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1B87E" w14:textId="21D95E29" w:rsidR="000B4793" w:rsidRDefault="0012641C" w:rsidP="00DA05EC">
      <w:pPr>
        <w:jc w:val="center"/>
        <w:rPr>
          <w:rFonts w:ascii="Verdana" w:hAnsi="Verdana"/>
          <w:b/>
          <w:bCs/>
        </w:rPr>
      </w:pPr>
      <w:r w:rsidRPr="00DA05EC">
        <w:rPr>
          <w:rFonts w:ascii="Verdana" w:hAnsi="Verdana"/>
          <w:b/>
          <w:bCs/>
        </w:rPr>
        <w:t xml:space="preserve">RESOLUCIÓN </w:t>
      </w:r>
      <w:r w:rsidR="00DA05EC" w:rsidRPr="00DA05EC">
        <w:rPr>
          <w:rFonts w:ascii="Verdana" w:hAnsi="Verdana"/>
          <w:b/>
          <w:bCs/>
        </w:rPr>
        <w:t>988 de 2025</w:t>
      </w:r>
    </w:p>
    <w:p w14:paraId="329FFB3A" w14:textId="6A83D90E" w:rsidR="00DA05EC" w:rsidRPr="00DA05EC" w:rsidRDefault="00DA05EC" w:rsidP="00DA05EC">
      <w:pPr>
        <w:rPr>
          <w:rFonts w:ascii="Verdana" w:hAnsi="Verdana"/>
          <w:sz w:val="20"/>
          <w:szCs w:val="20"/>
        </w:rPr>
      </w:pPr>
      <w:r w:rsidRPr="00DA05EC">
        <w:rPr>
          <w:rFonts w:ascii="Verdana" w:hAnsi="Verdana"/>
          <w:sz w:val="20"/>
          <w:szCs w:val="20"/>
        </w:rPr>
        <w:t xml:space="preserve">Fecha de Expedición: </w:t>
      </w:r>
      <w:r w:rsidR="0017792A" w:rsidRPr="0017792A">
        <w:rPr>
          <w:rFonts w:ascii="Verdana" w:hAnsi="Verdana"/>
          <w:sz w:val="20"/>
          <w:szCs w:val="20"/>
        </w:rPr>
        <w:t xml:space="preserve">11 de marzo </w:t>
      </w:r>
      <w:r w:rsidRPr="00DA05EC">
        <w:rPr>
          <w:rFonts w:ascii="Verdana" w:hAnsi="Verdana"/>
          <w:sz w:val="20"/>
          <w:szCs w:val="20"/>
        </w:rPr>
        <w:t>de 2025</w:t>
      </w:r>
    </w:p>
    <w:p w14:paraId="3E75A3F5" w14:textId="38D541B7" w:rsidR="00DA05EC" w:rsidRPr="00DA05EC" w:rsidRDefault="00DA05EC" w:rsidP="00DA05EC">
      <w:pPr>
        <w:rPr>
          <w:rFonts w:ascii="Verdana" w:hAnsi="Verdana"/>
          <w:sz w:val="20"/>
          <w:szCs w:val="20"/>
        </w:rPr>
      </w:pPr>
      <w:r w:rsidRPr="00DA05EC">
        <w:rPr>
          <w:rFonts w:ascii="Verdana" w:hAnsi="Verdana"/>
          <w:sz w:val="20"/>
          <w:szCs w:val="20"/>
        </w:rPr>
        <w:t xml:space="preserve">Fecha de entrada en vigencia: </w:t>
      </w:r>
      <w:r w:rsidR="0017792A" w:rsidRPr="0017792A">
        <w:rPr>
          <w:rFonts w:ascii="Verdana" w:hAnsi="Verdana"/>
          <w:sz w:val="20"/>
          <w:szCs w:val="20"/>
        </w:rPr>
        <w:t xml:space="preserve">11 de marzo </w:t>
      </w:r>
      <w:r w:rsidRPr="00DA05EC">
        <w:rPr>
          <w:rFonts w:ascii="Verdana" w:hAnsi="Verdana"/>
          <w:sz w:val="20"/>
          <w:szCs w:val="20"/>
        </w:rPr>
        <w:t>de 2025</w:t>
      </w:r>
    </w:p>
    <w:p w14:paraId="421FB736" w14:textId="77777777" w:rsidR="00DA05EC" w:rsidRPr="00DA05EC" w:rsidRDefault="00DA05EC" w:rsidP="00DA05EC">
      <w:pPr>
        <w:rPr>
          <w:rFonts w:ascii="Verdana" w:hAnsi="Verdana"/>
          <w:sz w:val="20"/>
          <w:szCs w:val="20"/>
        </w:rPr>
      </w:pPr>
      <w:r w:rsidRPr="00DA05EC">
        <w:rPr>
          <w:rFonts w:ascii="Verdana" w:hAnsi="Verdana"/>
          <w:sz w:val="20"/>
          <w:szCs w:val="20"/>
        </w:rPr>
        <w:t>Estado de la vigencia: Vigente.</w:t>
      </w:r>
    </w:p>
    <w:p w14:paraId="55C457DA" w14:textId="77777777" w:rsidR="00DA05EC" w:rsidRPr="00DA05EC" w:rsidRDefault="00DA05EC" w:rsidP="00DA05EC">
      <w:pPr>
        <w:rPr>
          <w:rFonts w:ascii="Verdana" w:hAnsi="Verdana"/>
          <w:sz w:val="20"/>
          <w:szCs w:val="20"/>
        </w:rPr>
      </w:pPr>
      <w:r w:rsidRPr="00DA05EC">
        <w:rPr>
          <w:rFonts w:ascii="Verdana" w:hAnsi="Verdana"/>
          <w:sz w:val="20"/>
          <w:szCs w:val="20"/>
        </w:rPr>
        <w:t xml:space="preserve"> </w:t>
      </w:r>
    </w:p>
    <w:p w14:paraId="686B19BD" w14:textId="77777777" w:rsidR="00DA05EC" w:rsidRPr="00DA05EC" w:rsidRDefault="00DA05EC" w:rsidP="00DA05EC">
      <w:pPr>
        <w:rPr>
          <w:rFonts w:ascii="Verdana" w:hAnsi="Verdana"/>
          <w:sz w:val="20"/>
          <w:szCs w:val="20"/>
        </w:rPr>
      </w:pPr>
      <w:r w:rsidRPr="00DA05EC">
        <w:rPr>
          <w:rFonts w:ascii="Verdana" w:hAnsi="Verdana"/>
          <w:sz w:val="20"/>
          <w:szCs w:val="20"/>
        </w:rPr>
        <w:t>Fecha de publicación en Diario Oficial: N/A</w:t>
      </w:r>
    </w:p>
    <w:p w14:paraId="0F512B1A" w14:textId="4D339A20" w:rsidR="00DA05EC" w:rsidRDefault="00DA05EC" w:rsidP="00DA05EC">
      <w:pPr>
        <w:rPr>
          <w:rFonts w:ascii="Verdana" w:hAnsi="Verdana"/>
          <w:sz w:val="20"/>
          <w:szCs w:val="20"/>
        </w:rPr>
      </w:pPr>
      <w:r w:rsidRPr="00DA05EC">
        <w:rPr>
          <w:rFonts w:ascii="Verdana" w:hAnsi="Verdana"/>
          <w:sz w:val="20"/>
          <w:szCs w:val="20"/>
        </w:rPr>
        <w:t>Número del Diario Oficial: N/A</w:t>
      </w:r>
    </w:p>
    <w:p w14:paraId="6FE5AF15" w14:textId="4A9DC69D" w:rsidR="00DA05EC" w:rsidRDefault="0012641C" w:rsidP="00DA05EC">
      <w:pPr>
        <w:jc w:val="center"/>
        <w:rPr>
          <w:rFonts w:ascii="Verdana" w:hAnsi="Verdana"/>
          <w:b/>
          <w:bCs/>
        </w:rPr>
      </w:pPr>
      <w:r w:rsidRPr="00DA05EC">
        <w:rPr>
          <w:rFonts w:ascii="Verdana" w:hAnsi="Verdana"/>
          <w:b/>
          <w:bCs/>
        </w:rPr>
        <w:t xml:space="preserve">RESOLUCIÓN </w:t>
      </w:r>
      <w:r w:rsidR="00DA05EC" w:rsidRPr="00DA05EC">
        <w:rPr>
          <w:rFonts w:ascii="Verdana" w:hAnsi="Verdana"/>
          <w:b/>
          <w:bCs/>
        </w:rPr>
        <w:t>988 de 2025</w:t>
      </w:r>
    </w:p>
    <w:p w14:paraId="4FAC92D1" w14:textId="76776A1A" w:rsidR="00DA05EC" w:rsidRDefault="00DA05EC" w:rsidP="00DA05EC">
      <w:pPr>
        <w:jc w:val="center"/>
        <w:rPr>
          <w:rFonts w:ascii="Verdana" w:hAnsi="Verdana"/>
        </w:rPr>
      </w:pPr>
      <w:r>
        <w:rPr>
          <w:rFonts w:ascii="Verdana" w:hAnsi="Verdana"/>
        </w:rPr>
        <w:t>(11 de marzo)</w:t>
      </w:r>
    </w:p>
    <w:p w14:paraId="5E2E5BF5" w14:textId="71EB3C71" w:rsidR="00DA05EC" w:rsidRDefault="00F81EA5" w:rsidP="00F81EA5">
      <w:pPr>
        <w:jc w:val="center"/>
        <w:rPr>
          <w:rFonts w:ascii="Verdana" w:hAnsi="Verdana"/>
        </w:rPr>
      </w:pPr>
      <w:r w:rsidRPr="00F81EA5">
        <w:rPr>
          <w:rFonts w:ascii="Verdana" w:hAnsi="Verdana"/>
        </w:rPr>
        <w:t>"Por la cual se modifica parcialmente el artículo 1° de la Resolución 0001 de 02 de</w:t>
      </w:r>
      <w:r>
        <w:rPr>
          <w:rFonts w:ascii="Verdana" w:hAnsi="Verdana"/>
        </w:rPr>
        <w:t xml:space="preserve"> </w:t>
      </w:r>
      <w:r w:rsidRPr="00F81EA5">
        <w:rPr>
          <w:rFonts w:ascii="Verdana" w:hAnsi="Verdana"/>
        </w:rPr>
        <w:t>enero de 2025 "Por la cual se adoptan los Lineamientos de Programación y</w:t>
      </w:r>
      <w:r>
        <w:rPr>
          <w:rFonts w:ascii="Verdana" w:hAnsi="Verdana"/>
        </w:rPr>
        <w:t xml:space="preserve"> </w:t>
      </w:r>
      <w:r w:rsidRPr="00F81EA5">
        <w:rPr>
          <w:rFonts w:ascii="Verdana" w:hAnsi="Verdana"/>
        </w:rPr>
        <w:t xml:space="preserve">Ejecución de Metas Sociales y </w:t>
      </w:r>
      <w:r w:rsidR="0012641C" w:rsidRPr="00F81EA5">
        <w:rPr>
          <w:rFonts w:ascii="Verdana" w:hAnsi="Verdana"/>
        </w:rPr>
        <w:t>Financieras</w:t>
      </w:r>
      <w:r w:rsidRPr="00F81EA5">
        <w:rPr>
          <w:rFonts w:ascii="Verdana" w:hAnsi="Verdana"/>
        </w:rPr>
        <w:t xml:space="preserve"> para la vigencia 2025 del Instituto</w:t>
      </w:r>
      <w:r>
        <w:rPr>
          <w:rFonts w:ascii="Verdana" w:hAnsi="Verdana"/>
        </w:rPr>
        <w:t xml:space="preserve"> </w:t>
      </w:r>
      <w:r w:rsidRPr="00F81EA5">
        <w:rPr>
          <w:rFonts w:ascii="Verdana" w:hAnsi="Verdana"/>
        </w:rPr>
        <w:t>Colombiano de Bienestar Familiar - Cecilia de la Fuente de Lleras - ICBF".</w:t>
      </w:r>
    </w:p>
    <w:p w14:paraId="0ECEA8C1" w14:textId="5A346231" w:rsidR="00F81EA5" w:rsidRPr="00F81EA5" w:rsidRDefault="00F81EA5" w:rsidP="00F81EA5">
      <w:pPr>
        <w:jc w:val="center"/>
        <w:rPr>
          <w:rFonts w:ascii="Verdana" w:hAnsi="Verdana"/>
          <w:b/>
          <w:bCs/>
        </w:rPr>
      </w:pPr>
      <w:r w:rsidRPr="00F81EA5">
        <w:rPr>
          <w:rFonts w:ascii="Verdana" w:hAnsi="Verdana"/>
          <w:b/>
          <w:bCs/>
        </w:rPr>
        <w:t>LA DIRECTORA GENERAL DEL INSTITUTO COLOMBIANO DE BIENESTAR FAMILIAR (ICBF) - "CECILIA DE LA FUENTE DE LLERAS"</w:t>
      </w:r>
    </w:p>
    <w:p w14:paraId="26024ACC" w14:textId="60FEEAF6" w:rsidR="00F81EA5" w:rsidRPr="00F81EA5" w:rsidRDefault="00F81EA5" w:rsidP="00F81EA5">
      <w:pPr>
        <w:jc w:val="center"/>
        <w:rPr>
          <w:rFonts w:ascii="Verdana" w:hAnsi="Verdana"/>
        </w:rPr>
      </w:pPr>
      <w:r w:rsidRPr="00F81EA5">
        <w:rPr>
          <w:rFonts w:ascii="Verdana" w:hAnsi="Verdana"/>
        </w:rPr>
        <w:t>En uso de sus facultades legales y estatutarias, en especial las conferidas en el</w:t>
      </w:r>
      <w:r>
        <w:rPr>
          <w:rFonts w:ascii="Verdana" w:hAnsi="Verdana"/>
        </w:rPr>
        <w:t xml:space="preserve"> </w:t>
      </w:r>
      <w:proofErr w:type="spellStart"/>
      <w:r w:rsidRPr="00F81EA5">
        <w:rPr>
          <w:rFonts w:ascii="Verdana" w:hAnsi="Verdana"/>
        </w:rPr>
        <w:t>articulo</w:t>
      </w:r>
      <w:proofErr w:type="spellEnd"/>
      <w:r w:rsidRPr="00F81EA5">
        <w:rPr>
          <w:rFonts w:ascii="Verdana" w:hAnsi="Verdana"/>
        </w:rPr>
        <w:t xml:space="preserve"> 28 de la Ley 7a de 1979 y el artículo 78 de la Ley 489 de 1998 y,</w:t>
      </w:r>
    </w:p>
    <w:p w14:paraId="0A0CE267" w14:textId="2E88D442" w:rsidR="00F81EA5" w:rsidRDefault="00F81EA5" w:rsidP="00F81EA5">
      <w:pPr>
        <w:jc w:val="center"/>
        <w:rPr>
          <w:rFonts w:ascii="Verdana" w:hAnsi="Verdana"/>
          <w:b/>
          <w:bCs/>
        </w:rPr>
      </w:pPr>
      <w:r w:rsidRPr="00F81EA5">
        <w:rPr>
          <w:rFonts w:ascii="Verdana" w:hAnsi="Verdana"/>
          <w:b/>
          <w:bCs/>
        </w:rPr>
        <w:t>CONSIDERANDO</w:t>
      </w:r>
    </w:p>
    <w:p w14:paraId="5EBB253C" w14:textId="400E1239" w:rsidR="00F81EA5" w:rsidRPr="00F81EA5" w:rsidRDefault="00F81EA5" w:rsidP="00F81EA5">
      <w:pPr>
        <w:jc w:val="both"/>
        <w:rPr>
          <w:rFonts w:ascii="Verdana" w:hAnsi="Verdana"/>
        </w:rPr>
      </w:pPr>
      <w:r w:rsidRPr="00F81EA5">
        <w:rPr>
          <w:rFonts w:ascii="Verdana" w:hAnsi="Verdana"/>
        </w:rPr>
        <w:t xml:space="preserve">Que, el </w:t>
      </w:r>
      <w:proofErr w:type="spellStart"/>
      <w:r w:rsidRPr="00F81EA5">
        <w:rPr>
          <w:rFonts w:ascii="Verdana" w:hAnsi="Verdana"/>
        </w:rPr>
        <w:t>articulo</w:t>
      </w:r>
      <w:proofErr w:type="spellEnd"/>
      <w:r w:rsidRPr="00F81EA5">
        <w:rPr>
          <w:rFonts w:ascii="Verdana" w:hAnsi="Verdana"/>
        </w:rPr>
        <w:t xml:space="preserve"> 12 del Decreto 111 de 1996, define los principios del Sistema</w:t>
      </w:r>
      <w:r>
        <w:rPr>
          <w:rFonts w:ascii="Verdana" w:hAnsi="Verdana"/>
        </w:rPr>
        <w:t xml:space="preserve"> </w:t>
      </w:r>
      <w:r w:rsidRPr="00F81EA5">
        <w:rPr>
          <w:rFonts w:ascii="Verdana" w:hAnsi="Verdana"/>
        </w:rPr>
        <w:t>Presupuestal, entre los cuales se encuentran: los de la planificación, la anualidad, la</w:t>
      </w:r>
      <w:r>
        <w:rPr>
          <w:rFonts w:ascii="Verdana" w:hAnsi="Verdana"/>
        </w:rPr>
        <w:t xml:space="preserve"> </w:t>
      </w:r>
      <w:r w:rsidRPr="00F81EA5">
        <w:rPr>
          <w:rFonts w:ascii="Verdana" w:hAnsi="Verdana"/>
        </w:rPr>
        <w:t>universalidad, la unidad de caja, la programación integral, la especialización, la</w:t>
      </w:r>
      <w:r>
        <w:rPr>
          <w:rFonts w:ascii="Verdana" w:hAnsi="Verdana"/>
        </w:rPr>
        <w:t xml:space="preserve"> </w:t>
      </w:r>
      <w:r w:rsidRPr="00F81EA5">
        <w:rPr>
          <w:rFonts w:ascii="Verdana" w:hAnsi="Verdana"/>
        </w:rPr>
        <w:t xml:space="preserve">inembargabilidad, la coherencia </w:t>
      </w:r>
      <w:r w:rsidR="0012641C" w:rsidRPr="00F81EA5">
        <w:rPr>
          <w:rFonts w:ascii="Verdana" w:hAnsi="Verdana"/>
        </w:rPr>
        <w:t>macroeconómica</w:t>
      </w:r>
      <w:r w:rsidRPr="00F81EA5">
        <w:rPr>
          <w:rFonts w:ascii="Verdana" w:hAnsi="Verdana"/>
        </w:rPr>
        <w:t xml:space="preserve"> y la homeostasis.</w:t>
      </w:r>
    </w:p>
    <w:p w14:paraId="7A1AD074" w14:textId="45A572D9" w:rsidR="00F81EA5" w:rsidRPr="00F81EA5" w:rsidRDefault="00F81EA5" w:rsidP="00F81EA5">
      <w:pPr>
        <w:jc w:val="both"/>
        <w:rPr>
          <w:rFonts w:ascii="Verdana" w:hAnsi="Verdana"/>
        </w:rPr>
      </w:pPr>
      <w:r w:rsidRPr="00F81EA5">
        <w:rPr>
          <w:rFonts w:ascii="Verdana" w:hAnsi="Verdana"/>
        </w:rPr>
        <w:t>Que, conforme lo previsto en el artículo 17 ibidem, "( ... ) Todo programa presupuestal</w:t>
      </w:r>
      <w:r>
        <w:rPr>
          <w:rFonts w:ascii="Verdana" w:hAnsi="Verdana"/>
        </w:rPr>
        <w:t xml:space="preserve"> </w:t>
      </w:r>
      <w:r w:rsidRPr="00F81EA5">
        <w:rPr>
          <w:rFonts w:ascii="Verdana" w:hAnsi="Verdana"/>
        </w:rPr>
        <w:t>deberá contemplar simultáneamente los gastos de inversión y de funcionamiento que</w:t>
      </w:r>
      <w:r>
        <w:rPr>
          <w:rFonts w:ascii="Verdana" w:hAnsi="Verdana"/>
        </w:rPr>
        <w:t xml:space="preserve"> </w:t>
      </w:r>
      <w:r w:rsidRPr="00F81EA5">
        <w:rPr>
          <w:rFonts w:ascii="Verdana" w:hAnsi="Verdana"/>
        </w:rPr>
        <w:t xml:space="preserve">las </w:t>
      </w:r>
      <w:r w:rsidR="0012641C" w:rsidRPr="00F81EA5">
        <w:rPr>
          <w:rFonts w:ascii="Verdana" w:hAnsi="Verdana"/>
        </w:rPr>
        <w:t>exigencias</w:t>
      </w:r>
      <w:r w:rsidRPr="00F81EA5">
        <w:rPr>
          <w:rFonts w:ascii="Verdana" w:hAnsi="Verdana"/>
        </w:rPr>
        <w:t xml:space="preserve"> técnicas y administrativas demanden como necesarios para su</w:t>
      </w:r>
      <w:r>
        <w:rPr>
          <w:rFonts w:ascii="Verdana" w:hAnsi="Verdana"/>
        </w:rPr>
        <w:t xml:space="preserve"> </w:t>
      </w:r>
      <w:r w:rsidRPr="00F81EA5">
        <w:rPr>
          <w:rFonts w:ascii="Verdana" w:hAnsi="Verdana"/>
        </w:rPr>
        <w:t>ejecución y operación, de conformidad con los procedimientos y normas legales</w:t>
      </w:r>
      <w:r>
        <w:rPr>
          <w:rFonts w:ascii="Verdana" w:hAnsi="Verdana"/>
        </w:rPr>
        <w:t xml:space="preserve"> </w:t>
      </w:r>
      <w:r w:rsidRPr="00F81EA5">
        <w:rPr>
          <w:rFonts w:ascii="Verdana" w:hAnsi="Verdana"/>
        </w:rPr>
        <w:t>vigentes".</w:t>
      </w:r>
    </w:p>
    <w:p w14:paraId="729ACCCF" w14:textId="190ADBA2" w:rsidR="00F81EA5" w:rsidRPr="00F81EA5" w:rsidRDefault="00F81EA5" w:rsidP="00F81EA5">
      <w:pPr>
        <w:jc w:val="both"/>
        <w:rPr>
          <w:rFonts w:ascii="Verdana" w:hAnsi="Verdana"/>
        </w:rPr>
      </w:pPr>
      <w:r w:rsidRPr="00F81EA5">
        <w:rPr>
          <w:rFonts w:ascii="Verdana" w:hAnsi="Verdana"/>
        </w:rPr>
        <w:t>Que, a través del Decreto 1621 del 30 de diciembre de 2024, el Ministerio de Hacienda</w:t>
      </w:r>
      <w:r>
        <w:rPr>
          <w:rFonts w:ascii="Verdana" w:hAnsi="Verdana"/>
        </w:rPr>
        <w:t xml:space="preserve"> </w:t>
      </w:r>
      <w:r w:rsidRPr="00F81EA5">
        <w:rPr>
          <w:rFonts w:ascii="Verdana" w:hAnsi="Verdana"/>
        </w:rPr>
        <w:t xml:space="preserve">y </w:t>
      </w:r>
      <w:r w:rsidR="0012641C" w:rsidRPr="00F81EA5">
        <w:rPr>
          <w:rFonts w:ascii="Verdana" w:hAnsi="Verdana"/>
        </w:rPr>
        <w:t>Crédito</w:t>
      </w:r>
      <w:r w:rsidRPr="00F81EA5">
        <w:rPr>
          <w:rFonts w:ascii="Verdana" w:hAnsi="Verdana"/>
        </w:rPr>
        <w:t xml:space="preserve"> Publico liquido el Presupuesto General de la Nación para la vigencia fiscal</w:t>
      </w:r>
      <w:r>
        <w:rPr>
          <w:rFonts w:ascii="Verdana" w:hAnsi="Verdana"/>
        </w:rPr>
        <w:t xml:space="preserve"> </w:t>
      </w:r>
      <w:r w:rsidRPr="00F81EA5">
        <w:rPr>
          <w:rFonts w:ascii="Verdana" w:hAnsi="Verdana"/>
        </w:rPr>
        <w:t>de 2025, detallando las apropiaciones, clasificando y definiendo los gastos. Este</w:t>
      </w:r>
      <w:r>
        <w:rPr>
          <w:rFonts w:ascii="Verdana" w:hAnsi="Verdana"/>
        </w:rPr>
        <w:t xml:space="preserve"> </w:t>
      </w:r>
      <w:r w:rsidRPr="00F81EA5">
        <w:rPr>
          <w:rFonts w:ascii="Verdana" w:hAnsi="Verdana"/>
        </w:rPr>
        <w:t>Decreto incluye el Presupuesto del Instituto Colombiano de Bienestar Familiar (ICBF)</w:t>
      </w:r>
      <w:r>
        <w:rPr>
          <w:rFonts w:ascii="Verdana" w:hAnsi="Verdana"/>
        </w:rPr>
        <w:t xml:space="preserve"> </w:t>
      </w:r>
      <w:r w:rsidRPr="00F81EA5">
        <w:rPr>
          <w:rFonts w:ascii="Verdana" w:hAnsi="Verdana"/>
        </w:rPr>
        <w:t>para la vigencia fiscal 2025.</w:t>
      </w:r>
    </w:p>
    <w:p w14:paraId="525427A1" w14:textId="53E4EFE7" w:rsidR="00F81EA5" w:rsidRPr="00F81EA5" w:rsidRDefault="00F81EA5" w:rsidP="00F81EA5">
      <w:pPr>
        <w:jc w:val="both"/>
        <w:rPr>
          <w:rFonts w:ascii="Verdana" w:hAnsi="Verdana"/>
        </w:rPr>
      </w:pPr>
      <w:r w:rsidRPr="00F81EA5">
        <w:rPr>
          <w:rFonts w:ascii="Verdana" w:hAnsi="Verdana"/>
        </w:rPr>
        <w:t>Que, en consideración a lo anterior, el ICBF mediante Resolución No. 64321 del 31 de</w:t>
      </w:r>
      <w:r>
        <w:rPr>
          <w:rFonts w:ascii="Verdana" w:hAnsi="Verdana"/>
        </w:rPr>
        <w:t xml:space="preserve"> </w:t>
      </w:r>
      <w:r w:rsidRPr="00F81EA5">
        <w:rPr>
          <w:rFonts w:ascii="Verdana" w:hAnsi="Verdana"/>
        </w:rPr>
        <w:t>diciembre de 2024, consolidó el presupuesto de ingresos y desagregó, distribuyó,</w:t>
      </w:r>
      <w:r>
        <w:rPr>
          <w:rFonts w:ascii="Verdana" w:hAnsi="Verdana"/>
        </w:rPr>
        <w:t xml:space="preserve"> </w:t>
      </w:r>
      <w:r w:rsidRPr="00F81EA5">
        <w:rPr>
          <w:rFonts w:ascii="Verdana" w:hAnsi="Verdana"/>
        </w:rPr>
        <w:t xml:space="preserve">asigno y ordeno comunicar la asignación del presupuesto de gastos </w:t>
      </w:r>
      <w:r w:rsidRPr="00F81EA5">
        <w:rPr>
          <w:rFonts w:ascii="Verdana" w:hAnsi="Verdana"/>
        </w:rPr>
        <w:lastRenderedPageBreak/>
        <w:t>del ICBF a nivel</w:t>
      </w:r>
      <w:r>
        <w:rPr>
          <w:rFonts w:ascii="Verdana" w:hAnsi="Verdana"/>
        </w:rPr>
        <w:t xml:space="preserve"> </w:t>
      </w:r>
      <w:r w:rsidRPr="00F81EA5">
        <w:rPr>
          <w:rFonts w:ascii="Verdana" w:hAnsi="Verdana"/>
        </w:rPr>
        <w:t>de la Unidad Ejecutora, Regionales y Sede de la Dirección General, para la vigencia</w:t>
      </w:r>
      <w:r>
        <w:rPr>
          <w:rFonts w:ascii="Verdana" w:hAnsi="Verdana"/>
        </w:rPr>
        <w:t xml:space="preserve"> </w:t>
      </w:r>
      <w:r w:rsidRPr="00F81EA5">
        <w:rPr>
          <w:rFonts w:ascii="Verdana" w:hAnsi="Verdana"/>
        </w:rPr>
        <w:t xml:space="preserve">fiscal del </w:t>
      </w:r>
      <w:r w:rsidR="0012641C" w:rsidRPr="00F81EA5">
        <w:rPr>
          <w:rFonts w:ascii="Verdana" w:hAnsi="Verdana"/>
        </w:rPr>
        <w:t>año</w:t>
      </w:r>
      <w:r w:rsidRPr="00F81EA5">
        <w:rPr>
          <w:rFonts w:ascii="Verdana" w:hAnsi="Verdana"/>
        </w:rPr>
        <w:t xml:space="preserve"> 2025.</w:t>
      </w:r>
    </w:p>
    <w:p w14:paraId="5243A93D" w14:textId="274C741D" w:rsidR="00F81EA5" w:rsidRDefault="00F81EA5" w:rsidP="00F81EA5">
      <w:pPr>
        <w:jc w:val="both"/>
        <w:rPr>
          <w:rFonts w:ascii="Verdana" w:hAnsi="Verdana"/>
        </w:rPr>
      </w:pPr>
      <w:r w:rsidRPr="00F81EA5">
        <w:rPr>
          <w:rFonts w:ascii="Verdana" w:hAnsi="Verdana"/>
        </w:rPr>
        <w:t>Que el ICBF, mediante Resolución 0001 de 2 de enero de 2025, adopto los</w:t>
      </w:r>
      <w:r>
        <w:rPr>
          <w:rFonts w:ascii="Verdana" w:hAnsi="Verdana"/>
        </w:rPr>
        <w:t xml:space="preserve">} </w:t>
      </w:r>
      <w:r w:rsidRPr="00F81EA5">
        <w:rPr>
          <w:rFonts w:ascii="Verdana" w:hAnsi="Verdana"/>
        </w:rPr>
        <w:t xml:space="preserve">Lineamientos de </w:t>
      </w:r>
      <w:r w:rsidR="0012641C" w:rsidRPr="00F81EA5">
        <w:rPr>
          <w:rFonts w:ascii="Verdana" w:hAnsi="Verdana"/>
        </w:rPr>
        <w:t>Programación</w:t>
      </w:r>
      <w:r w:rsidRPr="00F81EA5">
        <w:rPr>
          <w:rFonts w:ascii="Verdana" w:hAnsi="Verdana"/>
        </w:rPr>
        <w:t xml:space="preserve"> y Ejecucion de Metas Sociales y Financieras para la</w:t>
      </w:r>
      <w:r>
        <w:rPr>
          <w:rFonts w:ascii="Verdana" w:hAnsi="Verdana"/>
        </w:rPr>
        <w:t xml:space="preserve"> </w:t>
      </w:r>
      <w:r w:rsidRPr="00F81EA5">
        <w:rPr>
          <w:rFonts w:ascii="Verdana" w:hAnsi="Verdana"/>
        </w:rPr>
        <w:t>vigencia 2025, en ochenta y cuatro (84) fichas técnicas con sus correspondientes</w:t>
      </w:r>
      <w:r>
        <w:rPr>
          <w:rFonts w:ascii="Verdana" w:hAnsi="Verdana"/>
        </w:rPr>
        <w:t xml:space="preserve"> </w:t>
      </w:r>
      <w:r w:rsidRPr="00F81EA5">
        <w:rPr>
          <w:rFonts w:ascii="Verdana" w:hAnsi="Verdana"/>
        </w:rPr>
        <w:t>anexos, por Dependencia del Gasto - Centros de Costos y Modalidades de Atención,</w:t>
      </w:r>
      <w:r>
        <w:rPr>
          <w:rFonts w:ascii="Verdana" w:hAnsi="Verdana"/>
        </w:rPr>
        <w:t xml:space="preserve"> </w:t>
      </w:r>
      <w:r w:rsidRPr="00F81EA5">
        <w:rPr>
          <w:rFonts w:ascii="Verdana" w:hAnsi="Verdana"/>
        </w:rPr>
        <w:t>registrados en el presupuesto de gastos del ICBF.</w:t>
      </w:r>
    </w:p>
    <w:p w14:paraId="6AF672EA" w14:textId="3D69CD73" w:rsidR="00F81EA5" w:rsidRPr="00F81EA5" w:rsidRDefault="00F81EA5" w:rsidP="00F81EA5">
      <w:pPr>
        <w:jc w:val="both"/>
        <w:rPr>
          <w:rFonts w:ascii="Verdana" w:hAnsi="Verdana"/>
        </w:rPr>
      </w:pPr>
      <w:r w:rsidRPr="00F81EA5">
        <w:rPr>
          <w:rFonts w:ascii="Verdana" w:hAnsi="Verdana"/>
        </w:rPr>
        <w:t xml:space="preserve">Que, en virtud a lo establecido en el </w:t>
      </w:r>
      <w:r w:rsidR="0012641C" w:rsidRPr="00F81EA5">
        <w:rPr>
          <w:rFonts w:ascii="Verdana" w:hAnsi="Verdana"/>
        </w:rPr>
        <w:t>artículo</w:t>
      </w:r>
      <w:r w:rsidRPr="00F81EA5">
        <w:rPr>
          <w:rFonts w:ascii="Verdana" w:hAnsi="Verdana"/>
        </w:rPr>
        <w:t xml:space="preserve"> 3º de la </w:t>
      </w:r>
      <w:r w:rsidR="0012641C" w:rsidRPr="00F81EA5">
        <w:rPr>
          <w:rFonts w:ascii="Verdana" w:hAnsi="Verdana"/>
        </w:rPr>
        <w:t>Resolución</w:t>
      </w:r>
      <w:r w:rsidRPr="00F81EA5">
        <w:rPr>
          <w:rFonts w:ascii="Verdana" w:hAnsi="Verdana"/>
        </w:rPr>
        <w:t xml:space="preserve"> 0001 de 2025,</w:t>
      </w:r>
      <w:r>
        <w:rPr>
          <w:rFonts w:ascii="Verdana" w:hAnsi="Verdana"/>
        </w:rPr>
        <w:t xml:space="preserve"> </w:t>
      </w:r>
      <w:r w:rsidRPr="00F81EA5">
        <w:rPr>
          <w:rFonts w:ascii="Verdana" w:hAnsi="Verdana"/>
        </w:rPr>
        <w:t xml:space="preserve">cualquier </w:t>
      </w:r>
      <w:r w:rsidR="0012641C" w:rsidRPr="00F81EA5">
        <w:rPr>
          <w:rFonts w:ascii="Verdana" w:hAnsi="Verdana"/>
        </w:rPr>
        <w:t>modificación</w:t>
      </w:r>
      <w:r w:rsidRPr="00F81EA5">
        <w:rPr>
          <w:rFonts w:ascii="Verdana" w:hAnsi="Verdana"/>
        </w:rPr>
        <w:t xml:space="preserve"> o ajuste a los Lineamientos de Programación y Ejecución de</w:t>
      </w:r>
      <w:r>
        <w:rPr>
          <w:rFonts w:ascii="Verdana" w:hAnsi="Verdana"/>
        </w:rPr>
        <w:t xml:space="preserve"> </w:t>
      </w:r>
      <w:r w:rsidRPr="00F81EA5">
        <w:rPr>
          <w:rFonts w:ascii="Verdana" w:hAnsi="Verdana"/>
        </w:rPr>
        <w:t>Metas Sociales y Financieras para la Vigencia 2025, deberá ser efectuada</w:t>
      </w:r>
      <w:r>
        <w:rPr>
          <w:rFonts w:ascii="Verdana" w:hAnsi="Verdana"/>
        </w:rPr>
        <w:t xml:space="preserve"> </w:t>
      </w:r>
      <w:r w:rsidRPr="00F81EA5">
        <w:rPr>
          <w:rFonts w:ascii="Verdana" w:hAnsi="Verdana"/>
        </w:rPr>
        <w:t>mediante</w:t>
      </w:r>
      <w:r>
        <w:rPr>
          <w:rFonts w:ascii="Verdana" w:hAnsi="Verdana"/>
        </w:rPr>
        <w:t xml:space="preserve"> </w:t>
      </w:r>
      <w:r w:rsidRPr="00F81EA5">
        <w:rPr>
          <w:rFonts w:ascii="Verdana" w:hAnsi="Verdana"/>
        </w:rPr>
        <w:t xml:space="preserve">acto administrativo, cuya </w:t>
      </w:r>
      <w:r w:rsidR="0012641C" w:rsidRPr="00F81EA5">
        <w:rPr>
          <w:rFonts w:ascii="Verdana" w:hAnsi="Verdana"/>
        </w:rPr>
        <w:t>modificación</w:t>
      </w:r>
      <w:r w:rsidRPr="00F81EA5">
        <w:rPr>
          <w:rFonts w:ascii="Verdana" w:hAnsi="Verdana"/>
        </w:rPr>
        <w:t xml:space="preserve"> </w:t>
      </w:r>
      <w:r w:rsidR="0012641C" w:rsidRPr="00F81EA5">
        <w:rPr>
          <w:rFonts w:ascii="Verdana" w:hAnsi="Verdana"/>
        </w:rPr>
        <w:t>deberá</w:t>
      </w:r>
      <w:r w:rsidRPr="00F81EA5">
        <w:rPr>
          <w:rFonts w:ascii="Verdana" w:hAnsi="Verdana"/>
        </w:rPr>
        <w:t xml:space="preserve"> contener la solicitud y justificación</w:t>
      </w:r>
      <w:r>
        <w:rPr>
          <w:rFonts w:ascii="Verdana" w:hAnsi="Verdana"/>
        </w:rPr>
        <w:t xml:space="preserve"> </w:t>
      </w:r>
      <w:r w:rsidRPr="00F81EA5">
        <w:rPr>
          <w:rFonts w:ascii="Verdana" w:hAnsi="Verdana"/>
        </w:rPr>
        <w:t>técnica y presupuestal de los responsables de la ficha de programación; el aval</w:t>
      </w:r>
      <w:r>
        <w:rPr>
          <w:rFonts w:ascii="Verdana" w:hAnsi="Verdana"/>
        </w:rPr>
        <w:t xml:space="preserve"> </w:t>
      </w:r>
      <w:r w:rsidRPr="00F81EA5">
        <w:rPr>
          <w:rFonts w:ascii="Verdana" w:hAnsi="Verdana"/>
        </w:rPr>
        <w:t>de la</w:t>
      </w:r>
      <w:r>
        <w:rPr>
          <w:rFonts w:ascii="Verdana" w:hAnsi="Verdana"/>
        </w:rPr>
        <w:t xml:space="preserve"> </w:t>
      </w:r>
      <w:r w:rsidRPr="00F81EA5">
        <w:rPr>
          <w:rFonts w:ascii="Verdana" w:hAnsi="Verdana"/>
        </w:rPr>
        <w:t>Subdirección de Programación de la Dirección de Planeación y Control de Gestión y</w:t>
      </w:r>
      <w:r>
        <w:rPr>
          <w:rFonts w:ascii="Verdana" w:hAnsi="Verdana"/>
        </w:rPr>
        <w:t xml:space="preserve"> </w:t>
      </w:r>
      <w:r w:rsidRPr="00F81EA5">
        <w:rPr>
          <w:rFonts w:ascii="Verdana" w:hAnsi="Verdana"/>
        </w:rPr>
        <w:t>deberá contar con el respectivo control de legalidad de la Oficina Asesora Jurídica del</w:t>
      </w:r>
      <w:r>
        <w:rPr>
          <w:rFonts w:ascii="Verdana" w:hAnsi="Verdana"/>
        </w:rPr>
        <w:t xml:space="preserve"> </w:t>
      </w:r>
      <w:r w:rsidRPr="00F81EA5">
        <w:rPr>
          <w:rFonts w:ascii="Verdana" w:hAnsi="Verdana"/>
        </w:rPr>
        <w:t>ICBF</w:t>
      </w:r>
    </w:p>
    <w:p w14:paraId="30583960" w14:textId="09A79EBC" w:rsidR="00F81EA5" w:rsidRPr="00F81EA5" w:rsidRDefault="00F81EA5" w:rsidP="00F81EA5">
      <w:pPr>
        <w:jc w:val="both"/>
        <w:rPr>
          <w:rFonts w:ascii="Verdana" w:hAnsi="Verdana"/>
        </w:rPr>
      </w:pPr>
      <w:r w:rsidRPr="00F81EA5">
        <w:rPr>
          <w:rFonts w:ascii="Verdana" w:hAnsi="Verdana"/>
        </w:rPr>
        <w:t>Que, mediante Resolución No. 0296 de 31 de enero de 2025, se modificó parcialmente</w:t>
      </w:r>
      <w:r>
        <w:rPr>
          <w:rFonts w:ascii="Verdana" w:hAnsi="Verdana"/>
        </w:rPr>
        <w:t xml:space="preserve"> </w:t>
      </w:r>
      <w:r w:rsidRPr="00F81EA5">
        <w:rPr>
          <w:rFonts w:ascii="Verdana" w:hAnsi="Verdana"/>
        </w:rPr>
        <w:t>el artículo 1° de la Resolución 0001 de 02 de enero de 2025, en el sentido de</w:t>
      </w:r>
      <w:r w:rsidR="00B44886">
        <w:rPr>
          <w:rFonts w:ascii="Verdana" w:hAnsi="Verdana"/>
        </w:rPr>
        <w:t xml:space="preserve"> </w:t>
      </w:r>
      <w:r w:rsidRPr="00F81EA5">
        <w:rPr>
          <w:rFonts w:ascii="Verdana" w:hAnsi="Verdana"/>
        </w:rPr>
        <w:t xml:space="preserve">ACTUALIZAR las tarifas costo cupo establecidas en el </w:t>
      </w:r>
      <w:proofErr w:type="spellStart"/>
      <w:r w:rsidRPr="00F81EA5">
        <w:rPr>
          <w:rFonts w:ascii="Verdana" w:hAnsi="Verdana"/>
        </w:rPr>
        <w:t>item</w:t>
      </w:r>
      <w:proofErr w:type="spellEnd"/>
      <w:r w:rsidRPr="00F81EA5">
        <w:rPr>
          <w:rFonts w:ascii="Verdana" w:hAnsi="Verdana"/>
        </w:rPr>
        <w:t xml:space="preserve"> No. 6 "SERVICIOS</w:t>
      </w:r>
      <w:r w:rsidR="00B44886">
        <w:rPr>
          <w:rFonts w:ascii="Verdana" w:hAnsi="Verdana"/>
        </w:rPr>
        <w:t xml:space="preserve"> </w:t>
      </w:r>
      <w:r w:rsidRPr="00F81EA5">
        <w:rPr>
          <w:rFonts w:ascii="Verdana" w:hAnsi="Verdana"/>
        </w:rPr>
        <w:t>MISIONALES ASOCIADOS" en las fichas de programación: FICHA I-10-120 -</w:t>
      </w:r>
      <w:r w:rsidR="00B44886">
        <w:rPr>
          <w:rFonts w:ascii="Verdana" w:hAnsi="Verdana"/>
        </w:rPr>
        <w:t xml:space="preserve"> </w:t>
      </w:r>
      <w:r w:rsidRPr="00F81EA5">
        <w:rPr>
          <w:rFonts w:ascii="Verdana" w:hAnsi="Verdana"/>
        </w:rPr>
        <w:t>RESTABLECIMIENTO EN LA ADMINISTRACIÓN DE JUSTICIA, FICHA I-11-121 -</w:t>
      </w:r>
      <w:r w:rsidR="00B44886">
        <w:rPr>
          <w:rFonts w:ascii="Verdana" w:hAnsi="Verdana"/>
        </w:rPr>
        <w:t xml:space="preserve"> </w:t>
      </w:r>
      <w:r w:rsidRPr="00F81EA5">
        <w:rPr>
          <w:rFonts w:ascii="Verdana" w:hAnsi="Verdana"/>
        </w:rPr>
        <w:t>UBICACION INICIAL, FICHA 1-12-122 - MODALIDADES DE APOYO</w:t>
      </w:r>
      <w:r w:rsidR="00B44886">
        <w:rPr>
          <w:rFonts w:ascii="Verdana" w:hAnsi="Verdana"/>
        </w:rPr>
        <w:t xml:space="preserve"> </w:t>
      </w:r>
      <w:r w:rsidRPr="00F81EA5">
        <w:rPr>
          <w:rFonts w:ascii="Verdana" w:hAnsi="Verdana"/>
        </w:rPr>
        <w:t>FORTALECIMIENTO A LA FAMILIA / MODALIDES DE APOYO Y FORTALECIMIENTO A</w:t>
      </w:r>
      <w:r w:rsidR="00B44886">
        <w:rPr>
          <w:rFonts w:ascii="Verdana" w:hAnsi="Verdana"/>
        </w:rPr>
        <w:t xml:space="preserve"> </w:t>
      </w:r>
      <w:r w:rsidRPr="00F81EA5">
        <w:rPr>
          <w:rFonts w:ascii="Verdana" w:hAnsi="Verdana"/>
        </w:rPr>
        <w:t>LA FAMILIA / MODALIDESDES DE APOYO FAMILIAR Y COMUNITARIO, FICHA I-13-123</w:t>
      </w:r>
      <w:r w:rsidR="00B44886">
        <w:rPr>
          <w:rFonts w:ascii="Verdana" w:hAnsi="Verdana"/>
        </w:rPr>
        <w:t xml:space="preserve"> </w:t>
      </w:r>
      <w:r w:rsidRPr="00F81EA5">
        <w:rPr>
          <w:rFonts w:ascii="Verdana" w:hAnsi="Verdana"/>
        </w:rPr>
        <w:t>- MODALIDADES DE ACOGIMIENTO. Así mismo se dispuso a ACTUALIZAR, las</w:t>
      </w:r>
      <w:r w:rsidR="00B44886">
        <w:rPr>
          <w:rFonts w:ascii="Verdana" w:hAnsi="Verdana"/>
        </w:rPr>
        <w:t xml:space="preserve"> </w:t>
      </w:r>
      <w:r w:rsidRPr="00F81EA5">
        <w:rPr>
          <w:rFonts w:ascii="Verdana" w:hAnsi="Verdana"/>
        </w:rPr>
        <w:t xml:space="preserve">tarifas costo cupo establecidas en el </w:t>
      </w:r>
      <w:proofErr w:type="spellStart"/>
      <w:r w:rsidRPr="00F81EA5">
        <w:rPr>
          <w:rFonts w:ascii="Verdana" w:hAnsi="Verdana"/>
        </w:rPr>
        <w:t>item</w:t>
      </w:r>
      <w:proofErr w:type="spellEnd"/>
      <w:r w:rsidRPr="00F81EA5">
        <w:rPr>
          <w:rFonts w:ascii="Verdana" w:hAnsi="Verdana"/>
        </w:rPr>
        <w:t xml:space="preserve"> No. 6 "SERVICIOS MISIONALES</w:t>
      </w:r>
      <w:r w:rsidR="00B44886">
        <w:rPr>
          <w:rFonts w:ascii="Verdana" w:hAnsi="Verdana"/>
        </w:rPr>
        <w:t xml:space="preserve"> </w:t>
      </w:r>
      <w:r w:rsidRPr="00F81EA5">
        <w:rPr>
          <w:rFonts w:ascii="Verdana" w:hAnsi="Verdana"/>
        </w:rPr>
        <w:t xml:space="preserve">ASOCIADOS" y ADICIONAR en la ficha de </w:t>
      </w:r>
      <w:r w:rsidR="0012641C" w:rsidRPr="00F81EA5">
        <w:rPr>
          <w:rFonts w:ascii="Verdana" w:hAnsi="Verdana"/>
        </w:rPr>
        <w:t>programación</w:t>
      </w:r>
      <w:r w:rsidRPr="00F81EA5">
        <w:rPr>
          <w:rFonts w:ascii="Verdana" w:hAnsi="Verdana"/>
        </w:rPr>
        <w:t xml:space="preserve"> I-14-124 VICTIMAS DE</w:t>
      </w:r>
      <w:r w:rsidR="00B44886">
        <w:rPr>
          <w:rFonts w:ascii="Verdana" w:hAnsi="Verdana"/>
        </w:rPr>
        <w:t xml:space="preserve"> </w:t>
      </w:r>
      <w:r w:rsidRPr="00F81EA5">
        <w:rPr>
          <w:rFonts w:ascii="Verdana" w:hAnsi="Verdana"/>
        </w:rPr>
        <w:t>CONFLICTO ARMADO, en el clasificador de gasto 02-02-02-009-003-03 OTROS</w:t>
      </w:r>
      <w:r w:rsidR="00B44886">
        <w:rPr>
          <w:rFonts w:ascii="Verdana" w:hAnsi="Verdana"/>
        </w:rPr>
        <w:t xml:space="preserve"> </w:t>
      </w:r>
      <w:r w:rsidRPr="00F81EA5">
        <w:rPr>
          <w:rFonts w:ascii="Verdana" w:hAnsi="Verdana"/>
        </w:rPr>
        <w:t>SERVICIOS SOCIALES CON ALOJAMIENTO, la descripción de "Encuentros Familiares".</w:t>
      </w:r>
    </w:p>
    <w:p w14:paraId="32837B42" w14:textId="39DA822B" w:rsidR="00F81EA5" w:rsidRDefault="00F81EA5" w:rsidP="00F81EA5">
      <w:pPr>
        <w:jc w:val="both"/>
        <w:rPr>
          <w:rFonts w:ascii="Verdana" w:hAnsi="Verdana"/>
        </w:rPr>
      </w:pPr>
      <w:r w:rsidRPr="00F81EA5">
        <w:rPr>
          <w:rFonts w:ascii="Verdana" w:hAnsi="Verdana"/>
        </w:rPr>
        <w:t>Que, dentro de las ochenta y cuatro (84) fichas adoptadas en los Lineamientos de</w:t>
      </w:r>
      <w:r w:rsidR="00B44886">
        <w:rPr>
          <w:rFonts w:ascii="Verdana" w:hAnsi="Verdana"/>
        </w:rPr>
        <w:t xml:space="preserve"> </w:t>
      </w:r>
      <w:r w:rsidR="0012641C" w:rsidRPr="00F81EA5">
        <w:rPr>
          <w:rFonts w:ascii="Verdana" w:hAnsi="Verdana"/>
        </w:rPr>
        <w:t>Programación</w:t>
      </w:r>
      <w:r w:rsidRPr="00F81EA5">
        <w:rPr>
          <w:rFonts w:ascii="Verdana" w:hAnsi="Verdana"/>
        </w:rPr>
        <w:t xml:space="preserve"> y Ejecucion de Metas </w:t>
      </w:r>
      <w:r w:rsidR="0012641C" w:rsidRPr="00F81EA5">
        <w:rPr>
          <w:rFonts w:ascii="Verdana" w:hAnsi="Verdana"/>
        </w:rPr>
        <w:t>Sociales</w:t>
      </w:r>
      <w:r w:rsidRPr="00F81EA5">
        <w:rPr>
          <w:rFonts w:ascii="Verdana" w:hAnsi="Verdana"/>
        </w:rPr>
        <w:t xml:space="preserve"> y Financieras para la vigencia 2025, se</w:t>
      </w:r>
      <w:r w:rsidR="00B44886">
        <w:rPr>
          <w:rFonts w:ascii="Verdana" w:hAnsi="Verdana"/>
        </w:rPr>
        <w:t xml:space="preserve"> </w:t>
      </w:r>
      <w:r w:rsidRPr="00F81EA5">
        <w:rPr>
          <w:rFonts w:ascii="Verdana" w:hAnsi="Verdana"/>
        </w:rPr>
        <w:t>encuentran las siguientes ocho (8) fichas con sus correspondientes anexos,</w:t>
      </w:r>
      <w:r w:rsidR="00B44886">
        <w:rPr>
          <w:rFonts w:ascii="Verdana" w:hAnsi="Verdana"/>
        </w:rPr>
        <w:t xml:space="preserve"> </w:t>
      </w:r>
      <w:r w:rsidRPr="00F81EA5">
        <w:rPr>
          <w:rFonts w:ascii="Verdana" w:hAnsi="Verdana"/>
        </w:rPr>
        <w:t>establecidas por dependencia de gasto correspondientes a inversión, conforme se</w:t>
      </w:r>
      <w:r w:rsidR="00B44886">
        <w:rPr>
          <w:rFonts w:ascii="Verdana" w:hAnsi="Verdana"/>
        </w:rPr>
        <w:t xml:space="preserve"> </w:t>
      </w:r>
      <w:r w:rsidRPr="00F81EA5">
        <w:rPr>
          <w:rFonts w:ascii="Verdana" w:hAnsi="Verdana"/>
        </w:rPr>
        <w:t>relaciona a continuación:</w:t>
      </w:r>
    </w:p>
    <w:p w14:paraId="1DCD3F57" w14:textId="77777777" w:rsidR="00B44886" w:rsidRPr="00B44886" w:rsidRDefault="00B44886" w:rsidP="00B44886">
      <w:pPr>
        <w:jc w:val="center"/>
        <w:rPr>
          <w:rFonts w:ascii="Verdana" w:hAnsi="Verdana"/>
          <w:b/>
          <w:bCs/>
        </w:rPr>
      </w:pPr>
      <w:r w:rsidRPr="00B44886">
        <w:rPr>
          <w:rFonts w:ascii="Verdana" w:hAnsi="Verdana"/>
          <w:b/>
          <w:bCs/>
        </w:rPr>
        <w:t>Tabla No. 1</w:t>
      </w:r>
    </w:p>
    <w:p w14:paraId="3DC46EF4" w14:textId="35070CF5" w:rsidR="00B44886" w:rsidRDefault="00B44886" w:rsidP="00B44886">
      <w:pPr>
        <w:jc w:val="center"/>
        <w:rPr>
          <w:rFonts w:ascii="Verdana" w:hAnsi="Verdana"/>
          <w:b/>
          <w:bCs/>
        </w:rPr>
      </w:pPr>
      <w:r w:rsidRPr="00B44886">
        <w:rPr>
          <w:rFonts w:ascii="Verdana" w:hAnsi="Verdana"/>
          <w:b/>
          <w:bCs/>
        </w:rPr>
        <w:t>LINEAMIENTOS DE PROGRAMACION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6"/>
        <w:gridCol w:w="4051"/>
        <w:gridCol w:w="3942"/>
      </w:tblGrid>
      <w:tr w:rsidR="008171A2" w:rsidRPr="0012641C" w14:paraId="5E9DBCAA" w14:textId="77777777" w:rsidTr="0012641C">
        <w:trPr>
          <w:trHeight w:val="762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2A793" w14:textId="77777777" w:rsidR="008171A2" w:rsidRPr="0012641C" w:rsidRDefault="008171A2" w:rsidP="008171A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No.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B740" w14:textId="77777777" w:rsidR="008171A2" w:rsidRPr="0012641C" w:rsidRDefault="008171A2" w:rsidP="008171A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FICHA DE</w:t>
            </w:r>
            <w:r w:rsidRPr="0012641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LINEAMIENTOS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EE0A" w14:textId="77777777" w:rsidR="008171A2" w:rsidRPr="0012641C" w:rsidRDefault="008171A2" w:rsidP="008171A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DESCRIPCIÓN</w:t>
            </w:r>
          </w:p>
        </w:tc>
      </w:tr>
      <w:tr w:rsidR="008171A2" w:rsidRPr="0012641C" w14:paraId="619135DD" w14:textId="77777777" w:rsidTr="0012641C">
        <w:trPr>
          <w:trHeight w:val="127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A716" w14:textId="77777777" w:rsidR="008171A2" w:rsidRPr="0012641C" w:rsidRDefault="008171A2" w:rsidP="008171A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lastRenderedPageBreak/>
              <w:t>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F553" w14:textId="77777777" w:rsidR="008171A2" w:rsidRPr="0012641C" w:rsidRDefault="008171A2" w:rsidP="008171A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FICHA I-19-141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12E11" w14:textId="77777777" w:rsidR="008171A2" w:rsidRPr="0012641C" w:rsidRDefault="008171A2" w:rsidP="008171A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FORTALECIMIENTO FAMILIAR Y COMUNITARIO</w:t>
            </w:r>
          </w:p>
        </w:tc>
      </w:tr>
      <w:tr w:rsidR="008171A2" w:rsidRPr="0012641C" w14:paraId="7B540843" w14:textId="77777777" w:rsidTr="0012641C">
        <w:trPr>
          <w:trHeight w:val="508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C4A83" w14:textId="77777777" w:rsidR="008171A2" w:rsidRPr="0012641C" w:rsidRDefault="008171A2" w:rsidP="008171A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344B" w14:textId="77777777" w:rsidR="008171A2" w:rsidRPr="0012641C" w:rsidRDefault="008171A2" w:rsidP="008171A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FICHA 1-15-125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FDA2" w14:textId="77777777" w:rsidR="008171A2" w:rsidRPr="0012641C" w:rsidRDefault="008171A2" w:rsidP="008171A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UNIDADES MÓVILES</w:t>
            </w:r>
          </w:p>
        </w:tc>
      </w:tr>
      <w:tr w:rsidR="008171A2" w:rsidRPr="0012641C" w14:paraId="36CCDD15" w14:textId="77777777" w:rsidTr="0012641C">
        <w:trPr>
          <w:trHeight w:val="508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FF6E" w14:textId="77777777" w:rsidR="008171A2" w:rsidRPr="0012641C" w:rsidRDefault="008171A2" w:rsidP="008171A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3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FA00" w14:textId="77777777" w:rsidR="008171A2" w:rsidRPr="0012641C" w:rsidRDefault="008171A2" w:rsidP="008171A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FICHA I-16-126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FA013" w14:textId="77777777" w:rsidR="008171A2" w:rsidRPr="0012641C" w:rsidRDefault="008171A2" w:rsidP="008171A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PRUEBAS DE FILIACIÓN</w:t>
            </w:r>
          </w:p>
        </w:tc>
      </w:tr>
      <w:tr w:rsidR="008171A2" w:rsidRPr="0012641C" w14:paraId="63173703" w14:textId="77777777" w:rsidTr="0012641C">
        <w:trPr>
          <w:trHeight w:val="127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42EC" w14:textId="77777777" w:rsidR="008171A2" w:rsidRPr="0012641C" w:rsidRDefault="008171A2" w:rsidP="008171A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4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63ED5" w14:textId="77777777" w:rsidR="008171A2" w:rsidRPr="0012641C" w:rsidRDefault="008171A2" w:rsidP="008171A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FICHA I-01-101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6F2F" w14:textId="77777777" w:rsidR="008171A2" w:rsidRPr="0012641C" w:rsidRDefault="008171A2" w:rsidP="008171A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ATENCIÓN Y PREVENCIÓN A LA DESNUTRICIÓN</w:t>
            </w:r>
          </w:p>
        </w:tc>
      </w:tr>
      <w:tr w:rsidR="008171A2" w:rsidRPr="0012641C" w14:paraId="707E024E" w14:textId="77777777" w:rsidTr="0012641C">
        <w:trPr>
          <w:trHeight w:val="3556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5F3C" w14:textId="77777777" w:rsidR="008171A2" w:rsidRPr="0012641C" w:rsidRDefault="008171A2" w:rsidP="008171A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5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3EE9" w14:textId="77777777" w:rsidR="008171A2" w:rsidRPr="0012641C" w:rsidRDefault="008171A2" w:rsidP="008171A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FICHA I-04-104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60BD" w14:textId="77777777" w:rsidR="008171A2" w:rsidRPr="0012641C" w:rsidRDefault="008171A2" w:rsidP="008171A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ADMINISTRACIÓN PARA LA PRODUCCIÓN, COMPRA Y DISTRIBUCIÓN DE</w:t>
            </w:r>
            <w:r w:rsidRPr="0012641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ALIMENTOS DE ALTO VALOR NUTRICIONAL - (Anexo 2)</w:t>
            </w:r>
          </w:p>
        </w:tc>
      </w:tr>
      <w:tr w:rsidR="008171A2" w:rsidRPr="0012641C" w14:paraId="555E6CF2" w14:textId="77777777" w:rsidTr="0012641C">
        <w:trPr>
          <w:trHeight w:val="1524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6DC3" w14:textId="77777777" w:rsidR="008171A2" w:rsidRPr="0012641C" w:rsidRDefault="008171A2" w:rsidP="008171A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6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9C64" w14:textId="77777777" w:rsidR="008171A2" w:rsidRPr="0012641C" w:rsidRDefault="008171A2" w:rsidP="008171A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FICHA I-32-161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9E45" w14:textId="77777777" w:rsidR="008171A2" w:rsidRPr="0012641C" w:rsidRDefault="008171A2" w:rsidP="008171A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SERVICIO DE EDUCACIÓN INICIAL A LA PRIMERA INFANCIA (Anexo 7)</w:t>
            </w:r>
          </w:p>
        </w:tc>
      </w:tr>
      <w:tr w:rsidR="008171A2" w:rsidRPr="0012641C" w14:paraId="726DBB77" w14:textId="77777777" w:rsidTr="0012641C">
        <w:trPr>
          <w:trHeight w:val="1778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5C61" w14:textId="77777777" w:rsidR="008171A2" w:rsidRPr="0012641C" w:rsidRDefault="008171A2" w:rsidP="008171A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7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AE43" w14:textId="77777777" w:rsidR="008171A2" w:rsidRPr="0012641C" w:rsidRDefault="008171A2" w:rsidP="008171A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FICHA I-33-162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FC94" w14:textId="77777777" w:rsidR="008171A2" w:rsidRPr="0012641C" w:rsidRDefault="008171A2" w:rsidP="008171A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SERVICIO DE EDUCACIÓN COMUNITARIO A LA PRIMERA INFANCIA</w:t>
            </w:r>
            <w:r w:rsidRPr="0012641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(Anexo 7)</w:t>
            </w:r>
          </w:p>
        </w:tc>
      </w:tr>
      <w:tr w:rsidR="008171A2" w:rsidRPr="0012641C" w14:paraId="22E25783" w14:textId="77777777" w:rsidTr="0012641C">
        <w:trPr>
          <w:trHeight w:val="1016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DAE40" w14:textId="77777777" w:rsidR="008171A2" w:rsidRPr="0012641C" w:rsidRDefault="008171A2" w:rsidP="008171A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8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CE59" w14:textId="77777777" w:rsidR="008171A2" w:rsidRPr="0012641C" w:rsidRDefault="008171A2" w:rsidP="008171A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FICHA 1-34-163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2B55" w14:textId="77777777" w:rsidR="008171A2" w:rsidRPr="0012641C" w:rsidRDefault="008171A2" w:rsidP="008171A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(Anexo 7)</w:t>
            </w:r>
            <w:r w:rsidRPr="0012641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CONVENIOS ESPECIALES - (Anexo 7)</w:t>
            </w:r>
          </w:p>
        </w:tc>
      </w:tr>
    </w:tbl>
    <w:p w14:paraId="6A88D59D" w14:textId="4223C4B3" w:rsidR="00B44886" w:rsidRDefault="008171A2" w:rsidP="008171A2">
      <w:pPr>
        <w:jc w:val="both"/>
        <w:rPr>
          <w:rFonts w:ascii="Verdana" w:hAnsi="Verdana"/>
          <w:sz w:val="14"/>
          <w:szCs w:val="14"/>
        </w:rPr>
      </w:pPr>
      <w:r w:rsidRPr="008171A2">
        <w:rPr>
          <w:rFonts w:ascii="Verdana" w:hAnsi="Verdana"/>
          <w:sz w:val="14"/>
          <w:szCs w:val="14"/>
        </w:rPr>
        <w:t>FUENTE: LINEAMIENTOS DE PROGRAMACIÓN Y EJECUCIÓN DE METAS SOCIALES Y FINANCIERAS PARA LA VIGENCIA 2025 - Subdirección de Programación ICBF</w:t>
      </w:r>
    </w:p>
    <w:p w14:paraId="7D84E679" w14:textId="5E656003" w:rsidR="008171A2" w:rsidRPr="008171A2" w:rsidRDefault="008171A2" w:rsidP="008171A2">
      <w:pPr>
        <w:jc w:val="both"/>
        <w:rPr>
          <w:rFonts w:ascii="Verdana" w:hAnsi="Verdana"/>
        </w:rPr>
      </w:pPr>
      <w:r w:rsidRPr="008171A2">
        <w:rPr>
          <w:rFonts w:ascii="Verdana" w:hAnsi="Verdana"/>
        </w:rPr>
        <w:t>Que, de conformidad a la previsión contenida en el artículo 34 del Decreto 987 de</w:t>
      </w:r>
      <w:r>
        <w:rPr>
          <w:rFonts w:ascii="Verdana" w:hAnsi="Verdana"/>
        </w:rPr>
        <w:t xml:space="preserve"> </w:t>
      </w:r>
      <w:r w:rsidRPr="008171A2">
        <w:rPr>
          <w:rFonts w:ascii="Verdana" w:hAnsi="Verdana"/>
        </w:rPr>
        <w:t>2012, "Por el cual se modifica la estructura del Instituto Colombiano de Bienestar</w:t>
      </w:r>
      <w:r>
        <w:rPr>
          <w:rFonts w:ascii="Verdana" w:hAnsi="Verdana"/>
        </w:rPr>
        <w:t xml:space="preserve"> </w:t>
      </w:r>
      <w:r w:rsidRPr="008171A2">
        <w:rPr>
          <w:rFonts w:ascii="Verdana" w:hAnsi="Verdana"/>
        </w:rPr>
        <w:t xml:space="preserve">Familiar "Cecilia de la Fuente de Lleras" y se determinan las funciones </w:t>
      </w:r>
      <w:r w:rsidRPr="008171A2">
        <w:rPr>
          <w:rFonts w:ascii="Verdana" w:hAnsi="Verdana"/>
        </w:rPr>
        <w:lastRenderedPageBreak/>
        <w:t>de sus</w:t>
      </w:r>
      <w:r>
        <w:rPr>
          <w:rFonts w:ascii="Verdana" w:hAnsi="Verdana"/>
        </w:rPr>
        <w:t xml:space="preserve"> </w:t>
      </w:r>
      <w:r w:rsidRPr="008171A2">
        <w:rPr>
          <w:rFonts w:ascii="Verdana" w:hAnsi="Verdana"/>
        </w:rPr>
        <w:t>dependencias", son funciones de la Dirección de Familias y Comunidades, entre</w:t>
      </w:r>
      <w:r>
        <w:rPr>
          <w:rFonts w:ascii="Verdana" w:hAnsi="Verdana"/>
        </w:rPr>
        <w:t xml:space="preserve"> </w:t>
      </w:r>
      <w:r w:rsidRPr="008171A2">
        <w:rPr>
          <w:rFonts w:ascii="Verdana" w:hAnsi="Verdana"/>
        </w:rPr>
        <w:t>otras las siguientes:</w:t>
      </w:r>
    </w:p>
    <w:p w14:paraId="3101C99D" w14:textId="10D9DA37" w:rsidR="008171A2" w:rsidRPr="008171A2" w:rsidRDefault="008171A2" w:rsidP="008171A2">
      <w:pPr>
        <w:jc w:val="both"/>
        <w:rPr>
          <w:rFonts w:ascii="Verdana" w:hAnsi="Verdana"/>
        </w:rPr>
      </w:pPr>
      <w:r w:rsidRPr="008171A2">
        <w:rPr>
          <w:rFonts w:ascii="Verdana" w:hAnsi="Verdana"/>
        </w:rPr>
        <w:t xml:space="preserve">"( ... )1. Liderar la implementación de las </w:t>
      </w:r>
      <w:r w:rsidR="0012641C" w:rsidRPr="008171A2">
        <w:rPr>
          <w:rFonts w:ascii="Verdana" w:hAnsi="Verdana"/>
        </w:rPr>
        <w:t>políticas</w:t>
      </w:r>
      <w:r w:rsidRPr="008171A2">
        <w:rPr>
          <w:rFonts w:ascii="Verdana" w:hAnsi="Verdana"/>
        </w:rPr>
        <w:t>, planes, programas y proyectos</w:t>
      </w:r>
      <w:r>
        <w:rPr>
          <w:rFonts w:ascii="Verdana" w:hAnsi="Verdana"/>
        </w:rPr>
        <w:t xml:space="preserve"> </w:t>
      </w:r>
      <w:r w:rsidRPr="008171A2">
        <w:rPr>
          <w:rFonts w:ascii="Verdana" w:hAnsi="Verdana"/>
        </w:rPr>
        <w:t>relativos a la familia y comunidad dentro del ICBF, definidos por el Departamento</w:t>
      </w:r>
      <w:r>
        <w:rPr>
          <w:rFonts w:ascii="Verdana" w:hAnsi="Verdana"/>
        </w:rPr>
        <w:t xml:space="preserve"> </w:t>
      </w:r>
      <w:r w:rsidRPr="008171A2">
        <w:rPr>
          <w:rFonts w:ascii="Verdana" w:hAnsi="Verdana"/>
        </w:rPr>
        <w:t xml:space="preserve">Administrativo para la Prosperidad </w:t>
      </w:r>
      <w:r w:rsidR="0012641C" w:rsidRPr="008171A2">
        <w:rPr>
          <w:rFonts w:ascii="Verdana" w:hAnsi="Verdana"/>
        </w:rPr>
        <w:t>Social</w:t>
      </w:r>
      <w:r w:rsidRPr="008171A2">
        <w:rPr>
          <w:rFonts w:ascii="Verdana" w:hAnsi="Verdana"/>
        </w:rPr>
        <w:t xml:space="preserve"> y por las demás entidades y organismos</w:t>
      </w:r>
      <w:r>
        <w:rPr>
          <w:rFonts w:ascii="Verdana" w:hAnsi="Verdana"/>
        </w:rPr>
        <w:t xml:space="preserve"> </w:t>
      </w:r>
      <w:r w:rsidRPr="008171A2">
        <w:rPr>
          <w:rFonts w:ascii="Verdana" w:hAnsi="Verdana"/>
        </w:rPr>
        <w:t>competentes. ( ... ) 2. Definir los lineamientos que se deben seguir a nivel nacional y</w:t>
      </w:r>
      <w:r>
        <w:rPr>
          <w:rFonts w:ascii="Verdana" w:hAnsi="Verdana"/>
        </w:rPr>
        <w:t xml:space="preserve"> </w:t>
      </w:r>
      <w:r w:rsidRPr="008171A2">
        <w:rPr>
          <w:rFonts w:ascii="Verdana" w:hAnsi="Verdana"/>
        </w:rPr>
        <w:t>regional para llevar a cabo la detección de necesidades asociadas a la Familia y</w:t>
      </w:r>
      <w:r>
        <w:rPr>
          <w:rFonts w:ascii="Verdana" w:hAnsi="Verdana"/>
        </w:rPr>
        <w:t xml:space="preserve"> </w:t>
      </w:r>
      <w:r w:rsidRPr="008171A2">
        <w:rPr>
          <w:rFonts w:ascii="Verdana" w:hAnsi="Verdana"/>
        </w:rPr>
        <w:t>Comunidad en los programas del Instituto, dentro del marco de las normas vigentes y</w:t>
      </w:r>
      <w:r>
        <w:rPr>
          <w:rFonts w:ascii="Verdana" w:hAnsi="Verdana"/>
        </w:rPr>
        <w:t xml:space="preserve"> </w:t>
      </w:r>
      <w:r w:rsidRPr="008171A2">
        <w:rPr>
          <w:rFonts w:ascii="Verdana" w:hAnsi="Verdana"/>
        </w:rPr>
        <w:t xml:space="preserve">las </w:t>
      </w:r>
      <w:r w:rsidR="0012641C" w:rsidRPr="008171A2">
        <w:rPr>
          <w:rFonts w:ascii="Verdana" w:hAnsi="Verdana"/>
        </w:rPr>
        <w:t>políticas</w:t>
      </w:r>
      <w:r w:rsidRPr="008171A2">
        <w:rPr>
          <w:rFonts w:ascii="Verdana" w:hAnsi="Verdana"/>
        </w:rPr>
        <w:t xml:space="preserve"> del Sector Administrativo de Inclusión Social y Reconciliación. ( ... ) 7. Definir</w:t>
      </w:r>
      <w:r>
        <w:rPr>
          <w:rFonts w:ascii="Verdana" w:hAnsi="Verdana"/>
        </w:rPr>
        <w:t xml:space="preserve"> </w:t>
      </w:r>
      <w:r w:rsidRPr="008171A2">
        <w:rPr>
          <w:rFonts w:ascii="Verdana" w:hAnsi="Verdana"/>
        </w:rPr>
        <w:t xml:space="preserve">los lineamientos y </w:t>
      </w:r>
      <w:r w:rsidR="0012641C" w:rsidRPr="008171A2">
        <w:rPr>
          <w:rFonts w:ascii="Verdana" w:hAnsi="Verdana"/>
        </w:rPr>
        <w:t>políticas</w:t>
      </w:r>
      <w:r w:rsidRPr="008171A2">
        <w:rPr>
          <w:rFonts w:ascii="Verdana" w:hAnsi="Verdana"/>
        </w:rPr>
        <w:t xml:space="preserve"> generales que deben ser tenidos en cuenta en la</w:t>
      </w:r>
      <w:r>
        <w:rPr>
          <w:rFonts w:ascii="Verdana" w:hAnsi="Verdana"/>
        </w:rPr>
        <w:t xml:space="preserve"> </w:t>
      </w:r>
      <w:r w:rsidRPr="008171A2">
        <w:rPr>
          <w:rFonts w:ascii="Verdana" w:hAnsi="Verdana"/>
        </w:rPr>
        <w:t>implementación de los programas y proyectos de familia y comunidad. 12. Definir los</w:t>
      </w:r>
      <w:r>
        <w:rPr>
          <w:rFonts w:ascii="Verdana" w:hAnsi="Verdana"/>
        </w:rPr>
        <w:t xml:space="preserve"> </w:t>
      </w:r>
      <w:r w:rsidRPr="008171A2">
        <w:rPr>
          <w:rFonts w:ascii="Verdana" w:hAnsi="Verdana"/>
        </w:rPr>
        <w:t>lineamientos y esquemas de operación de los servicios, que garanticen los principios</w:t>
      </w:r>
      <w:r>
        <w:rPr>
          <w:rFonts w:ascii="Verdana" w:hAnsi="Verdana"/>
        </w:rPr>
        <w:t xml:space="preserve"> </w:t>
      </w:r>
      <w:r w:rsidRPr="008171A2">
        <w:rPr>
          <w:rFonts w:ascii="Verdana" w:hAnsi="Verdana"/>
        </w:rPr>
        <w:t>del Buen Gobierno, eficiencia y eficacia en el manejo de recursos y avances en los</w:t>
      </w:r>
      <w:r>
        <w:rPr>
          <w:rFonts w:ascii="Verdana" w:hAnsi="Verdana"/>
        </w:rPr>
        <w:t xml:space="preserve"> </w:t>
      </w:r>
      <w:r w:rsidRPr="008171A2">
        <w:rPr>
          <w:rFonts w:ascii="Verdana" w:hAnsi="Verdana"/>
        </w:rPr>
        <w:t>resultados frente a la atención de familia y comunidad. ( ... )".</w:t>
      </w:r>
    </w:p>
    <w:p w14:paraId="55468F81" w14:textId="54A20DF0" w:rsidR="008171A2" w:rsidRPr="008171A2" w:rsidRDefault="008171A2" w:rsidP="008171A2">
      <w:pPr>
        <w:jc w:val="both"/>
        <w:rPr>
          <w:rFonts w:ascii="Verdana" w:hAnsi="Verdana"/>
        </w:rPr>
      </w:pPr>
      <w:r w:rsidRPr="008171A2">
        <w:rPr>
          <w:rFonts w:ascii="Verdana" w:hAnsi="Verdana"/>
        </w:rPr>
        <w:t>Que, la Dirección de Familias y Comunidades del ICBF, mediante memorando radicado</w:t>
      </w:r>
      <w:r>
        <w:rPr>
          <w:rFonts w:ascii="Verdana" w:hAnsi="Verdana"/>
        </w:rPr>
        <w:t xml:space="preserve"> </w:t>
      </w:r>
      <w:r w:rsidRPr="008171A2">
        <w:rPr>
          <w:rFonts w:ascii="Verdana" w:hAnsi="Verdana"/>
        </w:rPr>
        <w:t>No. 202518000000020853, de 24 de febrero de 2025, solicitó a la Subdirección de</w:t>
      </w:r>
      <w:r>
        <w:rPr>
          <w:rFonts w:ascii="Verdana" w:hAnsi="Verdana"/>
        </w:rPr>
        <w:t xml:space="preserve"> </w:t>
      </w:r>
      <w:r w:rsidR="0012641C" w:rsidRPr="008171A2">
        <w:rPr>
          <w:rFonts w:ascii="Verdana" w:hAnsi="Verdana"/>
        </w:rPr>
        <w:t>Programación</w:t>
      </w:r>
      <w:r w:rsidRPr="008171A2">
        <w:rPr>
          <w:rFonts w:ascii="Verdana" w:hAnsi="Verdana"/>
        </w:rPr>
        <w:t xml:space="preserve"> de la Direccion de Planeacion y Control de Gestión, la modificación de</w:t>
      </w:r>
      <w:r w:rsidR="003D0EC3">
        <w:rPr>
          <w:rFonts w:ascii="Verdana" w:hAnsi="Verdana"/>
        </w:rPr>
        <w:t xml:space="preserve"> </w:t>
      </w:r>
      <w:r w:rsidRPr="008171A2">
        <w:rPr>
          <w:rFonts w:ascii="Verdana" w:hAnsi="Verdana"/>
        </w:rPr>
        <w:t>la ficha del Lineamiento Técnico de Programación denominado: FICHA I-19-141-</w:t>
      </w:r>
      <w:r w:rsidR="003D0EC3">
        <w:rPr>
          <w:rFonts w:ascii="Verdana" w:hAnsi="Verdana"/>
        </w:rPr>
        <w:t xml:space="preserve"> </w:t>
      </w:r>
      <w:r w:rsidRPr="008171A2">
        <w:rPr>
          <w:rFonts w:ascii="Verdana" w:hAnsi="Verdana"/>
        </w:rPr>
        <w:t>FORTALECIMIENTO FAMILIAR Y COMUNITARIO, la cual hace parte integral de</w:t>
      </w:r>
      <w:r w:rsidR="003D0EC3">
        <w:rPr>
          <w:rFonts w:ascii="Verdana" w:hAnsi="Verdana"/>
        </w:rPr>
        <w:t xml:space="preserve"> </w:t>
      </w:r>
      <w:r w:rsidRPr="008171A2">
        <w:rPr>
          <w:rFonts w:ascii="Verdana" w:hAnsi="Verdana"/>
        </w:rPr>
        <w:t>los lineamientos de programación inicialmente adoptados para la vigencia fiscal 2025,</w:t>
      </w:r>
      <w:r w:rsidR="003D0EC3">
        <w:rPr>
          <w:rFonts w:ascii="Verdana" w:hAnsi="Verdana"/>
        </w:rPr>
        <w:t xml:space="preserve"> </w:t>
      </w:r>
      <w:r w:rsidRPr="008171A2">
        <w:rPr>
          <w:rFonts w:ascii="Verdana" w:hAnsi="Verdana"/>
        </w:rPr>
        <w:t>a fin de que se aclare e incluyan los requerimientos exigidos para el reconocimiento</w:t>
      </w:r>
      <w:r w:rsidR="003D0EC3">
        <w:rPr>
          <w:rFonts w:ascii="Verdana" w:hAnsi="Verdana"/>
        </w:rPr>
        <w:t xml:space="preserve"> </w:t>
      </w:r>
      <w:r w:rsidRPr="008171A2">
        <w:rPr>
          <w:rFonts w:ascii="Verdana" w:hAnsi="Verdana"/>
        </w:rPr>
        <w:t>del pago a las familias beneficiarias de los servicios del ICBF, argumentando que:</w:t>
      </w:r>
    </w:p>
    <w:p w14:paraId="5F36B880" w14:textId="43AF1A7D" w:rsidR="003D0EC3" w:rsidRPr="003D0EC3" w:rsidRDefault="008171A2" w:rsidP="003D0EC3">
      <w:pPr>
        <w:jc w:val="both"/>
        <w:rPr>
          <w:rFonts w:ascii="Verdana" w:hAnsi="Verdana"/>
        </w:rPr>
      </w:pPr>
      <w:r w:rsidRPr="008171A2">
        <w:rPr>
          <w:rFonts w:ascii="Verdana" w:hAnsi="Verdana"/>
        </w:rPr>
        <w:t>"( ... ) de conformidad con lo preceptuado en la Resolución 320 del 31 de enero de</w:t>
      </w:r>
      <w:r w:rsidR="003D0EC3">
        <w:rPr>
          <w:rFonts w:ascii="Verdana" w:hAnsi="Verdana"/>
        </w:rPr>
        <w:t xml:space="preserve"> </w:t>
      </w:r>
      <w:r w:rsidRPr="008171A2">
        <w:rPr>
          <w:rFonts w:ascii="Verdana" w:hAnsi="Verdana"/>
        </w:rPr>
        <w:t xml:space="preserve">2025, "Por la cual se aprueba el Manual Técnico Fortalecimiento </w:t>
      </w:r>
      <w:r w:rsidR="0012641C" w:rsidRPr="008171A2">
        <w:rPr>
          <w:rFonts w:ascii="Verdana" w:hAnsi="Verdana"/>
        </w:rPr>
        <w:t>Familiar</w:t>
      </w:r>
      <w:r w:rsidRPr="008171A2">
        <w:rPr>
          <w:rFonts w:ascii="Verdana" w:hAnsi="Verdana"/>
        </w:rPr>
        <w:t xml:space="preserve"> y</w:t>
      </w:r>
      <w:r w:rsidR="003D0EC3">
        <w:rPr>
          <w:rFonts w:ascii="Verdana" w:hAnsi="Verdana"/>
        </w:rPr>
        <w:t xml:space="preserve"> </w:t>
      </w:r>
      <w:r w:rsidR="0012641C" w:rsidRPr="008171A2">
        <w:rPr>
          <w:rFonts w:ascii="Verdana" w:hAnsi="Verdana"/>
        </w:rPr>
        <w:t>Comunitario</w:t>
      </w:r>
      <w:r w:rsidRPr="008171A2">
        <w:rPr>
          <w:rFonts w:ascii="Verdana" w:hAnsi="Verdana"/>
        </w:rPr>
        <w:t xml:space="preserve"> V1, sus Guías Operativas del Servicio, se derogan las Resoluciones No.</w:t>
      </w:r>
      <w:r w:rsidR="003D0EC3">
        <w:rPr>
          <w:rFonts w:ascii="Verdana" w:hAnsi="Verdana"/>
        </w:rPr>
        <w:t xml:space="preserve"> </w:t>
      </w:r>
      <w:r w:rsidR="003D0EC3" w:rsidRPr="003D0EC3">
        <w:rPr>
          <w:rFonts w:ascii="Verdana" w:hAnsi="Verdana"/>
        </w:rPr>
        <w:t>1911 del 3 de mayo 2024 y 1950 del 9 de mayo 2024 y se dictan otras disposiciones *;</w:t>
      </w:r>
      <w:r w:rsidR="003D0EC3">
        <w:rPr>
          <w:rFonts w:ascii="Verdana" w:hAnsi="Verdana"/>
        </w:rPr>
        <w:t xml:space="preserve"> </w:t>
      </w:r>
      <w:r w:rsidR="003D0EC3" w:rsidRPr="003D0EC3">
        <w:rPr>
          <w:rFonts w:ascii="Verdana" w:hAnsi="Verdana"/>
        </w:rPr>
        <w:t>y en observancia del objetivo general que da línea al Manual Técnico de la Modalidad</w:t>
      </w:r>
      <w:r w:rsidR="003D0EC3">
        <w:rPr>
          <w:rFonts w:ascii="Verdana" w:hAnsi="Verdana"/>
        </w:rPr>
        <w:t xml:space="preserve"> </w:t>
      </w:r>
      <w:r w:rsidR="003D0EC3" w:rsidRPr="003D0EC3">
        <w:rPr>
          <w:rFonts w:ascii="Verdana" w:hAnsi="Verdana"/>
        </w:rPr>
        <w:t>Fortalecimiento Familiar y Comunitario el cual responde a: "Acompañar a las familias</w:t>
      </w:r>
      <w:r w:rsidR="003D0EC3">
        <w:rPr>
          <w:rFonts w:ascii="Verdana" w:hAnsi="Verdana"/>
        </w:rPr>
        <w:t xml:space="preserve"> </w:t>
      </w:r>
      <w:r w:rsidR="003D0EC3" w:rsidRPr="003D0EC3">
        <w:rPr>
          <w:rFonts w:ascii="Verdana" w:hAnsi="Verdana"/>
        </w:rPr>
        <w:t xml:space="preserve">y comunidades como sujetos colectivos de derechos, fortaleciendo sus </w:t>
      </w:r>
      <w:r w:rsidR="0012641C" w:rsidRPr="003D0EC3">
        <w:rPr>
          <w:rFonts w:ascii="Verdana" w:hAnsi="Verdana"/>
        </w:rPr>
        <w:t>vínculos</w:t>
      </w:r>
      <w:r w:rsidR="003D0EC3" w:rsidRPr="003D0EC3">
        <w:rPr>
          <w:rFonts w:ascii="Verdana" w:hAnsi="Verdana"/>
        </w:rPr>
        <w:t>,</w:t>
      </w:r>
      <w:r w:rsidR="003D0EC3">
        <w:rPr>
          <w:rFonts w:ascii="Verdana" w:hAnsi="Verdana"/>
        </w:rPr>
        <w:t xml:space="preserve"> </w:t>
      </w:r>
      <w:r w:rsidR="003D0EC3" w:rsidRPr="003D0EC3">
        <w:rPr>
          <w:rFonts w:ascii="Verdana" w:hAnsi="Verdana"/>
        </w:rPr>
        <w:t>capacidades de agencia y estrategias de afrontamiento, cuidado e Incidencia en sus</w:t>
      </w:r>
      <w:r w:rsidR="003D0EC3">
        <w:rPr>
          <w:rFonts w:ascii="Verdana" w:hAnsi="Verdana"/>
        </w:rPr>
        <w:t xml:space="preserve"> </w:t>
      </w:r>
      <w:r w:rsidR="003D0EC3" w:rsidRPr="003D0EC3">
        <w:rPr>
          <w:rFonts w:ascii="Verdana" w:hAnsi="Verdana"/>
        </w:rPr>
        <w:t>proyectos de vida para el buen vivir, la consolidación del tejido social, la generación</w:t>
      </w:r>
      <w:r w:rsidR="003D0EC3">
        <w:rPr>
          <w:rFonts w:ascii="Verdana" w:hAnsi="Verdana"/>
        </w:rPr>
        <w:t xml:space="preserve"> </w:t>
      </w:r>
      <w:r w:rsidR="003D0EC3" w:rsidRPr="003D0EC3">
        <w:rPr>
          <w:rFonts w:ascii="Verdana" w:hAnsi="Verdana"/>
        </w:rPr>
        <w:t>de sistemas de cuidado comunitario y la construcción de paz"; se requiere la</w:t>
      </w:r>
      <w:r w:rsidR="003D0EC3">
        <w:rPr>
          <w:rFonts w:ascii="Verdana" w:hAnsi="Verdana"/>
        </w:rPr>
        <w:t xml:space="preserve"> </w:t>
      </w:r>
      <w:r w:rsidR="003D0EC3" w:rsidRPr="003D0EC3">
        <w:rPr>
          <w:rFonts w:ascii="Verdana" w:hAnsi="Verdana"/>
        </w:rPr>
        <w:t>actualización de la ficha de los lineamientos técnicos de Programación Ficha I-19-</w:t>
      </w:r>
      <w:r w:rsidR="003D0EC3">
        <w:rPr>
          <w:rFonts w:ascii="Verdana" w:hAnsi="Verdana"/>
        </w:rPr>
        <w:t xml:space="preserve"> </w:t>
      </w:r>
      <w:r w:rsidR="003D0EC3" w:rsidRPr="003D0EC3">
        <w:rPr>
          <w:rFonts w:ascii="Verdana" w:hAnsi="Verdana"/>
        </w:rPr>
        <w:t xml:space="preserve">141- FORTALECIMIENTO FAMILIAR Y COMUNITARIO, a fin de </w:t>
      </w:r>
      <w:r w:rsidR="0012641C" w:rsidRPr="003D0EC3">
        <w:rPr>
          <w:rFonts w:ascii="Verdana" w:hAnsi="Verdana"/>
        </w:rPr>
        <w:t>ajustar</w:t>
      </w:r>
      <w:r w:rsidR="003D0EC3" w:rsidRPr="003D0EC3">
        <w:rPr>
          <w:rFonts w:ascii="Verdana" w:hAnsi="Verdana"/>
        </w:rPr>
        <w:t xml:space="preserve"> el servicio de</w:t>
      </w:r>
      <w:r w:rsidR="003D0EC3">
        <w:rPr>
          <w:rFonts w:ascii="Verdana" w:hAnsi="Verdana"/>
        </w:rPr>
        <w:t xml:space="preserve"> </w:t>
      </w:r>
      <w:r w:rsidR="003D0EC3" w:rsidRPr="003D0EC3">
        <w:rPr>
          <w:rFonts w:ascii="Verdana" w:hAnsi="Verdana"/>
        </w:rPr>
        <w:t>PRESENCIA PARA LA CONVIVENCIA Y EL FORTALECIMIENTO DE VINCULOS</w:t>
      </w:r>
      <w:r w:rsidR="003D0EC3">
        <w:rPr>
          <w:rFonts w:ascii="Verdana" w:hAnsi="Verdana"/>
        </w:rPr>
        <w:t xml:space="preserve"> </w:t>
      </w:r>
      <w:r w:rsidR="003D0EC3" w:rsidRPr="003D0EC3">
        <w:rPr>
          <w:rFonts w:ascii="Verdana" w:hAnsi="Verdana"/>
        </w:rPr>
        <w:t>FAMILIARES Y COMUNITARIOS - CON ACCIONES AFIRMATIVAS DIFERENCIAL</w:t>
      </w:r>
      <w:r w:rsidR="003D0EC3">
        <w:rPr>
          <w:rFonts w:ascii="Verdana" w:hAnsi="Verdana"/>
        </w:rPr>
        <w:t xml:space="preserve"> </w:t>
      </w:r>
      <w:r w:rsidR="003D0EC3" w:rsidRPr="003D0EC3">
        <w:rPr>
          <w:rFonts w:ascii="Verdana" w:hAnsi="Verdana"/>
        </w:rPr>
        <w:t>(DISCAPACIDAD), con el fin de integrar que; el reconocimiento del pago a las familias</w:t>
      </w:r>
      <w:r w:rsidR="003D0EC3">
        <w:rPr>
          <w:rFonts w:ascii="Verdana" w:hAnsi="Verdana"/>
        </w:rPr>
        <w:t xml:space="preserve"> </w:t>
      </w:r>
      <w:r w:rsidR="003D0EC3" w:rsidRPr="003D0EC3">
        <w:rPr>
          <w:rFonts w:ascii="Verdana" w:hAnsi="Verdana"/>
        </w:rPr>
        <w:t>será mes vencido, y los soportes a tener en cuenta para dicha cancelación, para el</w:t>
      </w:r>
      <w:r w:rsidR="003D0EC3">
        <w:rPr>
          <w:rFonts w:ascii="Verdana" w:hAnsi="Verdana"/>
        </w:rPr>
        <w:t xml:space="preserve"> </w:t>
      </w:r>
      <w:r w:rsidR="003D0EC3" w:rsidRPr="003D0EC3">
        <w:rPr>
          <w:rFonts w:ascii="Verdana" w:hAnsi="Verdana"/>
        </w:rPr>
        <w:t>correspondiente seguimiento y certificación de uso adecuado de los recursos, será</w:t>
      </w:r>
      <w:r w:rsidR="003D0EC3">
        <w:rPr>
          <w:rFonts w:ascii="Verdana" w:hAnsi="Verdana"/>
        </w:rPr>
        <w:t xml:space="preserve"> </w:t>
      </w:r>
      <w:r w:rsidR="003D0EC3" w:rsidRPr="003D0EC3">
        <w:rPr>
          <w:rFonts w:ascii="Verdana" w:hAnsi="Verdana"/>
        </w:rPr>
        <w:t>con los del mes inmediatamente anterior".</w:t>
      </w:r>
    </w:p>
    <w:p w14:paraId="73A4DA10" w14:textId="5A153346" w:rsidR="003D0EC3" w:rsidRPr="003D0EC3" w:rsidRDefault="003D0EC3" w:rsidP="003D0EC3">
      <w:pPr>
        <w:jc w:val="both"/>
        <w:rPr>
          <w:rFonts w:ascii="Verdana" w:hAnsi="Verdana"/>
        </w:rPr>
      </w:pPr>
      <w:r w:rsidRPr="003D0EC3">
        <w:rPr>
          <w:rFonts w:ascii="Verdana" w:hAnsi="Verdana"/>
        </w:rPr>
        <w:lastRenderedPageBreak/>
        <w:t xml:space="preserve">Que aunado a lo anterior y de conformidad a la previsión contenida en el </w:t>
      </w:r>
      <w:proofErr w:type="spellStart"/>
      <w:r w:rsidRPr="003D0EC3">
        <w:rPr>
          <w:rFonts w:ascii="Verdana" w:hAnsi="Verdana"/>
        </w:rPr>
        <w:t>articulo</w:t>
      </w:r>
      <w:proofErr w:type="spellEnd"/>
      <w:r w:rsidRPr="003D0EC3">
        <w:rPr>
          <w:rFonts w:ascii="Verdana" w:hAnsi="Verdana"/>
        </w:rPr>
        <w:t xml:space="preserve"> 38</w:t>
      </w:r>
      <w:r>
        <w:rPr>
          <w:rFonts w:ascii="Verdana" w:hAnsi="Verdana"/>
        </w:rPr>
        <w:t xml:space="preserve"> </w:t>
      </w:r>
      <w:r w:rsidRPr="003D0EC3">
        <w:rPr>
          <w:rFonts w:ascii="Verdana" w:hAnsi="Verdana"/>
        </w:rPr>
        <w:t>del Decreto 987 de 2012, son funciones de la Dirección de Protección, entre otras</w:t>
      </w:r>
      <w:r>
        <w:rPr>
          <w:rFonts w:ascii="Verdana" w:hAnsi="Verdana"/>
        </w:rPr>
        <w:t xml:space="preserve"> </w:t>
      </w:r>
      <w:r w:rsidRPr="003D0EC3">
        <w:rPr>
          <w:rFonts w:ascii="Verdana" w:hAnsi="Verdana"/>
        </w:rPr>
        <w:t>las siguientes:</w:t>
      </w:r>
    </w:p>
    <w:p w14:paraId="0B7260AA" w14:textId="495CFC8E" w:rsidR="003D0EC3" w:rsidRPr="003D0EC3" w:rsidRDefault="003D0EC3" w:rsidP="003D0EC3">
      <w:pPr>
        <w:jc w:val="both"/>
        <w:rPr>
          <w:rFonts w:ascii="Verdana" w:hAnsi="Verdana"/>
        </w:rPr>
      </w:pPr>
      <w:r w:rsidRPr="003D0EC3">
        <w:rPr>
          <w:rFonts w:ascii="Verdana" w:hAnsi="Verdana"/>
        </w:rPr>
        <w:t>"( ... ) 2. Definir los lineamientos generales en materia de protección que deben ser</w:t>
      </w:r>
      <w:r>
        <w:rPr>
          <w:rFonts w:ascii="Verdana" w:hAnsi="Verdana"/>
        </w:rPr>
        <w:t xml:space="preserve"> </w:t>
      </w:r>
      <w:r w:rsidRPr="003D0EC3">
        <w:rPr>
          <w:rFonts w:ascii="Verdana" w:hAnsi="Verdana"/>
        </w:rPr>
        <w:t>tenidos en cuenta en todos los procesos relacionados con el reconocimiento de</w:t>
      </w:r>
      <w:r>
        <w:rPr>
          <w:rFonts w:ascii="Verdana" w:hAnsi="Verdana"/>
        </w:rPr>
        <w:t xml:space="preserve"> </w:t>
      </w:r>
      <w:r w:rsidRPr="003D0EC3">
        <w:rPr>
          <w:rFonts w:ascii="Verdana" w:hAnsi="Verdana"/>
        </w:rPr>
        <w:t xml:space="preserve">derechos a los </w:t>
      </w:r>
      <w:r w:rsidR="0012641C">
        <w:rPr>
          <w:rFonts w:ascii="Verdana" w:hAnsi="Verdana"/>
        </w:rPr>
        <w:t>niños</w:t>
      </w:r>
      <w:r w:rsidRPr="003D0EC3">
        <w:rPr>
          <w:rFonts w:ascii="Verdana" w:hAnsi="Verdana"/>
        </w:rPr>
        <w:t xml:space="preserve">, niñas y adolescentes. ( ... ) 5. Diseñar servicios, </w:t>
      </w:r>
      <w:r w:rsidR="0012641C" w:rsidRPr="003D0EC3">
        <w:rPr>
          <w:rFonts w:ascii="Verdana" w:hAnsi="Verdana"/>
        </w:rPr>
        <w:t>actualizar</w:t>
      </w:r>
      <w:r w:rsidRPr="003D0EC3">
        <w:rPr>
          <w:rFonts w:ascii="Verdana" w:hAnsi="Verdana"/>
        </w:rPr>
        <w:t xml:space="preserve"> y validar</w:t>
      </w:r>
      <w:r>
        <w:rPr>
          <w:rFonts w:ascii="Verdana" w:hAnsi="Verdana"/>
        </w:rPr>
        <w:t xml:space="preserve"> </w:t>
      </w:r>
      <w:r w:rsidRPr="003D0EC3">
        <w:rPr>
          <w:rFonts w:ascii="Verdana" w:hAnsi="Verdana"/>
        </w:rPr>
        <w:t xml:space="preserve">los </w:t>
      </w:r>
      <w:r w:rsidR="0012641C" w:rsidRPr="003D0EC3">
        <w:rPr>
          <w:rFonts w:ascii="Verdana" w:hAnsi="Verdana"/>
        </w:rPr>
        <w:t>lineamientos</w:t>
      </w:r>
      <w:r w:rsidRPr="003D0EC3">
        <w:rPr>
          <w:rFonts w:ascii="Verdana" w:hAnsi="Verdana"/>
        </w:rPr>
        <w:t xml:space="preserve"> técnicos existentes cumpliendo con la misión del Instituto. ( ... ) 39.</w:t>
      </w:r>
      <w:r>
        <w:rPr>
          <w:rFonts w:ascii="Verdana" w:hAnsi="Verdana"/>
        </w:rPr>
        <w:t xml:space="preserve"> </w:t>
      </w:r>
      <w:r w:rsidRPr="003D0EC3">
        <w:rPr>
          <w:rFonts w:ascii="Verdana" w:hAnsi="Verdana"/>
        </w:rPr>
        <w:t>Definir y hacer seguimiento a sus metas, planes de acción e Indicadores, en</w:t>
      </w:r>
      <w:r>
        <w:rPr>
          <w:rFonts w:ascii="Verdana" w:hAnsi="Verdana"/>
        </w:rPr>
        <w:t xml:space="preserve"> </w:t>
      </w:r>
      <w:r w:rsidRPr="003D0EC3">
        <w:rPr>
          <w:rFonts w:ascii="Verdana" w:hAnsi="Verdana"/>
        </w:rPr>
        <w:t>coordinación con la Dirección de Planeación y Control de Gestión y, el plan de compras</w:t>
      </w:r>
      <w:r>
        <w:rPr>
          <w:rFonts w:ascii="Verdana" w:hAnsi="Verdana"/>
        </w:rPr>
        <w:t xml:space="preserve"> </w:t>
      </w:r>
      <w:r w:rsidRPr="003D0EC3">
        <w:rPr>
          <w:rFonts w:ascii="Verdana" w:hAnsi="Verdana"/>
        </w:rPr>
        <w:t>y plan de contratación, en coordinación con la Dirección de Logística y Abastecimiento</w:t>
      </w:r>
      <w:r>
        <w:rPr>
          <w:rFonts w:ascii="Verdana" w:hAnsi="Verdana"/>
        </w:rPr>
        <w:t xml:space="preserve"> </w:t>
      </w:r>
      <w:r w:rsidRPr="003D0EC3">
        <w:rPr>
          <w:rFonts w:ascii="Verdana" w:hAnsi="Verdana"/>
        </w:rPr>
        <w:t>( ... )".</w:t>
      </w:r>
    </w:p>
    <w:p w14:paraId="265C3E63" w14:textId="6A8474F0" w:rsidR="003D0EC3" w:rsidRPr="003D0EC3" w:rsidRDefault="003D0EC3" w:rsidP="003D0EC3">
      <w:pPr>
        <w:jc w:val="both"/>
        <w:rPr>
          <w:rFonts w:ascii="Verdana" w:hAnsi="Verdana"/>
        </w:rPr>
      </w:pPr>
      <w:r w:rsidRPr="003D0EC3">
        <w:rPr>
          <w:rFonts w:ascii="Verdana" w:hAnsi="Verdana"/>
        </w:rPr>
        <w:t>Que, en cumplimiento a lo anterior, la Dirección de Protección del ICBF mediante</w:t>
      </w:r>
      <w:r>
        <w:rPr>
          <w:rFonts w:ascii="Verdana" w:hAnsi="Verdana"/>
        </w:rPr>
        <w:t xml:space="preserve"> </w:t>
      </w:r>
      <w:r w:rsidRPr="003D0EC3">
        <w:rPr>
          <w:rFonts w:ascii="Verdana" w:hAnsi="Verdana"/>
        </w:rPr>
        <w:t>memorando con radicado No. 202520000000021553 de 25 de febrero de 2025,</w:t>
      </w:r>
      <w:r>
        <w:rPr>
          <w:rFonts w:ascii="Verdana" w:hAnsi="Verdana"/>
        </w:rPr>
        <w:t xml:space="preserve"> </w:t>
      </w:r>
      <w:r w:rsidRPr="003D0EC3">
        <w:rPr>
          <w:rFonts w:ascii="Verdana" w:hAnsi="Verdana"/>
        </w:rPr>
        <w:t xml:space="preserve">solicito a la Subdireccion de </w:t>
      </w:r>
      <w:r w:rsidR="0012641C" w:rsidRPr="003D0EC3">
        <w:rPr>
          <w:rFonts w:ascii="Verdana" w:hAnsi="Verdana"/>
        </w:rPr>
        <w:t>Programación</w:t>
      </w:r>
      <w:r w:rsidRPr="003D0EC3">
        <w:rPr>
          <w:rFonts w:ascii="Verdana" w:hAnsi="Verdana"/>
        </w:rPr>
        <w:t xml:space="preserve"> de la Direccion de Planeacion y Control de</w:t>
      </w:r>
      <w:r>
        <w:rPr>
          <w:rFonts w:ascii="Verdana" w:hAnsi="Verdana"/>
        </w:rPr>
        <w:t xml:space="preserve"> </w:t>
      </w:r>
      <w:r w:rsidRPr="003D0EC3">
        <w:rPr>
          <w:rFonts w:ascii="Verdana" w:hAnsi="Verdana"/>
        </w:rPr>
        <w:t xml:space="preserve">Gestion, la </w:t>
      </w:r>
      <w:r w:rsidR="0012641C" w:rsidRPr="003D0EC3">
        <w:rPr>
          <w:rFonts w:ascii="Verdana" w:hAnsi="Verdana"/>
        </w:rPr>
        <w:t>modificación</w:t>
      </w:r>
      <w:r w:rsidRPr="003D0EC3">
        <w:rPr>
          <w:rFonts w:ascii="Verdana" w:hAnsi="Verdana"/>
        </w:rPr>
        <w:t xml:space="preserve"> de las fichas: FICHA I-15-125 UNIDADES MOVILES y</w:t>
      </w:r>
      <w:r>
        <w:rPr>
          <w:rFonts w:ascii="Verdana" w:hAnsi="Verdana"/>
        </w:rPr>
        <w:t xml:space="preserve"> </w:t>
      </w:r>
      <w:r w:rsidRPr="003D0EC3">
        <w:rPr>
          <w:rFonts w:ascii="Verdana" w:hAnsi="Verdana"/>
        </w:rPr>
        <w:t>FICHA I-16-126 PRUEBAS DE FILIACIÓN, las cuales hacen parte integral de los</w:t>
      </w:r>
      <w:r>
        <w:rPr>
          <w:rFonts w:ascii="Verdana" w:hAnsi="Verdana"/>
        </w:rPr>
        <w:t xml:space="preserve"> </w:t>
      </w:r>
      <w:r w:rsidRPr="003D0EC3">
        <w:rPr>
          <w:rFonts w:ascii="Verdana" w:hAnsi="Verdana"/>
        </w:rPr>
        <w:t>lineamientos de programación inicialmente adoptados para la vigencia fiscal 2025,</w:t>
      </w:r>
      <w:r>
        <w:rPr>
          <w:rFonts w:ascii="Verdana" w:hAnsi="Verdana"/>
        </w:rPr>
        <w:t xml:space="preserve"> </w:t>
      </w:r>
      <w:r w:rsidRPr="003D0EC3">
        <w:rPr>
          <w:rFonts w:ascii="Verdana" w:hAnsi="Verdana"/>
        </w:rPr>
        <w:t>con la finalidad de actualizar los rubros presupuestales, argumentando que:</w:t>
      </w:r>
    </w:p>
    <w:p w14:paraId="090B2129" w14:textId="77A64AB1" w:rsidR="003D0EC3" w:rsidRPr="003D0EC3" w:rsidRDefault="003D0EC3" w:rsidP="003D0EC3">
      <w:pPr>
        <w:jc w:val="both"/>
        <w:rPr>
          <w:rFonts w:ascii="Verdana" w:hAnsi="Verdana"/>
        </w:rPr>
      </w:pPr>
      <w:r w:rsidRPr="003D0EC3">
        <w:rPr>
          <w:rFonts w:ascii="Verdana" w:hAnsi="Verdana"/>
        </w:rPr>
        <w:t>"( ... )</w:t>
      </w:r>
    </w:p>
    <w:p w14:paraId="38A9A255" w14:textId="0291159B" w:rsidR="003D0EC3" w:rsidRPr="003D0EC3" w:rsidRDefault="003D0EC3" w:rsidP="003D0EC3">
      <w:pPr>
        <w:jc w:val="both"/>
        <w:rPr>
          <w:rFonts w:ascii="Verdana" w:hAnsi="Verdana"/>
        </w:rPr>
      </w:pPr>
      <w:r w:rsidRPr="003D0EC3">
        <w:rPr>
          <w:rFonts w:ascii="Verdana" w:hAnsi="Verdana"/>
        </w:rPr>
        <w:t>En atención a acciones que contribuyan al restablecimiento del derecho a la identidad,</w:t>
      </w:r>
      <w:r>
        <w:rPr>
          <w:rFonts w:ascii="Verdana" w:hAnsi="Verdana"/>
        </w:rPr>
        <w:t xml:space="preserve"> </w:t>
      </w:r>
      <w:r w:rsidRPr="003D0EC3">
        <w:rPr>
          <w:rFonts w:ascii="Verdana" w:hAnsi="Verdana"/>
        </w:rPr>
        <w:t xml:space="preserve">en su componente </w:t>
      </w:r>
      <w:proofErr w:type="spellStart"/>
      <w:r w:rsidRPr="003D0EC3">
        <w:rPr>
          <w:rFonts w:ascii="Verdana" w:hAnsi="Verdana"/>
        </w:rPr>
        <w:t>fillación</w:t>
      </w:r>
      <w:proofErr w:type="spellEnd"/>
      <w:r w:rsidRPr="003D0EC3">
        <w:rPr>
          <w:rFonts w:ascii="Verdana" w:hAnsi="Verdana"/>
        </w:rPr>
        <w:t>, de los niños, niñas y adolescentes involucrados dentro</w:t>
      </w:r>
      <w:r>
        <w:rPr>
          <w:rFonts w:ascii="Verdana" w:hAnsi="Verdana"/>
        </w:rPr>
        <w:t xml:space="preserve"> </w:t>
      </w:r>
      <w:r w:rsidRPr="003D0EC3">
        <w:rPr>
          <w:rFonts w:ascii="Verdana" w:hAnsi="Verdana"/>
        </w:rPr>
        <w:t>de los procesos de investigación/impugnación de paternidad o maternidad y</w:t>
      </w:r>
      <w:r>
        <w:rPr>
          <w:rFonts w:ascii="Verdana" w:hAnsi="Verdana"/>
        </w:rPr>
        <w:t xml:space="preserve"> </w:t>
      </w:r>
      <w:r w:rsidRPr="003D0EC3">
        <w:rPr>
          <w:rFonts w:ascii="Verdana" w:hAnsi="Verdana"/>
        </w:rPr>
        <w:t>desarrollar acciones integrales y diferenciales de acompañamiento psicosocial para</w:t>
      </w:r>
      <w:r>
        <w:rPr>
          <w:rFonts w:ascii="Verdana" w:hAnsi="Verdana"/>
        </w:rPr>
        <w:t xml:space="preserve"> </w:t>
      </w:r>
      <w:r w:rsidRPr="003D0EC3">
        <w:rPr>
          <w:rFonts w:ascii="Verdana" w:hAnsi="Verdana"/>
        </w:rPr>
        <w:t>contribuir al goce efectivo de los derechos, el restablecimiento de los mismos es</w:t>
      </w:r>
      <w:r>
        <w:rPr>
          <w:rFonts w:ascii="Verdana" w:hAnsi="Verdana"/>
        </w:rPr>
        <w:t xml:space="preserve"> </w:t>
      </w:r>
      <w:r w:rsidRPr="003D0EC3">
        <w:rPr>
          <w:rFonts w:ascii="Verdana" w:hAnsi="Verdana"/>
        </w:rPr>
        <w:t>necesario realizar el ajuste del RUBRO PRESUPUESTAL de las fichas FICHA I-15-125</w:t>
      </w:r>
      <w:r>
        <w:rPr>
          <w:rFonts w:ascii="Verdana" w:hAnsi="Verdana"/>
        </w:rPr>
        <w:t xml:space="preserve"> </w:t>
      </w:r>
      <w:r w:rsidRPr="003D0EC3">
        <w:rPr>
          <w:rFonts w:ascii="Verdana" w:hAnsi="Verdana"/>
        </w:rPr>
        <w:t>UNIDADES MÓVILES y la FICHA I-16-126 PRUEBAS DE FILIACIÓN correspondientes</w:t>
      </w:r>
      <w:r>
        <w:rPr>
          <w:rFonts w:ascii="Verdana" w:hAnsi="Verdana"/>
        </w:rPr>
        <w:t xml:space="preserve"> </w:t>
      </w:r>
      <w:r w:rsidRPr="003D0EC3">
        <w:rPr>
          <w:rFonts w:ascii="Verdana" w:hAnsi="Verdana"/>
        </w:rPr>
        <w:t>a los lineamientos de programación de la presente vigencia 2025. ( ... ) La propuesta</w:t>
      </w:r>
      <w:r>
        <w:rPr>
          <w:rFonts w:ascii="Verdana" w:hAnsi="Verdana"/>
        </w:rPr>
        <w:t xml:space="preserve"> </w:t>
      </w:r>
      <w:r w:rsidRPr="003D0EC3">
        <w:rPr>
          <w:rFonts w:ascii="Verdana" w:hAnsi="Verdana"/>
        </w:rPr>
        <w:t xml:space="preserve">de modificación está en el sentido de actualizar los RUBROS PRESUPUESTALES, y </w:t>
      </w:r>
      <w:proofErr w:type="spellStart"/>
      <w:r w:rsidRPr="003D0EC3">
        <w:rPr>
          <w:rFonts w:ascii="Verdana" w:hAnsi="Verdana"/>
        </w:rPr>
        <w:t>asi</w:t>
      </w:r>
      <w:proofErr w:type="spellEnd"/>
      <w:r>
        <w:rPr>
          <w:rFonts w:ascii="Verdana" w:hAnsi="Verdana"/>
        </w:rPr>
        <w:t xml:space="preserve"> </w:t>
      </w:r>
      <w:r w:rsidRPr="003D0EC3">
        <w:rPr>
          <w:rFonts w:ascii="Verdana" w:hAnsi="Verdana"/>
        </w:rPr>
        <w:t>avanzar en la contribución del restablecimiento del derecho a la identidad, de los</w:t>
      </w:r>
      <w:r>
        <w:rPr>
          <w:rFonts w:ascii="Verdana" w:hAnsi="Verdana"/>
        </w:rPr>
        <w:t xml:space="preserve"> </w:t>
      </w:r>
      <w:r w:rsidRPr="003D0EC3">
        <w:rPr>
          <w:rFonts w:ascii="Verdana" w:hAnsi="Verdana"/>
        </w:rPr>
        <w:t>niños, niñas y adolescentes involucrados dentro de los procesos de</w:t>
      </w:r>
      <w:r>
        <w:rPr>
          <w:rFonts w:ascii="Verdana" w:hAnsi="Verdana"/>
        </w:rPr>
        <w:t xml:space="preserve"> </w:t>
      </w:r>
      <w:r w:rsidRPr="003D0EC3">
        <w:rPr>
          <w:rFonts w:ascii="Verdana" w:hAnsi="Verdana"/>
        </w:rPr>
        <w:t>investigación/impugnación de paternidad o maternidad y desarrollar acciones</w:t>
      </w:r>
      <w:r>
        <w:rPr>
          <w:rFonts w:ascii="Verdana" w:hAnsi="Verdana"/>
        </w:rPr>
        <w:t xml:space="preserve"> </w:t>
      </w:r>
      <w:r w:rsidRPr="003D0EC3">
        <w:rPr>
          <w:rFonts w:ascii="Verdana" w:hAnsi="Verdana"/>
        </w:rPr>
        <w:t>integrales y diferenciales de acompañamiento psicosocial para contribuir al goce</w:t>
      </w:r>
      <w:r>
        <w:rPr>
          <w:rFonts w:ascii="Verdana" w:hAnsi="Verdana"/>
        </w:rPr>
        <w:t xml:space="preserve"> </w:t>
      </w:r>
      <w:r w:rsidRPr="003D0EC3">
        <w:rPr>
          <w:rFonts w:ascii="Verdana" w:hAnsi="Verdana"/>
        </w:rPr>
        <w:t>efectivo de los derechos, el restablecimiento de los mismos".</w:t>
      </w:r>
    </w:p>
    <w:p w14:paraId="4145BCE4" w14:textId="57FBFE8C" w:rsidR="003D0EC3" w:rsidRPr="003D0EC3" w:rsidRDefault="003D0EC3" w:rsidP="003D0EC3">
      <w:pPr>
        <w:jc w:val="both"/>
        <w:rPr>
          <w:rFonts w:ascii="Verdana" w:hAnsi="Verdana"/>
        </w:rPr>
      </w:pPr>
      <w:r w:rsidRPr="003D0EC3">
        <w:rPr>
          <w:rFonts w:ascii="Verdana" w:hAnsi="Verdana"/>
        </w:rPr>
        <w:t xml:space="preserve">Que, conforme lo normado en el </w:t>
      </w:r>
      <w:proofErr w:type="spellStart"/>
      <w:r w:rsidRPr="003D0EC3">
        <w:rPr>
          <w:rFonts w:ascii="Verdana" w:hAnsi="Verdana"/>
        </w:rPr>
        <w:t>articulo</w:t>
      </w:r>
      <w:proofErr w:type="spellEnd"/>
      <w:r w:rsidRPr="003D0EC3">
        <w:rPr>
          <w:rFonts w:ascii="Verdana" w:hAnsi="Verdana"/>
        </w:rPr>
        <w:t xml:space="preserve"> 38 del Decreto 987 de 2012, son funciones</w:t>
      </w:r>
      <w:r w:rsidR="00707BAB">
        <w:rPr>
          <w:rFonts w:ascii="Verdana" w:hAnsi="Verdana"/>
        </w:rPr>
        <w:t xml:space="preserve"> </w:t>
      </w:r>
      <w:r w:rsidRPr="003D0EC3">
        <w:rPr>
          <w:rFonts w:ascii="Verdana" w:hAnsi="Verdana"/>
        </w:rPr>
        <w:t>de la Dirección de Nutrición, entre otras las siguientes:</w:t>
      </w:r>
    </w:p>
    <w:p w14:paraId="0EDF2952" w14:textId="18A2A9EF" w:rsidR="003D0EC3" w:rsidRPr="003D0EC3" w:rsidRDefault="003D0EC3" w:rsidP="003D0EC3">
      <w:pPr>
        <w:jc w:val="both"/>
        <w:rPr>
          <w:rFonts w:ascii="Verdana" w:hAnsi="Verdana"/>
        </w:rPr>
      </w:pPr>
      <w:r w:rsidRPr="003D0EC3">
        <w:rPr>
          <w:rFonts w:ascii="Verdana" w:hAnsi="Verdana"/>
        </w:rPr>
        <w:t xml:space="preserve">( ... ) 1. Liderar la Implementación de las </w:t>
      </w:r>
      <w:r w:rsidR="0012641C" w:rsidRPr="003D0EC3">
        <w:rPr>
          <w:rFonts w:ascii="Verdana" w:hAnsi="Verdana"/>
        </w:rPr>
        <w:t>políticas</w:t>
      </w:r>
      <w:r w:rsidRPr="003D0EC3">
        <w:rPr>
          <w:rFonts w:ascii="Verdana" w:hAnsi="Verdana"/>
        </w:rPr>
        <w:t>, planes, programas y proyectos</w:t>
      </w:r>
      <w:r w:rsidR="00707BAB">
        <w:rPr>
          <w:rFonts w:ascii="Verdana" w:hAnsi="Verdana"/>
        </w:rPr>
        <w:t xml:space="preserve"> </w:t>
      </w:r>
      <w:r w:rsidRPr="003D0EC3">
        <w:rPr>
          <w:rFonts w:ascii="Verdana" w:hAnsi="Verdana"/>
        </w:rPr>
        <w:t>relativos a la nutrición, definidos por el Departamento Administrativo para la</w:t>
      </w:r>
      <w:r w:rsidR="00707BAB">
        <w:rPr>
          <w:rFonts w:ascii="Verdana" w:hAnsi="Verdana"/>
        </w:rPr>
        <w:t xml:space="preserve"> </w:t>
      </w:r>
      <w:r w:rsidRPr="003D0EC3">
        <w:rPr>
          <w:rFonts w:ascii="Verdana" w:hAnsi="Verdana"/>
        </w:rPr>
        <w:t>Prosperidad Social y por las demás Entidades y organismos competentes. 2. Organizar</w:t>
      </w:r>
      <w:r w:rsidR="00707BAB">
        <w:rPr>
          <w:rFonts w:ascii="Verdana" w:hAnsi="Verdana"/>
        </w:rPr>
        <w:t xml:space="preserve"> </w:t>
      </w:r>
      <w:r w:rsidRPr="003D0EC3">
        <w:rPr>
          <w:rFonts w:ascii="Verdana" w:hAnsi="Verdana"/>
        </w:rPr>
        <w:t xml:space="preserve">la participación del ICBF, en la definición de la política de nutrición, </w:t>
      </w:r>
      <w:r w:rsidRPr="003D0EC3">
        <w:rPr>
          <w:rFonts w:ascii="Verdana" w:hAnsi="Verdana"/>
        </w:rPr>
        <w:lastRenderedPageBreak/>
        <w:t>para poblaciones</w:t>
      </w:r>
      <w:r w:rsidR="00707BAB">
        <w:rPr>
          <w:rFonts w:ascii="Verdana" w:hAnsi="Verdana"/>
        </w:rPr>
        <w:t xml:space="preserve"> </w:t>
      </w:r>
      <w:r w:rsidRPr="003D0EC3">
        <w:rPr>
          <w:rFonts w:ascii="Verdana" w:hAnsi="Verdana"/>
        </w:rPr>
        <w:t>vulnerables. 3. Orientar el establecimiento y articulación de las acciones para la</w:t>
      </w:r>
      <w:r w:rsidR="00707BAB">
        <w:rPr>
          <w:rFonts w:ascii="Verdana" w:hAnsi="Verdana"/>
        </w:rPr>
        <w:t xml:space="preserve"> </w:t>
      </w:r>
      <w:r w:rsidRPr="003D0EC3">
        <w:rPr>
          <w:rFonts w:ascii="Verdana" w:hAnsi="Verdana"/>
        </w:rPr>
        <w:t>Implementación del componente nutricional en los diversos programas del ICBF que lo</w:t>
      </w:r>
      <w:r w:rsidR="00707BAB">
        <w:rPr>
          <w:rFonts w:ascii="Verdana" w:hAnsi="Verdana"/>
        </w:rPr>
        <w:t xml:space="preserve"> </w:t>
      </w:r>
      <w:r w:rsidRPr="003D0EC3">
        <w:rPr>
          <w:rFonts w:ascii="Verdana" w:hAnsi="Verdana"/>
        </w:rPr>
        <w:t>requieran. ( ... )".</w:t>
      </w:r>
    </w:p>
    <w:p w14:paraId="6C96A064" w14:textId="1E5C5D43" w:rsidR="003D0EC3" w:rsidRPr="003D0EC3" w:rsidRDefault="003D0EC3" w:rsidP="003D0EC3">
      <w:pPr>
        <w:jc w:val="both"/>
        <w:rPr>
          <w:rFonts w:ascii="Verdana" w:hAnsi="Verdana"/>
        </w:rPr>
      </w:pPr>
      <w:r w:rsidRPr="003D0EC3">
        <w:rPr>
          <w:rFonts w:ascii="Verdana" w:hAnsi="Verdana"/>
        </w:rPr>
        <w:t xml:space="preserve">Que la Dirección de </w:t>
      </w:r>
      <w:r w:rsidR="0012641C" w:rsidRPr="003D0EC3">
        <w:rPr>
          <w:rFonts w:ascii="Verdana" w:hAnsi="Verdana"/>
        </w:rPr>
        <w:t>Nutrición</w:t>
      </w:r>
      <w:r w:rsidRPr="003D0EC3">
        <w:rPr>
          <w:rFonts w:ascii="Verdana" w:hAnsi="Verdana"/>
        </w:rPr>
        <w:t xml:space="preserve"> del ICBF, </w:t>
      </w:r>
      <w:r w:rsidR="0012641C" w:rsidRPr="003D0EC3">
        <w:rPr>
          <w:rFonts w:ascii="Verdana" w:hAnsi="Verdana"/>
        </w:rPr>
        <w:t>mediante</w:t>
      </w:r>
      <w:r w:rsidRPr="003D0EC3">
        <w:rPr>
          <w:rFonts w:ascii="Verdana" w:hAnsi="Verdana"/>
        </w:rPr>
        <w:t xml:space="preserve"> memorando con radicado</w:t>
      </w:r>
      <w:r w:rsidR="00707BAB">
        <w:rPr>
          <w:rFonts w:ascii="Verdana" w:hAnsi="Verdana"/>
        </w:rPr>
        <w:t xml:space="preserve"> </w:t>
      </w:r>
      <w:r w:rsidRPr="003D0EC3">
        <w:rPr>
          <w:rFonts w:ascii="Verdana" w:hAnsi="Verdana"/>
        </w:rPr>
        <w:t>No. 202519000000022813 de 27 de febrero de 2025, solicitó a la Subdirección de</w:t>
      </w:r>
      <w:r w:rsidR="00707BAB">
        <w:rPr>
          <w:rFonts w:ascii="Verdana" w:hAnsi="Verdana"/>
        </w:rPr>
        <w:t xml:space="preserve"> </w:t>
      </w:r>
      <w:r w:rsidR="0012641C" w:rsidRPr="003D0EC3">
        <w:rPr>
          <w:rFonts w:ascii="Verdana" w:hAnsi="Verdana"/>
        </w:rPr>
        <w:t>Programación</w:t>
      </w:r>
      <w:r w:rsidRPr="003D0EC3">
        <w:rPr>
          <w:rFonts w:ascii="Verdana" w:hAnsi="Verdana"/>
        </w:rPr>
        <w:t xml:space="preserve"> de la Dirección de Planeación y Control de Gestión, la modificación de</w:t>
      </w:r>
      <w:r w:rsidR="00707BAB">
        <w:rPr>
          <w:rFonts w:ascii="Verdana" w:hAnsi="Verdana"/>
        </w:rPr>
        <w:t xml:space="preserve"> </w:t>
      </w:r>
      <w:r w:rsidRPr="003D0EC3">
        <w:rPr>
          <w:rFonts w:ascii="Verdana" w:hAnsi="Verdana"/>
        </w:rPr>
        <w:t>las fichas: FICHA I-01-101 ATENCIÓN Y PREVENCIÓN A LA DESNUTRICIÓN y</w:t>
      </w:r>
      <w:r w:rsidR="00707BAB">
        <w:rPr>
          <w:rFonts w:ascii="Verdana" w:hAnsi="Verdana"/>
        </w:rPr>
        <w:t xml:space="preserve"> </w:t>
      </w:r>
      <w:r w:rsidRPr="003D0EC3">
        <w:rPr>
          <w:rFonts w:ascii="Verdana" w:hAnsi="Verdana"/>
        </w:rPr>
        <w:t>FICHA I-04-104 ADMINISTRACION PARA LA PRODUCCIÓN, COMPRA Y</w:t>
      </w:r>
      <w:r w:rsidR="00707BAB">
        <w:rPr>
          <w:rFonts w:ascii="Verdana" w:hAnsi="Verdana"/>
        </w:rPr>
        <w:t xml:space="preserve"> </w:t>
      </w:r>
      <w:r w:rsidRPr="003D0EC3">
        <w:rPr>
          <w:rFonts w:ascii="Verdana" w:hAnsi="Verdana"/>
        </w:rPr>
        <w:t>DISTRIBUCIÓN DE ALIMENTOS DE ALTO VALOR NUTRICIONAL, las cuales</w:t>
      </w:r>
      <w:r w:rsidR="00707BAB">
        <w:rPr>
          <w:rFonts w:ascii="Verdana" w:hAnsi="Verdana"/>
        </w:rPr>
        <w:t xml:space="preserve"> </w:t>
      </w:r>
      <w:r w:rsidRPr="003D0EC3">
        <w:rPr>
          <w:rFonts w:ascii="Verdana" w:hAnsi="Verdana"/>
        </w:rPr>
        <w:t>hacen parte integral de los lineamientos de programación inicialmente adoptados para</w:t>
      </w:r>
      <w:r w:rsidR="00707BAB">
        <w:rPr>
          <w:rFonts w:ascii="Verdana" w:hAnsi="Verdana"/>
        </w:rPr>
        <w:t xml:space="preserve"> </w:t>
      </w:r>
      <w:r w:rsidRPr="003D0EC3">
        <w:rPr>
          <w:rFonts w:ascii="Verdana" w:hAnsi="Verdana"/>
        </w:rPr>
        <w:t xml:space="preserve">la vigencia fiscal 2025, a fin de incorporar la </w:t>
      </w:r>
      <w:r w:rsidR="0012641C" w:rsidRPr="003D0EC3">
        <w:rPr>
          <w:rFonts w:ascii="Verdana" w:hAnsi="Verdana"/>
        </w:rPr>
        <w:t>información</w:t>
      </w:r>
      <w:r w:rsidRPr="003D0EC3">
        <w:rPr>
          <w:rFonts w:ascii="Verdana" w:hAnsi="Verdana"/>
        </w:rPr>
        <w:t xml:space="preserve"> de los costos de los Servicios</w:t>
      </w:r>
      <w:r w:rsidR="00707BAB">
        <w:rPr>
          <w:rFonts w:ascii="Verdana" w:hAnsi="Verdana"/>
        </w:rPr>
        <w:t xml:space="preserve"> </w:t>
      </w:r>
      <w:r w:rsidRPr="003D0EC3">
        <w:rPr>
          <w:rFonts w:ascii="Verdana" w:hAnsi="Verdana"/>
        </w:rPr>
        <w:t xml:space="preserve">de </w:t>
      </w:r>
      <w:r w:rsidR="0012641C" w:rsidRPr="003D0EC3">
        <w:rPr>
          <w:rFonts w:ascii="Verdana" w:hAnsi="Verdana"/>
        </w:rPr>
        <w:t>Atención</w:t>
      </w:r>
      <w:r w:rsidRPr="003D0EC3">
        <w:rPr>
          <w:rFonts w:ascii="Verdana" w:hAnsi="Verdana"/>
        </w:rPr>
        <w:t xml:space="preserve"> y en el mismo sentido se </w:t>
      </w:r>
      <w:proofErr w:type="spellStart"/>
      <w:r w:rsidRPr="003D0EC3">
        <w:rPr>
          <w:rFonts w:ascii="Verdana" w:hAnsi="Verdana"/>
        </w:rPr>
        <w:t>solicito</w:t>
      </w:r>
      <w:proofErr w:type="spellEnd"/>
      <w:r w:rsidRPr="003D0EC3">
        <w:rPr>
          <w:rFonts w:ascii="Verdana" w:hAnsi="Verdana"/>
        </w:rPr>
        <w:t xml:space="preserve"> modificar y actualizar el "Anexo 2 -</w:t>
      </w:r>
      <w:r w:rsidR="00707BAB">
        <w:rPr>
          <w:rFonts w:ascii="Verdana" w:hAnsi="Verdana"/>
        </w:rPr>
        <w:t xml:space="preserve"> </w:t>
      </w:r>
      <w:r w:rsidRPr="003D0EC3">
        <w:rPr>
          <w:rFonts w:ascii="Verdana" w:hAnsi="Verdana"/>
        </w:rPr>
        <w:t>RACIONES DE ALIMENTOS DE ALTO VALOR NUTRICIONAL - AAVN - VIGENCIA 2025",</w:t>
      </w:r>
      <w:r w:rsidR="00707BAB">
        <w:rPr>
          <w:rFonts w:ascii="Verdana" w:hAnsi="Verdana"/>
        </w:rPr>
        <w:t xml:space="preserve"> </w:t>
      </w:r>
      <w:r w:rsidRPr="003D0EC3">
        <w:rPr>
          <w:rFonts w:ascii="Verdana" w:hAnsi="Verdana"/>
        </w:rPr>
        <w:t>señalando:</w:t>
      </w:r>
    </w:p>
    <w:p w14:paraId="713DE849" w14:textId="3DE92292" w:rsidR="008171A2" w:rsidRDefault="003D0EC3" w:rsidP="003D0EC3">
      <w:pPr>
        <w:jc w:val="both"/>
        <w:rPr>
          <w:rFonts w:ascii="Verdana" w:hAnsi="Verdana"/>
        </w:rPr>
      </w:pPr>
      <w:r w:rsidRPr="003D0EC3">
        <w:rPr>
          <w:rFonts w:ascii="Verdana" w:hAnsi="Verdana"/>
        </w:rPr>
        <w:t>"( ... ) Se incorpora la información de los costos de los Servicios de Atención:</w:t>
      </w:r>
      <w:r w:rsidR="00707BAB">
        <w:rPr>
          <w:rFonts w:ascii="Verdana" w:hAnsi="Verdana"/>
        </w:rPr>
        <w:t xml:space="preserve"> </w:t>
      </w:r>
      <w:r w:rsidRPr="003D0EC3">
        <w:rPr>
          <w:rFonts w:ascii="Verdana" w:hAnsi="Verdana"/>
        </w:rPr>
        <w:t>Recuperación Nutricional en el Hogar; Centros de Recuperación Nutricional</w:t>
      </w:r>
      <w:r w:rsidR="00707BAB">
        <w:rPr>
          <w:rFonts w:ascii="Verdana" w:hAnsi="Verdana"/>
        </w:rPr>
        <w:t xml:space="preserve"> </w:t>
      </w:r>
      <w:r w:rsidRPr="003D0EC3">
        <w:rPr>
          <w:rFonts w:ascii="Verdana" w:hAnsi="Verdana"/>
        </w:rPr>
        <w:t>Comunitario; Servicio Integrado De Atención Y Prevención de la Desnutrición y</w:t>
      </w:r>
      <w:r w:rsidR="00707BAB">
        <w:rPr>
          <w:rFonts w:ascii="Verdana" w:hAnsi="Verdana"/>
        </w:rPr>
        <w:t xml:space="preserve"> </w:t>
      </w:r>
      <w:r w:rsidRPr="003D0EC3">
        <w:rPr>
          <w:rFonts w:ascii="Verdana" w:hAnsi="Verdana"/>
        </w:rPr>
        <w:t>Unidades de Recuperación Nutricional Comunitaria Itinerante. ( ... ).</w:t>
      </w:r>
    </w:p>
    <w:p w14:paraId="44234548" w14:textId="43FC0909" w:rsidR="00707BAB" w:rsidRPr="00707BAB" w:rsidRDefault="00707BAB" w:rsidP="00707BAB">
      <w:pPr>
        <w:jc w:val="both"/>
        <w:rPr>
          <w:rFonts w:ascii="Verdana" w:hAnsi="Verdana"/>
        </w:rPr>
      </w:pPr>
      <w:r w:rsidRPr="00707BAB">
        <w:rPr>
          <w:rFonts w:ascii="Verdana" w:hAnsi="Verdana"/>
        </w:rPr>
        <w:t>"( ... ) Se actualiza la información de las Raciones de Alimentos de Alto Valor Nutricional</w:t>
      </w:r>
      <w:r>
        <w:rPr>
          <w:rFonts w:ascii="Verdana" w:hAnsi="Verdana"/>
        </w:rPr>
        <w:t xml:space="preserve"> </w:t>
      </w:r>
      <w:r w:rsidRPr="00707BAB">
        <w:rPr>
          <w:rFonts w:ascii="Verdana" w:hAnsi="Verdana"/>
        </w:rPr>
        <w:t xml:space="preserve">en los </w:t>
      </w:r>
      <w:r w:rsidR="0012641C" w:rsidRPr="00707BAB">
        <w:rPr>
          <w:rFonts w:ascii="Verdana" w:hAnsi="Verdana"/>
        </w:rPr>
        <w:t>Servicios</w:t>
      </w:r>
      <w:r w:rsidRPr="00707BAB">
        <w:rPr>
          <w:rFonts w:ascii="Verdana" w:hAnsi="Verdana"/>
        </w:rPr>
        <w:t xml:space="preserve"> de atención de las misionales de Primera </w:t>
      </w:r>
      <w:r w:rsidR="0012641C" w:rsidRPr="00707BAB">
        <w:rPr>
          <w:rFonts w:ascii="Verdana" w:hAnsi="Verdana"/>
        </w:rPr>
        <w:t>Infancia</w:t>
      </w:r>
      <w:r w:rsidRPr="00707BAB">
        <w:rPr>
          <w:rFonts w:ascii="Verdana" w:hAnsi="Verdana"/>
        </w:rPr>
        <w:t>, Infancia y</w:t>
      </w:r>
      <w:r>
        <w:rPr>
          <w:rFonts w:ascii="Verdana" w:hAnsi="Verdana"/>
        </w:rPr>
        <w:t xml:space="preserve"> </w:t>
      </w:r>
      <w:r w:rsidRPr="00707BAB">
        <w:rPr>
          <w:rFonts w:ascii="Verdana" w:hAnsi="Verdana"/>
        </w:rPr>
        <w:t>Adolescencia. *</w:t>
      </w:r>
    </w:p>
    <w:p w14:paraId="1C250DDF" w14:textId="32D1E91B" w:rsidR="00707BAB" w:rsidRPr="00707BAB" w:rsidRDefault="00707BAB" w:rsidP="00707BAB">
      <w:pPr>
        <w:jc w:val="both"/>
        <w:rPr>
          <w:rFonts w:ascii="Verdana" w:hAnsi="Verdana"/>
        </w:rPr>
      </w:pPr>
      <w:r w:rsidRPr="00707BAB">
        <w:rPr>
          <w:rFonts w:ascii="Verdana" w:hAnsi="Verdana"/>
        </w:rPr>
        <w:t xml:space="preserve">Que, por su parte y de conformidad a lo previsto en el </w:t>
      </w:r>
      <w:proofErr w:type="spellStart"/>
      <w:r w:rsidRPr="00707BAB">
        <w:rPr>
          <w:rFonts w:ascii="Verdana" w:hAnsi="Verdana"/>
        </w:rPr>
        <w:t>articulo</w:t>
      </w:r>
      <w:proofErr w:type="spellEnd"/>
      <w:r w:rsidRPr="00707BAB">
        <w:rPr>
          <w:rFonts w:ascii="Verdana" w:hAnsi="Verdana"/>
        </w:rPr>
        <w:t xml:space="preserve"> 28 del Decreto 987 de</w:t>
      </w:r>
      <w:r>
        <w:rPr>
          <w:rFonts w:ascii="Verdana" w:hAnsi="Verdana"/>
        </w:rPr>
        <w:t xml:space="preserve"> </w:t>
      </w:r>
      <w:r w:rsidRPr="00707BAB">
        <w:rPr>
          <w:rFonts w:ascii="Verdana" w:hAnsi="Verdana"/>
        </w:rPr>
        <w:t>2012, son funciones de la Direccion de Primera Infancia, entre otras las</w:t>
      </w:r>
      <w:r>
        <w:rPr>
          <w:rFonts w:ascii="Verdana" w:hAnsi="Verdana"/>
        </w:rPr>
        <w:t xml:space="preserve"> </w:t>
      </w:r>
      <w:r w:rsidRPr="00707BAB">
        <w:rPr>
          <w:rFonts w:ascii="Verdana" w:hAnsi="Verdana"/>
        </w:rPr>
        <w:t>siguientes:</w:t>
      </w:r>
    </w:p>
    <w:p w14:paraId="172627DF" w14:textId="34EB9F39" w:rsidR="00707BAB" w:rsidRPr="00707BAB" w:rsidRDefault="00707BAB" w:rsidP="00707BAB">
      <w:pPr>
        <w:jc w:val="both"/>
        <w:rPr>
          <w:rFonts w:ascii="Verdana" w:hAnsi="Verdana"/>
        </w:rPr>
      </w:pPr>
      <w:r w:rsidRPr="00707BAB">
        <w:rPr>
          <w:rFonts w:ascii="Verdana" w:hAnsi="Verdana"/>
        </w:rPr>
        <w:t xml:space="preserve">"( ... ) 1. Liderar la implementación de las </w:t>
      </w:r>
      <w:r w:rsidR="0012641C" w:rsidRPr="00707BAB">
        <w:rPr>
          <w:rFonts w:ascii="Verdana" w:hAnsi="Verdana"/>
        </w:rPr>
        <w:t>políticas</w:t>
      </w:r>
      <w:r w:rsidRPr="00707BAB">
        <w:rPr>
          <w:rFonts w:ascii="Verdana" w:hAnsi="Verdana"/>
        </w:rPr>
        <w:t>, planes, programas y proyectos</w:t>
      </w:r>
      <w:r>
        <w:rPr>
          <w:rFonts w:ascii="Verdana" w:hAnsi="Verdana"/>
        </w:rPr>
        <w:t xml:space="preserve"> </w:t>
      </w:r>
      <w:r w:rsidRPr="00707BAB">
        <w:rPr>
          <w:rFonts w:ascii="Verdana" w:hAnsi="Verdana"/>
        </w:rPr>
        <w:t>relativos a la primera infancia en el ICBF, definidos por el Departamento Administrativo</w:t>
      </w:r>
      <w:r>
        <w:rPr>
          <w:rFonts w:ascii="Verdana" w:hAnsi="Verdana"/>
        </w:rPr>
        <w:t xml:space="preserve"> </w:t>
      </w:r>
      <w:r w:rsidRPr="00707BAB">
        <w:rPr>
          <w:rFonts w:ascii="Verdana" w:hAnsi="Verdana"/>
        </w:rPr>
        <w:t>para la Prosperidad Social y por las demás Entidades y organismos competentes. ( ... )</w:t>
      </w:r>
      <w:r>
        <w:rPr>
          <w:rFonts w:ascii="Verdana" w:hAnsi="Verdana"/>
        </w:rPr>
        <w:t xml:space="preserve"> </w:t>
      </w:r>
      <w:r w:rsidRPr="00707BAB">
        <w:rPr>
          <w:rFonts w:ascii="Verdana" w:hAnsi="Verdana"/>
        </w:rPr>
        <w:t xml:space="preserve">2. Definir los </w:t>
      </w:r>
      <w:r w:rsidR="0012641C" w:rsidRPr="00707BAB">
        <w:rPr>
          <w:rFonts w:ascii="Verdana" w:hAnsi="Verdana"/>
        </w:rPr>
        <w:t>lineamientos</w:t>
      </w:r>
      <w:r w:rsidRPr="00707BAB">
        <w:rPr>
          <w:rFonts w:ascii="Verdana" w:hAnsi="Verdana"/>
        </w:rPr>
        <w:t xml:space="preserve"> que se deben seguir a nivel nacional y regional para </w:t>
      </w:r>
      <w:r w:rsidR="0012641C" w:rsidRPr="00707BAB">
        <w:rPr>
          <w:rFonts w:ascii="Verdana" w:hAnsi="Verdana"/>
        </w:rPr>
        <w:t>llevar</w:t>
      </w:r>
      <w:r>
        <w:rPr>
          <w:rFonts w:ascii="Verdana" w:hAnsi="Verdana"/>
        </w:rPr>
        <w:t xml:space="preserve"> </w:t>
      </w:r>
      <w:r w:rsidRPr="00707BAB">
        <w:rPr>
          <w:rFonts w:ascii="Verdana" w:hAnsi="Verdana"/>
        </w:rPr>
        <w:t xml:space="preserve">a cabo la detección de necesidades </w:t>
      </w:r>
      <w:r w:rsidR="0012641C" w:rsidRPr="00707BAB">
        <w:rPr>
          <w:rFonts w:ascii="Verdana" w:hAnsi="Verdana"/>
        </w:rPr>
        <w:t>asoladas</w:t>
      </w:r>
      <w:r w:rsidRPr="00707BAB">
        <w:rPr>
          <w:rFonts w:ascii="Verdana" w:hAnsi="Verdana"/>
        </w:rPr>
        <w:t xml:space="preserve"> a la Primera Infancia en los programas</w:t>
      </w:r>
      <w:r>
        <w:rPr>
          <w:rFonts w:ascii="Verdana" w:hAnsi="Verdana"/>
        </w:rPr>
        <w:t xml:space="preserve"> </w:t>
      </w:r>
      <w:r w:rsidRPr="00707BAB">
        <w:rPr>
          <w:rFonts w:ascii="Verdana" w:hAnsi="Verdana"/>
        </w:rPr>
        <w:t xml:space="preserve">del Instituto, dentro del marco de las normas vigentes y las </w:t>
      </w:r>
      <w:r>
        <w:rPr>
          <w:rFonts w:ascii="Verdana" w:hAnsi="Verdana"/>
        </w:rPr>
        <w:t xml:space="preserve">políticas </w:t>
      </w:r>
      <w:r w:rsidRPr="00707BAB">
        <w:rPr>
          <w:rFonts w:ascii="Verdana" w:hAnsi="Verdana"/>
        </w:rPr>
        <w:t>del Sector</w:t>
      </w:r>
      <w:r>
        <w:rPr>
          <w:rFonts w:ascii="Verdana" w:hAnsi="Verdana"/>
        </w:rPr>
        <w:t xml:space="preserve"> </w:t>
      </w:r>
      <w:r w:rsidRPr="00707BAB">
        <w:rPr>
          <w:rFonts w:ascii="Verdana" w:hAnsi="Verdana"/>
        </w:rPr>
        <w:t>Administrativo de Inclusión Social y Reconciliación. 3. Definir los criterios para la</w:t>
      </w:r>
      <w:r>
        <w:rPr>
          <w:rFonts w:ascii="Verdana" w:hAnsi="Verdana"/>
        </w:rPr>
        <w:t xml:space="preserve"> </w:t>
      </w:r>
      <w:r w:rsidRPr="00707BAB">
        <w:rPr>
          <w:rFonts w:ascii="Verdana" w:hAnsi="Verdana"/>
        </w:rPr>
        <w:t>realización de diagnósticos y estudios, en coordinación con la Dirección de Planeación</w:t>
      </w:r>
      <w:r>
        <w:rPr>
          <w:rFonts w:ascii="Verdana" w:hAnsi="Verdana"/>
        </w:rPr>
        <w:t xml:space="preserve"> </w:t>
      </w:r>
      <w:r w:rsidRPr="00707BAB">
        <w:rPr>
          <w:rFonts w:ascii="Verdana" w:hAnsi="Verdana"/>
        </w:rPr>
        <w:t>y Control de Gestión, que permitan conocer y mantener actualizada la información de</w:t>
      </w:r>
      <w:r>
        <w:rPr>
          <w:rFonts w:ascii="Verdana" w:hAnsi="Verdana"/>
        </w:rPr>
        <w:t xml:space="preserve"> </w:t>
      </w:r>
      <w:r w:rsidRPr="00707BAB">
        <w:rPr>
          <w:rFonts w:ascii="Verdana" w:hAnsi="Verdana"/>
        </w:rPr>
        <w:t xml:space="preserve">la situación de la primera infancia en el país, los avances en el desarrollo de la </w:t>
      </w:r>
      <w:r>
        <w:rPr>
          <w:rFonts w:ascii="Verdana" w:hAnsi="Verdana"/>
        </w:rPr>
        <w:t xml:space="preserve">política </w:t>
      </w:r>
      <w:r w:rsidRPr="00707BAB">
        <w:rPr>
          <w:rFonts w:ascii="Verdana" w:hAnsi="Verdana"/>
        </w:rPr>
        <w:t>pública, la atención integral y el cumplimiento de los derechos impostergables de la</w:t>
      </w:r>
      <w:r>
        <w:rPr>
          <w:rFonts w:ascii="Verdana" w:hAnsi="Verdana"/>
        </w:rPr>
        <w:t xml:space="preserve"> </w:t>
      </w:r>
      <w:r w:rsidRPr="00707BAB">
        <w:rPr>
          <w:rFonts w:ascii="Verdana" w:hAnsi="Verdana"/>
        </w:rPr>
        <w:t xml:space="preserve">primera infancia. ( ... ) 7. Definir los lineamientos y </w:t>
      </w:r>
      <w:r w:rsidR="0012641C" w:rsidRPr="00707BAB">
        <w:rPr>
          <w:rFonts w:ascii="Verdana" w:hAnsi="Verdana"/>
        </w:rPr>
        <w:t>políticas</w:t>
      </w:r>
      <w:r w:rsidRPr="00707BAB">
        <w:rPr>
          <w:rFonts w:ascii="Verdana" w:hAnsi="Verdana"/>
        </w:rPr>
        <w:t xml:space="preserve"> generales que deben ser</w:t>
      </w:r>
      <w:r>
        <w:rPr>
          <w:rFonts w:ascii="Verdana" w:hAnsi="Verdana"/>
        </w:rPr>
        <w:t xml:space="preserve"> </w:t>
      </w:r>
      <w:r w:rsidRPr="00707BAB">
        <w:rPr>
          <w:rFonts w:ascii="Verdana" w:hAnsi="Verdana"/>
        </w:rPr>
        <w:t>tenidos en cuenta en la implementación de los programas y proyectos de primera</w:t>
      </w:r>
      <w:r>
        <w:rPr>
          <w:rFonts w:ascii="Verdana" w:hAnsi="Verdana"/>
        </w:rPr>
        <w:t xml:space="preserve"> </w:t>
      </w:r>
      <w:r w:rsidRPr="00707BAB">
        <w:rPr>
          <w:rFonts w:ascii="Verdana" w:hAnsi="Verdana"/>
        </w:rPr>
        <w:t>infancia. ( ... )".</w:t>
      </w:r>
    </w:p>
    <w:p w14:paraId="65C0035E" w14:textId="75DA7C6A" w:rsidR="00707BAB" w:rsidRPr="00707BAB" w:rsidRDefault="00707BAB" w:rsidP="00707BAB">
      <w:pPr>
        <w:jc w:val="both"/>
        <w:rPr>
          <w:rFonts w:ascii="Verdana" w:hAnsi="Verdana"/>
        </w:rPr>
      </w:pPr>
      <w:r w:rsidRPr="00707BAB">
        <w:rPr>
          <w:rFonts w:ascii="Verdana" w:hAnsi="Verdana"/>
        </w:rPr>
        <w:t>Que en virtud de lo anterior, la Direccion de Primera Infancia del ICBF, mediante</w:t>
      </w:r>
      <w:r>
        <w:rPr>
          <w:rFonts w:ascii="Verdana" w:hAnsi="Verdana"/>
        </w:rPr>
        <w:t xml:space="preserve"> </w:t>
      </w:r>
      <w:r w:rsidRPr="00707BAB">
        <w:rPr>
          <w:rFonts w:ascii="Verdana" w:hAnsi="Verdana"/>
        </w:rPr>
        <w:t xml:space="preserve">memorando con radicado No. 202516000000024683 de 3 de marzo de 2025, </w:t>
      </w:r>
      <w:r w:rsidRPr="00707BAB">
        <w:rPr>
          <w:rFonts w:ascii="Verdana" w:hAnsi="Verdana"/>
        </w:rPr>
        <w:lastRenderedPageBreak/>
        <w:t>solicitó</w:t>
      </w:r>
      <w:r>
        <w:rPr>
          <w:rFonts w:ascii="Verdana" w:hAnsi="Verdana"/>
        </w:rPr>
        <w:t xml:space="preserve"> </w:t>
      </w:r>
      <w:r w:rsidRPr="00707BAB">
        <w:rPr>
          <w:rFonts w:ascii="Verdana" w:hAnsi="Verdana"/>
        </w:rPr>
        <w:t>a la Subdirección de Programación de la Dirección de Planeación y Control de Gestión,</w:t>
      </w:r>
      <w:r>
        <w:rPr>
          <w:rFonts w:ascii="Verdana" w:hAnsi="Verdana"/>
        </w:rPr>
        <w:t xml:space="preserve"> </w:t>
      </w:r>
      <w:r w:rsidRPr="00707BAB">
        <w:rPr>
          <w:rFonts w:ascii="Verdana" w:hAnsi="Verdana"/>
        </w:rPr>
        <w:t xml:space="preserve">la </w:t>
      </w:r>
      <w:r w:rsidR="0012641C" w:rsidRPr="00707BAB">
        <w:rPr>
          <w:rFonts w:ascii="Verdana" w:hAnsi="Verdana"/>
        </w:rPr>
        <w:t>modificación</w:t>
      </w:r>
      <w:r w:rsidRPr="00707BAB">
        <w:rPr>
          <w:rFonts w:ascii="Verdana" w:hAnsi="Verdana"/>
        </w:rPr>
        <w:t xml:space="preserve"> del Anexo 7: CANASTAS DE ATENCION PARA LOS SERVICIOS</w:t>
      </w:r>
      <w:r>
        <w:rPr>
          <w:rFonts w:ascii="Verdana" w:hAnsi="Verdana"/>
        </w:rPr>
        <w:t xml:space="preserve"> </w:t>
      </w:r>
      <w:r w:rsidRPr="00707BAB">
        <w:rPr>
          <w:rFonts w:ascii="Verdana" w:hAnsi="Verdana"/>
        </w:rPr>
        <w:t>INTEGRAL Y COMUNITARIO, DIRECCION DE PRIMERA INFANCIA, el cual es</w:t>
      </w:r>
      <w:r>
        <w:rPr>
          <w:rFonts w:ascii="Verdana" w:hAnsi="Verdana"/>
        </w:rPr>
        <w:t xml:space="preserve"> </w:t>
      </w:r>
      <w:r w:rsidRPr="00707BAB">
        <w:rPr>
          <w:rFonts w:ascii="Verdana" w:hAnsi="Verdana"/>
        </w:rPr>
        <w:t>parte integral de las fichas: FICHA I-32-161 - SERVICIO DE EDUCACIÓN</w:t>
      </w:r>
      <w:r>
        <w:rPr>
          <w:rFonts w:ascii="Verdana" w:hAnsi="Verdana"/>
        </w:rPr>
        <w:t xml:space="preserve"> </w:t>
      </w:r>
      <w:r w:rsidRPr="00707BAB">
        <w:rPr>
          <w:rFonts w:ascii="Verdana" w:hAnsi="Verdana"/>
        </w:rPr>
        <w:t>INICIAL A LA PRIMERA INFANCIA; FICHA I-33-162 - SERVICIO DE</w:t>
      </w:r>
      <w:r>
        <w:rPr>
          <w:rFonts w:ascii="Verdana" w:hAnsi="Verdana"/>
        </w:rPr>
        <w:t xml:space="preserve"> </w:t>
      </w:r>
      <w:r w:rsidRPr="00707BAB">
        <w:rPr>
          <w:rFonts w:ascii="Verdana" w:hAnsi="Verdana"/>
        </w:rPr>
        <w:t>EDUCACION COMUNITARIO A LA PRIMERA INFANCIA; y FICHA I-34-163 -</w:t>
      </w:r>
      <w:r>
        <w:rPr>
          <w:rFonts w:ascii="Verdana" w:hAnsi="Verdana"/>
        </w:rPr>
        <w:t xml:space="preserve"> </w:t>
      </w:r>
      <w:r w:rsidRPr="00707BAB">
        <w:rPr>
          <w:rFonts w:ascii="Verdana" w:hAnsi="Verdana"/>
        </w:rPr>
        <w:t>CONVENIOS ESPECIALES; las cuales hacen parte integral de los lineamientos de</w:t>
      </w:r>
      <w:r>
        <w:rPr>
          <w:rFonts w:ascii="Verdana" w:hAnsi="Verdana"/>
        </w:rPr>
        <w:t xml:space="preserve"> </w:t>
      </w:r>
      <w:r w:rsidR="0012641C" w:rsidRPr="00707BAB">
        <w:rPr>
          <w:rFonts w:ascii="Verdana" w:hAnsi="Verdana"/>
        </w:rPr>
        <w:t>programación</w:t>
      </w:r>
      <w:r w:rsidRPr="00707BAB">
        <w:rPr>
          <w:rFonts w:ascii="Verdana" w:hAnsi="Verdana"/>
        </w:rPr>
        <w:t xml:space="preserve"> inicialmente adoptados para la vigencia fiscal 2025, por lo que en la</w:t>
      </w:r>
      <w:r>
        <w:rPr>
          <w:rFonts w:ascii="Verdana" w:hAnsi="Verdana"/>
        </w:rPr>
        <w:t xml:space="preserve"> </w:t>
      </w:r>
      <w:r w:rsidRPr="00707BAB">
        <w:rPr>
          <w:rFonts w:ascii="Verdana" w:hAnsi="Verdana"/>
        </w:rPr>
        <w:t xml:space="preserve">solicitud se </w:t>
      </w:r>
      <w:proofErr w:type="spellStart"/>
      <w:r w:rsidRPr="00707BAB">
        <w:rPr>
          <w:rFonts w:ascii="Verdana" w:hAnsi="Verdana"/>
        </w:rPr>
        <w:t>argumento</w:t>
      </w:r>
      <w:proofErr w:type="spellEnd"/>
      <w:r w:rsidRPr="00707BAB">
        <w:rPr>
          <w:rFonts w:ascii="Verdana" w:hAnsi="Verdana"/>
        </w:rPr>
        <w:t>:</w:t>
      </w:r>
    </w:p>
    <w:p w14:paraId="60F96050" w14:textId="0EB833DD" w:rsidR="00707BAB" w:rsidRPr="00707BAB" w:rsidRDefault="00707BAB" w:rsidP="00707BAB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707BAB">
        <w:rPr>
          <w:rFonts w:ascii="Verdana" w:hAnsi="Verdana"/>
        </w:rPr>
        <w:t xml:space="preserve">"En el marco de la </w:t>
      </w:r>
      <w:r w:rsidR="0012641C" w:rsidRPr="00707BAB">
        <w:rPr>
          <w:rFonts w:ascii="Verdana" w:hAnsi="Verdana"/>
        </w:rPr>
        <w:t>Política</w:t>
      </w:r>
      <w:r w:rsidRPr="00707BAB">
        <w:rPr>
          <w:rFonts w:ascii="Verdana" w:hAnsi="Verdana"/>
        </w:rPr>
        <w:t xml:space="preserve"> de Estado para el Desarrollo Integral de la Primera Infancia</w:t>
      </w:r>
      <w:r>
        <w:rPr>
          <w:rFonts w:ascii="Verdana" w:hAnsi="Verdana"/>
        </w:rPr>
        <w:t xml:space="preserve"> </w:t>
      </w:r>
      <w:r w:rsidRPr="00707BAB">
        <w:rPr>
          <w:rFonts w:ascii="Verdana" w:hAnsi="Verdana"/>
        </w:rPr>
        <w:t>De Cero a Siempre y la Ley 1804 de 2016, así como la aplicación de las funciones</w:t>
      </w:r>
      <w:r>
        <w:rPr>
          <w:rFonts w:ascii="Verdana" w:hAnsi="Verdana"/>
        </w:rPr>
        <w:t xml:space="preserve"> </w:t>
      </w:r>
      <w:r w:rsidRPr="00707BAB">
        <w:rPr>
          <w:rFonts w:ascii="Verdana" w:hAnsi="Verdana"/>
        </w:rPr>
        <w:t>asignadas a la Dirección de Primera Infancia para garantizar la prestación del servicio</w:t>
      </w:r>
      <w:r>
        <w:rPr>
          <w:rFonts w:ascii="Verdana" w:hAnsi="Verdana"/>
        </w:rPr>
        <w:t xml:space="preserve"> </w:t>
      </w:r>
      <w:r w:rsidRPr="00707BAB">
        <w:rPr>
          <w:rFonts w:ascii="Verdana" w:hAnsi="Verdana"/>
        </w:rPr>
        <w:t>de educación inicial y de conformidad con el incremento establecido por el Gobie</w:t>
      </w:r>
      <w:r>
        <w:rPr>
          <w:rFonts w:ascii="Verdana" w:hAnsi="Verdana"/>
        </w:rPr>
        <w:t>r</w:t>
      </w:r>
      <w:r w:rsidRPr="00707BAB">
        <w:rPr>
          <w:rFonts w:ascii="Verdana" w:hAnsi="Verdana"/>
        </w:rPr>
        <w:t>no</w:t>
      </w:r>
      <w:r>
        <w:rPr>
          <w:rFonts w:ascii="Verdana" w:hAnsi="Verdana"/>
        </w:rPr>
        <w:t xml:space="preserve"> </w:t>
      </w:r>
      <w:r w:rsidRPr="00707BAB">
        <w:rPr>
          <w:rFonts w:ascii="Verdana" w:hAnsi="Verdana"/>
        </w:rPr>
        <w:t>Nacional, se procede a realizar aplicación del incremento o nivelación de canastas</w:t>
      </w:r>
      <w:r>
        <w:rPr>
          <w:rFonts w:ascii="Verdana" w:hAnsi="Verdana"/>
        </w:rPr>
        <w:t xml:space="preserve"> </w:t>
      </w:r>
      <w:r w:rsidRPr="00707BAB">
        <w:rPr>
          <w:rFonts w:ascii="Verdana" w:hAnsi="Verdana"/>
        </w:rPr>
        <w:t>así:</w:t>
      </w:r>
    </w:p>
    <w:p w14:paraId="7CF8BA63" w14:textId="05315D25" w:rsidR="00707BAB" w:rsidRDefault="00707BAB" w:rsidP="00707BAB">
      <w:pPr>
        <w:jc w:val="both"/>
        <w:rPr>
          <w:rFonts w:ascii="Verdana" w:hAnsi="Verdana"/>
        </w:rPr>
      </w:pPr>
      <w:r w:rsidRPr="00707BAB">
        <w:rPr>
          <w:rFonts w:ascii="Verdana" w:hAnsi="Verdana"/>
        </w:rPr>
        <w:t>- Incremento del 3.5% para nivelar al SMMLV para el componente de talento humano,</w:t>
      </w:r>
      <w:r>
        <w:rPr>
          <w:rFonts w:ascii="Verdana" w:hAnsi="Verdana"/>
        </w:rPr>
        <w:t xml:space="preserve"> </w:t>
      </w:r>
      <w:r w:rsidRPr="00707BAB">
        <w:rPr>
          <w:rFonts w:ascii="Verdana" w:hAnsi="Verdana"/>
        </w:rPr>
        <w:t xml:space="preserve">perfiles específicos que ostentan salario </w:t>
      </w:r>
      <w:r w:rsidR="0012641C" w:rsidRPr="00707BAB">
        <w:rPr>
          <w:rFonts w:ascii="Verdana" w:hAnsi="Verdana"/>
        </w:rPr>
        <w:t>mínimo</w:t>
      </w:r>
      <w:r w:rsidRPr="00707BAB">
        <w:rPr>
          <w:rFonts w:ascii="Verdana" w:hAnsi="Verdana"/>
        </w:rPr>
        <w:t xml:space="preserve"> mensual vigente. Para los demás</w:t>
      </w:r>
      <w:r>
        <w:rPr>
          <w:rFonts w:ascii="Verdana" w:hAnsi="Verdana"/>
        </w:rPr>
        <w:t xml:space="preserve"> </w:t>
      </w:r>
      <w:r w:rsidRPr="00707BAB">
        <w:rPr>
          <w:rFonts w:ascii="Verdana" w:hAnsi="Verdana"/>
        </w:rPr>
        <w:t>perfiles se mantiene el ajuste corresponde al incremento del 6% proyectado para la</w:t>
      </w:r>
      <w:r>
        <w:rPr>
          <w:rFonts w:ascii="Verdana" w:hAnsi="Verdana"/>
        </w:rPr>
        <w:t xml:space="preserve"> </w:t>
      </w:r>
      <w:r w:rsidRPr="00707BAB">
        <w:rPr>
          <w:rFonts w:ascii="Verdana" w:hAnsi="Verdana"/>
        </w:rPr>
        <w:t>vigencia 2025 o el ajuste para mantenerse en el mismo nivel del salario mínimo.</w:t>
      </w:r>
    </w:p>
    <w:p w14:paraId="3E8E3393" w14:textId="1AAA414D" w:rsidR="00707BAB" w:rsidRPr="00707BAB" w:rsidRDefault="00707BAB" w:rsidP="00707BAB">
      <w:pPr>
        <w:jc w:val="both"/>
        <w:rPr>
          <w:rFonts w:ascii="Verdana" w:hAnsi="Verdana"/>
        </w:rPr>
      </w:pPr>
      <w:r w:rsidRPr="00707BAB">
        <w:rPr>
          <w:rFonts w:ascii="Verdana" w:hAnsi="Verdana"/>
        </w:rPr>
        <w:t>- Por concepto de auxilio de transporte se niveló al valor del subsidio 2025 toda vez</w:t>
      </w:r>
      <w:r>
        <w:rPr>
          <w:rFonts w:ascii="Verdana" w:hAnsi="Verdana"/>
        </w:rPr>
        <w:t xml:space="preserve"> </w:t>
      </w:r>
      <w:r w:rsidRPr="00707BAB">
        <w:rPr>
          <w:rFonts w:ascii="Verdana" w:hAnsi="Verdana"/>
        </w:rPr>
        <w:t>que ningún perfil supera los 2 SMMLV.</w:t>
      </w:r>
    </w:p>
    <w:p w14:paraId="4824BED6" w14:textId="2F8F9DD3" w:rsidR="00707BAB" w:rsidRPr="00707BAB" w:rsidRDefault="00707BAB" w:rsidP="00707BAB">
      <w:pPr>
        <w:jc w:val="both"/>
        <w:rPr>
          <w:rFonts w:ascii="Verdana" w:hAnsi="Verdana"/>
        </w:rPr>
      </w:pPr>
      <w:r w:rsidRPr="00707BAB">
        <w:rPr>
          <w:rFonts w:ascii="Verdana" w:hAnsi="Verdana"/>
        </w:rPr>
        <w:t xml:space="preserve">-Se incluye la nivelación de la canasta de modalidad </w:t>
      </w:r>
      <w:proofErr w:type="spellStart"/>
      <w:r w:rsidRPr="00707BAB">
        <w:rPr>
          <w:rFonts w:ascii="Verdana" w:hAnsi="Verdana"/>
        </w:rPr>
        <w:t>propla</w:t>
      </w:r>
      <w:proofErr w:type="spellEnd"/>
      <w:r w:rsidRPr="00707BAB">
        <w:rPr>
          <w:rFonts w:ascii="Verdana" w:hAnsi="Verdana"/>
        </w:rPr>
        <w:t xml:space="preserve"> CRIC para la vigencia</w:t>
      </w:r>
      <w:r>
        <w:rPr>
          <w:rFonts w:ascii="Verdana" w:hAnsi="Verdana"/>
        </w:rPr>
        <w:t xml:space="preserve"> </w:t>
      </w:r>
      <w:r w:rsidRPr="00707BAB">
        <w:rPr>
          <w:rFonts w:ascii="Verdana" w:hAnsi="Verdana"/>
        </w:rPr>
        <w:t>2025 con el incremento del 6% frente al costo de 2024</w:t>
      </w:r>
    </w:p>
    <w:p w14:paraId="0B27B656" w14:textId="3A9B2CD5" w:rsidR="00707BAB" w:rsidRPr="00707BAB" w:rsidRDefault="00707BAB" w:rsidP="00707BAB">
      <w:pPr>
        <w:jc w:val="both"/>
        <w:rPr>
          <w:rFonts w:ascii="Verdana" w:hAnsi="Verdana"/>
        </w:rPr>
      </w:pPr>
      <w:r w:rsidRPr="00707BAB">
        <w:rPr>
          <w:rFonts w:ascii="Verdana" w:hAnsi="Verdana"/>
        </w:rPr>
        <w:t>- Se incluye la relación técnica y referencia de costos de talento humano del</w:t>
      </w:r>
      <w:r>
        <w:rPr>
          <w:rFonts w:ascii="Verdana" w:hAnsi="Verdana"/>
        </w:rPr>
        <w:t xml:space="preserve"> </w:t>
      </w:r>
      <w:r w:rsidRPr="00707BAB">
        <w:rPr>
          <w:rFonts w:ascii="Verdana" w:hAnsi="Verdana"/>
        </w:rPr>
        <w:t>componente de integralidad para el fortalecimiento de los servicios comunitarios para</w:t>
      </w:r>
      <w:r>
        <w:rPr>
          <w:rFonts w:ascii="Verdana" w:hAnsi="Verdana"/>
        </w:rPr>
        <w:t xml:space="preserve"> </w:t>
      </w:r>
      <w:r w:rsidRPr="00707BAB">
        <w:rPr>
          <w:rFonts w:ascii="Verdana" w:hAnsi="Verdana"/>
        </w:rPr>
        <w:t xml:space="preserve">2025. Por lo anterior, se hace necesario </w:t>
      </w:r>
      <w:proofErr w:type="spellStart"/>
      <w:r w:rsidRPr="00707BAB">
        <w:rPr>
          <w:rFonts w:ascii="Verdana" w:hAnsi="Verdana"/>
        </w:rPr>
        <w:t>reallzar</w:t>
      </w:r>
      <w:proofErr w:type="spellEnd"/>
      <w:r w:rsidRPr="00707BAB">
        <w:rPr>
          <w:rFonts w:ascii="Verdana" w:hAnsi="Verdana"/>
        </w:rPr>
        <w:t xml:space="preserve"> ajuste al Anexo No.7 de los</w:t>
      </w:r>
      <w:r>
        <w:rPr>
          <w:rFonts w:ascii="Verdana" w:hAnsi="Verdana"/>
        </w:rPr>
        <w:t xml:space="preserve"> </w:t>
      </w:r>
      <w:r w:rsidRPr="00707BAB">
        <w:rPr>
          <w:rFonts w:ascii="Verdana" w:hAnsi="Verdana"/>
        </w:rPr>
        <w:t>lineamientos de programación expedidos con resolución No.0001 del 2 de enero de</w:t>
      </w:r>
      <w:r>
        <w:rPr>
          <w:rFonts w:ascii="Verdana" w:hAnsi="Verdana"/>
        </w:rPr>
        <w:t xml:space="preserve"> </w:t>
      </w:r>
      <w:r w:rsidRPr="00707BAB">
        <w:rPr>
          <w:rFonts w:ascii="Verdana" w:hAnsi="Verdana"/>
        </w:rPr>
        <w:t>2025, mediante los cuales se publicaron las CANASTAS DE ATENCION PARA LOS</w:t>
      </w:r>
      <w:r>
        <w:rPr>
          <w:rFonts w:ascii="Verdana" w:hAnsi="Verdana"/>
        </w:rPr>
        <w:t xml:space="preserve"> </w:t>
      </w:r>
      <w:r w:rsidRPr="00707BAB">
        <w:rPr>
          <w:rFonts w:ascii="Verdana" w:hAnsi="Verdana"/>
        </w:rPr>
        <w:t>SERVICIOS INTEGRAL Y COMUNITARIO, DIRECCION DE PRIMERA INFANCIA".SIC</w:t>
      </w:r>
    </w:p>
    <w:p w14:paraId="33E014A8" w14:textId="6686778B" w:rsidR="00707BAB" w:rsidRDefault="00707BAB" w:rsidP="00707BAB">
      <w:pPr>
        <w:jc w:val="both"/>
        <w:rPr>
          <w:rFonts w:ascii="Verdana" w:hAnsi="Verdana"/>
        </w:rPr>
      </w:pPr>
      <w:r w:rsidRPr="00707BAB">
        <w:rPr>
          <w:rFonts w:ascii="Verdana" w:hAnsi="Verdana"/>
        </w:rPr>
        <w:t>Que, en consideración a lo expuesto, la Subdirección de Programación de la Dirección</w:t>
      </w:r>
      <w:r>
        <w:rPr>
          <w:rFonts w:ascii="Verdana" w:hAnsi="Verdana"/>
        </w:rPr>
        <w:t xml:space="preserve"> </w:t>
      </w:r>
      <w:r w:rsidRPr="00707BAB">
        <w:rPr>
          <w:rFonts w:ascii="Verdana" w:hAnsi="Verdana"/>
        </w:rPr>
        <w:t>de Planeación y Control de Gestión del ICBF, mediante documento de 3 de marzo de</w:t>
      </w:r>
      <w:r>
        <w:rPr>
          <w:rFonts w:ascii="Verdana" w:hAnsi="Verdana"/>
        </w:rPr>
        <w:t xml:space="preserve"> </w:t>
      </w:r>
      <w:r w:rsidRPr="00707BAB">
        <w:rPr>
          <w:rFonts w:ascii="Verdana" w:hAnsi="Verdana"/>
        </w:rPr>
        <w:t xml:space="preserve">2025, </w:t>
      </w:r>
      <w:r w:rsidR="0012641C" w:rsidRPr="00707BAB">
        <w:rPr>
          <w:rFonts w:ascii="Verdana" w:hAnsi="Verdana"/>
        </w:rPr>
        <w:t>emitió</w:t>
      </w:r>
      <w:r w:rsidRPr="00707BAB">
        <w:rPr>
          <w:rFonts w:ascii="Verdana" w:hAnsi="Verdana"/>
        </w:rPr>
        <w:t xml:space="preserve"> CONCEPTO FAVORABLE respecto de la solicitud de modificación a los</w:t>
      </w:r>
      <w:r>
        <w:rPr>
          <w:rFonts w:ascii="Verdana" w:hAnsi="Verdana"/>
        </w:rPr>
        <w:t xml:space="preserve"> </w:t>
      </w:r>
      <w:r w:rsidRPr="00707BAB">
        <w:rPr>
          <w:rFonts w:ascii="Verdana" w:hAnsi="Verdana"/>
        </w:rPr>
        <w:t xml:space="preserve">Lineamientos de </w:t>
      </w:r>
      <w:r w:rsidR="0012641C" w:rsidRPr="00707BAB">
        <w:rPr>
          <w:rFonts w:ascii="Verdana" w:hAnsi="Verdana"/>
        </w:rPr>
        <w:t>Programación</w:t>
      </w:r>
      <w:r w:rsidRPr="00707BAB">
        <w:rPr>
          <w:rFonts w:ascii="Verdana" w:hAnsi="Verdana"/>
        </w:rPr>
        <w:t xml:space="preserve"> y Ejecucion de Metas Sociales y Financieras </w:t>
      </w:r>
      <w:r>
        <w:rPr>
          <w:rFonts w:ascii="Verdana" w:hAnsi="Verdana"/>
        </w:rPr>
        <w:t>–</w:t>
      </w:r>
      <w:r w:rsidRPr="00707BAB">
        <w:rPr>
          <w:rFonts w:ascii="Verdana" w:hAnsi="Verdana"/>
        </w:rPr>
        <w:t xml:space="preserve"> Vigencia</w:t>
      </w:r>
      <w:r>
        <w:rPr>
          <w:rFonts w:ascii="Verdana" w:hAnsi="Verdana"/>
        </w:rPr>
        <w:t xml:space="preserve"> </w:t>
      </w:r>
      <w:r w:rsidRPr="00707BAB">
        <w:rPr>
          <w:rFonts w:ascii="Verdana" w:hAnsi="Verdana"/>
        </w:rPr>
        <w:t>2025, efectuadas por las Direcciones de Familia y Comunidades; Protección; Nutrición</w:t>
      </w:r>
      <w:r>
        <w:rPr>
          <w:rFonts w:ascii="Verdana" w:hAnsi="Verdana"/>
        </w:rPr>
        <w:t xml:space="preserve"> </w:t>
      </w:r>
      <w:r w:rsidRPr="00707BAB">
        <w:rPr>
          <w:rFonts w:ascii="Verdana" w:hAnsi="Verdana"/>
        </w:rPr>
        <w:t xml:space="preserve">y Primera Infancia del ICBF respectivamente, cuyas fichas de </w:t>
      </w:r>
      <w:r w:rsidR="0012641C" w:rsidRPr="00707BAB">
        <w:rPr>
          <w:rFonts w:ascii="Verdana" w:hAnsi="Verdana"/>
        </w:rPr>
        <w:t>programación</w:t>
      </w:r>
      <w:r w:rsidRPr="00707BAB">
        <w:rPr>
          <w:rFonts w:ascii="Verdana" w:hAnsi="Verdana"/>
        </w:rPr>
        <w:t xml:space="preserve"> quedaran</w:t>
      </w:r>
      <w:r>
        <w:rPr>
          <w:rFonts w:ascii="Verdana" w:hAnsi="Verdana"/>
        </w:rPr>
        <w:t xml:space="preserve"> </w:t>
      </w:r>
      <w:r w:rsidRPr="00707BAB">
        <w:rPr>
          <w:rFonts w:ascii="Verdana" w:hAnsi="Verdana"/>
        </w:rPr>
        <w:t>de la siguiente forma:</w:t>
      </w:r>
    </w:p>
    <w:p w14:paraId="748A750F" w14:textId="039505F5" w:rsidR="00707BAB" w:rsidRPr="0012641C" w:rsidRDefault="00AE0DD8" w:rsidP="00AE0DD8">
      <w:pPr>
        <w:jc w:val="center"/>
        <w:rPr>
          <w:rFonts w:ascii="Verdana" w:hAnsi="Verdana"/>
          <w:sz w:val="20"/>
          <w:szCs w:val="20"/>
        </w:rPr>
      </w:pPr>
      <w:r w:rsidRPr="0012641C">
        <w:rPr>
          <w:rFonts w:ascii="Verdana" w:hAnsi="Verdana"/>
          <w:sz w:val="20"/>
          <w:szCs w:val="20"/>
        </w:rPr>
        <w:t>Tabla No. 2</w:t>
      </w:r>
    </w:p>
    <w:p w14:paraId="0712351D" w14:textId="1AE48354" w:rsidR="00AE0DD8" w:rsidRPr="0012641C" w:rsidRDefault="00AE0DD8" w:rsidP="00AE0DD8">
      <w:pPr>
        <w:jc w:val="center"/>
        <w:rPr>
          <w:rFonts w:ascii="Verdana" w:hAnsi="Verdana"/>
          <w:sz w:val="20"/>
          <w:szCs w:val="20"/>
        </w:rPr>
      </w:pPr>
      <w:r w:rsidRPr="0012641C">
        <w:rPr>
          <w:rFonts w:ascii="Verdana" w:hAnsi="Verdana"/>
          <w:sz w:val="20"/>
          <w:szCs w:val="20"/>
        </w:rPr>
        <w:t>Descripción de modificaciones a los lineamientos técnicos de programación 2025.</w:t>
      </w:r>
    </w:p>
    <w:tbl>
      <w:tblPr>
        <w:tblW w:w="99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4"/>
        <w:gridCol w:w="3007"/>
        <w:gridCol w:w="2447"/>
        <w:gridCol w:w="2020"/>
      </w:tblGrid>
      <w:tr w:rsidR="00C802D2" w:rsidRPr="0012641C" w14:paraId="75EA83FD" w14:textId="77777777" w:rsidTr="0012641C">
        <w:trPr>
          <w:trHeight w:val="767"/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D969" w14:textId="77777777" w:rsidR="00C802D2" w:rsidRPr="0012641C" w:rsidRDefault="00C802D2" w:rsidP="00C802D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lastRenderedPageBreak/>
              <w:t>FICHA DE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LINEAMIENTOS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B6105" w14:textId="77777777" w:rsidR="00C802D2" w:rsidRPr="0012641C" w:rsidRDefault="00C802D2" w:rsidP="00C802D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t>DESCRIPCIÓN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DF6D" w14:textId="77777777" w:rsidR="00C802D2" w:rsidRPr="0012641C" w:rsidRDefault="00C802D2" w:rsidP="00C802D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t>RUBRO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PRESUPUESTAL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0D92" w14:textId="77777777" w:rsidR="00C802D2" w:rsidRPr="0012641C" w:rsidRDefault="00C802D2" w:rsidP="00C802D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t>AJUSTE EFECTUADO</w:t>
            </w:r>
          </w:p>
        </w:tc>
      </w:tr>
      <w:tr w:rsidR="00C802D2" w:rsidRPr="0012641C" w14:paraId="593AAF36" w14:textId="77777777" w:rsidTr="0012641C">
        <w:trPr>
          <w:trHeight w:val="2998"/>
          <w:jc w:val="center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6B9C" w14:textId="77777777" w:rsidR="00C802D2" w:rsidRPr="0012641C" w:rsidRDefault="00C802D2" w:rsidP="00C802D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t>FICHA I-19-141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0C52" w14:textId="77777777" w:rsidR="00C802D2" w:rsidRPr="0012641C" w:rsidRDefault="00C802D2" w:rsidP="00C802D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t>FORTALECIMIENTO FAMILIAR Y COMUNITARIO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49F05" w14:textId="77777777" w:rsidR="00C802D2" w:rsidRPr="0012641C" w:rsidRDefault="00C802D2" w:rsidP="00C802D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t>C-4602-1500-9-704020-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4602022-02-141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C-4602-1500-9-704080-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4602022-02-141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7F1F" w14:textId="77777777" w:rsidR="00C802D2" w:rsidRPr="0012641C" w:rsidRDefault="00C802D2" w:rsidP="00C802D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t>Ajustar el contenido de la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Informacion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Presencia para la convivencia y el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fortalecimiento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familiares y comunitarios - con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</w:r>
            <w:proofErr w:type="spellStart"/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t>acclones</w:t>
            </w:r>
            <w:proofErr w:type="spellEnd"/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t xml:space="preserve"> afirmativas diferencial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(Discapacidad). (Visto a Nota 1.)</w:t>
            </w:r>
          </w:p>
        </w:tc>
      </w:tr>
      <w:tr w:rsidR="00C802D2" w:rsidRPr="0012641C" w14:paraId="4D42DBDA" w14:textId="77777777" w:rsidTr="0012641C">
        <w:trPr>
          <w:trHeight w:val="1279"/>
          <w:jc w:val="center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9A7C" w14:textId="77777777" w:rsidR="00C802D2" w:rsidRPr="0012641C" w:rsidRDefault="00C802D2" w:rsidP="00C802D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t>FICHA 1-15-125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36828" w14:textId="77777777" w:rsidR="00C802D2" w:rsidRPr="0012641C" w:rsidRDefault="00C802D2" w:rsidP="00C802D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t>UNIDADES MÓVILES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8997" w14:textId="77777777" w:rsidR="00C802D2" w:rsidRPr="0012641C" w:rsidRDefault="00C802D2" w:rsidP="00C802D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t>C-4602-1500-10-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704040-4602014-02-125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557F" w14:textId="77777777" w:rsidR="00C802D2" w:rsidRPr="0012641C" w:rsidRDefault="00C802D2" w:rsidP="00C802D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t>Actualización del rubro Presupuestal.</w:t>
            </w:r>
          </w:p>
        </w:tc>
      </w:tr>
      <w:tr w:rsidR="00C802D2" w:rsidRPr="0012641C" w14:paraId="4FE4D363" w14:textId="77777777" w:rsidTr="0012641C">
        <w:trPr>
          <w:trHeight w:val="1279"/>
          <w:jc w:val="center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178F" w14:textId="77777777" w:rsidR="00C802D2" w:rsidRPr="0012641C" w:rsidRDefault="00C802D2" w:rsidP="00C802D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t>FICHA I-16-126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88DD" w14:textId="77777777" w:rsidR="00C802D2" w:rsidRPr="0012641C" w:rsidRDefault="00C802D2" w:rsidP="00C802D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t>PRUEBAS DE FILIACIÓN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5DCD" w14:textId="77777777" w:rsidR="00C802D2" w:rsidRPr="0012641C" w:rsidRDefault="00C802D2" w:rsidP="00C802D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t>C-4602-1500-10-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704040-4602015-02-126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614E" w14:textId="77777777" w:rsidR="00C802D2" w:rsidRPr="0012641C" w:rsidRDefault="00C802D2" w:rsidP="00C802D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t>Actualización del rubro Presupuestal.</w:t>
            </w:r>
          </w:p>
        </w:tc>
      </w:tr>
      <w:tr w:rsidR="00C802D2" w:rsidRPr="0012641C" w14:paraId="4A61AE27" w14:textId="77777777" w:rsidTr="0012641C">
        <w:trPr>
          <w:trHeight w:val="2303"/>
          <w:jc w:val="center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6618" w14:textId="77777777" w:rsidR="00C802D2" w:rsidRPr="0012641C" w:rsidRDefault="00C802D2" w:rsidP="00C802D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t>FICHA I-01-101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5421" w14:textId="77777777" w:rsidR="00C802D2" w:rsidRPr="0012641C" w:rsidRDefault="00C802D2" w:rsidP="00C802D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t>ATENCIÓN Y PREVENCIÓN A LA DESNUTRICIÓN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2C4F" w14:textId="77777777" w:rsidR="00C802D2" w:rsidRPr="0012641C" w:rsidRDefault="00C802D2" w:rsidP="00C802D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t>C-4602-1500-5-30205b-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4102016-02-101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C6FD" w14:textId="77777777" w:rsidR="00C802D2" w:rsidRPr="0012641C" w:rsidRDefault="00C802D2" w:rsidP="00C802D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t>Actualización de los costos de los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Servicios de Atención: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</w:r>
            <w:proofErr w:type="spellStart"/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t>Recuperacion</w:t>
            </w:r>
            <w:proofErr w:type="spellEnd"/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t xml:space="preserve"> Nutricional en el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Hogar</w:t>
            </w:r>
          </w:p>
        </w:tc>
      </w:tr>
      <w:tr w:rsidR="00C802D2" w:rsidRPr="0012641C" w14:paraId="75A9F851" w14:textId="77777777" w:rsidTr="0012641C">
        <w:trPr>
          <w:trHeight w:val="7166"/>
          <w:jc w:val="center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EAA2" w14:textId="77777777" w:rsidR="00C802D2" w:rsidRPr="0012641C" w:rsidRDefault="00C802D2" w:rsidP="00C802D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lastRenderedPageBreak/>
              <w:t>FICHA I-04-104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001E0" w14:textId="77777777" w:rsidR="00C802D2" w:rsidRPr="0012641C" w:rsidRDefault="00C802D2" w:rsidP="00C802D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t>ADMINISTRACIÓN PARA LA PRODUCCIÓN, COMPRA Y DISTRIBUCIÓN DE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ALIMENTOS DE ALTO VALOR NUTRICIONAL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AA9D" w14:textId="77777777" w:rsidR="00C802D2" w:rsidRPr="0012641C" w:rsidRDefault="00C802D2" w:rsidP="00C802D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t>C-4602-1500-5-30205b-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4102014-02-104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C-4602-1500-5-30205b-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4102015-02-104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24ABD" w14:textId="77777777" w:rsidR="00C802D2" w:rsidRPr="0012641C" w:rsidRDefault="00C802D2" w:rsidP="00C802D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t xml:space="preserve">Sc actualiza el </w:t>
            </w:r>
            <w:proofErr w:type="spellStart"/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t>Ancxo</w:t>
            </w:r>
            <w:proofErr w:type="spellEnd"/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RACIONES DE ALIMENTOS DE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ALTO VALOR NUTRICIONAL -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AAVN - VIGENCIA 2025, con la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</w:r>
            <w:proofErr w:type="spellStart"/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t>informacion</w:t>
            </w:r>
            <w:proofErr w:type="spellEnd"/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t xml:space="preserve"> de las Raciones de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de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 xml:space="preserve">Nutricional en los </w:t>
            </w:r>
            <w:proofErr w:type="spellStart"/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t>Serviclos</w:t>
            </w:r>
            <w:proofErr w:type="spellEnd"/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t xml:space="preserve"> de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</w:r>
            <w:proofErr w:type="spellStart"/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t>atencion</w:t>
            </w:r>
            <w:proofErr w:type="spellEnd"/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t xml:space="preserve"> de las misionales de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 xml:space="preserve">Primera </w:t>
            </w:r>
            <w:proofErr w:type="spellStart"/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t>Infanca</w:t>
            </w:r>
            <w:proofErr w:type="spellEnd"/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t>, Infancia y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Adolescencia.</w:t>
            </w:r>
          </w:p>
        </w:tc>
      </w:tr>
      <w:tr w:rsidR="00C802D2" w:rsidRPr="0012641C" w14:paraId="4B0483A6" w14:textId="77777777" w:rsidTr="0012641C">
        <w:trPr>
          <w:trHeight w:val="7280"/>
          <w:jc w:val="center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3C75" w14:textId="77777777" w:rsidR="00C802D2" w:rsidRPr="0012641C" w:rsidRDefault="00C802D2" w:rsidP="00C802D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lastRenderedPageBreak/>
              <w:t>FICHA I-32-161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16D2" w14:textId="77777777" w:rsidR="00C802D2" w:rsidRPr="0012641C" w:rsidRDefault="00C802D2" w:rsidP="00C802D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t>CANASTAS DE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ATENCION PARA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LOS SERVICIOS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INTEGRAL Y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COMUNITARIO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DIRECCION DE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PRIMERA INFANCIA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SERVICIO DE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EDUCACION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INICIAL A LA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PRIMERA INFANCIA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2040" w14:textId="77777777" w:rsidR="00C802D2" w:rsidRPr="0012641C" w:rsidRDefault="00C802D2" w:rsidP="00C802D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t>C-4602-1500-9-704020-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4602020-02-161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C-4602-1500-9-704080-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4602020-02-161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064D" w14:textId="77777777" w:rsidR="00C802D2" w:rsidRPr="0012641C" w:rsidRDefault="00C802D2" w:rsidP="00C802D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t>Actualización del denominado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Anexo 7: Canastas de atención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para los servicios Integral y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Dirección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Primera Infancia, el cual hace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parte integral de las fichas de los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lineamientos de programación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No. I-32-161, I-33-162, 1-34-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163, las cuales no tuvieron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modificación alguna,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Incluir la canasta de costos del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servicio de SEMILLAS DE VIDA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CRIC.</w:t>
            </w:r>
          </w:p>
        </w:tc>
      </w:tr>
      <w:tr w:rsidR="00C802D2" w:rsidRPr="0012641C" w14:paraId="238C4D40" w14:textId="77777777" w:rsidTr="0012641C">
        <w:trPr>
          <w:trHeight w:val="7280"/>
          <w:jc w:val="center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62AE" w14:textId="77777777" w:rsidR="00C802D2" w:rsidRPr="0012641C" w:rsidRDefault="00C802D2" w:rsidP="00C802D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lastRenderedPageBreak/>
              <w:t>FICHA I-33-162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6BDB" w14:textId="77777777" w:rsidR="00C802D2" w:rsidRPr="0012641C" w:rsidRDefault="00C802D2" w:rsidP="00C802D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t>CANASTAS DE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ATENCIÓN PARA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LOS SERVICIOS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INTEGRAL Y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COMUNITARIO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DIRECCIÓN DE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PRIMERA INFANCIA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SERVICIO DE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EDUCACION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COMUNITARIO A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5E57" w14:textId="77777777" w:rsidR="00C802D2" w:rsidRPr="0012641C" w:rsidRDefault="00C802D2" w:rsidP="00C802D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t>C-4602-1500-9-704020-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4602020-02-162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C-4602-1500-9-704080-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4602020-02-162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08C4" w14:textId="77777777" w:rsidR="00C802D2" w:rsidRPr="0012641C" w:rsidRDefault="00C802D2" w:rsidP="00C802D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t>Actualización del denominado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 xml:space="preserve">Anexo 7: Canastas de </w:t>
            </w:r>
            <w:proofErr w:type="spellStart"/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t>atencion</w:t>
            </w:r>
            <w:proofErr w:type="spellEnd"/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para los servicios integral y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Dirección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Primera Infancia, el cual hace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parte integral de las fichas de los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 xml:space="preserve">lineamientos de </w:t>
            </w:r>
            <w:proofErr w:type="spellStart"/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t>programacion</w:t>
            </w:r>
            <w:proofErr w:type="spellEnd"/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No. 1-32-161, 1-33-162, 1-34-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163, las cuales no tuvieron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modificación alguna.</w:t>
            </w:r>
          </w:p>
        </w:tc>
      </w:tr>
      <w:tr w:rsidR="00C802D2" w:rsidRPr="0012641C" w14:paraId="5123AA5B" w14:textId="77777777" w:rsidTr="0012641C">
        <w:trPr>
          <w:trHeight w:val="7280"/>
          <w:jc w:val="center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6870" w14:textId="77777777" w:rsidR="00C802D2" w:rsidRPr="0012641C" w:rsidRDefault="00C802D2" w:rsidP="00C802D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lastRenderedPageBreak/>
              <w:t>FICHA 1-34-163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88E0" w14:textId="77777777" w:rsidR="00C802D2" w:rsidRPr="0012641C" w:rsidRDefault="00C802D2" w:rsidP="00C802D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t>CANASTAS DE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ATENCION PARA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LOS SERVICIOS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INTEGRAL Y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COMUNITARIO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DIRECCIÓN DE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PRIMERA INFANCIA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CONVENIOS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ESPECIALES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BA56" w14:textId="77777777" w:rsidR="00C802D2" w:rsidRPr="0012641C" w:rsidRDefault="00C802D2" w:rsidP="00C802D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</w:pP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t>C-4602-1500-9-704020-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4602020-02-163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C-4602-1500-9-704080-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4602020-02-163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6196" w14:textId="77777777" w:rsidR="00C802D2" w:rsidRPr="0012641C" w:rsidRDefault="00C802D2" w:rsidP="00C802D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t>Actuaización</w:t>
            </w:r>
            <w:proofErr w:type="spellEnd"/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t xml:space="preserve"> del denominado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Anexo 7: Canastas de atención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para los servicios integral y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Dirección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Primera Infancia, el cual hace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parte integral de las fichas de los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lineamientos de programación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No. 1-32-161, 1-33-162, I-34-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163, las cuales no tuvieron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</w:r>
            <w:proofErr w:type="spellStart"/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t>modif</w:t>
            </w:r>
            <w:proofErr w:type="spellEnd"/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t>cación</w:t>
            </w:r>
            <w:proofErr w:type="spellEnd"/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t xml:space="preserve"> alguna.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Incluir la canasta de costos del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servicio de SEMILLAS DE VIDA</w:t>
            </w:r>
            <w:r w:rsidRPr="00126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CO"/>
              </w:rPr>
              <w:br/>
              <w:t>CRIC.</w:t>
            </w:r>
          </w:p>
        </w:tc>
      </w:tr>
    </w:tbl>
    <w:p w14:paraId="2CB517DF" w14:textId="61598EB1" w:rsidR="00C802D2" w:rsidRDefault="00C802D2" w:rsidP="00C802D2">
      <w:pPr>
        <w:jc w:val="both"/>
        <w:rPr>
          <w:rFonts w:ascii="Verdana" w:hAnsi="Verdana"/>
          <w:sz w:val="14"/>
          <w:szCs w:val="14"/>
        </w:rPr>
      </w:pPr>
      <w:r w:rsidRPr="00C802D2">
        <w:rPr>
          <w:rFonts w:ascii="Verdana" w:hAnsi="Verdana"/>
          <w:sz w:val="14"/>
          <w:szCs w:val="14"/>
        </w:rPr>
        <w:t>Fuente: Lineamientos Técnicos de Programación - DPCG - Subdirección de Programación, Vigencia 2025.</w:t>
      </w:r>
    </w:p>
    <w:p w14:paraId="3F957137" w14:textId="496AB2F8" w:rsidR="00C802D2" w:rsidRPr="00C802D2" w:rsidRDefault="00C802D2" w:rsidP="00C802D2">
      <w:pPr>
        <w:jc w:val="both"/>
        <w:rPr>
          <w:rFonts w:ascii="Verdana" w:hAnsi="Verdana"/>
        </w:rPr>
      </w:pPr>
      <w:r w:rsidRPr="00C802D2">
        <w:rPr>
          <w:rFonts w:ascii="Verdana" w:hAnsi="Verdana"/>
        </w:rPr>
        <w:t>Que, considerando los argumentos previamente planteados, las modificaciones</w:t>
      </w:r>
      <w:r>
        <w:rPr>
          <w:rFonts w:ascii="Verdana" w:hAnsi="Verdana"/>
        </w:rPr>
        <w:t xml:space="preserve"> </w:t>
      </w:r>
      <w:r w:rsidRPr="00C802D2">
        <w:rPr>
          <w:rFonts w:ascii="Verdana" w:hAnsi="Verdana"/>
        </w:rPr>
        <w:t xml:space="preserve">propuestas resultan necesarias para garantizar la adecuada </w:t>
      </w:r>
      <w:r w:rsidR="0012641C" w:rsidRPr="00C802D2">
        <w:rPr>
          <w:rFonts w:ascii="Verdana" w:hAnsi="Verdana"/>
        </w:rPr>
        <w:t>ejecución</w:t>
      </w:r>
      <w:r w:rsidRPr="00C802D2">
        <w:rPr>
          <w:rFonts w:ascii="Verdana" w:hAnsi="Verdana"/>
        </w:rPr>
        <w:t xml:space="preserve"> de los</w:t>
      </w:r>
      <w:r>
        <w:rPr>
          <w:rFonts w:ascii="Verdana" w:hAnsi="Verdana"/>
        </w:rPr>
        <w:t xml:space="preserve"> </w:t>
      </w:r>
      <w:r w:rsidRPr="00C802D2">
        <w:rPr>
          <w:rFonts w:ascii="Verdana" w:hAnsi="Verdana"/>
        </w:rPr>
        <w:t xml:space="preserve">Lineamientos de </w:t>
      </w:r>
      <w:r w:rsidR="0012641C" w:rsidRPr="00C802D2">
        <w:rPr>
          <w:rFonts w:ascii="Verdana" w:hAnsi="Verdana"/>
        </w:rPr>
        <w:t>Programación</w:t>
      </w:r>
      <w:r w:rsidRPr="00C802D2">
        <w:rPr>
          <w:rFonts w:ascii="Verdana" w:hAnsi="Verdana"/>
        </w:rPr>
        <w:t xml:space="preserve"> y Ejecucion de Metas Sociales y Financieras para la</w:t>
      </w:r>
      <w:r>
        <w:rPr>
          <w:rFonts w:ascii="Verdana" w:hAnsi="Verdana"/>
        </w:rPr>
        <w:t xml:space="preserve"> </w:t>
      </w:r>
      <w:r w:rsidRPr="00C802D2">
        <w:rPr>
          <w:rFonts w:ascii="Verdana" w:hAnsi="Verdana"/>
        </w:rPr>
        <w:t>vigencia 2025; fortaleciendo y garantizando la capacidad del ICBF para responder a</w:t>
      </w:r>
      <w:r>
        <w:rPr>
          <w:rFonts w:ascii="Verdana" w:hAnsi="Verdana"/>
        </w:rPr>
        <w:t xml:space="preserve"> </w:t>
      </w:r>
      <w:r w:rsidRPr="00C802D2">
        <w:rPr>
          <w:rFonts w:ascii="Verdana" w:hAnsi="Verdana"/>
        </w:rPr>
        <w:t>las necesidades de los niños, niñas, adolescentes, familias y comunidades beneficiarias</w:t>
      </w:r>
      <w:r>
        <w:rPr>
          <w:rFonts w:ascii="Verdana" w:hAnsi="Verdana"/>
        </w:rPr>
        <w:t xml:space="preserve"> </w:t>
      </w:r>
      <w:r w:rsidRPr="00C802D2">
        <w:rPr>
          <w:rFonts w:ascii="Verdana" w:hAnsi="Verdana"/>
        </w:rPr>
        <w:t xml:space="preserve">de los programas misionales, asegurando la </w:t>
      </w:r>
      <w:r w:rsidR="0012641C" w:rsidRPr="00C802D2">
        <w:rPr>
          <w:rFonts w:ascii="Verdana" w:hAnsi="Verdana"/>
        </w:rPr>
        <w:t>continuidad</w:t>
      </w:r>
      <w:r w:rsidRPr="00C802D2">
        <w:rPr>
          <w:rFonts w:ascii="Verdana" w:hAnsi="Verdana"/>
        </w:rPr>
        <w:t>, eficiencia y calidad de los</w:t>
      </w:r>
      <w:r>
        <w:rPr>
          <w:rFonts w:ascii="Verdana" w:hAnsi="Verdana"/>
        </w:rPr>
        <w:t xml:space="preserve"> </w:t>
      </w:r>
      <w:r w:rsidRPr="00C802D2">
        <w:rPr>
          <w:rFonts w:ascii="Verdana" w:hAnsi="Verdana"/>
        </w:rPr>
        <w:t>servicios prestados en concordancia con las disposiciones legales vigentes.</w:t>
      </w:r>
    </w:p>
    <w:p w14:paraId="6696585A" w14:textId="68D96305" w:rsidR="00C802D2" w:rsidRDefault="00C802D2" w:rsidP="00C802D2">
      <w:pPr>
        <w:jc w:val="both"/>
        <w:rPr>
          <w:rFonts w:ascii="Verdana" w:hAnsi="Verdana"/>
        </w:rPr>
      </w:pPr>
      <w:r w:rsidRPr="00C802D2">
        <w:rPr>
          <w:rFonts w:ascii="Verdana" w:hAnsi="Verdana"/>
        </w:rPr>
        <w:t>Que, en mérito de lo</w:t>
      </w:r>
      <w:r>
        <w:rPr>
          <w:rFonts w:ascii="Verdana" w:hAnsi="Verdana"/>
        </w:rPr>
        <w:t xml:space="preserve"> </w:t>
      </w:r>
      <w:r w:rsidRPr="00C802D2">
        <w:rPr>
          <w:rFonts w:ascii="Verdana" w:hAnsi="Verdana"/>
        </w:rPr>
        <w:t>expuesto;</w:t>
      </w:r>
    </w:p>
    <w:p w14:paraId="6B32EC38" w14:textId="7C610DA4" w:rsidR="00C802D2" w:rsidRPr="00C802D2" w:rsidRDefault="00C802D2" w:rsidP="00C802D2">
      <w:pPr>
        <w:jc w:val="center"/>
        <w:rPr>
          <w:rFonts w:ascii="Verdana" w:hAnsi="Verdana"/>
          <w:b/>
          <w:bCs/>
        </w:rPr>
      </w:pPr>
      <w:r w:rsidRPr="00C802D2">
        <w:rPr>
          <w:rFonts w:ascii="Verdana" w:hAnsi="Verdana"/>
          <w:b/>
          <w:bCs/>
        </w:rPr>
        <w:t>RESUELVE:</w:t>
      </w:r>
    </w:p>
    <w:p w14:paraId="057FD06B" w14:textId="07F00F2D" w:rsidR="00C802D2" w:rsidRPr="00C802D2" w:rsidRDefault="00C802D2" w:rsidP="00C802D2">
      <w:pPr>
        <w:jc w:val="both"/>
        <w:rPr>
          <w:rFonts w:ascii="Verdana" w:hAnsi="Verdana"/>
        </w:rPr>
      </w:pPr>
      <w:r w:rsidRPr="00C802D2">
        <w:rPr>
          <w:rFonts w:ascii="Verdana" w:hAnsi="Verdana"/>
          <w:b/>
          <w:bCs/>
        </w:rPr>
        <w:t>ARTÍCULO 1o: MODIFICAR</w:t>
      </w:r>
      <w:r w:rsidRPr="00C802D2">
        <w:rPr>
          <w:rFonts w:ascii="Verdana" w:hAnsi="Verdana"/>
        </w:rPr>
        <w:t xml:space="preserve"> parcialmente el artículo 1 de la Resolución 0001 de 02</w:t>
      </w:r>
      <w:r>
        <w:rPr>
          <w:rFonts w:ascii="Verdana" w:hAnsi="Verdana"/>
        </w:rPr>
        <w:t xml:space="preserve"> </w:t>
      </w:r>
      <w:r w:rsidRPr="00C802D2">
        <w:rPr>
          <w:rFonts w:ascii="Verdana" w:hAnsi="Verdana"/>
        </w:rPr>
        <w:t>de enero de 2025, en el sentido de ACTUALIZAR la Ficha I-19-141-</w:t>
      </w:r>
      <w:r>
        <w:rPr>
          <w:rFonts w:ascii="Verdana" w:hAnsi="Verdana"/>
        </w:rPr>
        <w:t xml:space="preserve"> </w:t>
      </w:r>
      <w:r w:rsidRPr="00C802D2">
        <w:rPr>
          <w:rFonts w:ascii="Verdana" w:hAnsi="Verdana"/>
        </w:rPr>
        <w:t>FORTALECIMIENTO FAMILIAR Y COMUNITARIO y, ajustar el contenido de la</w:t>
      </w:r>
      <w:r>
        <w:rPr>
          <w:rFonts w:ascii="Verdana" w:hAnsi="Verdana"/>
        </w:rPr>
        <w:t xml:space="preserve"> </w:t>
      </w:r>
      <w:r w:rsidRPr="00C802D2">
        <w:rPr>
          <w:rFonts w:ascii="Verdana" w:hAnsi="Verdana"/>
        </w:rPr>
        <w:t>información del servicio denominado "PRESENCIA PARA LA CONVIVENCIA Y EL</w:t>
      </w:r>
      <w:r>
        <w:rPr>
          <w:rFonts w:ascii="Verdana" w:hAnsi="Verdana"/>
        </w:rPr>
        <w:t xml:space="preserve"> </w:t>
      </w:r>
      <w:r w:rsidRPr="00C802D2">
        <w:rPr>
          <w:rFonts w:ascii="Verdana" w:hAnsi="Verdana"/>
        </w:rPr>
        <w:t>FORTALECIMIENTO DE VÍNCULOS FAMILIARES Y COMUNITARIOS - CON</w:t>
      </w:r>
    </w:p>
    <w:p w14:paraId="76B8B12C" w14:textId="20BB5E79" w:rsidR="00C802D2" w:rsidRDefault="00C802D2" w:rsidP="00C802D2">
      <w:p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 </w:t>
      </w:r>
      <w:r w:rsidRPr="00C802D2">
        <w:rPr>
          <w:rFonts w:ascii="Verdana" w:hAnsi="Verdana"/>
        </w:rPr>
        <w:t>ACCIONES AFIRMATIVAS DIFERENCIAL (DISCAPACIDAD)", conforme lo</w:t>
      </w:r>
      <w:r>
        <w:rPr>
          <w:rFonts w:ascii="Verdana" w:hAnsi="Verdana"/>
        </w:rPr>
        <w:t xml:space="preserve"> </w:t>
      </w:r>
      <w:r w:rsidRPr="00C802D2">
        <w:rPr>
          <w:rFonts w:ascii="Verdana" w:hAnsi="Verdana"/>
        </w:rPr>
        <w:t>consignado en la Nota 1, numeral 6 -"</w:t>
      </w:r>
      <w:r w:rsidR="0012641C" w:rsidRPr="00C802D2">
        <w:rPr>
          <w:rFonts w:ascii="Verdana" w:hAnsi="Verdana"/>
        </w:rPr>
        <w:t>Servicios</w:t>
      </w:r>
      <w:r w:rsidRPr="00C802D2">
        <w:rPr>
          <w:rFonts w:ascii="Verdana" w:hAnsi="Verdana"/>
        </w:rPr>
        <w:t xml:space="preserve"> Misionales Asociados" del lineamiento</w:t>
      </w:r>
      <w:r>
        <w:rPr>
          <w:rFonts w:ascii="Verdana" w:hAnsi="Verdana"/>
        </w:rPr>
        <w:t xml:space="preserve"> </w:t>
      </w:r>
      <w:r w:rsidRPr="00C802D2">
        <w:rPr>
          <w:rFonts w:ascii="Verdana" w:hAnsi="Verdana"/>
        </w:rPr>
        <w:t>de Programación en mención.</w:t>
      </w:r>
    </w:p>
    <w:p w14:paraId="0206509A" w14:textId="3F2FA357" w:rsidR="00C802D2" w:rsidRPr="00C802D2" w:rsidRDefault="00C802D2" w:rsidP="00C802D2">
      <w:pPr>
        <w:jc w:val="both"/>
        <w:rPr>
          <w:rFonts w:ascii="Verdana" w:hAnsi="Verdana"/>
        </w:rPr>
      </w:pPr>
      <w:r w:rsidRPr="00C802D2">
        <w:rPr>
          <w:rFonts w:ascii="Verdana" w:hAnsi="Verdana"/>
          <w:b/>
          <w:bCs/>
        </w:rPr>
        <w:t>ARTÍCULO 2o: MODIFICAR</w:t>
      </w:r>
      <w:r w:rsidRPr="00C802D2">
        <w:rPr>
          <w:rFonts w:ascii="Verdana" w:hAnsi="Verdana"/>
        </w:rPr>
        <w:t xml:space="preserve"> parcialmente el artículo 1 de la Resolución 0001 de 02</w:t>
      </w:r>
      <w:r>
        <w:rPr>
          <w:rFonts w:ascii="Verdana" w:hAnsi="Verdana"/>
        </w:rPr>
        <w:t xml:space="preserve"> </w:t>
      </w:r>
      <w:r w:rsidRPr="00C802D2">
        <w:rPr>
          <w:rFonts w:ascii="Verdana" w:hAnsi="Verdana"/>
        </w:rPr>
        <w:t>de enero de 2025, en el sentido de ACTUALIZAR en las fichas: Ficha I-15-125</w:t>
      </w:r>
      <w:r>
        <w:rPr>
          <w:rFonts w:ascii="Verdana" w:hAnsi="Verdana"/>
        </w:rPr>
        <w:t xml:space="preserve"> </w:t>
      </w:r>
      <w:r w:rsidRPr="00C802D2">
        <w:rPr>
          <w:rFonts w:ascii="Verdana" w:hAnsi="Verdana"/>
        </w:rPr>
        <w:t>UNIDADES MOVILES y Ficha I-16-126 PRUEBAS DE FILIACION, los rubros</w:t>
      </w:r>
      <w:r>
        <w:rPr>
          <w:rFonts w:ascii="Verdana" w:hAnsi="Verdana"/>
        </w:rPr>
        <w:t xml:space="preserve"> </w:t>
      </w:r>
      <w:r w:rsidRPr="00C802D2">
        <w:rPr>
          <w:rFonts w:ascii="Verdana" w:hAnsi="Verdana"/>
        </w:rPr>
        <w:t>presupuestales inicialmente establecidos.</w:t>
      </w:r>
    </w:p>
    <w:p w14:paraId="0B9B4782" w14:textId="49CF42E1" w:rsidR="00C802D2" w:rsidRPr="00C802D2" w:rsidRDefault="00C802D2" w:rsidP="00C802D2">
      <w:pPr>
        <w:jc w:val="both"/>
        <w:rPr>
          <w:rFonts w:ascii="Verdana" w:hAnsi="Verdana"/>
        </w:rPr>
      </w:pPr>
      <w:r w:rsidRPr="00C802D2">
        <w:rPr>
          <w:rFonts w:ascii="Verdana" w:hAnsi="Verdana"/>
          <w:b/>
          <w:bCs/>
        </w:rPr>
        <w:t>ARTÍCULO 3o: MODIFICAR</w:t>
      </w:r>
      <w:r w:rsidRPr="00C802D2">
        <w:rPr>
          <w:rFonts w:ascii="Verdana" w:hAnsi="Verdana"/>
        </w:rPr>
        <w:t xml:space="preserve"> parcialmente el artículo 1 de la Resolución 0001 de 02</w:t>
      </w:r>
      <w:r>
        <w:rPr>
          <w:rFonts w:ascii="Verdana" w:hAnsi="Verdana"/>
        </w:rPr>
        <w:t xml:space="preserve"> </w:t>
      </w:r>
      <w:r w:rsidRPr="00C802D2">
        <w:rPr>
          <w:rFonts w:ascii="Verdana" w:hAnsi="Verdana"/>
        </w:rPr>
        <w:t>de enero de 2025, en el sentido de ACTUALIZAR la Ficha I-01-101 ATENCIÓN</w:t>
      </w:r>
      <w:r>
        <w:rPr>
          <w:rFonts w:ascii="Verdana" w:hAnsi="Verdana"/>
        </w:rPr>
        <w:t xml:space="preserve"> </w:t>
      </w:r>
      <w:r w:rsidRPr="00C802D2">
        <w:rPr>
          <w:rFonts w:ascii="Verdana" w:hAnsi="Verdana"/>
        </w:rPr>
        <w:t>Y PREVENCIÓN A LA DESNUTRICIÓN, e incluir los costos de los cuatro nuevos</w:t>
      </w:r>
      <w:r>
        <w:rPr>
          <w:rFonts w:ascii="Verdana" w:hAnsi="Verdana"/>
        </w:rPr>
        <w:t xml:space="preserve"> </w:t>
      </w:r>
      <w:r w:rsidRPr="00C802D2">
        <w:rPr>
          <w:rFonts w:ascii="Verdana" w:hAnsi="Verdana"/>
        </w:rPr>
        <w:t>servicios de atención: "Recuperación Nutricional en el Hogar; Centros de</w:t>
      </w:r>
      <w:r>
        <w:rPr>
          <w:rFonts w:ascii="Verdana" w:hAnsi="Verdana"/>
        </w:rPr>
        <w:t xml:space="preserve"> </w:t>
      </w:r>
      <w:r w:rsidRPr="00C802D2">
        <w:rPr>
          <w:rFonts w:ascii="Verdana" w:hAnsi="Verdana"/>
        </w:rPr>
        <w:t>Recuperación Nutricional Comunitarios; Servicio Integrado de Atención y</w:t>
      </w:r>
      <w:r>
        <w:rPr>
          <w:rFonts w:ascii="Verdana" w:hAnsi="Verdana"/>
        </w:rPr>
        <w:t xml:space="preserve"> </w:t>
      </w:r>
      <w:r w:rsidRPr="00C802D2">
        <w:rPr>
          <w:rFonts w:ascii="Verdana" w:hAnsi="Verdana"/>
        </w:rPr>
        <w:t>Prevención de la Desnutrición y Unidades de Recuperación Nutricional Comunitaria</w:t>
      </w:r>
      <w:r>
        <w:rPr>
          <w:rFonts w:ascii="Verdana" w:hAnsi="Verdana"/>
        </w:rPr>
        <w:t xml:space="preserve"> </w:t>
      </w:r>
      <w:r w:rsidRPr="00C802D2">
        <w:rPr>
          <w:rFonts w:ascii="Verdana" w:hAnsi="Verdana"/>
        </w:rPr>
        <w:t>Itinerante".</w:t>
      </w:r>
    </w:p>
    <w:p w14:paraId="557282B7" w14:textId="68CC1DA2" w:rsidR="00C802D2" w:rsidRPr="00C802D2" w:rsidRDefault="00C802D2" w:rsidP="00C802D2">
      <w:pPr>
        <w:jc w:val="both"/>
        <w:rPr>
          <w:rFonts w:ascii="Verdana" w:hAnsi="Verdana"/>
        </w:rPr>
      </w:pPr>
      <w:r w:rsidRPr="00C802D2">
        <w:rPr>
          <w:rFonts w:ascii="Verdana" w:hAnsi="Verdana"/>
          <w:b/>
          <w:bCs/>
        </w:rPr>
        <w:t>ARTÍCULO 4o: MODIFICAR</w:t>
      </w:r>
      <w:r w:rsidRPr="00C802D2">
        <w:rPr>
          <w:rFonts w:ascii="Verdana" w:hAnsi="Verdana"/>
        </w:rPr>
        <w:t xml:space="preserve"> parcialmente, el artículo 1 de la Resolución 1 de 2 de</w:t>
      </w:r>
      <w:r>
        <w:rPr>
          <w:rFonts w:ascii="Verdana" w:hAnsi="Verdana"/>
        </w:rPr>
        <w:t xml:space="preserve"> </w:t>
      </w:r>
      <w:r w:rsidRPr="00C802D2">
        <w:rPr>
          <w:rFonts w:ascii="Verdana" w:hAnsi="Verdana"/>
        </w:rPr>
        <w:t>enero de 2025, "Por la cual se adoptan los Lineamientos de Programación y Ejecución</w:t>
      </w:r>
    </w:p>
    <w:p w14:paraId="3AD82484" w14:textId="1FC3FB0F" w:rsidR="00C802D2" w:rsidRPr="00C802D2" w:rsidRDefault="00C802D2" w:rsidP="00C802D2">
      <w:pPr>
        <w:jc w:val="both"/>
        <w:rPr>
          <w:rFonts w:ascii="Verdana" w:hAnsi="Verdana"/>
        </w:rPr>
      </w:pPr>
      <w:r w:rsidRPr="00C802D2">
        <w:rPr>
          <w:rFonts w:ascii="Verdana" w:hAnsi="Verdana"/>
        </w:rPr>
        <w:t>de Metas Sociales y Financieras para la vigencia 2025 del Instituto Colombiano de</w:t>
      </w:r>
      <w:r>
        <w:rPr>
          <w:rFonts w:ascii="Verdana" w:hAnsi="Verdana"/>
        </w:rPr>
        <w:t xml:space="preserve"> </w:t>
      </w:r>
      <w:r w:rsidRPr="00C802D2">
        <w:rPr>
          <w:rFonts w:ascii="Verdana" w:hAnsi="Verdana"/>
        </w:rPr>
        <w:t xml:space="preserve">Bienestar </w:t>
      </w:r>
      <w:r w:rsidR="0012641C" w:rsidRPr="00C802D2">
        <w:rPr>
          <w:rFonts w:ascii="Verdana" w:hAnsi="Verdana"/>
        </w:rPr>
        <w:t>Familiar</w:t>
      </w:r>
      <w:r w:rsidRPr="00C802D2">
        <w:rPr>
          <w:rFonts w:ascii="Verdana" w:hAnsi="Verdana"/>
        </w:rPr>
        <w:t xml:space="preserve"> - Cecilia de la Fuente de Lleras - ICBF" , en el sentido de</w:t>
      </w:r>
      <w:r>
        <w:rPr>
          <w:rFonts w:ascii="Verdana" w:hAnsi="Verdana"/>
        </w:rPr>
        <w:t xml:space="preserve"> </w:t>
      </w:r>
      <w:r w:rsidRPr="00C802D2">
        <w:rPr>
          <w:rFonts w:ascii="Verdana" w:hAnsi="Verdana"/>
        </w:rPr>
        <w:t>ACTUALIZAR el Anexo 2 - RACIONES DE ALIMENTOS DE ALTO VALOR</w:t>
      </w:r>
      <w:r>
        <w:rPr>
          <w:rFonts w:ascii="Verdana" w:hAnsi="Verdana"/>
        </w:rPr>
        <w:t xml:space="preserve"> </w:t>
      </w:r>
      <w:r w:rsidRPr="00C802D2">
        <w:rPr>
          <w:rFonts w:ascii="Verdana" w:hAnsi="Verdana"/>
        </w:rPr>
        <w:t>NUTRICIONAL - AAVN - VIGENCIA 2025</w:t>
      </w:r>
      <w:r>
        <w:rPr>
          <w:rFonts w:ascii="Verdana" w:hAnsi="Verdana"/>
        </w:rPr>
        <w:t xml:space="preserve"> </w:t>
      </w:r>
      <w:r w:rsidRPr="00C802D2">
        <w:rPr>
          <w:rFonts w:ascii="Verdana" w:hAnsi="Verdana"/>
        </w:rPr>
        <w:t>ADMINISTRACIÓN PARA LA PRODUCCIÓN, COMPRA Y DISTRIBUCIÓN DE</w:t>
      </w:r>
      <w:r>
        <w:rPr>
          <w:rFonts w:ascii="Verdana" w:hAnsi="Verdana"/>
        </w:rPr>
        <w:t xml:space="preserve"> </w:t>
      </w:r>
      <w:r w:rsidRPr="00C802D2">
        <w:rPr>
          <w:rFonts w:ascii="Verdana" w:hAnsi="Verdana"/>
        </w:rPr>
        <w:t>ALIMENTOS DE ALTO VALOR NUTRICIONAL.</w:t>
      </w:r>
    </w:p>
    <w:p w14:paraId="54F0ECFA" w14:textId="1437EE9E" w:rsidR="00C802D2" w:rsidRPr="00C802D2" w:rsidRDefault="00C802D2" w:rsidP="00C802D2">
      <w:pPr>
        <w:jc w:val="both"/>
        <w:rPr>
          <w:rFonts w:ascii="Verdana" w:hAnsi="Verdana"/>
        </w:rPr>
      </w:pPr>
      <w:r w:rsidRPr="00C802D2">
        <w:rPr>
          <w:rFonts w:ascii="Verdana" w:hAnsi="Verdana"/>
          <w:b/>
          <w:bCs/>
        </w:rPr>
        <w:t>ARTÍCULO 5o: MODIFICAR</w:t>
      </w:r>
      <w:r w:rsidRPr="00C802D2">
        <w:rPr>
          <w:rFonts w:ascii="Verdana" w:hAnsi="Verdana"/>
        </w:rPr>
        <w:t xml:space="preserve"> parcialmente, el artículo 1 de la Resolución 0001 de 02</w:t>
      </w:r>
      <w:r>
        <w:rPr>
          <w:rFonts w:ascii="Verdana" w:hAnsi="Verdana"/>
        </w:rPr>
        <w:t xml:space="preserve"> </w:t>
      </w:r>
      <w:r w:rsidRPr="00C802D2">
        <w:rPr>
          <w:rFonts w:ascii="Verdana" w:hAnsi="Verdana"/>
        </w:rPr>
        <w:t>de enero de 2025, en el sentido de ACTUALIZAR el Anexo 7: CANASTAS DE</w:t>
      </w:r>
      <w:r>
        <w:rPr>
          <w:rFonts w:ascii="Verdana" w:hAnsi="Verdana"/>
        </w:rPr>
        <w:t xml:space="preserve"> </w:t>
      </w:r>
      <w:r w:rsidRPr="00C802D2">
        <w:rPr>
          <w:rFonts w:ascii="Verdana" w:hAnsi="Verdana"/>
        </w:rPr>
        <w:t>ATENCION PARA LOS SERVICIOS INTEGRAL Y COMUNITARIO,</w:t>
      </w:r>
      <w:r>
        <w:rPr>
          <w:rFonts w:ascii="Verdana" w:hAnsi="Verdana"/>
        </w:rPr>
        <w:t xml:space="preserve"> </w:t>
      </w:r>
      <w:r w:rsidRPr="00C802D2">
        <w:rPr>
          <w:rFonts w:ascii="Verdana" w:hAnsi="Verdana"/>
        </w:rPr>
        <w:t>DIRECCIÓN DE PRIMERA INFANCIA, de los lineamientos técnicos de</w:t>
      </w:r>
      <w:r>
        <w:rPr>
          <w:rFonts w:ascii="Verdana" w:hAnsi="Verdana"/>
        </w:rPr>
        <w:t xml:space="preserve"> </w:t>
      </w:r>
      <w:r w:rsidRPr="00C802D2">
        <w:rPr>
          <w:rFonts w:ascii="Verdana" w:hAnsi="Verdana"/>
        </w:rPr>
        <w:t>programación.</w:t>
      </w:r>
    </w:p>
    <w:p w14:paraId="61C5E9B9" w14:textId="56B7A019" w:rsidR="00C802D2" w:rsidRPr="00C802D2" w:rsidRDefault="00C802D2" w:rsidP="00C802D2">
      <w:pPr>
        <w:jc w:val="both"/>
        <w:rPr>
          <w:rFonts w:ascii="Verdana" w:hAnsi="Verdana"/>
        </w:rPr>
      </w:pPr>
      <w:r w:rsidRPr="00C802D2">
        <w:rPr>
          <w:rFonts w:ascii="Verdana" w:hAnsi="Verdana"/>
          <w:b/>
          <w:bCs/>
        </w:rPr>
        <w:t>PARAGRAFO:</w:t>
      </w:r>
      <w:r w:rsidRPr="00C802D2">
        <w:rPr>
          <w:rFonts w:ascii="Verdana" w:hAnsi="Verdana"/>
        </w:rPr>
        <w:t xml:space="preserve"> Es preciso señalar que las fichas FICHA I-32-161 - SERVICIO DE</w:t>
      </w:r>
      <w:r>
        <w:rPr>
          <w:rFonts w:ascii="Verdana" w:hAnsi="Verdana"/>
        </w:rPr>
        <w:t xml:space="preserve"> </w:t>
      </w:r>
      <w:r w:rsidRPr="00C802D2">
        <w:rPr>
          <w:rFonts w:ascii="Verdana" w:hAnsi="Verdana"/>
        </w:rPr>
        <w:t>EDUCACION INICIAL A LA PRIMERA INFANCIA; FICHA I-33-162 - SERVICIO DE</w:t>
      </w:r>
      <w:r>
        <w:rPr>
          <w:rFonts w:ascii="Verdana" w:hAnsi="Verdana"/>
        </w:rPr>
        <w:t xml:space="preserve"> </w:t>
      </w:r>
      <w:r w:rsidRPr="00C802D2">
        <w:rPr>
          <w:rFonts w:ascii="Verdana" w:hAnsi="Verdana"/>
        </w:rPr>
        <w:t xml:space="preserve">EDUCACIÓN COMUNITARIO A LA PRIMERA INFANCIA; FICHA I-34-163 </w:t>
      </w:r>
      <w:r>
        <w:rPr>
          <w:rFonts w:ascii="Verdana" w:hAnsi="Verdana"/>
        </w:rPr>
        <w:t>–</w:t>
      </w:r>
      <w:r w:rsidRPr="00C802D2">
        <w:rPr>
          <w:rFonts w:ascii="Verdana" w:hAnsi="Verdana"/>
        </w:rPr>
        <w:t xml:space="preserve"> CONVENIOS</w:t>
      </w:r>
      <w:r>
        <w:rPr>
          <w:rFonts w:ascii="Verdana" w:hAnsi="Verdana"/>
        </w:rPr>
        <w:t xml:space="preserve"> </w:t>
      </w:r>
      <w:r w:rsidRPr="00C802D2">
        <w:rPr>
          <w:rFonts w:ascii="Verdana" w:hAnsi="Verdana"/>
        </w:rPr>
        <w:t>ESPECIALES, de las cuales hace parte el Anexo No. 7 de los lineamientos técnicos de</w:t>
      </w:r>
      <w:r>
        <w:rPr>
          <w:rFonts w:ascii="Verdana" w:hAnsi="Verdana"/>
        </w:rPr>
        <w:t xml:space="preserve"> </w:t>
      </w:r>
      <w:r w:rsidRPr="00C802D2">
        <w:rPr>
          <w:rFonts w:ascii="Verdana" w:hAnsi="Verdana"/>
        </w:rPr>
        <w:t>Programación, no sufrieron modificación alguna.</w:t>
      </w:r>
    </w:p>
    <w:p w14:paraId="19E804F6" w14:textId="4B679A4B" w:rsidR="00C802D2" w:rsidRDefault="00C802D2" w:rsidP="00C802D2">
      <w:pPr>
        <w:jc w:val="both"/>
        <w:rPr>
          <w:rFonts w:ascii="Verdana" w:hAnsi="Verdana"/>
        </w:rPr>
      </w:pPr>
      <w:r w:rsidRPr="00C802D2">
        <w:rPr>
          <w:rFonts w:ascii="Verdana" w:hAnsi="Verdana"/>
          <w:b/>
          <w:bCs/>
        </w:rPr>
        <w:t>ARTÍCULO 6o: COMUNÍQUESE</w:t>
      </w:r>
      <w:r w:rsidRPr="00C802D2">
        <w:rPr>
          <w:rFonts w:ascii="Verdana" w:hAnsi="Verdana"/>
        </w:rPr>
        <w:t>, el presente acto administrativo a las dependencias</w:t>
      </w:r>
      <w:r>
        <w:rPr>
          <w:rFonts w:ascii="Verdana" w:hAnsi="Verdana"/>
        </w:rPr>
        <w:t xml:space="preserve"> </w:t>
      </w:r>
      <w:r w:rsidRPr="00C802D2">
        <w:rPr>
          <w:rFonts w:ascii="Verdana" w:hAnsi="Verdana"/>
        </w:rPr>
        <w:t>involucradas a través de la Dirección de Planeación y Control de Gestión.</w:t>
      </w:r>
    </w:p>
    <w:p w14:paraId="60970796" w14:textId="3515249B" w:rsidR="00C802D2" w:rsidRDefault="0017792A" w:rsidP="0017792A">
      <w:pPr>
        <w:jc w:val="both"/>
        <w:rPr>
          <w:rFonts w:ascii="Verdana" w:hAnsi="Verdana"/>
        </w:rPr>
      </w:pPr>
      <w:r w:rsidRPr="0017792A">
        <w:rPr>
          <w:rFonts w:ascii="Verdana" w:hAnsi="Verdana"/>
          <w:b/>
          <w:bCs/>
        </w:rPr>
        <w:t>ARTÍCULO 7o: VIGENCIAS.</w:t>
      </w:r>
      <w:r w:rsidRPr="0017792A">
        <w:rPr>
          <w:rFonts w:ascii="Verdana" w:hAnsi="Verdana"/>
        </w:rPr>
        <w:t xml:space="preserve"> La presente Resolución rige a partir de la fecha de su</w:t>
      </w:r>
      <w:r>
        <w:rPr>
          <w:rFonts w:ascii="Verdana" w:hAnsi="Verdana"/>
        </w:rPr>
        <w:t xml:space="preserve"> </w:t>
      </w:r>
      <w:r w:rsidRPr="0017792A">
        <w:rPr>
          <w:rFonts w:ascii="Verdana" w:hAnsi="Verdana"/>
        </w:rPr>
        <w:t xml:space="preserve">expedición. Las </w:t>
      </w:r>
      <w:r w:rsidR="0012641C" w:rsidRPr="0017792A">
        <w:rPr>
          <w:rFonts w:ascii="Verdana" w:hAnsi="Verdana"/>
        </w:rPr>
        <w:t>demás</w:t>
      </w:r>
      <w:r w:rsidRPr="0017792A">
        <w:rPr>
          <w:rFonts w:ascii="Verdana" w:hAnsi="Verdana"/>
        </w:rPr>
        <w:t xml:space="preserve"> disposiciones contenidas en las Resoluciones en mención, que</w:t>
      </w:r>
      <w:r>
        <w:rPr>
          <w:rFonts w:ascii="Verdana" w:hAnsi="Verdana"/>
        </w:rPr>
        <w:t xml:space="preserve"> </w:t>
      </w:r>
      <w:r w:rsidRPr="0017792A">
        <w:rPr>
          <w:rFonts w:ascii="Verdana" w:hAnsi="Verdana"/>
        </w:rPr>
        <w:t>no fueron objeto de modificación, permanecen incólumes.</w:t>
      </w:r>
    </w:p>
    <w:p w14:paraId="5A7E846B" w14:textId="1A45664A" w:rsidR="0017792A" w:rsidRPr="0017792A" w:rsidRDefault="0017792A" w:rsidP="0017792A">
      <w:pPr>
        <w:jc w:val="center"/>
        <w:rPr>
          <w:rFonts w:ascii="Verdana" w:hAnsi="Verdana"/>
          <w:b/>
          <w:bCs/>
        </w:rPr>
      </w:pPr>
      <w:r w:rsidRPr="0017792A">
        <w:rPr>
          <w:rFonts w:ascii="Verdana" w:hAnsi="Verdana"/>
          <w:b/>
          <w:bCs/>
        </w:rPr>
        <w:t>COMUNÍQUESE, PUBLIQUESE Y CÚMPLASE</w:t>
      </w:r>
    </w:p>
    <w:p w14:paraId="69CE673D" w14:textId="270AE4C2" w:rsidR="0017792A" w:rsidRPr="0017792A" w:rsidRDefault="0017792A" w:rsidP="0017792A">
      <w:pPr>
        <w:jc w:val="center"/>
        <w:rPr>
          <w:rFonts w:ascii="Verdana" w:hAnsi="Verdana"/>
        </w:rPr>
      </w:pPr>
      <w:r w:rsidRPr="0017792A">
        <w:rPr>
          <w:rFonts w:ascii="Verdana" w:hAnsi="Verdana"/>
        </w:rPr>
        <w:lastRenderedPageBreak/>
        <w:t>DADA EN BOGOTÁ D.C., A LOS, 11 DÍAS DEL MES DE MARZO DE 2025</w:t>
      </w:r>
    </w:p>
    <w:p w14:paraId="7D332BD8" w14:textId="2339888F" w:rsidR="0017792A" w:rsidRPr="0017792A" w:rsidRDefault="0017792A" w:rsidP="0017792A">
      <w:pPr>
        <w:jc w:val="center"/>
        <w:rPr>
          <w:rFonts w:ascii="Verdana" w:hAnsi="Verdana"/>
          <w:b/>
          <w:bCs/>
        </w:rPr>
      </w:pPr>
      <w:r w:rsidRPr="0017792A">
        <w:rPr>
          <w:rFonts w:ascii="Verdana" w:hAnsi="Verdana"/>
          <w:b/>
          <w:bCs/>
        </w:rPr>
        <w:t>ASTRID ELIANA CACERES CARDENAS</w:t>
      </w:r>
    </w:p>
    <w:p w14:paraId="71332B28" w14:textId="2577D8AC" w:rsidR="0017792A" w:rsidRPr="0017792A" w:rsidRDefault="0017792A" w:rsidP="0017792A">
      <w:pPr>
        <w:jc w:val="center"/>
        <w:rPr>
          <w:rFonts w:ascii="Verdana" w:hAnsi="Verdana"/>
        </w:rPr>
      </w:pPr>
      <w:r w:rsidRPr="0017792A">
        <w:rPr>
          <w:rFonts w:ascii="Verdana" w:hAnsi="Verdana"/>
        </w:rPr>
        <w:t>DIRECTORA GENERAL ICBF</w:t>
      </w:r>
    </w:p>
    <w:p w14:paraId="43C3FCA9" w14:textId="30C862C4" w:rsidR="00C802D2" w:rsidRPr="00C802D2" w:rsidRDefault="00C802D2" w:rsidP="00C802D2">
      <w:pPr>
        <w:jc w:val="both"/>
        <w:rPr>
          <w:rFonts w:ascii="Verdana" w:hAnsi="Verdana"/>
        </w:rPr>
      </w:pPr>
    </w:p>
    <w:sectPr w:rsidR="00C802D2" w:rsidRPr="00C802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5EC"/>
    <w:rsid w:val="000B4793"/>
    <w:rsid w:val="0012641C"/>
    <w:rsid w:val="0017792A"/>
    <w:rsid w:val="003D0EC3"/>
    <w:rsid w:val="005F1FA2"/>
    <w:rsid w:val="00707BAB"/>
    <w:rsid w:val="008171A2"/>
    <w:rsid w:val="00AE0DD8"/>
    <w:rsid w:val="00B44886"/>
    <w:rsid w:val="00C802D2"/>
    <w:rsid w:val="00DA05EC"/>
    <w:rsid w:val="00F8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5D37A"/>
  <w15:chartTrackingRefBased/>
  <w15:docId w15:val="{FA44A8EF-CAE6-4D59-9FD1-E837480B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2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DFD282-35EF-4B36-9B76-85AC773653DD}"/>
</file>

<file path=customXml/itemProps2.xml><?xml version="1.0" encoding="utf-8"?>
<ds:datastoreItem xmlns:ds="http://schemas.openxmlformats.org/officeDocument/2006/customXml" ds:itemID="{5CCBEFA1-378A-4E38-9C89-BF981A92B6A8}"/>
</file>

<file path=customXml/itemProps3.xml><?xml version="1.0" encoding="utf-8"?>
<ds:datastoreItem xmlns:ds="http://schemas.openxmlformats.org/officeDocument/2006/customXml" ds:itemID="{40603138-87F2-408B-B18E-0D37B2139E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3604</Words>
  <Characters>20003</Characters>
  <Application>Microsoft Office Word</Application>
  <DocSecurity>0</DocSecurity>
  <Lines>540</Lines>
  <Paragraphs>152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Daniel Eduardo Lozano Bocanegra</cp:lastModifiedBy>
  <cp:revision>3</cp:revision>
  <dcterms:created xsi:type="dcterms:W3CDTF">2026-03-31T19:23:00Z</dcterms:created>
  <dcterms:modified xsi:type="dcterms:W3CDTF">2026-04-07T16:48:00Z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