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5AEC" w14:textId="549C8FCF" w:rsidR="44881BB1" w:rsidRDefault="44881BB1" w:rsidP="231CABB2">
      <w:pPr>
        <w:jc w:val="center"/>
        <w:rPr>
          <w:rFonts w:ascii="Verdana" w:eastAsia="Verdana" w:hAnsi="Verdana" w:cs="Verdana"/>
          <w:color w:val="000000" w:themeColor="text1"/>
          <w:sz w:val="22"/>
          <w:szCs w:val="22"/>
        </w:rPr>
      </w:pPr>
      <w:r w:rsidRPr="231CABB2">
        <w:rPr>
          <w:rFonts w:ascii="Verdana" w:eastAsia="Verdana" w:hAnsi="Verdana" w:cs="Verdana"/>
          <w:b/>
          <w:bCs/>
          <w:color w:val="000000" w:themeColor="text1"/>
          <w:sz w:val="22"/>
          <w:szCs w:val="22"/>
        </w:rPr>
        <w:t xml:space="preserve">RESOLUCIÓN 947 DE 1990 </w:t>
      </w:r>
    </w:p>
    <w:p w14:paraId="2A0D7E01" w14:textId="33FAB144" w:rsidR="00A67D0D" w:rsidRPr="00A67D0D" w:rsidRDefault="00A67D0D" w:rsidP="00A67D0D">
      <w:pPr>
        <w:pStyle w:val="Sinespaciado"/>
        <w:rPr>
          <w:rFonts w:ascii="Verdana" w:hAnsi="Verdana"/>
          <w:sz w:val="20"/>
          <w:szCs w:val="20"/>
        </w:rPr>
      </w:pPr>
      <w:r w:rsidRPr="00A67D0D">
        <w:rPr>
          <w:rFonts w:ascii="Verdana" w:hAnsi="Verdana"/>
          <w:sz w:val="20"/>
          <w:szCs w:val="20"/>
        </w:rPr>
        <w:t xml:space="preserve">Fecha de Expedición: 5 de junio de 1990   </w:t>
      </w:r>
    </w:p>
    <w:p w14:paraId="54FC1DA5" w14:textId="7755DC8B" w:rsidR="00A67D0D" w:rsidRPr="00A67D0D" w:rsidRDefault="00A67D0D" w:rsidP="00A67D0D">
      <w:pPr>
        <w:pStyle w:val="Sinespaciado"/>
        <w:rPr>
          <w:rFonts w:ascii="Verdana" w:hAnsi="Verdana"/>
          <w:sz w:val="20"/>
          <w:szCs w:val="20"/>
        </w:rPr>
      </w:pPr>
      <w:r w:rsidRPr="00A67D0D">
        <w:rPr>
          <w:rFonts w:ascii="Verdana" w:hAnsi="Verdana"/>
          <w:sz w:val="20"/>
          <w:szCs w:val="20"/>
        </w:rPr>
        <w:t xml:space="preserve">Fecha de entrada en vigencia: 5 de junio de 1990 </w:t>
      </w:r>
    </w:p>
    <w:p w14:paraId="670A2CE3" w14:textId="77777777" w:rsidR="00A67D0D" w:rsidRPr="00A67D0D" w:rsidRDefault="00A67D0D" w:rsidP="00A67D0D">
      <w:pPr>
        <w:pStyle w:val="Sinespaciado"/>
        <w:rPr>
          <w:rFonts w:ascii="Verdana" w:hAnsi="Verdana"/>
          <w:sz w:val="20"/>
          <w:szCs w:val="20"/>
        </w:rPr>
      </w:pPr>
      <w:r w:rsidRPr="00A67D0D">
        <w:rPr>
          <w:rFonts w:ascii="Verdana" w:hAnsi="Verdana"/>
          <w:sz w:val="20"/>
          <w:szCs w:val="20"/>
        </w:rPr>
        <w:t xml:space="preserve">Estado de la vigencia: </w:t>
      </w:r>
    </w:p>
    <w:p w14:paraId="2587B8FD" w14:textId="77777777" w:rsidR="00A67D0D" w:rsidRDefault="00A67D0D" w:rsidP="00A67D0D">
      <w:pPr>
        <w:pStyle w:val="Sinespaciado"/>
        <w:rPr>
          <w:rFonts w:ascii="Verdana" w:hAnsi="Verdana"/>
          <w:sz w:val="20"/>
          <w:szCs w:val="20"/>
        </w:rPr>
      </w:pPr>
      <w:r w:rsidRPr="00A67D0D">
        <w:rPr>
          <w:rFonts w:ascii="Verdana" w:hAnsi="Verdana"/>
          <w:sz w:val="20"/>
          <w:szCs w:val="20"/>
        </w:rPr>
        <w:t>derogada por el artículo 46 de la Resolución 1267 de 1994</w:t>
      </w:r>
      <w:r w:rsidRPr="00A67D0D">
        <w:rPr>
          <w:rFonts w:ascii="Verdana" w:hAnsi="Verdana"/>
          <w:sz w:val="20"/>
          <w:szCs w:val="20"/>
        </w:rPr>
        <w:tab/>
      </w:r>
    </w:p>
    <w:p w14:paraId="733C9CBC" w14:textId="77777777" w:rsidR="00A67D0D" w:rsidRDefault="00A67D0D" w:rsidP="00A67D0D">
      <w:pPr>
        <w:pStyle w:val="Sinespaciado"/>
        <w:rPr>
          <w:rFonts w:ascii="Verdana" w:hAnsi="Verdana"/>
          <w:sz w:val="20"/>
          <w:szCs w:val="20"/>
        </w:rPr>
      </w:pPr>
    </w:p>
    <w:p w14:paraId="0C68FA87" w14:textId="62D07C47" w:rsidR="00A67D0D" w:rsidRPr="00A67D0D" w:rsidRDefault="00A67D0D" w:rsidP="00A67D0D">
      <w:pPr>
        <w:pStyle w:val="Sinespaciado"/>
        <w:rPr>
          <w:rFonts w:ascii="Verdana" w:hAnsi="Verdana"/>
          <w:sz w:val="20"/>
          <w:szCs w:val="20"/>
        </w:rPr>
      </w:pPr>
      <w:r w:rsidRPr="00A67D0D">
        <w:rPr>
          <w:rFonts w:ascii="Verdana" w:hAnsi="Verdana"/>
          <w:sz w:val="20"/>
          <w:szCs w:val="20"/>
        </w:rPr>
        <w:t>Fecha de publicación en Diario Oficial: N/A</w:t>
      </w:r>
    </w:p>
    <w:p w14:paraId="352D0705" w14:textId="325FBC66" w:rsidR="231CABB2" w:rsidRDefault="00A67D0D" w:rsidP="00A67D0D">
      <w:pPr>
        <w:pStyle w:val="Sinespaciado"/>
        <w:rPr>
          <w:rFonts w:ascii="Verdana" w:hAnsi="Verdana"/>
          <w:sz w:val="20"/>
          <w:szCs w:val="20"/>
        </w:rPr>
      </w:pPr>
      <w:r w:rsidRPr="00A67D0D">
        <w:rPr>
          <w:rFonts w:ascii="Verdana" w:hAnsi="Verdana"/>
          <w:sz w:val="20"/>
          <w:szCs w:val="20"/>
        </w:rPr>
        <w:t>Número del Diario Oficial: N/A</w:t>
      </w:r>
    </w:p>
    <w:p w14:paraId="1F3F2651" w14:textId="77777777" w:rsidR="00A67D0D" w:rsidRPr="00A67D0D" w:rsidRDefault="00A67D0D" w:rsidP="00A67D0D">
      <w:pPr>
        <w:pStyle w:val="Sinespaciado"/>
        <w:rPr>
          <w:rFonts w:ascii="Verdana" w:hAnsi="Verdana"/>
          <w:sz w:val="20"/>
          <w:szCs w:val="20"/>
        </w:rPr>
      </w:pPr>
    </w:p>
    <w:p w14:paraId="571ADAB1" w14:textId="30D5E273" w:rsidR="0CE04425" w:rsidRDefault="0CE04425" w:rsidP="231CABB2">
      <w:pPr>
        <w:jc w:val="center"/>
        <w:rPr>
          <w:rFonts w:ascii="Verdana" w:eastAsia="Verdana" w:hAnsi="Verdana" w:cs="Verdana"/>
          <w:b/>
          <w:bCs/>
          <w:sz w:val="22"/>
          <w:szCs w:val="22"/>
        </w:rPr>
      </w:pPr>
      <w:r w:rsidRPr="231CABB2">
        <w:rPr>
          <w:rFonts w:ascii="Verdana" w:eastAsia="Verdana" w:hAnsi="Verdana" w:cs="Verdana"/>
          <w:b/>
          <w:bCs/>
          <w:sz w:val="22"/>
          <w:szCs w:val="22"/>
        </w:rPr>
        <w:t>RESOLUCIÓN 947 DE 1990</w:t>
      </w:r>
    </w:p>
    <w:p w14:paraId="27B32979" w14:textId="6C9B14D2" w:rsidR="0CE04425" w:rsidRDefault="0CE04425" w:rsidP="231CABB2">
      <w:pPr>
        <w:jc w:val="center"/>
        <w:rPr>
          <w:rFonts w:ascii="Verdana" w:eastAsia="Verdana" w:hAnsi="Verdana" w:cs="Verdana"/>
          <w:b/>
          <w:bCs/>
          <w:sz w:val="22"/>
          <w:szCs w:val="22"/>
        </w:rPr>
      </w:pPr>
      <w:r w:rsidRPr="231CABB2">
        <w:rPr>
          <w:rFonts w:ascii="Verdana" w:eastAsia="Verdana" w:hAnsi="Verdana" w:cs="Verdana"/>
          <w:b/>
          <w:bCs/>
          <w:sz w:val="22"/>
          <w:szCs w:val="22"/>
        </w:rPr>
        <w:t>(5 de junio)</w:t>
      </w:r>
    </w:p>
    <w:p w14:paraId="4F8EDD59" w14:textId="1CE264C4" w:rsidR="0CE04425" w:rsidRDefault="0CE04425" w:rsidP="231CABB2">
      <w:pPr>
        <w:jc w:val="center"/>
        <w:rPr>
          <w:rFonts w:ascii="Verdana" w:eastAsia="Verdana" w:hAnsi="Verdana" w:cs="Verdana"/>
          <w:b/>
          <w:bCs/>
          <w:sz w:val="22"/>
          <w:szCs w:val="22"/>
        </w:rPr>
      </w:pPr>
      <w:r w:rsidRPr="231CABB2">
        <w:rPr>
          <w:rFonts w:ascii="Verdana" w:eastAsia="Verdana" w:hAnsi="Verdana" w:cs="Verdana"/>
          <w:b/>
          <w:bCs/>
          <w:sz w:val="22"/>
          <w:szCs w:val="22"/>
        </w:rPr>
        <w:t>INSTITUTO COLOMBIANO DE BIENESTAR FAMILIAR – ICBF</w:t>
      </w:r>
    </w:p>
    <w:p w14:paraId="65F44FB2" w14:textId="4F58379C" w:rsidR="0CE04425" w:rsidRDefault="0CE04425" w:rsidP="231CABB2">
      <w:pPr>
        <w:jc w:val="center"/>
        <w:rPr>
          <w:rFonts w:ascii="Verdana" w:eastAsia="Verdana" w:hAnsi="Verdana" w:cs="Verdana"/>
          <w:sz w:val="22"/>
          <w:szCs w:val="22"/>
        </w:rPr>
      </w:pPr>
      <w:r w:rsidRPr="231CABB2">
        <w:rPr>
          <w:rFonts w:ascii="Verdana" w:eastAsia="Verdana" w:hAnsi="Verdana" w:cs="Verdana"/>
          <w:sz w:val="22"/>
          <w:szCs w:val="22"/>
        </w:rPr>
        <w:t xml:space="preserve">“Por la cual se establecen unos procedimientos en materia de </w:t>
      </w:r>
      <w:r w:rsidR="6996EF31" w:rsidRPr="231CABB2">
        <w:rPr>
          <w:rFonts w:ascii="Verdana" w:eastAsia="Verdana" w:hAnsi="Verdana" w:cs="Verdana"/>
          <w:sz w:val="22"/>
          <w:szCs w:val="22"/>
        </w:rPr>
        <w:t>adopción“</w:t>
      </w:r>
    </w:p>
    <w:p w14:paraId="6059E1F2" w14:textId="008FE3F0" w:rsidR="0CE04425" w:rsidRDefault="0CE04425" w:rsidP="231CABB2">
      <w:pPr>
        <w:jc w:val="center"/>
        <w:rPr>
          <w:rFonts w:ascii="Verdana" w:eastAsia="Verdana" w:hAnsi="Verdana" w:cs="Verdana"/>
          <w:b/>
          <w:bCs/>
          <w:sz w:val="22"/>
          <w:szCs w:val="22"/>
        </w:rPr>
      </w:pPr>
      <w:r w:rsidRPr="231CABB2">
        <w:rPr>
          <w:rFonts w:ascii="Verdana" w:eastAsia="Verdana" w:hAnsi="Verdana" w:cs="Verdana"/>
          <w:b/>
          <w:bCs/>
          <w:sz w:val="22"/>
          <w:szCs w:val="22"/>
        </w:rPr>
        <w:t>EL DIRECTOR GENERAL DEL INSTITUTO COLOMBIANO DE BIENESTAR FAMILIAR</w:t>
      </w:r>
    </w:p>
    <w:p w14:paraId="58B342BD" w14:textId="007F403E" w:rsidR="0CE04425" w:rsidRDefault="0CE04425" w:rsidP="231CABB2">
      <w:pPr>
        <w:jc w:val="center"/>
        <w:rPr>
          <w:rFonts w:ascii="Verdana" w:eastAsia="Verdana" w:hAnsi="Verdana" w:cs="Verdana"/>
          <w:sz w:val="22"/>
          <w:szCs w:val="22"/>
        </w:rPr>
      </w:pPr>
      <w:r w:rsidRPr="231CABB2">
        <w:rPr>
          <w:rFonts w:ascii="Verdana" w:eastAsia="Verdana" w:hAnsi="Verdana" w:cs="Verdana"/>
          <w:sz w:val="22"/>
          <w:szCs w:val="22"/>
        </w:rPr>
        <w:t>en uso de sus facultades legales y estatutarias.</w:t>
      </w:r>
    </w:p>
    <w:p w14:paraId="3D66F763" w14:textId="7B2A46CB" w:rsidR="0CE04425" w:rsidRDefault="0CE04425" w:rsidP="231CABB2">
      <w:pPr>
        <w:jc w:val="center"/>
        <w:rPr>
          <w:rFonts w:ascii="Verdana" w:eastAsia="Verdana" w:hAnsi="Verdana" w:cs="Verdana"/>
          <w:b/>
          <w:bCs/>
          <w:sz w:val="22"/>
          <w:szCs w:val="22"/>
        </w:rPr>
      </w:pPr>
      <w:r w:rsidRPr="231CABB2">
        <w:rPr>
          <w:rFonts w:ascii="Verdana" w:eastAsia="Verdana" w:hAnsi="Verdana" w:cs="Verdana"/>
          <w:b/>
          <w:bCs/>
          <w:sz w:val="22"/>
          <w:szCs w:val="22"/>
        </w:rPr>
        <w:t>CONSIDERANDO</w:t>
      </w:r>
      <w:r w:rsidR="78C48861" w:rsidRPr="231CABB2">
        <w:rPr>
          <w:rFonts w:ascii="Verdana" w:eastAsia="Verdana" w:hAnsi="Verdana" w:cs="Verdana"/>
          <w:b/>
          <w:bCs/>
          <w:sz w:val="22"/>
          <w:szCs w:val="22"/>
        </w:rPr>
        <w:t xml:space="preserve">: </w:t>
      </w:r>
    </w:p>
    <w:p w14:paraId="0E570C54" w14:textId="0E8BB6B1" w:rsidR="0CE04425" w:rsidRDefault="0CE04425" w:rsidP="231CABB2">
      <w:pPr>
        <w:pStyle w:val="Prrafodelista"/>
        <w:numPr>
          <w:ilvl w:val="0"/>
          <w:numId w:val="7"/>
        </w:numPr>
        <w:jc w:val="both"/>
        <w:rPr>
          <w:rFonts w:ascii="Verdana" w:eastAsia="Verdana" w:hAnsi="Verdana" w:cs="Verdana"/>
          <w:sz w:val="22"/>
          <w:szCs w:val="22"/>
        </w:rPr>
      </w:pPr>
      <w:r w:rsidRPr="231CABB2">
        <w:rPr>
          <w:rFonts w:ascii="Verdana" w:eastAsia="Verdana" w:hAnsi="Verdana" w:cs="Verdana"/>
          <w:sz w:val="22"/>
          <w:szCs w:val="22"/>
        </w:rPr>
        <w:t>Que de acuerdo con el Código del menor al Instituto Colombiano de Bienestar Familiar le compete determinar las medidas que deben aplicarse con el fin de proteger al menor.</w:t>
      </w:r>
    </w:p>
    <w:p w14:paraId="5AB87ABC" w14:textId="76472689" w:rsidR="0CE04425" w:rsidRDefault="0CE04425" w:rsidP="231CABB2">
      <w:pPr>
        <w:pStyle w:val="Prrafodelista"/>
        <w:numPr>
          <w:ilvl w:val="0"/>
          <w:numId w:val="7"/>
        </w:numPr>
        <w:jc w:val="both"/>
        <w:rPr>
          <w:rFonts w:ascii="Verdana" w:eastAsia="Verdana" w:hAnsi="Verdana" w:cs="Verdana"/>
          <w:sz w:val="22"/>
          <w:szCs w:val="22"/>
        </w:rPr>
      </w:pPr>
      <w:r w:rsidRPr="231CABB2">
        <w:rPr>
          <w:rFonts w:ascii="Verdana" w:eastAsia="Verdana" w:hAnsi="Verdana" w:cs="Verdana"/>
          <w:sz w:val="22"/>
          <w:szCs w:val="22"/>
        </w:rPr>
        <w:t>Que la adopción es la medida de protección por excelencia, para los niños abandonados.</w:t>
      </w:r>
    </w:p>
    <w:p w14:paraId="06A2DFD8" w14:textId="16E6BB29" w:rsidR="0CE04425" w:rsidRDefault="0CE04425" w:rsidP="231CABB2">
      <w:pPr>
        <w:pStyle w:val="Prrafodelista"/>
        <w:numPr>
          <w:ilvl w:val="0"/>
          <w:numId w:val="7"/>
        </w:numPr>
        <w:jc w:val="both"/>
        <w:rPr>
          <w:rFonts w:ascii="Verdana" w:eastAsia="Verdana" w:hAnsi="Verdana" w:cs="Verdana"/>
          <w:sz w:val="22"/>
          <w:szCs w:val="22"/>
        </w:rPr>
      </w:pPr>
      <w:r w:rsidRPr="231CABB2">
        <w:rPr>
          <w:rFonts w:ascii="Verdana" w:eastAsia="Verdana" w:hAnsi="Verdana" w:cs="Verdana"/>
          <w:sz w:val="22"/>
          <w:szCs w:val="22"/>
        </w:rPr>
        <w:t>Que en el Capitulo de la Adopción se asignan funciones tanto al Instituto Colombiano de Bienestar Familiar como al Defensor de Familia, funcionario de a esta entidad.</w:t>
      </w:r>
    </w:p>
    <w:p w14:paraId="6B11725F" w14:textId="430844CB" w:rsidR="0CE04425" w:rsidRDefault="0CE04425" w:rsidP="231CABB2">
      <w:pPr>
        <w:pStyle w:val="Prrafodelista"/>
        <w:numPr>
          <w:ilvl w:val="0"/>
          <w:numId w:val="7"/>
        </w:numPr>
        <w:jc w:val="both"/>
        <w:rPr>
          <w:rFonts w:ascii="Verdana" w:eastAsia="Verdana" w:hAnsi="Verdana" w:cs="Verdana"/>
          <w:sz w:val="22"/>
          <w:szCs w:val="22"/>
        </w:rPr>
      </w:pPr>
      <w:r w:rsidRPr="231CABB2">
        <w:rPr>
          <w:rFonts w:ascii="Verdana" w:eastAsia="Verdana" w:hAnsi="Verdana" w:cs="Verdana"/>
          <w:sz w:val="22"/>
          <w:szCs w:val="22"/>
        </w:rPr>
        <w:t>Que se hace necesario determinar un procedimiento</w:t>
      </w:r>
    </w:p>
    <w:p w14:paraId="65FDAD9D" w14:textId="4809475A" w:rsidR="0CE04425" w:rsidRDefault="0CE04425" w:rsidP="231CABB2">
      <w:pPr>
        <w:jc w:val="center"/>
        <w:rPr>
          <w:rFonts w:ascii="Verdana" w:eastAsia="Verdana" w:hAnsi="Verdana" w:cs="Verdana"/>
          <w:b/>
          <w:bCs/>
          <w:sz w:val="22"/>
          <w:szCs w:val="22"/>
        </w:rPr>
      </w:pPr>
      <w:r w:rsidRPr="231CABB2">
        <w:rPr>
          <w:rFonts w:ascii="Verdana" w:eastAsia="Verdana" w:hAnsi="Verdana" w:cs="Verdana"/>
          <w:b/>
          <w:bCs/>
          <w:sz w:val="22"/>
          <w:szCs w:val="22"/>
        </w:rPr>
        <w:t>RESUELVE:</w:t>
      </w:r>
    </w:p>
    <w:p w14:paraId="593B3548" w14:textId="7F333E47" w:rsidR="0CE04425" w:rsidRDefault="0CE04425" w:rsidP="231CABB2">
      <w:pPr>
        <w:jc w:val="both"/>
        <w:rPr>
          <w:rFonts w:ascii="Verdana" w:eastAsia="Verdana" w:hAnsi="Verdana" w:cs="Verdana"/>
          <w:sz w:val="22"/>
          <w:szCs w:val="22"/>
        </w:rPr>
      </w:pPr>
      <w:r w:rsidRPr="231CABB2">
        <w:rPr>
          <w:rFonts w:ascii="Verdana" w:eastAsia="Verdana" w:hAnsi="Verdana" w:cs="Verdana"/>
          <w:b/>
          <w:bCs/>
          <w:sz w:val="22"/>
          <w:szCs w:val="22"/>
        </w:rPr>
        <w:t>ARTÍCULO 1o.</w:t>
      </w:r>
      <w:r w:rsidRPr="231CABB2">
        <w:rPr>
          <w:rFonts w:ascii="Verdana" w:eastAsia="Verdana" w:hAnsi="Verdana" w:cs="Verdana"/>
          <w:sz w:val="22"/>
          <w:szCs w:val="22"/>
        </w:rPr>
        <w:t xml:space="preserve"> </w:t>
      </w:r>
      <w:r w:rsidR="0BC73BFE" w:rsidRPr="231CABB2">
        <w:rPr>
          <w:rFonts w:ascii="Verdana" w:eastAsia="Verdana" w:hAnsi="Verdana" w:cs="Verdana"/>
          <w:sz w:val="22"/>
          <w:szCs w:val="22"/>
        </w:rPr>
        <w:t>[</w:t>
      </w:r>
      <w:r w:rsidRPr="231CABB2">
        <w:rPr>
          <w:rFonts w:ascii="Verdana" w:eastAsia="Verdana" w:hAnsi="Verdana" w:cs="Verdana"/>
          <w:sz w:val="22"/>
          <w:szCs w:val="22"/>
        </w:rPr>
        <w:t>Resolución derogada por el artículo 46 de la Resolución 1267 de 1994</w:t>
      </w:r>
      <w:r w:rsidR="4DD1D654" w:rsidRPr="231CABB2">
        <w:rPr>
          <w:rFonts w:ascii="Verdana" w:eastAsia="Verdana" w:hAnsi="Verdana" w:cs="Verdana"/>
          <w:sz w:val="22"/>
          <w:szCs w:val="22"/>
        </w:rPr>
        <w:t>]</w:t>
      </w:r>
      <w:r w:rsidRPr="231CABB2">
        <w:rPr>
          <w:rFonts w:ascii="Verdana" w:eastAsia="Verdana" w:hAnsi="Verdana" w:cs="Verdana"/>
          <w:sz w:val="22"/>
          <w:szCs w:val="22"/>
        </w:rPr>
        <w:t xml:space="preserve"> El consentimiento a que se refiere el artículo 94 del Código del Menor deberá ser recibido por el Defensor de Familia, previa identificación de la persona que lo otorga.</w:t>
      </w:r>
    </w:p>
    <w:p w14:paraId="43B3FBCB" w14:textId="3140CE41" w:rsidR="0CE04425" w:rsidRDefault="0CE04425" w:rsidP="231CABB2">
      <w:pPr>
        <w:jc w:val="both"/>
        <w:rPr>
          <w:rFonts w:ascii="Verdana" w:eastAsia="Verdana" w:hAnsi="Verdana" w:cs="Verdana"/>
          <w:sz w:val="22"/>
          <w:szCs w:val="22"/>
        </w:rPr>
      </w:pPr>
      <w:r w:rsidRPr="231CABB2">
        <w:rPr>
          <w:rFonts w:ascii="Verdana" w:eastAsia="Verdana" w:hAnsi="Verdana" w:cs="Verdana"/>
          <w:sz w:val="22"/>
          <w:szCs w:val="22"/>
        </w:rPr>
        <w:t>De este consentimiento se levantará acta en la que deberá constar:</w:t>
      </w:r>
    </w:p>
    <w:p w14:paraId="0419618F" w14:textId="34F5DB07" w:rsidR="0CE04425" w:rsidRDefault="0CE04425" w:rsidP="231CABB2">
      <w:pPr>
        <w:pStyle w:val="Prrafodelista"/>
        <w:numPr>
          <w:ilvl w:val="0"/>
          <w:numId w:val="6"/>
        </w:numPr>
        <w:jc w:val="both"/>
        <w:rPr>
          <w:rFonts w:ascii="Verdana" w:eastAsia="Verdana" w:hAnsi="Verdana" w:cs="Verdana"/>
          <w:sz w:val="22"/>
          <w:szCs w:val="22"/>
        </w:rPr>
      </w:pPr>
      <w:r w:rsidRPr="231CABB2">
        <w:rPr>
          <w:rFonts w:ascii="Verdana" w:eastAsia="Verdana" w:hAnsi="Verdana" w:cs="Verdana"/>
          <w:sz w:val="22"/>
          <w:szCs w:val="22"/>
        </w:rPr>
        <w:t>Los datos de identidad del otorgante y del menor sujeto del mismo;</w:t>
      </w:r>
    </w:p>
    <w:p w14:paraId="6FAF1EEA" w14:textId="6017624E" w:rsidR="0CE04425" w:rsidRDefault="0CE04425" w:rsidP="231CABB2">
      <w:pPr>
        <w:pStyle w:val="Prrafodelista"/>
        <w:numPr>
          <w:ilvl w:val="0"/>
          <w:numId w:val="6"/>
        </w:numPr>
        <w:jc w:val="both"/>
        <w:rPr>
          <w:rFonts w:ascii="Verdana" w:eastAsia="Verdana" w:hAnsi="Verdana" w:cs="Verdana"/>
          <w:sz w:val="22"/>
          <w:szCs w:val="22"/>
        </w:rPr>
      </w:pPr>
      <w:r w:rsidRPr="231CABB2">
        <w:rPr>
          <w:rFonts w:ascii="Verdana" w:eastAsia="Verdana" w:hAnsi="Verdana" w:cs="Verdana"/>
          <w:sz w:val="22"/>
          <w:szCs w:val="22"/>
        </w:rPr>
        <w:t>La información sobre las consecuencias jurídicas y el carácter de irrevocabilidad del consentimiento, transcurridos treinta (30) días a partir de la fecha del acta.</w:t>
      </w:r>
    </w:p>
    <w:p w14:paraId="3489227D" w14:textId="53B6B4A7" w:rsidR="0CE04425" w:rsidRDefault="0CE04425" w:rsidP="231CABB2">
      <w:pPr>
        <w:pStyle w:val="Prrafodelista"/>
        <w:numPr>
          <w:ilvl w:val="0"/>
          <w:numId w:val="6"/>
        </w:numPr>
        <w:jc w:val="both"/>
        <w:rPr>
          <w:rFonts w:ascii="Verdana" w:eastAsia="Verdana" w:hAnsi="Verdana" w:cs="Verdana"/>
          <w:sz w:val="22"/>
          <w:szCs w:val="22"/>
        </w:rPr>
      </w:pPr>
      <w:r w:rsidRPr="231CABB2">
        <w:rPr>
          <w:rFonts w:ascii="Verdana" w:eastAsia="Verdana" w:hAnsi="Verdana" w:cs="Verdana"/>
          <w:sz w:val="22"/>
          <w:szCs w:val="22"/>
        </w:rPr>
        <w:t>La irrenunciabilidad del término para la revocación del consentimiento.</w:t>
      </w:r>
    </w:p>
    <w:p w14:paraId="33D81F73" w14:textId="00B850B7" w:rsidR="0CE04425" w:rsidRDefault="0CE04425" w:rsidP="231CABB2">
      <w:pPr>
        <w:pStyle w:val="Prrafodelista"/>
        <w:numPr>
          <w:ilvl w:val="0"/>
          <w:numId w:val="6"/>
        </w:numPr>
        <w:jc w:val="both"/>
        <w:rPr>
          <w:rFonts w:ascii="Verdana" w:eastAsia="Verdana" w:hAnsi="Verdana" w:cs="Verdana"/>
          <w:sz w:val="22"/>
          <w:szCs w:val="22"/>
        </w:rPr>
      </w:pPr>
      <w:r w:rsidRPr="231CABB2">
        <w:rPr>
          <w:rFonts w:ascii="Verdana" w:eastAsia="Verdana" w:hAnsi="Verdana" w:cs="Verdana"/>
          <w:sz w:val="22"/>
          <w:szCs w:val="22"/>
        </w:rPr>
        <w:t>Las firmas de quienes intervienen en esta diligencia, con la huella dactilar de quien da consentimiento.</w:t>
      </w:r>
    </w:p>
    <w:p w14:paraId="51A4DC4F" w14:textId="6D177584" w:rsidR="0CE04425" w:rsidRDefault="0CE04425" w:rsidP="231CABB2">
      <w:pPr>
        <w:ind w:left="708"/>
        <w:jc w:val="both"/>
        <w:rPr>
          <w:rFonts w:ascii="Verdana" w:eastAsia="Verdana" w:hAnsi="Verdana" w:cs="Verdana"/>
          <w:sz w:val="22"/>
          <w:szCs w:val="22"/>
        </w:rPr>
      </w:pPr>
      <w:r w:rsidRPr="231CABB2">
        <w:rPr>
          <w:rFonts w:ascii="Verdana" w:eastAsia="Verdana" w:hAnsi="Verdana" w:cs="Verdana"/>
          <w:sz w:val="22"/>
          <w:szCs w:val="22"/>
        </w:rPr>
        <w:lastRenderedPageBreak/>
        <w:t>El consentimiento previo, de quienes ejercen la patria potestad, para entregar un menor a una casa de adopción, debidamente autorizada para adelantar estos programas, deberá manifestarse ante el Defensor de Familia coordinador de Asistencia legal de la División Jurídica de cada Regional, quien de inmediato hará el reparto entre las respectivas Defensorías.</w:t>
      </w:r>
    </w:p>
    <w:p w14:paraId="58700322" w14:textId="64486974" w:rsidR="0CE04425" w:rsidRDefault="0CE04425" w:rsidP="231CABB2">
      <w:pPr>
        <w:ind w:left="708"/>
        <w:jc w:val="both"/>
        <w:rPr>
          <w:rFonts w:ascii="Verdana" w:eastAsia="Verdana" w:hAnsi="Verdana" w:cs="Verdana"/>
          <w:sz w:val="22"/>
          <w:szCs w:val="22"/>
        </w:rPr>
      </w:pPr>
      <w:r w:rsidRPr="231CABB2">
        <w:rPr>
          <w:rFonts w:ascii="Verdana" w:eastAsia="Verdana" w:hAnsi="Verdana" w:cs="Verdana"/>
          <w:sz w:val="22"/>
          <w:szCs w:val="22"/>
        </w:rPr>
        <w:t>Cuando el menor sea entregado al programa de Adopción que adelanta el Instituto Colombiano de Bienestar Familiar, el consentimiento se otorgará ante el Defensor de Familia del Centro Zonal, correspondiente al domicilio del menor.</w:t>
      </w:r>
    </w:p>
    <w:p w14:paraId="3E8E53AD" w14:textId="5298F0FE" w:rsidR="0CE04425" w:rsidRDefault="0CE04425" w:rsidP="231CABB2">
      <w:pPr>
        <w:jc w:val="both"/>
        <w:rPr>
          <w:rFonts w:ascii="Verdana" w:eastAsia="Verdana" w:hAnsi="Verdana" w:cs="Verdana"/>
          <w:sz w:val="22"/>
          <w:szCs w:val="22"/>
        </w:rPr>
      </w:pPr>
      <w:r w:rsidRPr="231CABB2">
        <w:rPr>
          <w:rFonts w:ascii="Verdana" w:eastAsia="Verdana" w:hAnsi="Verdana" w:cs="Verdana"/>
          <w:b/>
          <w:bCs/>
          <w:sz w:val="22"/>
          <w:szCs w:val="22"/>
        </w:rPr>
        <w:t>ARTÍCULO 2o.</w:t>
      </w:r>
      <w:r w:rsidRPr="231CABB2">
        <w:rPr>
          <w:rFonts w:ascii="Verdana" w:eastAsia="Verdana" w:hAnsi="Verdana" w:cs="Verdana"/>
          <w:sz w:val="22"/>
          <w:szCs w:val="22"/>
        </w:rPr>
        <w:t xml:space="preserve"> </w:t>
      </w:r>
      <w:r w:rsidR="0BC73BFE" w:rsidRPr="231CABB2">
        <w:rPr>
          <w:rFonts w:ascii="Verdana" w:eastAsia="Verdana" w:hAnsi="Verdana" w:cs="Verdana"/>
          <w:sz w:val="22"/>
          <w:szCs w:val="22"/>
        </w:rPr>
        <w:t>[</w:t>
      </w:r>
      <w:r w:rsidRPr="231CABB2">
        <w:rPr>
          <w:rFonts w:ascii="Verdana" w:eastAsia="Verdana" w:hAnsi="Verdana" w:cs="Verdana"/>
          <w:sz w:val="22"/>
          <w:szCs w:val="22"/>
        </w:rPr>
        <w:t>Resolución derogada por el artículo 46 de la Resolución 1267 de 1994</w:t>
      </w:r>
      <w:r w:rsidR="4DD1D654" w:rsidRPr="231CABB2">
        <w:rPr>
          <w:rFonts w:ascii="Verdana" w:eastAsia="Verdana" w:hAnsi="Verdana" w:cs="Verdana"/>
          <w:sz w:val="22"/>
          <w:szCs w:val="22"/>
        </w:rPr>
        <w:t>]</w:t>
      </w:r>
      <w:r w:rsidRPr="231CABB2">
        <w:rPr>
          <w:rFonts w:ascii="Verdana" w:eastAsia="Verdana" w:hAnsi="Verdana" w:cs="Verdana"/>
          <w:sz w:val="22"/>
          <w:szCs w:val="22"/>
        </w:rPr>
        <w:t xml:space="preserve"> Los menores bajo la protección del Instituto Colombiano de Bienestar Familiar, en vía de adopción, serán asignados solamente a las familias que hayan presentado su solicitud ante esta Entidad.</w:t>
      </w:r>
    </w:p>
    <w:p w14:paraId="67A695B9" w14:textId="4A86F991" w:rsidR="0CE04425" w:rsidRDefault="0CE04425" w:rsidP="231CABB2">
      <w:pPr>
        <w:jc w:val="both"/>
        <w:rPr>
          <w:rFonts w:ascii="Verdana" w:eastAsia="Verdana" w:hAnsi="Verdana" w:cs="Verdana"/>
          <w:sz w:val="22"/>
          <w:szCs w:val="22"/>
        </w:rPr>
      </w:pPr>
      <w:r w:rsidRPr="231CABB2">
        <w:rPr>
          <w:rFonts w:ascii="Verdana" w:eastAsia="Verdana" w:hAnsi="Verdana" w:cs="Verdana"/>
          <w:sz w:val="22"/>
          <w:szCs w:val="22"/>
        </w:rPr>
        <w:t>Excepcionalmente y previo visto bueno de la División de Adopciones, los Directores Regionales podrán entregar a las Casas de Adopción con licencia de funcionamiento, los niños mayores de cinco (5) años que se encuentren bajo protección del Instituto Colombiano de Bienestar Familiar.</w:t>
      </w:r>
    </w:p>
    <w:p w14:paraId="718681DD" w14:textId="14BE4C73" w:rsidR="0CE04425" w:rsidRDefault="0CE04425" w:rsidP="231CABB2">
      <w:pPr>
        <w:jc w:val="both"/>
        <w:rPr>
          <w:rFonts w:ascii="Verdana" w:eastAsia="Verdana" w:hAnsi="Verdana" w:cs="Verdana"/>
          <w:sz w:val="22"/>
          <w:szCs w:val="22"/>
        </w:rPr>
      </w:pPr>
      <w:r w:rsidRPr="231CABB2">
        <w:rPr>
          <w:rFonts w:ascii="Verdana" w:eastAsia="Verdana" w:hAnsi="Verdana" w:cs="Verdana"/>
          <w:b/>
          <w:bCs/>
          <w:sz w:val="22"/>
          <w:szCs w:val="22"/>
        </w:rPr>
        <w:t>ARTÍCULO 3o.</w:t>
      </w:r>
      <w:r w:rsidRPr="231CABB2">
        <w:rPr>
          <w:rFonts w:ascii="Verdana" w:eastAsia="Verdana" w:hAnsi="Verdana" w:cs="Verdana"/>
          <w:sz w:val="22"/>
          <w:szCs w:val="22"/>
        </w:rPr>
        <w:t xml:space="preserve"> </w:t>
      </w:r>
      <w:r w:rsidR="0BC73BFE" w:rsidRPr="231CABB2">
        <w:rPr>
          <w:rFonts w:ascii="Verdana" w:eastAsia="Verdana" w:hAnsi="Verdana" w:cs="Verdana"/>
          <w:sz w:val="22"/>
          <w:szCs w:val="22"/>
        </w:rPr>
        <w:t>[</w:t>
      </w:r>
      <w:r w:rsidRPr="231CABB2">
        <w:rPr>
          <w:rFonts w:ascii="Verdana" w:eastAsia="Verdana" w:hAnsi="Verdana" w:cs="Verdana"/>
          <w:sz w:val="22"/>
          <w:szCs w:val="22"/>
        </w:rPr>
        <w:t>Resolución derogada por el artículo 46 de la Resolución 1267 de 1994</w:t>
      </w:r>
      <w:r w:rsidR="4DD1D654" w:rsidRPr="231CABB2">
        <w:rPr>
          <w:rFonts w:ascii="Verdana" w:eastAsia="Verdana" w:hAnsi="Verdana" w:cs="Verdana"/>
          <w:sz w:val="22"/>
          <w:szCs w:val="22"/>
        </w:rPr>
        <w:t>]</w:t>
      </w:r>
      <w:r w:rsidRPr="231CABB2">
        <w:rPr>
          <w:rFonts w:ascii="Verdana" w:eastAsia="Verdana" w:hAnsi="Verdana" w:cs="Verdana"/>
          <w:sz w:val="22"/>
          <w:szCs w:val="22"/>
        </w:rPr>
        <w:t xml:space="preserve"> Cuando la persona que deba dar el consentimiento a que se refiere el artículo 94 del Código del Menor, no presente su documento de identidad, ni aquel que demuestre su parentesco con el menor, el Defensor de familia asumirá de inmediato la protección de este último y apoyará y orientará a la persona para la obtención de los documentos pertinentes.</w:t>
      </w:r>
    </w:p>
    <w:p w14:paraId="2F6B2633" w14:textId="0CA90E96" w:rsidR="0CE04425" w:rsidRDefault="0CE04425" w:rsidP="231CABB2">
      <w:pPr>
        <w:jc w:val="both"/>
        <w:rPr>
          <w:rFonts w:ascii="Verdana" w:eastAsia="Verdana" w:hAnsi="Verdana" w:cs="Verdana"/>
          <w:sz w:val="22"/>
          <w:szCs w:val="22"/>
        </w:rPr>
      </w:pPr>
      <w:r w:rsidRPr="231CABB2">
        <w:rPr>
          <w:rFonts w:ascii="Verdana" w:eastAsia="Verdana" w:hAnsi="Verdana" w:cs="Verdana"/>
          <w:b/>
          <w:bCs/>
          <w:sz w:val="22"/>
          <w:szCs w:val="22"/>
        </w:rPr>
        <w:t>ARTÍCULO 4o.</w:t>
      </w:r>
      <w:r w:rsidRPr="231CABB2">
        <w:rPr>
          <w:rFonts w:ascii="Verdana" w:eastAsia="Verdana" w:hAnsi="Verdana" w:cs="Verdana"/>
          <w:sz w:val="22"/>
          <w:szCs w:val="22"/>
        </w:rPr>
        <w:t xml:space="preserve"> </w:t>
      </w:r>
      <w:r w:rsidR="0BC73BFE" w:rsidRPr="231CABB2">
        <w:rPr>
          <w:rFonts w:ascii="Verdana" w:eastAsia="Verdana" w:hAnsi="Verdana" w:cs="Verdana"/>
          <w:sz w:val="22"/>
          <w:szCs w:val="22"/>
        </w:rPr>
        <w:t>[</w:t>
      </w:r>
      <w:r w:rsidRPr="231CABB2">
        <w:rPr>
          <w:rFonts w:ascii="Verdana" w:eastAsia="Verdana" w:hAnsi="Verdana" w:cs="Verdana"/>
          <w:sz w:val="22"/>
          <w:szCs w:val="22"/>
        </w:rPr>
        <w:t>Resolución derogada por el artículo 46 de la Resolución 1267 de 1994</w:t>
      </w:r>
      <w:r w:rsidR="4DD1D654" w:rsidRPr="231CABB2">
        <w:rPr>
          <w:rFonts w:ascii="Verdana" w:eastAsia="Verdana" w:hAnsi="Verdana" w:cs="Verdana"/>
          <w:sz w:val="22"/>
          <w:szCs w:val="22"/>
        </w:rPr>
        <w:t>]</w:t>
      </w:r>
      <w:r w:rsidRPr="231CABB2">
        <w:rPr>
          <w:rFonts w:ascii="Verdana" w:eastAsia="Verdana" w:hAnsi="Verdana" w:cs="Verdana"/>
          <w:sz w:val="22"/>
          <w:szCs w:val="22"/>
        </w:rPr>
        <w:t xml:space="preserve"> Para efectos del artículo 104 del Código del menor, el Defensor de Familia podrá apoderar a los adoptantes en los siguientes casos:</w:t>
      </w:r>
    </w:p>
    <w:p w14:paraId="42A549EC" w14:textId="4FF7C95F" w:rsidR="0CE04425" w:rsidRDefault="0CE04425" w:rsidP="231CABB2">
      <w:pPr>
        <w:pStyle w:val="Prrafodelista"/>
        <w:numPr>
          <w:ilvl w:val="0"/>
          <w:numId w:val="5"/>
        </w:numPr>
        <w:jc w:val="both"/>
        <w:rPr>
          <w:rFonts w:ascii="Verdana" w:eastAsia="Verdana" w:hAnsi="Verdana" w:cs="Verdana"/>
          <w:sz w:val="22"/>
          <w:szCs w:val="22"/>
        </w:rPr>
      </w:pPr>
      <w:r w:rsidRPr="231CABB2">
        <w:rPr>
          <w:rFonts w:ascii="Verdana" w:eastAsia="Verdana" w:hAnsi="Verdana" w:cs="Verdana"/>
          <w:sz w:val="22"/>
          <w:szCs w:val="22"/>
        </w:rPr>
        <w:t>Cuando se trate de solicitudes de adopción formuladas por ciudadanos colombianos.</w:t>
      </w:r>
    </w:p>
    <w:p w14:paraId="47EB6D7D" w14:textId="6F441EAD" w:rsidR="0CE04425" w:rsidRDefault="0CE04425" w:rsidP="231CABB2">
      <w:pPr>
        <w:pStyle w:val="Prrafodelista"/>
        <w:numPr>
          <w:ilvl w:val="0"/>
          <w:numId w:val="5"/>
        </w:numPr>
        <w:jc w:val="both"/>
        <w:rPr>
          <w:rFonts w:ascii="Verdana" w:eastAsia="Verdana" w:hAnsi="Verdana" w:cs="Verdana"/>
          <w:sz w:val="22"/>
          <w:szCs w:val="22"/>
        </w:rPr>
      </w:pPr>
      <w:r w:rsidRPr="231CABB2">
        <w:rPr>
          <w:rFonts w:ascii="Verdana" w:eastAsia="Verdana" w:hAnsi="Verdana" w:cs="Verdana"/>
          <w:sz w:val="22"/>
          <w:szCs w:val="22"/>
        </w:rPr>
        <w:t>Cuando se trate de extranjeros que deseen adoptar niños mayores de cinco (5) años, grupos de hermanos o menores con limitaciones físicas.</w:t>
      </w:r>
    </w:p>
    <w:p w14:paraId="3140C3D3" w14:textId="733E91D6" w:rsidR="0CE04425" w:rsidRDefault="0CE04425" w:rsidP="231CABB2">
      <w:pPr>
        <w:jc w:val="both"/>
        <w:rPr>
          <w:rFonts w:ascii="Verdana" w:eastAsia="Verdana" w:hAnsi="Verdana" w:cs="Verdana"/>
          <w:sz w:val="22"/>
          <w:szCs w:val="22"/>
        </w:rPr>
      </w:pPr>
      <w:r w:rsidRPr="231CABB2">
        <w:rPr>
          <w:rFonts w:ascii="Verdana" w:eastAsia="Verdana" w:hAnsi="Verdana" w:cs="Verdana"/>
          <w:b/>
          <w:bCs/>
          <w:sz w:val="22"/>
          <w:szCs w:val="22"/>
        </w:rPr>
        <w:t xml:space="preserve">ARTÍCULO 5o. </w:t>
      </w:r>
      <w:r w:rsidR="0BC73BFE" w:rsidRPr="231CABB2">
        <w:rPr>
          <w:rFonts w:ascii="Verdana" w:eastAsia="Verdana" w:hAnsi="Verdana" w:cs="Verdana"/>
          <w:sz w:val="22"/>
          <w:szCs w:val="22"/>
        </w:rPr>
        <w:t>[</w:t>
      </w:r>
      <w:r w:rsidRPr="231CABB2">
        <w:rPr>
          <w:rFonts w:ascii="Verdana" w:eastAsia="Verdana" w:hAnsi="Verdana" w:cs="Verdana"/>
          <w:sz w:val="22"/>
          <w:szCs w:val="22"/>
        </w:rPr>
        <w:t>Resolución derogada por el artículo 46 de la Resolución 1267 de 1994</w:t>
      </w:r>
      <w:r w:rsidR="4DD1D654" w:rsidRPr="231CABB2">
        <w:rPr>
          <w:rFonts w:ascii="Verdana" w:eastAsia="Verdana" w:hAnsi="Verdana" w:cs="Verdana"/>
          <w:sz w:val="22"/>
          <w:szCs w:val="22"/>
        </w:rPr>
        <w:t>]</w:t>
      </w:r>
      <w:r w:rsidRPr="231CABB2">
        <w:rPr>
          <w:rFonts w:ascii="Verdana" w:eastAsia="Verdana" w:hAnsi="Verdana" w:cs="Verdana"/>
          <w:sz w:val="22"/>
          <w:szCs w:val="22"/>
        </w:rPr>
        <w:t xml:space="preserve"> Cuando se trate de menores bajo medida de protección del Instituto Colombiano de Bienestar Familiar, la certificación sobre la idoneidad física, mental, social y moral de los adoptantes a que se refiere el literal e) del artículo 105 del Código del menor, la expedirá la División de Adopciones para solicitudes de familias residentes en el exterior y para las colombianas, la dependencia Jurídica Regional del Instituto Colombiano de Bienestar Familiar. La constancia sobre integración personal del menor con los adoptantes, la expedirá el Defensor de Familia.</w:t>
      </w:r>
    </w:p>
    <w:p w14:paraId="2F835232" w14:textId="733F15B9" w:rsidR="0CE04425" w:rsidRDefault="0CE04425" w:rsidP="231CABB2">
      <w:pPr>
        <w:jc w:val="both"/>
        <w:rPr>
          <w:rFonts w:ascii="Verdana" w:eastAsia="Verdana" w:hAnsi="Verdana" w:cs="Verdana"/>
          <w:sz w:val="22"/>
          <w:szCs w:val="22"/>
        </w:rPr>
      </w:pPr>
      <w:r w:rsidRPr="231CABB2">
        <w:rPr>
          <w:rFonts w:ascii="Verdana" w:eastAsia="Verdana" w:hAnsi="Verdana" w:cs="Verdana"/>
          <w:b/>
          <w:bCs/>
          <w:sz w:val="22"/>
          <w:szCs w:val="22"/>
        </w:rPr>
        <w:lastRenderedPageBreak/>
        <w:t>ARTÍCULO 6o.</w:t>
      </w:r>
      <w:r w:rsidRPr="231CABB2">
        <w:rPr>
          <w:rFonts w:ascii="Verdana" w:eastAsia="Verdana" w:hAnsi="Verdana" w:cs="Verdana"/>
          <w:sz w:val="22"/>
          <w:szCs w:val="22"/>
        </w:rPr>
        <w:t xml:space="preserve"> </w:t>
      </w:r>
      <w:r w:rsidR="0BC73BFE" w:rsidRPr="231CABB2">
        <w:rPr>
          <w:rFonts w:ascii="Verdana" w:eastAsia="Verdana" w:hAnsi="Verdana" w:cs="Verdana"/>
          <w:sz w:val="22"/>
          <w:szCs w:val="22"/>
        </w:rPr>
        <w:t>[</w:t>
      </w:r>
      <w:r w:rsidRPr="231CABB2">
        <w:rPr>
          <w:rFonts w:ascii="Verdana" w:eastAsia="Verdana" w:hAnsi="Verdana" w:cs="Verdana"/>
          <w:sz w:val="22"/>
          <w:szCs w:val="22"/>
        </w:rPr>
        <w:t>Resolución derogada por el artículo 46 de la Resolución 1267 de 1994</w:t>
      </w:r>
      <w:r w:rsidR="4DD1D654" w:rsidRPr="231CABB2">
        <w:rPr>
          <w:rFonts w:ascii="Verdana" w:eastAsia="Verdana" w:hAnsi="Verdana" w:cs="Verdana"/>
          <w:sz w:val="22"/>
          <w:szCs w:val="22"/>
        </w:rPr>
        <w:t>]</w:t>
      </w:r>
      <w:r w:rsidRPr="231CABB2">
        <w:rPr>
          <w:rFonts w:ascii="Verdana" w:eastAsia="Verdana" w:hAnsi="Verdana" w:cs="Verdana"/>
          <w:sz w:val="22"/>
          <w:szCs w:val="22"/>
        </w:rPr>
        <w:t xml:space="preserve"> Autorizase al representante legal de las casas de adopción con licencia de funcionamiento, para expedir la certificación a que se refiere el artículo anterior, cuando se trata de adopciones adelantadas por dichas entidades. </w:t>
      </w:r>
      <w:r w:rsidR="62D77A28" w:rsidRPr="231CABB2">
        <w:rPr>
          <w:rFonts w:ascii="Verdana" w:eastAsia="Verdana" w:hAnsi="Verdana" w:cs="Verdana"/>
          <w:sz w:val="22"/>
          <w:szCs w:val="22"/>
        </w:rPr>
        <w:t>Igualmente,</w:t>
      </w:r>
      <w:r w:rsidRPr="231CABB2">
        <w:rPr>
          <w:rFonts w:ascii="Verdana" w:eastAsia="Verdana" w:hAnsi="Verdana" w:cs="Verdana"/>
          <w:sz w:val="22"/>
          <w:szCs w:val="22"/>
        </w:rPr>
        <w:t xml:space="preserve"> para expedir la certificación sobre la integración personal del menor con los adoptantes.</w:t>
      </w:r>
    </w:p>
    <w:p w14:paraId="371CFDAD" w14:textId="266414DB" w:rsidR="0CE04425" w:rsidRDefault="0CE04425" w:rsidP="231CABB2">
      <w:pPr>
        <w:jc w:val="both"/>
        <w:rPr>
          <w:rFonts w:ascii="Verdana" w:eastAsia="Verdana" w:hAnsi="Verdana" w:cs="Verdana"/>
          <w:sz w:val="22"/>
          <w:szCs w:val="22"/>
        </w:rPr>
      </w:pPr>
      <w:r w:rsidRPr="231CABB2">
        <w:rPr>
          <w:rFonts w:ascii="Verdana" w:eastAsia="Verdana" w:hAnsi="Verdana" w:cs="Verdana"/>
          <w:b/>
          <w:bCs/>
          <w:sz w:val="22"/>
          <w:szCs w:val="22"/>
        </w:rPr>
        <w:t>ARTÍCULO 7o</w:t>
      </w:r>
      <w:r w:rsidRPr="231CABB2">
        <w:rPr>
          <w:rFonts w:ascii="Verdana" w:eastAsia="Verdana" w:hAnsi="Verdana" w:cs="Verdana"/>
          <w:sz w:val="22"/>
          <w:szCs w:val="22"/>
        </w:rPr>
        <w:t xml:space="preserve">. </w:t>
      </w:r>
      <w:r w:rsidR="0BC73BFE" w:rsidRPr="231CABB2">
        <w:rPr>
          <w:rFonts w:ascii="Verdana" w:eastAsia="Verdana" w:hAnsi="Verdana" w:cs="Verdana"/>
          <w:sz w:val="22"/>
          <w:szCs w:val="22"/>
        </w:rPr>
        <w:t>[</w:t>
      </w:r>
      <w:r w:rsidRPr="231CABB2">
        <w:rPr>
          <w:rFonts w:ascii="Verdana" w:eastAsia="Verdana" w:hAnsi="Verdana" w:cs="Verdana"/>
          <w:sz w:val="22"/>
          <w:szCs w:val="22"/>
        </w:rPr>
        <w:t>Resolución derogada por el artículo 46 de la Resolución 1267 de 1994</w:t>
      </w:r>
      <w:r w:rsidR="4DD1D654" w:rsidRPr="231CABB2">
        <w:rPr>
          <w:rFonts w:ascii="Verdana" w:eastAsia="Verdana" w:hAnsi="Verdana" w:cs="Verdana"/>
          <w:sz w:val="22"/>
          <w:szCs w:val="22"/>
        </w:rPr>
        <w:t>]</w:t>
      </w:r>
      <w:r w:rsidRPr="231CABB2">
        <w:rPr>
          <w:rFonts w:ascii="Verdana" w:eastAsia="Verdana" w:hAnsi="Verdana" w:cs="Verdana"/>
          <w:sz w:val="22"/>
          <w:szCs w:val="22"/>
        </w:rPr>
        <w:t xml:space="preserve"> Previa verificación de la documentación para la adopción y de la aceptación del menor asignado, el Defensor de Familia recibirá a los adoptantes, dando prioridad a esta entrevista sobre cualquier otra tarea. Estos trámites darán al Defensor de Familia elementos de juicio para emitir el concepto favorable a la adopción, previsto en el literal c) del artículo 106 del Código del Menor.</w:t>
      </w:r>
    </w:p>
    <w:p w14:paraId="28E9F4BC" w14:textId="24783D75" w:rsidR="0CE04425" w:rsidRDefault="0CE04425" w:rsidP="231CABB2">
      <w:pPr>
        <w:jc w:val="both"/>
        <w:rPr>
          <w:rFonts w:ascii="Verdana" w:eastAsia="Verdana" w:hAnsi="Verdana" w:cs="Verdana"/>
          <w:sz w:val="22"/>
          <w:szCs w:val="22"/>
        </w:rPr>
      </w:pPr>
      <w:r w:rsidRPr="231CABB2">
        <w:rPr>
          <w:rFonts w:ascii="Verdana" w:eastAsia="Verdana" w:hAnsi="Verdana" w:cs="Verdana"/>
          <w:b/>
          <w:bCs/>
          <w:sz w:val="22"/>
          <w:szCs w:val="22"/>
        </w:rPr>
        <w:t xml:space="preserve">ARTÍCULO 8o. </w:t>
      </w:r>
      <w:r w:rsidR="0BC73BFE" w:rsidRPr="231CABB2">
        <w:rPr>
          <w:rFonts w:ascii="Verdana" w:eastAsia="Verdana" w:hAnsi="Verdana" w:cs="Verdana"/>
          <w:sz w:val="22"/>
          <w:szCs w:val="22"/>
        </w:rPr>
        <w:t>[</w:t>
      </w:r>
      <w:r w:rsidRPr="231CABB2">
        <w:rPr>
          <w:rFonts w:ascii="Verdana" w:eastAsia="Verdana" w:hAnsi="Verdana" w:cs="Verdana"/>
          <w:sz w:val="22"/>
          <w:szCs w:val="22"/>
        </w:rPr>
        <w:t>Resolución derogada por el artículo 46 de la Resolución 1267 de 1994</w:t>
      </w:r>
      <w:r w:rsidR="4DD1D654" w:rsidRPr="231CABB2">
        <w:rPr>
          <w:rFonts w:ascii="Verdana" w:eastAsia="Verdana" w:hAnsi="Verdana" w:cs="Verdana"/>
          <w:sz w:val="22"/>
          <w:szCs w:val="22"/>
        </w:rPr>
        <w:t>]</w:t>
      </w:r>
      <w:r w:rsidRPr="231CABB2">
        <w:rPr>
          <w:rFonts w:ascii="Verdana" w:eastAsia="Verdana" w:hAnsi="Verdana" w:cs="Verdana"/>
          <w:sz w:val="22"/>
          <w:szCs w:val="22"/>
        </w:rPr>
        <w:t xml:space="preserve"> La documentación a que se refiere el artículo anterior, es la siguiente:</w:t>
      </w:r>
    </w:p>
    <w:p w14:paraId="4C765F25" w14:textId="2779DBB2" w:rsidR="0CE04425" w:rsidRDefault="0CE04425" w:rsidP="231CABB2">
      <w:pPr>
        <w:pStyle w:val="Prrafodelista"/>
        <w:numPr>
          <w:ilvl w:val="0"/>
          <w:numId w:val="4"/>
        </w:numPr>
        <w:jc w:val="both"/>
        <w:rPr>
          <w:rFonts w:ascii="Verdana" w:eastAsia="Verdana" w:hAnsi="Verdana" w:cs="Verdana"/>
          <w:sz w:val="22"/>
          <w:szCs w:val="22"/>
        </w:rPr>
      </w:pPr>
      <w:r w:rsidRPr="231CABB2">
        <w:rPr>
          <w:rFonts w:ascii="Verdana" w:eastAsia="Verdana" w:hAnsi="Verdana" w:cs="Verdana"/>
          <w:sz w:val="22"/>
          <w:szCs w:val="22"/>
        </w:rPr>
        <w:t>DE LOS PADRES:</w:t>
      </w:r>
    </w:p>
    <w:p w14:paraId="54F56054" w14:textId="0AAE5B82" w:rsidR="1631A3AD" w:rsidRDefault="1631A3AD" w:rsidP="231CABB2">
      <w:pPr>
        <w:pStyle w:val="Prrafodelista"/>
        <w:numPr>
          <w:ilvl w:val="0"/>
          <w:numId w:val="3"/>
        </w:numPr>
        <w:jc w:val="both"/>
        <w:rPr>
          <w:rFonts w:ascii="Verdana" w:eastAsia="Verdana" w:hAnsi="Verdana" w:cs="Verdana"/>
          <w:sz w:val="22"/>
          <w:szCs w:val="22"/>
        </w:rPr>
      </w:pPr>
      <w:r w:rsidRPr="231CABB2">
        <w:rPr>
          <w:rFonts w:ascii="Verdana" w:eastAsia="Verdana" w:hAnsi="Verdana" w:cs="Verdana"/>
          <w:sz w:val="22"/>
          <w:szCs w:val="22"/>
        </w:rPr>
        <w:t>Certificados sobre salud física y mental</w:t>
      </w:r>
    </w:p>
    <w:p w14:paraId="2D3730E0" w14:textId="6572A6D5" w:rsidR="1631A3AD" w:rsidRDefault="1631A3AD" w:rsidP="231CABB2">
      <w:pPr>
        <w:pStyle w:val="Prrafodelista"/>
        <w:numPr>
          <w:ilvl w:val="0"/>
          <w:numId w:val="3"/>
        </w:numPr>
        <w:jc w:val="both"/>
        <w:rPr>
          <w:rFonts w:ascii="Verdana" w:eastAsia="Verdana" w:hAnsi="Verdana" w:cs="Verdana"/>
          <w:sz w:val="22"/>
          <w:szCs w:val="22"/>
        </w:rPr>
      </w:pPr>
      <w:r w:rsidRPr="231CABB2">
        <w:rPr>
          <w:rFonts w:ascii="Verdana" w:eastAsia="Verdana" w:hAnsi="Verdana" w:cs="Verdana"/>
          <w:sz w:val="22"/>
          <w:szCs w:val="22"/>
        </w:rPr>
        <w:t>Estudio sociofamiliar.</w:t>
      </w:r>
    </w:p>
    <w:p w14:paraId="02EAFF53" w14:textId="391CD948" w:rsidR="7C57A991" w:rsidRDefault="7C57A991" w:rsidP="231CABB2">
      <w:pPr>
        <w:pStyle w:val="Prrafodelista"/>
        <w:numPr>
          <w:ilvl w:val="0"/>
          <w:numId w:val="4"/>
        </w:numPr>
        <w:jc w:val="both"/>
        <w:rPr>
          <w:rFonts w:ascii="Verdana" w:eastAsia="Verdana" w:hAnsi="Verdana" w:cs="Verdana"/>
          <w:sz w:val="22"/>
          <w:szCs w:val="22"/>
        </w:rPr>
      </w:pPr>
      <w:r w:rsidRPr="231CABB2">
        <w:rPr>
          <w:rFonts w:ascii="Verdana" w:eastAsia="Verdana" w:hAnsi="Verdana" w:cs="Verdana"/>
          <w:sz w:val="22"/>
          <w:szCs w:val="22"/>
        </w:rPr>
        <w:t>DEL MENOR</w:t>
      </w:r>
      <w:r w:rsidR="67498CA2" w:rsidRPr="231CABB2">
        <w:rPr>
          <w:rFonts w:ascii="Verdana" w:eastAsia="Verdana" w:hAnsi="Verdana" w:cs="Verdana"/>
          <w:sz w:val="22"/>
          <w:szCs w:val="22"/>
        </w:rPr>
        <w:t xml:space="preserve">: </w:t>
      </w:r>
    </w:p>
    <w:p w14:paraId="0C1A1A9E" w14:textId="282C788D" w:rsidR="0CE04425" w:rsidRDefault="0CE04425" w:rsidP="231CABB2">
      <w:pPr>
        <w:pStyle w:val="Prrafodelista"/>
        <w:numPr>
          <w:ilvl w:val="0"/>
          <w:numId w:val="1"/>
        </w:numPr>
        <w:jc w:val="both"/>
        <w:rPr>
          <w:rFonts w:ascii="Verdana" w:eastAsia="Verdana" w:hAnsi="Verdana" w:cs="Verdana"/>
          <w:sz w:val="22"/>
          <w:szCs w:val="22"/>
        </w:rPr>
      </w:pPr>
      <w:r w:rsidRPr="231CABB2">
        <w:rPr>
          <w:rFonts w:ascii="Verdana" w:eastAsia="Verdana" w:hAnsi="Verdana" w:cs="Verdana"/>
          <w:sz w:val="22"/>
          <w:szCs w:val="22"/>
        </w:rPr>
        <w:t>Registro civil de nacimiento.</w:t>
      </w:r>
    </w:p>
    <w:p w14:paraId="522D5027" w14:textId="61B29B6C" w:rsidR="0CE04425" w:rsidRDefault="0CE04425" w:rsidP="231CABB2">
      <w:pPr>
        <w:pStyle w:val="Prrafodelista"/>
        <w:numPr>
          <w:ilvl w:val="0"/>
          <w:numId w:val="1"/>
        </w:numPr>
        <w:jc w:val="both"/>
        <w:rPr>
          <w:rFonts w:ascii="Verdana" w:eastAsia="Verdana" w:hAnsi="Verdana" w:cs="Verdana"/>
          <w:sz w:val="22"/>
          <w:szCs w:val="22"/>
        </w:rPr>
      </w:pPr>
      <w:r w:rsidRPr="231CABB2">
        <w:rPr>
          <w:rFonts w:ascii="Verdana" w:eastAsia="Verdana" w:hAnsi="Verdana" w:cs="Verdana"/>
          <w:sz w:val="22"/>
          <w:szCs w:val="22"/>
        </w:rPr>
        <w:t xml:space="preserve">Consentimiento para la adopción otorgado por el Representante Legal ante el Defensor de Familia, </w:t>
      </w:r>
      <w:r w:rsidR="4C64E6E3" w:rsidRPr="231CABB2">
        <w:rPr>
          <w:rFonts w:ascii="Verdana" w:eastAsia="Verdana" w:hAnsi="Verdana" w:cs="Verdana"/>
          <w:sz w:val="22"/>
          <w:szCs w:val="22"/>
        </w:rPr>
        <w:t>o</w:t>
      </w:r>
      <w:r w:rsidRPr="231CABB2">
        <w:rPr>
          <w:rFonts w:ascii="Verdana" w:eastAsia="Verdana" w:hAnsi="Verdana" w:cs="Verdana"/>
          <w:sz w:val="22"/>
          <w:szCs w:val="22"/>
        </w:rPr>
        <w:t xml:space="preserve"> declaratoria de abandono 6 autorización del Defensor de Familia, según el caso.</w:t>
      </w:r>
    </w:p>
    <w:p w14:paraId="6B5B295A" w14:textId="3514236E" w:rsidR="0CE04425" w:rsidRDefault="0CE04425" w:rsidP="231CABB2">
      <w:pPr>
        <w:jc w:val="both"/>
        <w:rPr>
          <w:rFonts w:ascii="Verdana" w:eastAsia="Verdana" w:hAnsi="Verdana" w:cs="Verdana"/>
          <w:sz w:val="22"/>
          <w:szCs w:val="22"/>
        </w:rPr>
      </w:pPr>
      <w:r w:rsidRPr="231CABB2">
        <w:rPr>
          <w:rFonts w:ascii="Verdana" w:eastAsia="Verdana" w:hAnsi="Verdana" w:cs="Verdana"/>
          <w:b/>
          <w:bCs/>
          <w:sz w:val="22"/>
          <w:szCs w:val="22"/>
        </w:rPr>
        <w:t xml:space="preserve">ARTÍCULO 9o. </w:t>
      </w:r>
      <w:r w:rsidR="0BC73BFE" w:rsidRPr="231CABB2">
        <w:rPr>
          <w:rFonts w:ascii="Verdana" w:eastAsia="Verdana" w:hAnsi="Verdana" w:cs="Verdana"/>
          <w:sz w:val="22"/>
          <w:szCs w:val="22"/>
        </w:rPr>
        <w:t>[</w:t>
      </w:r>
      <w:r w:rsidRPr="231CABB2">
        <w:rPr>
          <w:rFonts w:ascii="Verdana" w:eastAsia="Verdana" w:hAnsi="Verdana" w:cs="Verdana"/>
          <w:sz w:val="22"/>
          <w:szCs w:val="22"/>
        </w:rPr>
        <w:t>Resolución derogada por el artículo 46 de la Resolución 1267 de 1994</w:t>
      </w:r>
      <w:r w:rsidR="4DD1D654" w:rsidRPr="231CABB2">
        <w:rPr>
          <w:rFonts w:ascii="Verdana" w:eastAsia="Verdana" w:hAnsi="Verdana" w:cs="Verdana"/>
          <w:sz w:val="22"/>
          <w:szCs w:val="22"/>
        </w:rPr>
        <w:t>]</w:t>
      </w:r>
      <w:r w:rsidRPr="231CABB2">
        <w:rPr>
          <w:rFonts w:ascii="Verdana" w:eastAsia="Verdana" w:hAnsi="Verdana" w:cs="Verdana"/>
          <w:sz w:val="22"/>
          <w:szCs w:val="22"/>
        </w:rPr>
        <w:t xml:space="preserve"> Las agencias extranjeras de adopción que incumplan con el compromiso de seguimiento a que se refiere el literal a) del artículo 106 del Código del Menor, serán sancionadas, con la cancelación de la autorización para presentar solicitudes de adopción ante el Instituto Colombiano de Bienestar Familiar, o a las entidades autorizadas por éste.</w:t>
      </w:r>
    </w:p>
    <w:p w14:paraId="32DE856C" w14:textId="4BAE39A5" w:rsidR="0CE04425" w:rsidRDefault="0CE04425" w:rsidP="231CABB2">
      <w:pPr>
        <w:jc w:val="both"/>
        <w:rPr>
          <w:rFonts w:ascii="Verdana" w:eastAsia="Verdana" w:hAnsi="Verdana" w:cs="Verdana"/>
          <w:sz w:val="22"/>
          <w:szCs w:val="22"/>
        </w:rPr>
      </w:pPr>
      <w:r w:rsidRPr="231CABB2">
        <w:rPr>
          <w:rFonts w:ascii="Verdana" w:eastAsia="Verdana" w:hAnsi="Verdana" w:cs="Verdana"/>
          <w:b/>
          <w:bCs/>
          <w:sz w:val="22"/>
          <w:szCs w:val="22"/>
        </w:rPr>
        <w:t>ARTÍCULO 10</w:t>
      </w:r>
      <w:r w:rsidR="380DD245" w:rsidRPr="231CABB2">
        <w:rPr>
          <w:rFonts w:ascii="Verdana" w:eastAsia="Verdana" w:hAnsi="Verdana" w:cs="Verdana"/>
          <w:b/>
          <w:bCs/>
          <w:sz w:val="22"/>
          <w:szCs w:val="22"/>
        </w:rPr>
        <w:t>o</w:t>
      </w:r>
      <w:r w:rsidRPr="231CABB2">
        <w:rPr>
          <w:rFonts w:ascii="Verdana" w:eastAsia="Verdana" w:hAnsi="Verdana" w:cs="Verdana"/>
          <w:b/>
          <w:bCs/>
          <w:sz w:val="22"/>
          <w:szCs w:val="22"/>
        </w:rPr>
        <w:t xml:space="preserve">. </w:t>
      </w:r>
      <w:r w:rsidR="0BC73BFE" w:rsidRPr="231CABB2">
        <w:rPr>
          <w:rFonts w:ascii="Verdana" w:eastAsia="Verdana" w:hAnsi="Verdana" w:cs="Verdana"/>
          <w:sz w:val="22"/>
          <w:szCs w:val="22"/>
        </w:rPr>
        <w:t>[</w:t>
      </w:r>
      <w:r w:rsidRPr="231CABB2">
        <w:rPr>
          <w:rFonts w:ascii="Verdana" w:eastAsia="Verdana" w:hAnsi="Verdana" w:cs="Verdana"/>
          <w:sz w:val="22"/>
          <w:szCs w:val="22"/>
        </w:rPr>
        <w:t>Resolución derogada por el artículo 46 de la Resolución 1267 de 1994</w:t>
      </w:r>
      <w:r w:rsidR="4DD1D654" w:rsidRPr="231CABB2">
        <w:rPr>
          <w:rFonts w:ascii="Verdana" w:eastAsia="Verdana" w:hAnsi="Verdana" w:cs="Verdana"/>
          <w:sz w:val="22"/>
          <w:szCs w:val="22"/>
        </w:rPr>
        <w:t>]</w:t>
      </w:r>
      <w:r w:rsidRPr="231CABB2">
        <w:rPr>
          <w:rFonts w:ascii="Verdana" w:eastAsia="Verdana" w:hAnsi="Verdana" w:cs="Verdana"/>
          <w:sz w:val="22"/>
          <w:szCs w:val="22"/>
        </w:rPr>
        <w:t xml:space="preserve"> Cuando el Comité de Dirección Regional deba tratar asuntos relacionados con la selección y asignación de adopciones, deberán asistir obligatoriamente el Director y los Jefes de las áreas Jurídica y Técnica. Este Comité podrá asesorarse de los funcionarios que conozcan de éstos casos.</w:t>
      </w:r>
    </w:p>
    <w:p w14:paraId="4DB05591" w14:textId="54B1F333" w:rsidR="0CE04425" w:rsidRDefault="0CE04425" w:rsidP="231CABB2">
      <w:pPr>
        <w:jc w:val="both"/>
        <w:rPr>
          <w:rFonts w:ascii="Verdana" w:eastAsia="Verdana" w:hAnsi="Verdana" w:cs="Verdana"/>
          <w:sz w:val="22"/>
          <w:szCs w:val="22"/>
        </w:rPr>
      </w:pPr>
      <w:r w:rsidRPr="231CABB2">
        <w:rPr>
          <w:rFonts w:ascii="Verdana" w:eastAsia="Verdana" w:hAnsi="Verdana" w:cs="Verdana"/>
          <w:b/>
          <w:bCs/>
          <w:sz w:val="22"/>
          <w:szCs w:val="22"/>
        </w:rPr>
        <w:t>ARTÍCULO 11</w:t>
      </w:r>
      <w:r w:rsidR="35365169" w:rsidRPr="231CABB2">
        <w:rPr>
          <w:rFonts w:ascii="Verdana" w:eastAsia="Verdana" w:hAnsi="Verdana" w:cs="Verdana"/>
          <w:b/>
          <w:bCs/>
          <w:sz w:val="22"/>
          <w:szCs w:val="22"/>
        </w:rPr>
        <w:t>o</w:t>
      </w:r>
      <w:r w:rsidRPr="231CABB2">
        <w:rPr>
          <w:rFonts w:ascii="Verdana" w:eastAsia="Verdana" w:hAnsi="Verdana" w:cs="Verdana"/>
          <w:b/>
          <w:bCs/>
          <w:sz w:val="22"/>
          <w:szCs w:val="22"/>
        </w:rPr>
        <w:t>.</w:t>
      </w:r>
      <w:r w:rsidRPr="231CABB2">
        <w:rPr>
          <w:rFonts w:ascii="Verdana" w:eastAsia="Verdana" w:hAnsi="Verdana" w:cs="Verdana"/>
          <w:sz w:val="22"/>
          <w:szCs w:val="22"/>
        </w:rPr>
        <w:t xml:space="preserve"> </w:t>
      </w:r>
      <w:r w:rsidR="0BC73BFE" w:rsidRPr="231CABB2">
        <w:rPr>
          <w:rFonts w:ascii="Verdana" w:eastAsia="Verdana" w:hAnsi="Verdana" w:cs="Verdana"/>
          <w:sz w:val="22"/>
          <w:szCs w:val="22"/>
        </w:rPr>
        <w:t>[</w:t>
      </w:r>
      <w:r w:rsidRPr="231CABB2">
        <w:rPr>
          <w:rFonts w:ascii="Verdana" w:eastAsia="Verdana" w:hAnsi="Verdana" w:cs="Verdana"/>
          <w:sz w:val="22"/>
          <w:szCs w:val="22"/>
        </w:rPr>
        <w:t>Resolución derogada por el artículo 46 de la Resolución 1267 de 1994</w:t>
      </w:r>
      <w:r w:rsidR="4DD1D654" w:rsidRPr="231CABB2">
        <w:rPr>
          <w:rFonts w:ascii="Verdana" w:eastAsia="Verdana" w:hAnsi="Verdana" w:cs="Verdana"/>
          <w:sz w:val="22"/>
          <w:szCs w:val="22"/>
        </w:rPr>
        <w:t>]</w:t>
      </w:r>
      <w:r w:rsidRPr="231CABB2">
        <w:rPr>
          <w:rFonts w:ascii="Verdana" w:eastAsia="Verdana" w:hAnsi="Verdana" w:cs="Verdana"/>
          <w:sz w:val="22"/>
          <w:szCs w:val="22"/>
        </w:rPr>
        <w:t xml:space="preserve"> </w:t>
      </w:r>
      <w:r w:rsidR="48E5C4CF" w:rsidRPr="231CABB2">
        <w:rPr>
          <w:rFonts w:ascii="Verdana" w:eastAsia="Verdana" w:hAnsi="Verdana" w:cs="Verdana"/>
          <w:sz w:val="22"/>
          <w:szCs w:val="22"/>
        </w:rPr>
        <w:t>Derogase</w:t>
      </w:r>
      <w:r w:rsidRPr="231CABB2">
        <w:rPr>
          <w:rFonts w:ascii="Verdana" w:eastAsia="Verdana" w:hAnsi="Verdana" w:cs="Verdana"/>
          <w:sz w:val="22"/>
          <w:szCs w:val="22"/>
        </w:rPr>
        <w:t xml:space="preserve"> la Resolución No. 0076 del 26 de enero de 1.990, y las demás disposiciones que le sean contrarias.</w:t>
      </w:r>
    </w:p>
    <w:p w14:paraId="00F982FB" w14:textId="234515AB" w:rsidR="0CE04425" w:rsidRDefault="0CE04425" w:rsidP="231CABB2">
      <w:pPr>
        <w:jc w:val="center"/>
        <w:rPr>
          <w:rFonts w:ascii="Verdana" w:eastAsia="Verdana" w:hAnsi="Verdana" w:cs="Verdana"/>
          <w:b/>
          <w:bCs/>
          <w:sz w:val="22"/>
          <w:szCs w:val="22"/>
        </w:rPr>
      </w:pPr>
      <w:r w:rsidRPr="231CABB2">
        <w:rPr>
          <w:rFonts w:ascii="Verdana" w:eastAsia="Verdana" w:hAnsi="Verdana" w:cs="Verdana"/>
          <w:b/>
          <w:bCs/>
          <w:sz w:val="22"/>
          <w:szCs w:val="22"/>
        </w:rPr>
        <w:t>COMUNÍQUESE Y CÚMPLASE</w:t>
      </w:r>
    </w:p>
    <w:p w14:paraId="1193779C" w14:textId="5DDD4A9A" w:rsidR="0CE04425" w:rsidRDefault="0CE04425" w:rsidP="231CABB2">
      <w:pPr>
        <w:jc w:val="center"/>
        <w:rPr>
          <w:rFonts w:ascii="Verdana" w:eastAsia="Verdana" w:hAnsi="Verdana" w:cs="Verdana"/>
          <w:sz w:val="22"/>
          <w:szCs w:val="22"/>
        </w:rPr>
      </w:pPr>
      <w:r w:rsidRPr="231CABB2">
        <w:rPr>
          <w:rFonts w:ascii="Verdana" w:eastAsia="Verdana" w:hAnsi="Verdana" w:cs="Verdana"/>
          <w:sz w:val="22"/>
          <w:szCs w:val="22"/>
        </w:rPr>
        <w:t xml:space="preserve">Dada en Bogotá, D. E., </w:t>
      </w:r>
      <w:r w:rsidR="40FA4927" w:rsidRPr="231CABB2">
        <w:rPr>
          <w:rFonts w:ascii="Verdana" w:eastAsia="Verdana" w:hAnsi="Verdana" w:cs="Verdana"/>
          <w:sz w:val="22"/>
          <w:szCs w:val="22"/>
        </w:rPr>
        <w:t xml:space="preserve">a los </w:t>
      </w:r>
      <w:r w:rsidRPr="231CABB2">
        <w:rPr>
          <w:rFonts w:ascii="Verdana" w:eastAsia="Verdana" w:hAnsi="Verdana" w:cs="Verdana"/>
          <w:sz w:val="22"/>
          <w:szCs w:val="22"/>
        </w:rPr>
        <w:t xml:space="preserve">5 </w:t>
      </w:r>
      <w:r w:rsidR="41685156" w:rsidRPr="231CABB2">
        <w:rPr>
          <w:rFonts w:ascii="Verdana" w:eastAsia="Verdana" w:hAnsi="Verdana" w:cs="Verdana"/>
          <w:sz w:val="22"/>
          <w:szCs w:val="22"/>
        </w:rPr>
        <w:t xml:space="preserve">días </w:t>
      </w:r>
      <w:r w:rsidR="67E14871" w:rsidRPr="231CABB2">
        <w:rPr>
          <w:rFonts w:ascii="Verdana" w:eastAsia="Verdana" w:hAnsi="Verdana" w:cs="Verdana"/>
          <w:sz w:val="22"/>
          <w:szCs w:val="22"/>
        </w:rPr>
        <w:t>del mes de junio de</w:t>
      </w:r>
      <w:r w:rsidRPr="231CABB2">
        <w:rPr>
          <w:rFonts w:ascii="Verdana" w:eastAsia="Verdana" w:hAnsi="Verdana" w:cs="Verdana"/>
          <w:sz w:val="22"/>
          <w:szCs w:val="22"/>
        </w:rPr>
        <w:t xml:space="preserve"> 1990.</w:t>
      </w:r>
    </w:p>
    <w:p w14:paraId="4E7BAD7A" w14:textId="45D8DABF" w:rsidR="0CE04425" w:rsidRDefault="0CE04425" w:rsidP="231CABB2">
      <w:pPr>
        <w:jc w:val="center"/>
        <w:rPr>
          <w:rFonts w:ascii="Verdana" w:eastAsia="Verdana" w:hAnsi="Verdana" w:cs="Verdana"/>
          <w:b/>
          <w:bCs/>
          <w:sz w:val="22"/>
          <w:szCs w:val="22"/>
        </w:rPr>
      </w:pPr>
      <w:r w:rsidRPr="231CABB2">
        <w:rPr>
          <w:rFonts w:ascii="Verdana" w:eastAsia="Verdana" w:hAnsi="Verdana" w:cs="Verdana"/>
          <w:b/>
          <w:bCs/>
          <w:sz w:val="22"/>
          <w:szCs w:val="22"/>
        </w:rPr>
        <w:t>JOSE GRANADA RODRÍGUEZ</w:t>
      </w:r>
    </w:p>
    <w:p w14:paraId="240DD80D" w14:textId="1433A3B6" w:rsidR="0CE04425" w:rsidRDefault="0CE04425" w:rsidP="231CABB2">
      <w:pPr>
        <w:jc w:val="center"/>
        <w:rPr>
          <w:rFonts w:ascii="Verdana" w:eastAsia="Verdana" w:hAnsi="Verdana" w:cs="Verdana"/>
          <w:sz w:val="22"/>
          <w:szCs w:val="22"/>
        </w:rPr>
      </w:pPr>
      <w:r w:rsidRPr="231CABB2">
        <w:rPr>
          <w:rFonts w:ascii="Verdana" w:eastAsia="Verdana" w:hAnsi="Verdana" w:cs="Verdana"/>
          <w:sz w:val="22"/>
          <w:szCs w:val="22"/>
        </w:rPr>
        <w:lastRenderedPageBreak/>
        <w:t>DIRECTOR GENERAL</w:t>
      </w:r>
    </w:p>
    <w:p w14:paraId="64DB53A1" w14:textId="4786B24B" w:rsidR="0CE04425" w:rsidRDefault="0CE04425" w:rsidP="231CABB2">
      <w:pPr>
        <w:jc w:val="center"/>
        <w:rPr>
          <w:rFonts w:ascii="Verdana" w:eastAsia="Verdana" w:hAnsi="Verdana" w:cs="Verdana"/>
          <w:b/>
          <w:bCs/>
          <w:sz w:val="22"/>
          <w:szCs w:val="22"/>
        </w:rPr>
      </w:pPr>
      <w:r w:rsidRPr="231CABB2">
        <w:rPr>
          <w:rFonts w:ascii="Verdana" w:eastAsia="Verdana" w:hAnsi="Verdana" w:cs="Verdana"/>
          <w:b/>
          <w:bCs/>
          <w:sz w:val="22"/>
          <w:szCs w:val="22"/>
        </w:rPr>
        <w:t>ALBA OTILIA DUEÑAS DE PÉREZ</w:t>
      </w:r>
    </w:p>
    <w:p w14:paraId="62EE4BF0" w14:textId="2B55A13E" w:rsidR="0CE04425" w:rsidRDefault="0CE04425" w:rsidP="231CABB2">
      <w:pPr>
        <w:jc w:val="center"/>
        <w:rPr>
          <w:rFonts w:ascii="Verdana" w:eastAsia="Verdana" w:hAnsi="Verdana" w:cs="Verdana"/>
          <w:sz w:val="22"/>
          <w:szCs w:val="22"/>
        </w:rPr>
      </w:pPr>
      <w:r w:rsidRPr="231CABB2">
        <w:rPr>
          <w:rFonts w:ascii="Verdana" w:eastAsia="Verdana" w:hAnsi="Verdana" w:cs="Verdana"/>
          <w:sz w:val="22"/>
          <w:szCs w:val="22"/>
        </w:rPr>
        <w:t>SECRETARIA GENERAL.</w:t>
      </w:r>
    </w:p>
    <w:p w14:paraId="513119B0" w14:textId="11E22789" w:rsidR="231CABB2" w:rsidRDefault="231CABB2" w:rsidP="231CABB2">
      <w:pPr>
        <w:jc w:val="both"/>
        <w:rPr>
          <w:rFonts w:ascii="Verdana" w:eastAsia="Verdana" w:hAnsi="Verdana" w:cs="Verdana"/>
          <w:sz w:val="22"/>
          <w:szCs w:val="22"/>
        </w:rPr>
      </w:pPr>
    </w:p>
    <w:sectPr w:rsidR="231CABB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F909"/>
    <w:multiLevelType w:val="hybridMultilevel"/>
    <w:tmpl w:val="9CA63C30"/>
    <w:lvl w:ilvl="0" w:tplc="905C7C62">
      <w:start w:val="1"/>
      <w:numFmt w:val="decimal"/>
      <w:lvlText w:val="%1."/>
      <w:lvlJc w:val="left"/>
      <w:pPr>
        <w:ind w:left="720" w:hanging="360"/>
      </w:pPr>
    </w:lvl>
    <w:lvl w:ilvl="1" w:tplc="4282E53E">
      <w:start w:val="1"/>
      <w:numFmt w:val="lowerLetter"/>
      <w:lvlText w:val="%2."/>
      <w:lvlJc w:val="left"/>
      <w:pPr>
        <w:ind w:left="1440" w:hanging="360"/>
      </w:pPr>
    </w:lvl>
    <w:lvl w:ilvl="2" w:tplc="0548E878">
      <w:start w:val="1"/>
      <w:numFmt w:val="lowerRoman"/>
      <w:lvlText w:val="%3."/>
      <w:lvlJc w:val="right"/>
      <w:pPr>
        <w:ind w:left="2160" w:hanging="180"/>
      </w:pPr>
    </w:lvl>
    <w:lvl w:ilvl="3" w:tplc="F6F84D16">
      <w:start w:val="1"/>
      <w:numFmt w:val="decimal"/>
      <w:lvlText w:val="%4."/>
      <w:lvlJc w:val="left"/>
      <w:pPr>
        <w:ind w:left="2880" w:hanging="360"/>
      </w:pPr>
    </w:lvl>
    <w:lvl w:ilvl="4" w:tplc="B6D46AD2">
      <w:start w:val="1"/>
      <w:numFmt w:val="lowerLetter"/>
      <w:lvlText w:val="%5."/>
      <w:lvlJc w:val="left"/>
      <w:pPr>
        <w:ind w:left="3600" w:hanging="360"/>
      </w:pPr>
    </w:lvl>
    <w:lvl w:ilvl="5" w:tplc="5BB6B5BC">
      <w:start w:val="1"/>
      <w:numFmt w:val="lowerRoman"/>
      <w:lvlText w:val="%6."/>
      <w:lvlJc w:val="right"/>
      <w:pPr>
        <w:ind w:left="4320" w:hanging="180"/>
      </w:pPr>
    </w:lvl>
    <w:lvl w:ilvl="6" w:tplc="976A5462">
      <w:start w:val="1"/>
      <w:numFmt w:val="decimal"/>
      <w:lvlText w:val="%7."/>
      <w:lvlJc w:val="left"/>
      <w:pPr>
        <w:ind w:left="5040" w:hanging="360"/>
      </w:pPr>
    </w:lvl>
    <w:lvl w:ilvl="7" w:tplc="9BFA6B60">
      <w:start w:val="1"/>
      <w:numFmt w:val="lowerLetter"/>
      <w:lvlText w:val="%8."/>
      <w:lvlJc w:val="left"/>
      <w:pPr>
        <w:ind w:left="5760" w:hanging="360"/>
      </w:pPr>
    </w:lvl>
    <w:lvl w:ilvl="8" w:tplc="DDAED768">
      <w:start w:val="1"/>
      <w:numFmt w:val="lowerRoman"/>
      <w:lvlText w:val="%9."/>
      <w:lvlJc w:val="right"/>
      <w:pPr>
        <w:ind w:left="6480" w:hanging="180"/>
      </w:pPr>
    </w:lvl>
  </w:abstractNum>
  <w:abstractNum w:abstractNumId="1" w15:restartNumberingAfterBreak="0">
    <w:nsid w:val="0D984EF0"/>
    <w:multiLevelType w:val="hybridMultilevel"/>
    <w:tmpl w:val="91CCBA4A"/>
    <w:lvl w:ilvl="0" w:tplc="34E24920">
      <w:start w:val="1"/>
      <w:numFmt w:val="decimal"/>
      <w:lvlText w:val="%1."/>
      <w:lvlJc w:val="left"/>
      <w:pPr>
        <w:ind w:left="1068" w:hanging="360"/>
      </w:pPr>
    </w:lvl>
    <w:lvl w:ilvl="1" w:tplc="E49E0576">
      <w:start w:val="1"/>
      <w:numFmt w:val="lowerLetter"/>
      <w:lvlText w:val="%2."/>
      <w:lvlJc w:val="left"/>
      <w:pPr>
        <w:ind w:left="1788" w:hanging="360"/>
      </w:pPr>
    </w:lvl>
    <w:lvl w:ilvl="2" w:tplc="D09C949C">
      <w:start w:val="1"/>
      <w:numFmt w:val="lowerRoman"/>
      <w:lvlText w:val="%3."/>
      <w:lvlJc w:val="right"/>
      <w:pPr>
        <w:ind w:left="2508" w:hanging="180"/>
      </w:pPr>
    </w:lvl>
    <w:lvl w:ilvl="3" w:tplc="CDB059CC">
      <w:start w:val="1"/>
      <w:numFmt w:val="decimal"/>
      <w:lvlText w:val="%4."/>
      <w:lvlJc w:val="left"/>
      <w:pPr>
        <w:ind w:left="3228" w:hanging="360"/>
      </w:pPr>
    </w:lvl>
    <w:lvl w:ilvl="4" w:tplc="4E628528">
      <w:start w:val="1"/>
      <w:numFmt w:val="lowerLetter"/>
      <w:lvlText w:val="%5."/>
      <w:lvlJc w:val="left"/>
      <w:pPr>
        <w:ind w:left="3948" w:hanging="360"/>
      </w:pPr>
    </w:lvl>
    <w:lvl w:ilvl="5" w:tplc="B91A955C">
      <w:start w:val="1"/>
      <w:numFmt w:val="lowerRoman"/>
      <w:lvlText w:val="%6."/>
      <w:lvlJc w:val="right"/>
      <w:pPr>
        <w:ind w:left="4668" w:hanging="180"/>
      </w:pPr>
    </w:lvl>
    <w:lvl w:ilvl="6" w:tplc="73948536">
      <w:start w:val="1"/>
      <w:numFmt w:val="decimal"/>
      <w:lvlText w:val="%7."/>
      <w:lvlJc w:val="left"/>
      <w:pPr>
        <w:ind w:left="5388" w:hanging="360"/>
      </w:pPr>
    </w:lvl>
    <w:lvl w:ilvl="7" w:tplc="F6E2BC96">
      <w:start w:val="1"/>
      <w:numFmt w:val="lowerLetter"/>
      <w:lvlText w:val="%8."/>
      <w:lvlJc w:val="left"/>
      <w:pPr>
        <w:ind w:left="6108" w:hanging="360"/>
      </w:pPr>
    </w:lvl>
    <w:lvl w:ilvl="8" w:tplc="6C64D994">
      <w:start w:val="1"/>
      <w:numFmt w:val="lowerRoman"/>
      <w:lvlText w:val="%9."/>
      <w:lvlJc w:val="right"/>
      <w:pPr>
        <w:ind w:left="6828" w:hanging="180"/>
      </w:pPr>
    </w:lvl>
  </w:abstractNum>
  <w:abstractNum w:abstractNumId="2" w15:restartNumberingAfterBreak="0">
    <w:nsid w:val="1574CBCE"/>
    <w:multiLevelType w:val="hybridMultilevel"/>
    <w:tmpl w:val="10644BDA"/>
    <w:lvl w:ilvl="0" w:tplc="82B6EF5C">
      <w:start w:val="1"/>
      <w:numFmt w:val="decimal"/>
      <w:lvlText w:val="%1."/>
      <w:lvlJc w:val="left"/>
      <w:pPr>
        <w:ind w:left="720" w:hanging="360"/>
      </w:pPr>
    </w:lvl>
    <w:lvl w:ilvl="1" w:tplc="5FA226FC">
      <w:start w:val="1"/>
      <w:numFmt w:val="lowerLetter"/>
      <w:lvlText w:val="%2."/>
      <w:lvlJc w:val="left"/>
      <w:pPr>
        <w:ind w:left="1440" w:hanging="360"/>
      </w:pPr>
    </w:lvl>
    <w:lvl w:ilvl="2" w:tplc="E8DCD938">
      <w:start w:val="1"/>
      <w:numFmt w:val="lowerRoman"/>
      <w:lvlText w:val="%3."/>
      <w:lvlJc w:val="right"/>
      <w:pPr>
        <w:ind w:left="2160" w:hanging="180"/>
      </w:pPr>
    </w:lvl>
    <w:lvl w:ilvl="3" w:tplc="D3308DA4">
      <w:start w:val="1"/>
      <w:numFmt w:val="decimal"/>
      <w:lvlText w:val="%4."/>
      <w:lvlJc w:val="left"/>
      <w:pPr>
        <w:ind w:left="2880" w:hanging="360"/>
      </w:pPr>
    </w:lvl>
    <w:lvl w:ilvl="4" w:tplc="3A0C331C">
      <w:start w:val="1"/>
      <w:numFmt w:val="lowerLetter"/>
      <w:lvlText w:val="%5."/>
      <w:lvlJc w:val="left"/>
      <w:pPr>
        <w:ind w:left="3600" w:hanging="360"/>
      </w:pPr>
    </w:lvl>
    <w:lvl w:ilvl="5" w:tplc="22A440A6">
      <w:start w:val="1"/>
      <w:numFmt w:val="lowerRoman"/>
      <w:lvlText w:val="%6."/>
      <w:lvlJc w:val="right"/>
      <w:pPr>
        <w:ind w:left="4320" w:hanging="180"/>
      </w:pPr>
    </w:lvl>
    <w:lvl w:ilvl="6" w:tplc="AFEC8F0C">
      <w:start w:val="1"/>
      <w:numFmt w:val="decimal"/>
      <w:lvlText w:val="%7."/>
      <w:lvlJc w:val="left"/>
      <w:pPr>
        <w:ind w:left="5040" w:hanging="360"/>
      </w:pPr>
    </w:lvl>
    <w:lvl w:ilvl="7" w:tplc="50B0F372">
      <w:start w:val="1"/>
      <w:numFmt w:val="lowerLetter"/>
      <w:lvlText w:val="%8."/>
      <w:lvlJc w:val="left"/>
      <w:pPr>
        <w:ind w:left="5760" w:hanging="360"/>
      </w:pPr>
    </w:lvl>
    <w:lvl w:ilvl="8" w:tplc="095C935E">
      <w:start w:val="1"/>
      <w:numFmt w:val="lowerRoman"/>
      <w:lvlText w:val="%9."/>
      <w:lvlJc w:val="right"/>
      <w:pPr>
        <w:ind w:left="6480" w:hanging="180"/>
      </w:pPr>
    </w:lvl>
  </w:abstractNum>
  <w:abstractNum w:abstractNumId="3" w15:restartNumberingAfterBreak="0">
    <w:nsid w:val="57941D87"/>
    <w:multiLevelType w:val="hybridMultilevel"/>
    <w:tmpl w:val="2B1C5B00"/>
    <w:lvl w:ilvl="0" w:tplc="940057C8">
      <w:start w:val="1"/>
      <w:numFmt w:val="decimal"/>
      <w:lvlText w:val="%1."/>
      <w:lvlJc w:val="left"/>
      <w:pPr>
        <w:ind w:left="1068" w:hanging="360"/>
      </w:pPr>
    </w:lvl>
    <w:lvl w:ilvl="1" w:tplc="FDD2167E">
      <w:start w:val="1"/>
      <w:numFmt w:val="lowerLetter"/>
      <w:lvlText w:val="%2."/>
      <w:lvlJc w:val="left"/>
      <w:pPr>
        <w:ind w:left="1788" w:hanging="360"/>
      </w:pPr>
    </w:lvl>
    <w:lvl w:ilvl="2" w:tplc="39FE44D4">
      <w:start w:val="1"/>
      <w:numFmt w:val="lowerRoman"/>
      <w:lvlText w:val="%3."/>
      <w:lvlJc w:val="right"/>
      <w:pPr>
        <w:ind w:left="2508" w:hanging="180"/>
      </w:pPr>
    </w:lvl>
    <w:lvl w:ilvl="3" w:tplc="09F44FBE">
      <w:start w:val="1"/>
      <w:numFmt w:val="decimal"/>
      <w:lvlText w:val="%4."/>
      <w:lvlJc w:val="left"/>
      <w:pPr>
        <w:ind w:left="3228" w:hanging="360"/>
      </w:pPr>
    </w:lvl>
    <w:lvl w:ilvl="4" w:tplc="BD12FB66">
      <w:start w:val="1"/>
      <w:numFmt w:val="lowerLetter"/>
      <w:lvlText w:val="%5."/>
      <w:lvlJc w:val="left"/>
      <w:pPr>
        <w:ind w:left="3948" w:hanging="360"/>
      </w:pPr>
    </w:lvl>
    <w:lvl w:ilvl="5" w:tplc="419ED692">
      <w:start w:val="1"/>
      <w:numFmt w:val="lowerRoman"/>
      <w:lvlText w:val="%6."/>
      <w:lvlJc w:val="right"/>
      <w:pPr>
        <w:ind w:left="4668" w:hanging="180"/>
      </w:pPr>
    </w:lvl>
    <w:lvl w:ilvl="6" w:tplc="3636098C">
      <w:start w:val="1"/>
      <w:numFmt w:val="decimal"/>
      <w:lvlText w:val="%7."/>
      <w:lvlJc w:val="left"/>
      <w:pPr>
        <w:ind w:left="5388" w:hanging="360"/>
      </w:pPr>
    </w:lvl>
    <w:lvl w:ilvl="7" w:tplc="8EE45322">
      <w:start w:val="1"/>
      <w:numFmt w:val="lowerLetter"/>
      <w:lvlText w:val="%8."/>
      <w:lvlJc w:val="left"/>
      <w:pPr>
        <w:ind w:left="6108" w:hanging="360"/>
      </w:pPr>
    </w:lvl>
    <w:lvl w:ilvl="8" w:tplc="9CC6F056">
      <w:start w:val="1"/>
      <w:numFmt w:val="lowerRoman"/>
      <w:lvlText w:val="%9."/>
      <w:lvlJc w:val="right"/>
      <w:pPr>
        <w:ind w:left="6828" w:hanging="180"/>
      </w:pPr>
    </w:lvl>
  </w:abstractNum>
  <w:abstractNum w:abstractNumId="4" w15:restartNumberingAfterBreak="0">
    <w:nsid w:val="61D47AB7"/>
    <w:multiLevelType w:val="hybridMultilevel"/>
    <w:tmpl w:val="8EF6DB92"/>
    <w:lvl w:ilvl="0" w:tplc="1DCCA69A">
      <w:start w:val="1"/>
      <w:numFmt w:val="upperLetter"/>
      <w:lvlText w:val="%1."/>
      <w:lvlJc w:val="left"/>
      <w:pPr>
        <w:ind w:left="720" w:hanging="360"/>
      </w:pPr>
    </w:lvl>
    <w:lvl w:ilvl="1" w:tplc="E2B4AD92">
      <w:start w:val="1"/>
      <w:numFmt w:val="lowerLetter"/>
      <w:lvlText w:val="%2."/>
      <w:lvlJc w:val="left"/>
      <w:pPr>
        <w:ind w:left="1440" w:hanging="360"/>
      </w:pPr>
    </w:lvl>
    <w:lvl w:ilvl="2" w:tplc="334AEF06">
      <w:start w:val="1"/>
      <w:numFmt w:val="lowerRoman"/>
      <w:lvlText w:val="%3."/>
      <w:lvlJc w:val="right"/>
      <w:pPr>
        <w:ind w:left="2160" w:hanging="180"/>
      </w:pPr>
    </w:lvl>
    <w:lvl w:ilvl="3" w:tplc="7B446F7C">
      <w:start w:val="1"/>
      <w:numFmt w:val="decimal"/>
      <w:lvlText w:val="%4."/>
      <w:lvlJc w:val="left"/>
      <w:pPr>
        <w:ind w:left="2880" w:hanging="360"/>
      </w:pPr>
    </w:lvl>
    <w:lvl w:ilvl="4" w:tplc="54BE67A2">
      <w:start w:val="1"/>
      <w:numFmt w:val="lowerLetter"/>
      <w:lvlText w:val="%5."/>
      <w:lvlJc w:val="left"/>
      <w:pPr>
        <w:ind w:left="3600" w:hanging="360"/>
      </w:pPr>
    </w:lvl>
    <w:lvl w:ilvl="5" w:tplc="256E4E6E">
      <w:start w:val="1"/>
      <w:numFmt w:val="lowerRoman"/>
      <w:lvlText w:val="%6."/>
      <w:lvlJc w:val="right"/>
      <w:pPr>
        <w:ind w:left="4320" w:hanging="180"/>
      </w:pPr>
    </w:lvl>
    <w:lvl w:ilvl="6" w:tplc="60AC3278">
      <w:start w:val="1"/>
      <w:numFmt w:val="decimal"/>
      <w:lvlText w:val="%7."/>
      <w:lvlJc w:val="left"/>
      <w:pPr>
        <w:ind w:left="5040" w:hanging="360"/>
      </w:pPr>
    </w:lvl>
    <w:lvl w:ilvl="7" w:tplc="8730C0A0">
      <w:start w:val="1"/>
      <w:numFmt w:val="lowerLetter"/>
      <w:lvlText w:val="%8."/>
      <w:lvlJc w:val="left"/>
      <w:pPr>
        <w:ind w:left="5760" w:hanging="360"/>
      </w:pPr>
    </w:lvl>
    <w:lvl w:ilvl="8" w:tplc="45CAA878">
      <w:start w:val="1"/>
      <w:numFmt w:val="lowerRoman"/>
      <w:lvlText w:val="%9."/>
      <w:lvlJc w:val="right"/>
      <w:pPr>
        <w:ind w:left="6480" w:hanging="180"/>
      </w:pPr>
    </w:lvl>
  </w:abstractNum>
  <w:abstractNum w:abstractNumId="5" w15:restartNumberingAfterBreak="0">
    <w:nsid w:val="67BC1D96"/>
    <w:multiLevelType w:val="hybridMultilevel"/>
    <w:tmpl w:val="D8828AF4"/>
    <w:lvl w:ilvl="0" w:tplc="17F682AC">
      <w:start w:val="1"/>
      <w:numFmt w:val="decimal"/>
      <w:lvlText w:val="%1."/>
      <w:lvlJc w:val="left"/>
      <w:pPr>
        <w:ind w:left="720" w:hanging="360"/>
      </w:pPr>
    </w:lvl>
    <w:lvl w:ilvl="1" w:tplc="A9165942">
      <w:start w:val="1"/>
      <w:numFmt w:val="lowerLetter"/>
      <w:lvlText w:val="%2."/>
      <w:lvlJc w:val="left"/>
      <w:pPr>
        <w:ind w:left="1440" w:hanging="360"/>
      </w:pPr>
    </w:lvl>
    <w:lvl w:ilvl="2" w:tplc="B0D8C114">
      <w:start w:val="1"/>
      <w:numFmt w:val="lowerRoman"/>
      <w:lvlText w:val="%3."/>
      <w:lvlJc w:val="right"/>
      <w:pPr>
        <w:ind w:left="2160" w:hanging="180"/>
      </w:pPr>
    </w:lvl>
    <w:lvl w:ilvl="3" w:tplc="CB0AE32A">
      <w:start w:val="1"/>
      <w:numFmt w:val="decimal"/>
      <w:lvlText w:val="%4."/>
      <w:lvlJc w:val="left"/>
      <w:pPr>
        <w:ind w:left="2880" w:hanging="360"/>
      </w:pPr>
    </w:lvl>
    <w:lvl w:ilvl="4" w:tplc="3DC8B64A">
      <w:start w:val="1"/>
      <w:numFmt w:val="lowerLetter"/>
      <w:lvlText w:val="%5."/>
      <w:lvlJc w:val="left"/>
      <w:pPr>
        <w:ind w:left="3600" w:hanging="360"/>
      </w:pPr>
    </w:lvl>
    <w:lvl w:ilvl="5" w:tplc="E14A62D4">
      <w:start w:val="1"/>
      <w:numFmt w:val="lowerRoman"/>
      <w:lvlText w:val="%6."/>
      <w:lvlJc w:val="right"/>
      <w:pPr>
        <w:ind w:left="4320" w:hanging="180"/>
      </w:pPr>
    </w:lvl>
    <w:lvl w:ilvl="6" w:tplc="F466B8D2">
      <w:start w:val="1"/>
      <w:numFmt w:val="decimal"/>
      <w:lvlText w:val="%7."/>
      <w:lvlJc w:val="left"/>
      <w:pPr>
        <w:ind w:left="5040" w:hanging="360"/>
      </w:pPr>
    </w:lvl>
    <w:lvl w:ilvl="7" w:tplc="D3A638C6">
      <w:start w:val="1"/>
      <w:numFmt w:val="lowerLetter"/>
      <w:lvlText w:val="%8."/>
      <w:lvlJc w:val="left"/>
      <w:pPr>
        <w:ind w:left="5760" w:hanging="360"/>
      </w:pPr>
    </w:lvl>
    <w:lvl w:ilvl="8" w:tplc="847035AE">
      <w:start w:val="1"/>
      <w:numFmt w:val="lowerRoman"/>
      <w:lvlText w:val="%9."/>
      <w:lvlJc w:val="right"/>
      <w:pPr>
        <w:ind w:left="6480" w:hanging="180"/>
      </w:pPr>
    </w:lvl>
  </w:abstractNum>
  <w:abstractNum w:abstractNumId="6" w15:restartNumberingAfterBreak="0">
    <w:nsid w:val="7AC0C40F"/>
    <w:multiLevelType w:val="hybridMultilevel"/>
    <w:tmpl w:val="4254FC6C"/>
    <w:lvl w:ilvl="0" w:tplc="4CAA85AC">
      <w:start w:val="1"/>
      <w:numFmt w:val="upperLetter"/>
      <w:lvlText w:val="%1."/>
      <w:lvlJc w:val="left"/>
      <w:pPr>
        <w:ind w:left="720" w:hanging="360"/>
      </w:pPr>
    </w:lvl>
    <w:lvl w:ilvl="1" w:tplc="818C4D86">
      <w:start w:val="1"/>
      <w:numFmt w:val="lowerLetter"/>
      <w:lvlText w:val="%2."/>
      <w:lvlJc w:val="left"/>
      <w:pPr>
        <w:ind w:left="1440" w:hanging="360"/>
      </w:pPr>
    </w:lvl>
    <w:lvl w:ilvl="2" w:tplc="8DAA229E">
      <w:start w:val="1"/>
      <w:numFmt w:val="lowerRoman"/>
      <w:lvlText w:val="%3."/>
      <w:lvlJc w:val="right"/>
      <w:pPr>
        <w:ind w:left="2160" w:hanging="180"/>
      </w:pPr>
    </w:lvl>
    <w:lvl w:ilvl="3" w:tplc="73424A30">
      <w:start w:val="1"/>
      <w:numFmt w:val="decimal"/>
      <w:lvlText w:val="%4."/>
      <w:lvlJc w:val="left"/>
      <w:pPr>
        <w:ind w:left="2880" w:hanging="360"/>
      </w:pPr>
    </w:lvl>
    <w:lvl w:ilvl="4" w:tplc="73B2FFF2">
      <w:start w:val="1"/>
      <w:numFmt w:val="lowerLetter"/>
      <w:lvlText w:val="%5."/>
      <w:lvlJc w:val="left"/>
      <w:pPr>
        <w:ind w:left="3600" w:hanging="360"/>
      </w:pPr>
    </w:lvl>
    <w:lvl w:ilvl="5" w:tplc="A9489F08">
      <w:start w:val="1"/>
      <w:numFmt w:val="lowerRoman"/>
      <w:lvlText w:val="%6."/>
      <w:lvlJc w:val="right"/>
      <w:pPr>
        <w:ind w:left="4320" w:hanging="180"/>
      </w:pPr>
    </w:lvl>
    <w:lvl w:ilvl="6" w:tplc="85A0E9AA">
      <w:start w:val="1"/>
      <w:numFmt w:val="decimal"/>
      <w:lvlText w:val="%7."/>
      <w:lvlJc w:val="left"/>
      <w:pPr>
        <w:ind w:left="5040" w:hanging="360"/>
      </w:pPr>
    </w:lvl>
    <w:lvl w:ilvl="7" w:tplc="C7A22222">
      <w:start w:val="1"/>
      <w:numFmt w:val="lowerLetter"/>
      <w:lvlText w:val="%8."/>
      <w:lvlJc w:val="left"/>
      <w:pPr>
        <w:ind w:left="5760" w:hanging="360"/>
      </w:pPr>
    </w:lvl>
    <w:lvl w:ilvl="8" w:tplc="EA94AF9E">
      <w:start w:val="1"/>
      <w:numFmt w:val="lowerRoman"/>
      <w:lvlText w:val="%9."/>
      <w:lvlJc w:val="right"/>
      <w:pPr>
        <w:ind w:left="6480" w:hanging="180"/>
      </w:pPr>
    </w:lvl>
  </w:abstractNum>
  <w:num w:numId="1" w16cid:durableId="385107969">
    <w:abstractNumId w:val="3"/>
  </w:num>
  <w:num w:numId="2" w16cid:durableId="1770808111">
    <w:abstractNumId w:val="6"/>
  </w:num>
  <w:num w:numId="3" w16cid:durableId="1699693117">
    <w:abstractNumId w:val="1"/>
  </w:num>
  <w:num w:numId="4" w16cid:durableId="1124421349">
    <w:abstractNumId w:val="4"/>
  </w:num>
  <w:num w:numId="5" w16cid:durableId="1941988062">
    <w:abstractNumId w:val="2"/>
  </w:num>
  <w:num w:numId="6" w16cid:durableId="1132140444">
    <w:abstractNumId w:val="0"/>
  </w:num>
  <w:num w:numId="7" w16cid:durableId="4309731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B17575"/>
    <w:rsid w:val="000440E3"/>
    <w:rsid w:val="001A0E4F"/>
    <w:rsid w:val="001A68AA"/>
    <w:rsid w:val="002432E1"/>
    <w:rsid w:val="00A67D0D"/>
    <w:rsid w:val="00FA013B"/>
    <w:rsid w:val="05AA59BB"/>
    <w:rsid w:val="0BC73BFE"/>
    <w:rsid w:val="0C1EBF4A"/>
    <w:rsid w:val="0CE04425"/>
    <w:rsid w:val="0D4ADB94"/>
    <w:rsid w:val="0EB17DEA"/>
    <w:rsid w:val="161196F4"/>
    <w:rsid w:val="1631A3AD"/>
    <w:rsid w:val="197752EE"/>
    <w:rsid w:val="231CABB2"/>
    <w:rsid w:val="24E55437"/>
    <w:rsid w:val="347E67CA"/>
    <w:rsid w:val="35365169"/>
    <w:rsid w:val="380DD245"/>
    <w:rsid w:val="3C74B8E6"/>
    <w:rsid w:val="3D4E4202"/>
    <w:rsid w:val="40FA4927"/>
    <w:rsid w:val="41685156"/>
    <w:rsid w:val="44881BB1"/>
    <w:rsid w:val="48E5C4CF"/>
    <w:rsid w:val="4C64E6E3"/>
    <w:rsid w:val="4DD1D654"/>
    <w:rsid w:val="550F7A16"/>
    <w:rsid w:val="5AB59A22"/>
    <w:rsid w:val="62D77A28"/>
    <w:rsid w:val="67498CA2"/>
    <w:rsid w:val="67E14871"/>
    <w:rsid w:val="6996EF31"/>
    <w:rsid w:val="73B17575"/>
    <w:rsid w:val="7884E9D9"/>
    <w:rsid w:val="78A87EAB"/>
    <w:rsid w:val="78C48861"/>
    <w:rsid w:val="7C57A991"/>
    <w:rsid w:val="7F6B89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17575"/>
  <w15:chartTrackingRefBased/>
  <w15:docId w15:val="{4093DC26-678B-4128-99D7-1FA830BD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231CABB2"/>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A67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188B98-818D-41E7-BA50-3E48B8383546}"/>
</file>

<file path=customXml/itemProps2.xml><?xml version="1.0" encoding="utf-8"?>
<ds:datastoreItem xmlns:ds="http://schemas.openxmlformats.org/officeDocument/2006/customXml" ds:itemID="{6A668F44-4CB6-4C08-A35C-10AEB0995E91}"/>
</file>

<file path=customXml/itemProps3.xml><?xml version="1.0" encoding="utf-8"?>
<ds:datastoreItem xmlns:ds="http://schemas.openxmlformats.org/officeDocument/2006/customXml" ds:itemID="{8FBD915C-7389-4E06-9782-3FC71C2AD4F0}"/>
</file>

<file path=docProps/app.xml><?xml version="1.0" encoding="utf-8"?>
<Properties xmlns="http://schemas.openxmlformats.org/officeDocument/2006/extended-properties" xmlns:vt="http://schemas.openxmlformats.org/officeDocument/2006/docPropsVTypes">
  <Template>Normal</Template>
  <TotalTime>0</TotalTime>
  <Pages>1</Pages>
  <Words>1068</Words>
  <Characters>5878</Characters>
  <Application>Microsoft Office Word</Application>
  <DocSecurity>0</DocSecurity>
  <Lines>48</Lines>
  <Paragraphs>13</Paragraphs>
  <ScaleCrop>false</ScaleCrop>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2025-11-21T21:47:00Z</dcterms:created>
  <dcterms:modified xsi:type="dcterms:W3CDTF">2026-01-15T20:37:00Z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