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301C" w14:textId="77777777" w:rsidR="0018533D" w:rsidRPr="0018533D" w:rsidRDefault="0018533D" w:rsidP="0018533D">
      <w:pPr>
        <w:jc w:val="center"/>
      </w:pPr>
      <w:r w:rsidRPr="0018533D">
        <w:rPr>
          <w:b/>
          <w:bCs/>
        </w:rPr>
        <w:t>RESOLUCIÓN 9252 DE 2013</w:t>
      </w:r>
    </w:p>
    <w:p w14:paraId="65F62614" w14:textId="77777777" w:rsidR="00EA3E06" w:rsidRPr="00EA3E06" w:rsidRDefault="00EA3E06" w:rsidP="00EA3E06">
      <w:pPr>
        <w:pStyle w:val="Sinespaciado"/>
        <w:rPr>
          <w:sz w:val="20"/>
          <w:szCs w:val="20"/>
        </w:rPr>
      </w:pPr>
      <w:r w:rsidRPr="00EA3E06">
        <w:rPr>
          <w:sz w:val="20"/>
          <w:szCs w:val="20"/>
        </w:rPr>
        <w:t>Fecha de Expedición: 16 de octubre de 2013</w:t>
      </w:r>
    </w:p>
    <w:p w14:paraId="2F1FB530" w14:textId="77777777" w:rsidR="00EA3E06" w:rsidRPr="00EA3E06" w:rsidRDefault="00EA3E06" w:rsidP="00EA3E06">
      <w:pPr>
        <w:pStyle w:val="Sinespaciado"/>
        <w:rPr>
          <w:sz w:val="20"/>
          <w:szCs w:val="20"/>
        </w:rPr>
      </w:pPr>
      <w:r w:rsidRPr="00EA3E06">
        <w:rPr>
          <w:sz w:val="20"/>
          <w:szCs w:val="20"/>
        </w:rPr>
        <w:t xml:space="preserve">Fecha de </w:t>
      </w:r>
      <w:proofErr w:type="gramStart"/>
      <w:r w:rsidRPr="00EA3E06">
        <w:rPr>
          <w:sz w:val="20"/>
          <w:szCs w:val="20"/>
        </w:rPr>
        <w:t>entrada en vigencia</w:t>
      </w:r>
      <w:proofErr w:type="gramEnd"/>
      <w:r w:rsidRPr="00EA3E06">
        <w:rPr>
          <w:sz w:val="20"/>
          <w:szCs w:val="20"/>
        </w:rPr>
        <w:t>: 16 de octubre de 2013</w:t>
      </w:r>
    </w:p>
    <w:p w14:paraId="44D7CB46" w14:textId="77777777" w:rsidR="00EA3E06" w:rsidRDefault="00EA3E06" w:rsidP="00EA3E06">
      <w:pPr>
        <w:pStyle w:val="Sinespaciado"/>
        <w:rPr>
          <w:sz w:val="20"/>
          <w:szCs w:val="20"/>
        </w:rPr>
      </w:pPr>
      <w:r w:rsidRPr="00EA3E06">
        <w:rPr>
          <w:sz w:val="20"/>
          <w:szCs w:val="20"/>
        </w:rPr>
        <w:t xml:space="preserve">Estado de la vigencia: vigente </w:t>
      </w:r>
      <w:r w:rsidRPr="00EA3E06">
        <w:rPr>
          <w:sz w:val="20"/>
          <w:szCs w:val="20"/>
        </w:rPr>
        <w:tab/>
      </w:r>
    </w:p>
    <w:p w14:paraId="3B84555A" w14:textId="77777777" w:rsidR="00EA3E06" w:rsidRDefault="00EA3E06" w:rsidP="00EA3E06">
      <w:pPr>
        <w:pStyle w:val="Sinespaciado"/>
        <w:rPr>
          <w:sz w:val="20"/>
          <w:szCs w:val="20"/>
        </w:rPr>
      </w:pPr>
    </w:p>
    <w:p w14:paraId="6E76B6B2" w14:textId="259E0DCE" w:rsidR="00EA3E06" w:rsidRPr="00EA3E06" w:rsidRDefault="00EA3E06" w:rsidP="00EA3E06">
      <w:pPr>
        <w:pStyle w:val="Sinespaciado"/>
        <w:rPr>
          <w:sz w:val="20"/>
          <w:szCs w:val="20"/>
        </w:rPr>
      </w:pPr>
      <w:r w:rsidRPr="00EA3E06">
        <w:rPr>
          <w:sz w:val="20"/>
          <w:szCs w:val="20"/>
        </w:rPr>
        <w:t>Fecha de publicación en Diario Oficial: N/A</w:t>
      </w:r>
    </w:p>
    <w:p w14:paraId="65399136" w14:textId="5B4BB6B6" w:rsidR="00EA3E06" w:rsidRDefault="00EA3E06" w:rsidP="00EA3E06">
      <w:pPr>
        <w:pStyle w:val="Sinespaciado"/>
        <w:rPr>
          <w:sz w:val="20"/>
          <w:szCs w:val="20"/>
        </w:rPr>
      </w:pPr>
      <w:r w:rsidRPr="00EA3E06">
        <w:rPr>
          <w:sz w:val="20"/>
          <w:szCs w:val="20"/>
        </w:rPr>
        <w:t>Número del Diario Oficial: N/A</w:t>
      </w:r>
    </w:p>
    <w:p w14:paraId="35D92C09" w14:textId="77777777" w:rsidR="00EA3E06" w:rsidRPr="00EA3E06" w:rsidRDefault="00EA3E06" w:rsidP="00EA3E06">
      <w:pPr>
        <w:pStyle w:val="Sinespaciado"/>
        <w:rPr>
          <w:sz w:val="20"/>
          <w:szCs w:val="20"/>
        </w:rPr>
      </w:pPr>
    </w:p>
    <w:p w14:paraId="377A71A7" w14:textId="2B9A9B03" w:rsidR="0018533D" w:rsidRPr="0018533D" w:rsidRDefault="0018533D" w:rsidP="0018533D">
      <w:pPr>
        <w:jc w:val="center"/>
      </w:pPr>
      <w:r w:rsidRPr="0018533D">
        <w:rPr>
          <w:b/>
          <w:bCs/>
        </w:rPr>
        <w:t>RESOLUCIÓN 9252 DE 2013</w:t>
      </w:r>
    </w:p>
    <w:p w14:paraId="6F66EC3B" w14:textId="39D9F079" w:rsidR="0018533D" w:rsidRPr="0018533D" w:rsidRDefault="0018533D" w:rsidP="0018533D">
      <w:pPr>
        <w:jc w:val="center"/>
      </w:pPr>
      <w:r w:rsidRPr="0018533D">
        <w:t>(16</w:t>
      </w:r>
      <w:r>
        <w:t xml:space="preserve"> de octubre</w:t>
      </w:r>
      <w:r w:rsidRPr="0018533D">
        <w:t>)</w:t>
      </w:r>
    </w:p>
    <w:p w14:paraId="178B1549" w14:textId="77777777" w:rsidR="0018533D" w:rsidRPr="0018533D" w:rsidRDefault="0018533D" w:rsidP="0018533D">
      <w:pPr>
        <w:jc w:val="center"/>
      </w:pPr>
      <w:r w:rsidRPr="0018533D">
        <w:rPr>
          <w:b/>
          <w:bCs/>
        </w:rPr>
        <w:t>INSTITUTO COLOMBIANO DE BIENESTAR FAMILIAR – ICBF</w:t>
      </w:r>
    </w:p>
    <w:p w14:paraId="4DBC5FD2" w14:textId="77777777" w:rsidR="0018533D" w:rsidRPr="0018533D" w:rsidRDefault="0018533D" w:rsidP="0018533D">
      <w:pPr>
        <w:jc w:val="center"/>
      </w:pPr>
      <w:r w:rsidRPr="0018533D">
        <w:t>Por la cual se ajustan los Lineamientos de Programación y Ejecución de Metas Sociales y Financieras - Vigencia 2013 del Instituto Colombiano de Bienestar Familiar - Cecilia De la Fuente de Lleras – ICBF</w:t>
      </w:r>
    </w:p>
    <w:p w14:paraId="4EB4CE02" w14:textId="77777777" w:rsidR="0018533D" w:rsidRPr="0018533D" w:rsidRDefault="0018533D" w:rsidP="0018533D">
      <w:pPr>
        <w:jc w:val="center"/>
      </w:pPr>
      <w:r w:rsidRPr="0018533D">
        <w:rPr>
          <w:b/>
          <w:bCs/>
        </w:rPr>
        <w:t>LA SUBDIRECTORA GENERAL - ENCARGADA DE LAS FUNCIONES DEL DESPACHO DE LA DIRECCION GENERAL DEL INSTITUTO COLOMBIANO DE BIENESTAR FAMILIAR - CECILIA DE LA FUENTE DE LLERAS – ICBF</w:t>
      </w:r>
    </w:p>
    <w:p w14:paraId="095010F3" w14:textId="737066F4" w:rsidR="0018533D" w:rsidRPr="0018533D" w:rsidRDefault="0018533D" w:rsidP="0018533D">
      <w:pPr>
        <w:jc w:val="center"/>
      </w:pPr>
      <w:r w:rsidRPr="0018533D">
        <w:t>En uso de sus facultades legales, estatutarias y en especial las contenidas en los artículos 28 de la Ley 7 de 1979 y 78 de la Ley 489 de 1998 y,</w:t>
      </w:r>
    </w:p>
    <w:p w14:paraId="5FA6F52B" w14:textId="77777777" w:rsidR="0018533D" w:rsidRPr="0018533D" w:rsidRDefault="0018533D" w:rsidP="0018533D">
      <w:pPr>
        <w:jc w:val="center"/>
      </w:pPr>
      <w:r w:rsidRPr="0018533D">
        <w:rPr>
          <w:b/>
          <w:bCs/>
        </w:rPr>
        <w:t>CONSIDERANDO</w:t>
      </w:r>
    </w:p>
    <w:p w14:paraId="231869FC" w14:textId="68CE4194" w:rsidR="0018533D" w:rsidRPr="0018533D" w:rsidRDefault="0018533D" w:rsidP="0018533D">
      <w:pPr>
        <w:jc w:val="both"/>
      </w:pPr>
      <w:r w:rsidRPr="0018533D">
        <w:t>Que mediante la Resolución No. 10 de 2013 se aprobaron los Lineamientos de Programación y Ejecución de Metas Sociales y Financieras - Vigencia 2013 del Instituto Colombiano de Bienestar Familiar - Cecilia de la Fuente de Lleras - ICBF.</w:t>
      </w:r>
    </w:p>
    <w:p w14:paraId="7AA6A995" w14:textId="2BC3DEB1" w:rsidR="0018533D" w:rsidRPr="0018533D" w:rsidRDefault="0018533D" w:rsidP="0018533D">
      <w:pPr>
        <w:jc w:val="both"/>
      </w:pPr>
      <w:r w:rsidRPr="0018533D">
        <w:t>Que mediante Resoluciones No. 1285, 1960, 2850, 2877, 4469, 5990 y 8458 de 2013 se ajustaron los Lineamientos de Programación y Ejecución de Metas Sociales y Financieras - Vigencia 2013 del Instituto Colombiano de Bienestar Familiar - Cecilia de la Fuente de Lleras - ICBF.</w:t>
      </w:r>
    </w:p>
    <w:p w14:paraId="66C4AC71" w14:textId="77777777" w:rsidR="0018533D" w:rsidRPr="0018533D" w:rsidRDefault="0018533D" w:rsidP="0018533D">
      <w:pPr>
        <w:jc w:val="both"/>
      </w:pPr>
      <w:r w:rsidRPr="0018533D">
        <w:t>Que como quiera que el rubro C-310-300-2-0-509 COMISIONES BANCARIAS Y COSTOS FINANCIEROS, no presentó ejecución para la vigencia 2013 y no tenía lineamiento de programación y ejecución de metas sociales y financieras, es necesario crear la Ficha 1-49 con todos sus ítems.</w:t>
      </w:r>
    </w:p>
    <w:p w14:paraId="221859DF" w14:textId="77777777" w:rsidR="0018533D" w:rsidRPr="0018533D" w:rsidRDefault="0018533D" w:rsidP="0018533D">
      <w:pPr>
        <w:jc w:val="both"/>
      </w:pPr>
      <w:r w:rsidRPr="0018533D">
        <w:t xml:space="preserve">Que por otra parte la Ficha No. I-21 de los Lineamientos de Programación y Ejecución de Metas Sociales y Financieras, corresponde al identificador presupuestal C320-1504-4-103 que regula lo referente al subproyecto ACCIONES PARA EL MEJORAMIENTO DE LA ATENCIÓN A LA PRIMERA INFANCIA del proyecto ASISTENCIA A LA PRIMERA INFANCIA A NIVEL NACIONAL, debe ser modificada en los ítems Acciones y Clasificador del Gasto, con el fin de </w:t>
      </w:r>
      <w:r w:rsidRPr="0018533D">
        <w:lastRenderedPageBreak/>
        <w:t>precisar el alcance de las acciones orientadas al fortalecimiento de la atención a la primera infancia en el marco de la Estrategia de Atención Integral.</w:t>
      </w:r>
    </w:p>
    <w:p w14:paraId="1B3C8C4B" w14:textId="77777777" w:rsidR="0018533D" w:rsidRPr="0018533D" w:rsidRDefault="0018533D" w:rsidP="0018533D">
      <w:pPr>
        <w:jc w:val="both"/>
      </w:pPr>
      <w:r w:rsidRPr="0018533D">
        <w:t>Que para la creación y modificación de las Fichas I-49 e 1-21 respectivamente, existe el análisis de viabilidad técnica expedido por la dependencia responsable de los temas contenidos en ellas, razón por la cual se encuentra procedente realizar los ajustes correspondientes a través de la presente resolución.</w:t>
      </w:r>
    </w:p>
    <w:p w14:paraId="7CDEC946" w14:textId="77777777" w:rsidR="0018533D" w:rsidRPr="0018533D" w:rsidRDefault="0018533D" w:rsidP="0018533D">
      <w:pPr>
        <w:jc w:val="both"/>
      </w:pPr>
      <w:proofErr w:type="gramStart"/>
      <w:r w:rsidRPr="0018533D">
        <w:t>Que</w:t>
      </w:r>
      <w:proofErr w:type="gramEnd"/>
      <w:r w:rsidRPr="0018533D">
        <w:t xml:space="preserve"> en mérito de lo expuesto,</w:t>
      </w:r>
    </w:p>
    <w:p w14:paraId="09DC6CD5" w14:textId="677B2F55" w:rsidR="0018533D" w:rsidRPr="0018533D" w:rsidRDefault="0018533D" w:rsidP="0018533D">
      <w:pPr>
        <w:jc w:val="center"/>
      </w:pPr>
      <w:r w:rsidRPr="0018533D">
        <w:rPr>
          <w:b/>
          <w:bCs/>
        </w:rPr>
        <w:t>RESUELVE</w:t>
      </w:r>
      <w:r w:rsidR="00EA3E06">
        <w:rPr>
          <w:b/>
          <w:bCs/>
        </w:rPr>
        <w:t>:</w:t>
      </w:r>
    </w:p>
    <w:p w14:paraId="6847D828" w14:textId="77777777" w:rsidR="0018533D" w:rsidRPr="0018533D" w:rsidRDefault="0018533D" w:rsidP="0018533D">
      <w:pPr>
        <w:jc w:val="both"/>
      </w:pPr>
      <w:bookmarkStart w:id="0" w:name="1"/>
      <w:r w:rsidRPr="0018533D">
        <w:rPr>
          <w:b/>
          <w:bCs/>
        </w:rPr>
        <w:t>ARTÍCULO PRIMERO. ARTÍCULO PRIMERO.</w:t>
      </w:r>
      <w:bookmarkEnd w:id="0"/>
      <w:r w:rsidRPr="0018533D">
        <w:t> Crear la Ficha No. I-49 correspondiente al identificador presupuestal C-310-300-2-0-509 de los Lineamientos de Programación y Ejecución de Metas Sociales y Financieras - Vigencia 2013 con todos sus ítems los cuales quedarán así.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5731"/>
      </w:tblGrid>
      <w:tr w:rsidR="0018533D" w:rsidRPr="0018533D" w14:paraId="32555294" w14:textId="77777777" w:rsidTr="0018533D">
        <w:trPr>
          <w:tblCellSpacing w:w="15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C59E3" w14:textId="77777777" w:rsidR="0018533D" w:rsidRPr="0018533D" w:rsidRDefault="0018533D" w:rsidP="0018533D">
            <w:pPr>
              <w:jc w:val="both"/>
            </w:pPr>
            <w:r w:rsidRPr="0018533D">
              <w:t>Proyecto 310-300-2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2DC2" w14:textId="77777777" w:rsidR="0018533D" w:rsidRPr="0018533D" w:rsidRDefault="0018533D" w:rsidP="0018533D">
            <w:pPr>
              <w:jc w:val="both"/>
            </w:pPr>
            <w:r w:rsidRPr="0018533D">
              <w:t>ASISTENCIA PARA EL FORTALECIMIENTO DEL SNBF PARA LA PRESTACIÓN DEL SERVICIO PÚBLICO DE BIENESTAR FAMILIAR</w:t>
            </w:r>
          </w:p>
        </w:tc>
      </w:tr>
      <w:tr w:rsidR="0018533D" w:rsidRPr="0018533D" w14:paraId="25855213" w14:textId="77777777" w:rsidTr="0018533D">
        <w:trPr>
          <w:tblCellSpacing w:w="15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DCF36" w14:textId="77777777" w:rsidR="0018533D" w:rsidRPr="0018533D" w:rsidRDefault="0018533D" w:rsidP="0018533D">
            <w:pPr>
              <w:jc w:val="both"/>
            </w:pPr>
            <w:r w:rsidRPr="0018533D">
              <w:t>Subproyecto 509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2FD1E" w14:textId="77777777" w:rsidR="0018533D" w:rsidRPr="0018533D" w:rsidRDefault="0018533D" w:rsidP="0018533D">
            <w:pPr>
              <w:jc w:val="both"/>
            </w:pPr>
            <w:r w:rsidRPr="0018533D">
              <w:t>COMISIONES BANCARIAS Y COSTOS FINANCIEROS.</w:t>
            </w:r>
          </w:p>
        </w:tc>
      </w:tr>
    </w:tbl>
    <w:p w14:paraId="06AA6525" w14:textId="77777777" w:rsidR="0018533D" w:rsidRPr="0018533D" w:rsidRDefault="0018533D" w:rsidP="0018533D">
      <w:pPr>
        <w:jc w:val="both"/>
      </w:pPr>
      <w:r w:rsidRPr="0018533D">
        <w:t>OBJETIVO GENERAL</w:t>
      </w:r>
    </w:p>
    <w:p w14:paraId="51F6DF6F" w14:textId="77777777" w:rsidR="0018533D" w:rsidRPr="0018533D" w:rsidRDefault="0018533D" w:rsidP="0018533D">
      <w:pPr>
        <w:jc w:val="both"/>
      </w:pPr>
      <w:r w:rsidRPr="0018533D">
        <w:t>Garantizar el pago de comisiones bancarias y otros costos causados en la ejecución de los proyectos de inversión.</w:t>
      </w:r>
    </w:p>
    <w:p w14:paraId="06E67880" w14:textId="77777777" w:rsidR="0018533D" w:rsidRPr="0018533D" w:rsidRDefault="0018533D" w:rsidP="0018533D">
      <w:pPr>
        <w:jc w:val="both"/>
      </w:pPr>
      <w:r w:rsidRPr="0018533D">
        <w:t>POBLACIÓN OBJETIVO</w:t>
      </w:r>
    </w:p>
    <w:p w14:paraId="52A96B70" w14:textId="77777777" w:rsidR="0018533D" w:rsidRPr="0018533D" w:rsidRDefault="0018533D" w:rsidP="0018533D">
      <w:pPr>
        <w:jc w:val="both"/>
      </w:pPr>
      <w:r w:rsidRPr="0018533D">
        <w:t>N.A.</w:t>
      </w:r>
    </w:p>
    <w:p w14:paraId="488B9695" w14:textId="77777777" w:rsidR="0018533D" w:rsidRPr="0018533D" w:rsidRDefault="0018533D" w:rsidP="0018533D">
      <w:pPr>
        <w:jc w:val="both"/>
      </w:pPr>
      <w:r w:rsidRPr="0018533D">
        <w:t>ACCIONES</w:t>
      </w:r>
    </w:p>
    <w:p w14:paraId="2E1CA560" w14:textId="77777777" w:rsidR="0018533D" w:rsidRPr="0018533D" w:rsidRDefault="0018533D" w:rsidP="0018533D">
      <w:pPr>
        <w:jc w:val="both"/>
      </w:pPr>
      <w:r w:rsidRPr="0018533D">
        <w:t>Pago de comisiones bancarias y otros costos causados en la ejecución de los proyectos de inversión</w:t>
      </w:r>
    </w:p>
    <w:p w14:paraId="1C012626" w14:textId="77777777" w:rsidR="0018533D" w:rsidRPr="0018533D" w:rsidRDefault="0018533D" w:rsidP="0018533D">
      <w:pPr>
        <w:jc w:val="both"/>
      </w:pPr>
      <w:r w:rsidRPr="0018533D">
        <w:t>PARÁMETROS</w:t>
      </w:r>
    </w:p>
    <w:p w14:paraId="73214436" w14:textId="77777777" w:rsidR="0018533D" w:rsidRPr="0018533D" w:rsidRDefault="0018533D" w:rsidP="0018533D">
      <w:pPr>
        <w:jc w:val="both"/>
      </w:pPr>
      <w:r w:rsidRPr="0018533D">
        <w:t>N.A.</w:t>
      </w:r>
    </w:p>
    <w:p w14:paraId="5E42C599" w14:textId="77777777" w:rsidR="0018533D" w:rsidRPr="0018533D" w:rsidRDefault="0018533D" w:rsidP="0018533D">
      <w:pPr>
        <w:jc w:val="both"/>
      </w:pPr>
      <w:r w:rsidRPr="0018533D">
        <w:t>CONTRATACIÓN</w:t>
      </w:r>
    </w:p>
    <w:p w14:paraId="42A373B2" w14:textId="77777777" w:rsidR="0018533D" w:rsidRPr="0018533D" w:rsidRDefault="0018533D" w:rsidP="0018533D">
      <w:pPr>
        <w:jc w:val="both"/>
      </w:pPr>
      <w:r w:rsidRPr="0018533D">
        <w:t>N.A.</w:t>
      </w:r>
    </w:p>
    <w:p w14:paraId="139A49D6" w14:textId="77777777" w:rsidR="0018533D" w:rsidRPr="0018533D" w:rsidRDefault="0018533D" w:rsidP="0018533D">
      <w:pPr>
        <w:jc w:val="both"/>
      </w:pPr>
      <w:r w:rsidRPr="0018533D">
        <w:t>CLASIFICADOR DEL GASTO</w:t>
      </w:r>
    </w:p>
    <w:p w14:paraId="210F45E0" w14:textId="77777777" w:rsidR="0018533D" w:rsidRPr="0018533D" w:rsidRDefault="0018533D" w:rsidP="0018533D">
      <w:pPr>
        <w:jc w:val="both"/>
      </w:pPr>
      <w:r w:rsidRPr="0018533D">
        <w:t>Pago de comisiones bancarias y otros costos causados en la ejecución de los proyectos de inversión de acuerdo a las directrices de la Dirección Financiera.</w:t>
      </w:r>
    </w:p>
    <w:p w14:paraId="61F85F84" w14:textId="77777777" w:rsidR="0018533D" w:rsidRPr="0018533D" w:rsidRDefault="0018533D" w:rsidP="0018533D">
      <w:pPr>
        <w:jc w:val="both"/>
      </w:pPr>
      <w:r w:rsidRPr="0018533D">
        <w:t>LINEAMIENTOS TÉCNICOS</w:t>
      </w:r>
    </w:p>
    <w:p w14:paraId="10752D30" w14:textId="77777777" w:rsidR="0018533D" w:rsidRPr="0018533D" w:rsidRDefault="0018533D" w:rsidP="0018533D">
      <w:pPr>
        <w:jc w:val="both"/>
      </w:pPr>
      <w:r w:rsidRPr="0018533D">
        <w:lastRenderedPageBreak/>
        <w:t>N.A.</w:t>
      </w:r>
    </w:p>
    <w:p w14:paraId="7A5342EE" w14:textId="77777777" w:rsidR="0018533D" w:rsidRPr="0018533D" w:rsidRDefault="0018533D" w:rsidP="0018533D">
      <w:pPr>
        <w:jc w:val="both"/>
      </w:pPr>
      <w:bookmarkStart w:id="1" w:name="2"/>
      <w:r w:rsidRPr="0018533D">
        <w:rPr>
          <w:b/>
          <w:bCs/>
        </w:rPr>
        <w:t>ARTÍCULO SEGUNDO.</w:t>
      </w:r>
      <w:bookmarkEnd w:id="1"/>
      <w:r w:rsidRPr="0018533D">
        <w:t> Modificar la Ficha No. I-21 correspondiente al identificador presupuestal C320-1504-4-103 de los Lineamientos de Programación y Ejecución de Metas Sociales y Financieras - Vigencia 2013 en los ítems Acciones y Clasificador del Gasto los cuales quedarán así.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5328"/>
      </w:tblGrid>
      <w:tr w:rsidR="0018533D" w:rsidRPr="0018533D" w14:paraId="1F061EA1" w14:textId="77777777" w:rsidTr="0018533D">
        <w:trPr>
          <w:tblCellSpacing w:w="15" w:type="dxa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BA303" w14:textId="77777777" w:rsidR="0018533D" w:rsidRPr="0018533D" w:rsidRDefault="0018533D" w:rsidP="0018533D">
            <w:pPr>
              <w:jc w:val="both"/>
            </w:pPr>
            <w:r w:rsidRPr="0018533D">
              <w:t>Proyecto 320-1504-4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9A259" w14:textId="77777777" w:rsidR="0018533D" w:rsidRPr="0018533D" w:rsidRDefault="0018533D" w:rsidP="0018533D">
            <w:pPr>
              <w:jc w:val="both"/>
            </w:pPr>
            <w:r w:rsidRPr="0018533D">
              <w:t>ASISTENCIA A LA PRIMERA INFANCIA A NIVEL NACIONAL</w:t>
            </w:r>
          </w:p>
        </w:tc>
      </w:tr>
      <w:tr w:rsidR="0018533D" w:rsidRPr="0018533D" w14:paraId="1FE355D1" w14:textId="77777777" w:rsidTr="0018533D">
        <w:trPr>
          <w:tblCellSpacing w:w="15" w:type="dxa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1C85A" w14:textId="77777777" w:rsidR="0018533D" w:rsidRPr="0018533D" w:rsidRDefault="0018533D" w:rsidP="0018533D">
            <w:pPr>
              <w:jc w:val="both"/>
            </w:pPr>
            <w:r w:rsidRPr="0018533D">
              <w:t>Subproyecto 103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FF193" w14:textId="77777777" w:rsidR="0018533D" w:rsidRPr="0018533D" w:rsidRDefault="0018533D" w:rsidP="0018533D">
            <w:pPr>
              <w:jc w:val="both"/>
            </w:pPr>
            <w:r w:rsidRPr="0018533D">
              <w:t>ACCIONES PARA EL MEJORAMIENTO DE LA ATENCIÓN A LA PRIMERA INFANCIA</w:t>
            </w:r>
          </w:p>
        </w:tc>
      </w:tr>
    </w:tbl>
    <w:p w14:paraId="6F5FFC5A" w14:textId="77777777" w:rsidR="0018533D" w:rsidRPr="0018533D" w:rsidRDefault="0018533D" w:rsidP="0018533D">
      <w:pPr>
        <w:jc w:val="both"/>
      </w:pPr>
      <w:r w:rsidRPr="0018533D">
        <w:t>ACCIONES</w:t>
      </w:r>
    </w:p>
    <w:p w14:paraId="50610932" w14:textId="77777777" w:rsidR="0018533D" w:rsidRPr="0018533D" w:rsidRDefault="0018533D" w:rsidP="0018533D">
      <w:pPr>
        <w:jc w:val="both"/>
      </w:pPr>
      <w:r w:rsidRPr="0018533D">
        <w:t>· Implementación esquemas y modelos de atención integral a la primera infancia, aunando esfuerzos con las Entidades Territoriales de acuerdo a las condiciones locales y en modelos de atención diferenciales que promuevan y apoyen el desarrollo infantil.</w:t>
      </w:r>
    </w:p>
    <w:p w14:paraId="35AAB0C9" w14:textId="77777777" w:rsidR="0018533D" w:rsidRPr="0018533D" w:rsidRDefault="0018533D" w:rsidP="0018533D">
      <w:pPr>
        <w:jc w:val="both"/>
      </w:pPr>
      <w:r w:rsidRPr="0018533D">
        <w:t>· Elaboración de diagnósticos y evaluaciones para adelantar el fortalecimiento oportuno a entidades territoriales e instituciones a cargo de la atención de los niños y niñas en primera infancia.</w:t>
      </w:r>
    </w:p>
    <w:p w14:paraId="704CDEE4" w14:textId="77777777" w:rsidR="0018533D" w:rsidRPr="0018533D" w:rsidRDefault="0018533D" w:rsidP="0018533D">
      <w:pPr>
        <w:jc w:val="both"/>
      </w:pPr>
      <w:r w:rsidRPr="0018533D">
        <w:t>· Diseño y publicación de documentos, guías, orientaciones y otros materiales de apoyo para el fortalecimiento de calidad de la atención a la primera infancia.</w:t>
      </w:r>
    </w:p>
    <w:p w14:paraId="500FC2CB" w14:textId="77777777" w:rsidR="0018533D" w:rsidRPr="0018533D" w:rsidRDefault="0018533D" w:rsidP="0018533D">
      <w:pPr>
        <w:jc w:val="both"/>
      </w:pPr>
      <w:r w:rsidRPr="0018533D">
        <w:t>· Diseño e implementación de proyectos especiales de apoyo al mejoramiento de la prestación del servicio de educación inicial en el marco de una atención integral.</w:t>
      </w:r>
    </w:p>
    <w:p w14:paraId="07B0CA3B" w14:textId="77777777" w:rsidR="0018533D" w:rsidRPr="0018533D" w:rsidRDefault="0018533D" w:rsidP="0018533D">
      <w:pPr>
        <w:jc w:val="both"/>
      </w:pPr>
      <w:r w:rsidRPr="0018533D">
        <w:t>· Formación de agentes educativos, personal administrativo y profesionales de apoyo de las diferentes modalidades de atención a la primera infancia.</w:t>
      </w:r>
    </w:p>
    <w:p w14:paraId="244ADCCD" w14:textId="77777777" w:rsidR="0018533D" w:rsidRPr="0018533D" w:rsidRDefault="0018533D" w:rsidP="0018533D">
      <w:pPr>
        <w:jc w:val="both"/>
      </w:pPr>
      <w:r w:rsidRPr="0018533D">
        <w:t>· Formación de familias y cuidadores con niños y niñas en la primera infancia.</w:t>
      </w:r>
    </w:p>
    <w:p w14:paraId="6705741F" w14:textId="77777777" w:rsidR="0018533D" w:rsidRPr="0018533D" w:rsidRDefault="0018533D" w:rsidP="0018533D">
      <w:pPr>
        <w:jc w:val="both"/>
      </w:pPr>
      <w:r w:rsidRPr="0018533D">
        <w:t>· Dotación de bibliotecas y otros materiales que fomenten el contacto de los niños con la literatura infantil y otras formas de expresión artística.</w:t>
      </w:r>
    </w:p>
    <w:p w14:paraId="5744A652" w14:textId="77777777" w:rsidR="0018533D" w:rsidRPr="0018533D" w:rsidRDefault="0018533D" w:rsidP="0018533D">
      <w:pPr>
        <w:jc w:val="both"/>
      </w:pPr>
      <w:r w:rsidRPr="0018533D">
        <w:t>· Puesta en marcha de estrategias de seguimiento, monitoreo y evaluación de las acciones y políticas de atención a la primera infancia.</w:t>
      </w:r>
    </w:p>
    <w:p w14:paraId="7FAD888D" w14:textId="77777777" w:rsidR="0018533D" w:rsidRPr="0018533D" w:rsidRDefault="0018533D" w:rsidP="0018533D">
      <w:pPr>
        <w:jc w:val="both"/>
      </w:pPr>
      <w:r w:rsidRPr="0018533D">
        <w:t>· Realización de eventos de movilización de la política de atención integral a la primera infancia con actores públicos, privados y sociedad civil.</w:t>
      </w:r>
    </w:p>
    <w:p w14:paraId="3F5C9796" w14:textId="77777777" w:rsidR="0018533D" w:rsidRPr="0018533D" w:rsidRDefault="0018533D" w:rsidP="0018533D">
      <w:pPr>
        <w:jc w:val="both"/>
      </w:pPr>
      <w:r w:rsidRPr="0018533D">
        <w:t>· Diseño e implementación de estrategias de comunicación orientadas a fortalecer la política de primera infancia.</w:t>
      </w:r>
    </w:p>
    <w:p w14:paraId="5E3033D3" w14:textId="77777777" w:rsidR="0018533D" w:rsidRPr="0018533D" w:rsidRDefault="0018533D" w:rsidP="0018533D">
      <w:pPr>
        <w:jc w:val="both"/>
      </w:pPr>
      <w:r w:rsidRPr="0018533D">
        <w:t>· Cualificación de las condiciones del talento humano de las diferentes modalidades de atención a la primera infancia del ICBF.</w:t>
      </w:r>
    </w:p>
    <w:p w14:paraId="7A4119CA" w14:textId="77777777" w:rsidR="0018533D" w:rsidRPr="0018533D" w:rsidRDefault="0018533D" w:rsidP="0018533D">
      <w:pPr>
        <w:jc w:val="both"/>
      </w:pPr>
      <w:r w:rsidRPr="0018533D">
        <w:lastRenderedPageBreak/>
        <w:t>· Estrategias de innovación para la atención a la primera infancia.</w:t>
      </w:r>
    </w:p>
    <w:p w14:paraId="2E87490E" w14:textId="77777777" w:rsidR="0018533D" w:rsidRPr="0018533D" w:rsidRDefault="0018533D" w:rsidP="0018533D">
      <w:pPr>
        <w:jc w:val="both"/>
      </w:pPr>
      <w:r w:rsidRPr="0018533D">
        <w:t>· Captura y gestión de registros administrativos de los niños y niñas atendidos.</w:t>
      </w:r>
    </w:p>
    <w:p w14:paraId="170A5C81" w14:textId="77777777" w:rsidR="0018533D" w:rsidRPr="0018533D" w:rsidRDefault="0018533D" w:rsidP="0018533D">
      <w:pPr>
        <w:jc w:val="both"/>
      </w:pPr>
      <w:r w:rsidRPr="0018533D">
        <w:t>· Dotación de equipos e insumos para la implementación y desarrollo de estrategias de seguimiento nutricional y de fortalecimiento a la atención a la primera infancia.</w:t>
      </w:r>
    </w:p>
    <w:p w14:paraId="038B801B" w14:textId="77777777" w:rsidR="0018533D" w:rsidRPr="0018533D" w:rsidRDefault="0018533D" w:rsidP="0018533D">
      <w:pPr>
        <w:jc w:val="both"/>
      </w:pPr>
      <w:r w:rsidRPr="0018533D">
        <w:t>CLASIFICADOR DEL GASTO</w:t>
      </w:r>
    </w:p>
    <w:p w14:paraId="19BE4AFA" w14:textId="77777777" w:rsidR="0018533D" w:rsidRPr="0018533D" w:rsidRDefault="0018533D" w:rsidP="0018533D">
      <w:pPr>
        <w:jc w:val="both"/>
      </w:pPr>
      <w:r w:rsidRPr="0018533D">
        <w:t>· Contratación de instructores, ambientes de aprendizaje y materiales para el desarrollo de procesos de capacitación y formación de agentes educativos de Primera Infancia.</w:t>
      </w:r>
    </w:p>
    <w:p w14:paraId="344F1104" w14:textId="77777777" w:rsidR="0018533D" w:rsidRPr="0018533D" w:rsidRDefault="0018533D" w:rsidP="0018533D">
      <w:pPr>
        <w:jc w:val="both"/>
      </w:pPr>
      <w:r w:rsidRPr="0018533D">
        <w:t xml:space="preserve">· Gastos asociados a la formación, sensibilización, promoción, divulgación, investigación, gestión del conocimiento, difusión y capacitación orientados a mejorar el nivel de conocimiento y aplicación de herramientas conceptuales y metodológicas en el marco de la atención a la primera infancia para agentes </w:t>
      </w:r>
      <w:proofErr w:type="gramStart"/>
      <w:r w:rsidRPr="0018533D">
        <w:t>educativos ,</w:t>
      </w:r>
      <w:proofErr w:type="gramEnd"/>
      <w:r w:rsidRPr="0018533D">
        <w:t xml:space="preserve"> servidores públicos del ICBF, SNBF y familias.</w:t>
      </w:r>
    </w:p>
    <w:p w14:paraId="584CA922" w14:textId="77777777" w:rsidR="0018533D" w:rsidRPr="0018533D" w:rsidRDefault="0018533D" w:rsidP="0018533D">
      <w:pPr>
        <w:jc w:val="both"/>
      </w:pPr>
      <w:r w:rsidRPr="0018533D">
        <w:t>· Elaboración, producción, reproducción, impresión o distribución de material promocional, informativo y pedagógico sobre atención a la Primera Infancia, en el marco de las estrategias de cualificación de la atención a la primera infancia, tales como Fiesta de la Lectura, Resiliencia, entre otras.</w:t>
      </w:r>
    </w:p>
    <w:p w14:paraId="10015FA9" w14:textId="77777777" w:rsidR="0018533D" w:rsidRPr="0018533D" w:rsidRDefault="0018533D" w:rsidP="0018533D">
      <w:pPr>
        <w:jc w:val="both"/>
      </w:pPr>
      <w:r w:rsidRPr="0018533D">
        <w:t>· Contratar consultorías y/o investigaciones para el desarrollo de actividades específicas asociadas con las políticas que impactan a la primera infancia y que brinden soporte a los procesos necesarios para la implementación de las mismas.</w:t>
      </w:r>
    </w:p>
    <w:p w14:paraId="1FBF95DC" w14:textId="77777777" w:rsidR="0018533D" w:rsidRPr="0018533D" w:rsidRDefault="0018533D" w:rsidP="0018533D">
      <w:pPr>
        <w:jc w:val="both"/>
      </w:pPr>
      <w:r w:rsidRPr="0018533D">
        <w:t>· Gastos asociados a la implementación, ejecución de sistemas de información y recolección de información, que brinden soporte a los procesos de la atención de la primera infancia.</w:t>
      </w:r>
    </w:p>
    <w:p w14:paraId="13E4ECFF" w14:textId="30B6DDD2" w:rsidR="0018533D" w:rsidRPr="0018533D" w:rsidRDefault="0018533D" w:rsidP="0018533D">
      <w:pPr>
        <w:jc w:val="both"/>
      </w:pPr>
      <w:r w:rsidRPr="0018533D">
        <w:t>· Financiación de los artículos 164 y 166 de la Ley 1450 de 2011, una vez estos sean reglamentados.</w:t>
      </w:r>
    </w:p>
    <w:p w14:paraId="50649E78" w14:textId="77777777" w:rsidR="0018533D" w:rsidRPr="0018533D" w:rsidRDefault="0018533D" w:rsidP="0018533D">
      <w:pPr>
        <w:jc w:val="both"/>
      </w:pPr>
      <w:r w:rsidRPr="0018533D">
        <w:t>· Aportes económicos y técnicos para el desarrollo de los componentes de calidad para la atención a la primera infancia.</w:t>
      </w:r>
    </w:p>
    <w:p w14:paraId="3F204566" w14:textId="77777777" w:rsidR="0018533D" w:rsidRPr="0018533D" w:rsidRDefault="0018533D" w:rsidP="0018533D">
      <w:pPr>
        <w:jc w:val="both"/>
      </w:pPr>
      <w:r w:rsidRPr="0018533D">
        <w:t>· Gastos en proyectos y acciones para la innovación social.</w:t>
      </w:r>
    </w:p>
    <w:p w14:paraId="541331CB" w14:textId="77777777" w:rsidR="0018533D" w:rsidRPr="0018533D" w:rsidRDefault="0018533D" w:rsidP="0018533D">
      <w:pPr>
        <w:jc w:val="both"/>
      </w:pPr>
      <w:r w:rsidRPr="0018533D">
        <w:t>· Gastos asociados a la implementación de esquemas diferenciales de atención a la primera infancia en articulación con las entidades territoriales.</w:t>
      </w:r>
    </w:p>
    <w:p w14:paraId="7F6A2D7B" w14:textId="77777777" w:rsidR="0018533D" w:rsidRPr="0018533D" w:rsidRDefault="0018533D" w:rsidP="0018533D">
      <w:pPr>
        <w:jc w:val="both"/>
      </w:pPr>
      <w:r w:rsidRPr="0018533D">
        <w:t>· Adquisición de materiales e insumos, tales como equipos antropométricos, equipos de medición, dotación no fungible y otros materiales e insumos necesarios para apoyar el desarrollo de las actividades programadas.</w:t>
      </w:r>
    </w:p>
    <w:p w14:paraId="275FC7BD" w14:textId="77777777" w:rsidR="0018533D" w:rsidRPr="0018533D" w:rsidRDefault="0018533D" w:rsidP="0018533D">
      <w:pPr>
        <w:jc w:val="both"/>
      </w:pPr>
      <w:bookmarkStart w:id="2" w:name="3"/>
      <w:r w:rsidRPr="0018533D">
        <w:rPr>
          <w:b/>
          <w:bCs/>
        </w:rPr>
        <w:t>ARTÍCULO TERCERO.</w:t>
      </w:r>
      <w:bookmarkEnd w:id="2"/>
      <w:r w:rsidRPr="0018533D">
        <w:t> La presente resolución rige a partir de la fecha de su expedición.</w:t>
      </w:r>
    </w:p>
    <w:p w14:paraId="207E6179" w14:textId="77777777" w:rsidR="0018533D" w:rsidRPr="00EA3E06" w:rsidRDefault="0018533D" w:rsidP="0018533D">
      <w:pPr>
        <w:jc w:val="center"/>
        <w:rPr>
          <w:b/>
          <w:bCs/>
        </w:rPr>
      </w:pPr>
      <w:r w:rsidRPr="00EA3E06">
        <w:rPr>
          <w:b/>
          <w:bCs/>
        </w:rPr>
        <w:lastRenderedPageBreak/>
        <w:t>COMUNÍQUESE Y CÚMPLASE</w:t>
      </w:r>
    </w:p>
    <w:p w14:paraId="2B6E2132" w14:textId="483C4BBB" w:rsidR="0018533D" w:rsidRPr="0018533D" w:rsidRDefault="0018533D" w:rsidP="0018533D">
      <w:pPr>
        <w:jc w:val="center"/>
      </w:pPr>
      <w:r w:rsidRPr="0018533D">
        <w:t xml:space="preserve">Dada en Bogotá D.C., </w:t>
      </w:r>
      <w:proofErr w:type="gramStart"/>
      <w:r w:rsidRPr="0018533D">
        <w:t>a los 15</w:t>
      </w:r>
      <w:r>
        <w:t xml:space="preserve"> de octubre</w:t>
      </w:r>
      <w:r w:rsidRPr="0018533D">
        <w:t xml:space="preserve"> 2013</w:t>
      </w:r>
      <w:proofErr w:type="gramEnd"/>
    </w:p>
    <w:p w14:paraId="3AFC4485" w14:textId="77777777" w:rsidR="0018533D" w:rsidRPr="0018533D" w:rsidRDefault="0018533D" w:rsidP="0018533D">
      <w:pPr>
        <w:jc w:val="center"/>
      </w:pPr>
      <w:r w:rsidRPr="0018533D">
        <w:rPr>
          <w:b/>
          <w:bCs/>
        </w:rPr>
        <w:t>ADRIANA MARÍA GONZÁLEZ MAXCYCLAK</w:t>
      </w:r>
    </w:p>
    <w:p w14:paraId="7ADD757C" w14:textId="77777777" w:rsidR="0018533D" w:rsidRPr="0018533D" w:rsidRDefault="0018533D" w:rsidP="0018533D">
      <w:pPr>
        <w:jc w:val="center"/>
      </w:pPr>
      <w:r w:rsidRPr="0018533D">
        <w:t>Subdirectora General - Encargada de las Funciones del Despacho de la Dirección General</w:t>
      </w:r>
    </w:p>
    <w:p w14:paraId="2906757E" w14:textId="77777777" w:rsidR="0018533D" w:rsidRDefault="0018533D" w:rsidP="0018533D">
      <w:pPr>
        <w:jc w:val="center"/>
      </w:pPr>
    </w:p>
    <w:sectPr w:rsidR="00185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A9"/>
    <w:rsid w:val="0018533D"/>
    <w:rsid w:val="004D40A9"/>
    <w:rsid w:val="0081255F"/>
    <w:rsid w:val="00BF716E"/>
    <w:rsid w:val="00EA3E06"/>
    <w:rsid w:val="00E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F42D"/>
  <w15:chartTrackingRefBased/>
  <w15:docId w15:val="{62616050-CC96-4245-8B98-DA6E0DB4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33D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53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A3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3E741-F1AF-40A5-8364-DFCF7E7C2BB3}"/>
</file>

<file path=customXml/itemProps2.xml><?xml version="1.0" encoding="utf-8"?>
<ds:datastoreItem xmlns:ds="http://schemas.openxmlformats.org/officeDocument/2006/customXml" ds:itemID="{0B5FA29A-D749-4580-9180-A29FECA205B1}"/>
</file>

<file path=customXml/itemProps3.xml><?xml version="1.0" encoding="utf-8"?>
<ds:datastoreItem xmlns:ds="http://schemas.openxmlformats.org/officeDocument/2006/customXml" ds:itemID="{E857A0FA-14FA-4E2A-882E-BA558CCD0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6910</Characters>
  <Application>Microsoft Office Word</Application>
  <DocSecurity>0</DocSecurity>
  <Lines>150</Lines>
  <Paragraphs>84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2026-01-14T19:26:00Z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