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442CA" w:rsidR="003442CA" w:rsidP="003442CA" w:rsidRDefault="003442CA" w14:paraId="663724A7" w14:textId="77777777">
      <w:pPr>
        <w:jc w:val="center"/>
      </w:pPr>
      <w:r w:rsidRPr="003442CA">
        <w:rPr>
          <w:b/>
          <w:bCs/>
        </w:rPr>
        <w:t>RESOLUCIÓN 911 DE 2014</w:t>
      </w:r>
    </w:p>
    <w:p w:rsidRPr="00BB5F12" w:rsidR="00BB5F12" w:rsidP="00BB5F12" w:rsidRDefault="00BB5F12" w14:paraId="32817CC1" w14:textId="77777777">
      <w:pPr>
        <w:pStyle w:val="Sinespaciado"/>
      </w:pPr>
      <w:r w:rsidRPr="00BB5F12">
        <w:t>Fecha de Expedición: 14 de febrero de 2014</w:t>
      </w:r>
    </w:p>
    <w:p w:rsidRPr="00BB5F12" w:rsidR="00BB5F12" w:rsidP="00BB5F12" w:rsidRDefault="00BB5F12" w14:paraId="2C9BC55E" w14:textId="77777777">
      <w:pPr>
        <w:pStyle w:val="Sinespaciado"/>
      </w:pPr>
      <w:r w:rsidRPr="00BB5F12">
        <w:t xml:space="preserve">Fecha de </w:t>
      </w:r>
      <w:proofErr w:type="gramStart"/>
      <w:r w:rsidRPr="00BB5F12">
        <w:t>entrada en vigencia</w:t>
      </w:r>
      <w:proofErr w:type="gramEnd"/>
      <w:r w:rsidRPr="00BB5F12">
        <w:t>: 14 de febrero de 2014</w:t>
      </w:r>
    </w:p>
    <w:p w:rsidR="00BB5F12" w:rsidP="00BB5F12" w:rsidRDefault="00BB5F12" w14:paraId="2E24D087" w14:textId="77777777">
      <w:pPr>
        <w:pStyle w:val="Sinespaciado"/>
      </w:pPr>
      <w:r w:rsidRPr="00BB5F12">
        <w:t xml:space="preserve">Estado de la vigencia: vigente </w:t>
      </w:r>
      <w:r w:rsidRPr="00BB5F12">
        <w:tab/>
      </w:r>
    </w:p>
    <w:p w:rsidR="00BB5F12" w:rsidP="00BB5F12" w:rsidRDefault="00BB5F12" w14:paraId="73AB916C" w14:textId="77777777">
      <w:pPr>
        <w:pStyle w:val="Sinespaciado"/>
      </w:pPr>
    </w:p>
    <w:p w:rsidRPr="00BB5F12" w:rsidR="00BB5F12" w:rsidP="00BB5F12" w:rsidRDefault="00BB5F12" w14:paraId="6EEF6509" w14:textId="73EC6C6F">
      <w:pPr>
        <w:pStyle w:val="Sinespaciado"/>
      </w:pPr>
      <w:r w:rsidRPr="00BB5F12">
        <w:t>Fecha de publicación en Diario Oficial: N/A</w:t>
      </w:r>
    </w:p>
    <w:p w:rsidR="00BB5F12" w:rsidP="00BB5F12" w:rsidRDefault="00BB5F12" w14:paraId="5DE6ED1F" w14:textId="71040BD1">
      <w:pPr>
        <w:pStyle w:val="Sinespaciado"/>
      </w:pPr>
      <w:r w:rsidRPr="00BB5F12">
        <w:t>Número del Diario Oficial: N/A</w:t>
      </w:r>
    </w:p>
    <w:p w:rsidRPr="00BB5F12" w:rsidR="00BB5F12" w:rsidP="00BB5F12" w:rsidRDefault="00BB5F12" w14:paraId="6C1A938C" w14:textId="77777777">
      <w:pPr>
        <w:pStyle w:val="Sinespaciado"/>
      </w:pPr>
    </w:p>
    <w:p w:rsidRPr="003442CA" w:rsidR="003442CA" w:rsidP="003442CA" w:rsidRDefault="003442CA" w14:paraId="612849EF" w14:textId="6B560411">
      <w:pPr>
        <w:jc w:val="center"/>
      </w:pPr>
      <w:r w:rsidRPr="003442CA">
        <w:rPr>
          <w:b/>
          <w:bCs/>
        </w:rPr>
        <w:t>RESOLUCIÓN 911 DE 2014</w:t>
      </w:r>
    </w:p>
    <w:p w:rsidRPr="003442CA" w:rsidR="003442CA" w:rsidP="003442CA" w:rsidRDefault="003442CA" w14:paraId="61A93BB0" w14:textId="6EA85760">
      <w:pPr>
        <w:jc w:val="center"/>
      </w:pPr>
      <w:r w:rsidRPr="003442CA">
        <w:t>(14</w:t>
      </w:r>
      <w:r>
        <w:t xml:space="preserve"> de febrero</w:t>
      </w:r>
      <w:r w:rsidRPr="003442CA">
        <w:t>)</w:t>
      </w:r>
    </w:p>
    <w:p w:rsidRPr="003442CA" w:rsidR="003442CA" w:rsidP="003442CA" w:rsidRDefault="003442CA" w14:paraId="50B039A9" w14:textId="77777777">
      <w:pPr>
        <w:jc w:val="center"/>
      </w:pPr>
      <w:r w:rsidRPr="003442CA">
        <w:rPr>
          <w:b/>
          <w:bCs/>
        </w:rPr>
        <w:t>INSTITUTO COLOMBIANO DE BIENESTAR FAMILIAR</w:t>
      </w:r>
    </w:p>
    <w:p w:rsidRPr="003442CA" w:rsidR="003442CA" w:rsidP="003442CA" w:rsidRDefault="003442CA" w14:paraId="13A0F93D" w14:textId="77777777">
      <w:pPr>
        <w:jc w:val="center"/>
      </w:pPr>
      <w:r w:rsidRPr="003442CA">
        <w:t>Por la cual se hace una delegación</w:t>
      </w:r>
    </w:p>
    <w:p w:rsidRPr="003442CA" w:rsidR="003442CA" w:rsidP="003442CA" w:rsidRDefault="003442CA" w14:paraId="218661C5" w14:textId="77777777">
      <w:pPr>
        <w:jc w:val="center"/>
      </w:pPr>
      <w:r w:rsidRPr="003442CA">
        <w:rPr>
          <w:b/>
          <w:bCs/>
        </w:rPr>
        <w:t>EL DIRECTOR GENERAL DEL INSTITUTO COLOMBIANO DE BIENESTAR FAMILIAR - CECILIA DE LA FUENTE DE LLERAS</w:t>
      </w:r>
    </w:p>
    <w:p w:rsidRPr="003442CA" w:rsidR="003442CA" w:rsidP="003442CA" w:rsidRDefault="003442CA" w14:paraId="3B61766B" w14:textId="1781A703">
      <w:pPr>
        <w:jc w:val="center"/>
      </w:pPr>
      <w:r w:rsidRPr="003442CA">
        <w:t>En ejercicio de sus facultades legales y estatutarias, en especial las conferidas por los artículos 9, 10 y 78 de la Ley 489 de 1998 y el literal b) del artículo 28 de la Ley 7a de 1979 y,</w:t>
      </w:r>
    </w:p>
    <w:p w:rsidRPr="003442CA" w:rsidR="003442CA" w:rsidP="003442CA" w:rsidRDefault="003442CA" w14:paraId="2508B506" w14:textId="77777777">
      <w:pPr>
        <w:jc w:val="center"/>
      </w:pPr>
      <w:r w:rsidRPr="003442CA">
        <w:rPr>
          <w:b/>
          <w:bCs/>
        </w:rPr>
        <w:t>CONSIDERANDO</w:t>
      </w:r>
    </w:p>
    <w:p w:rsidRPr="003442CA" w:rsidR="003442CA" w:rsidP="003442CA" w:rsidRDefault="003442CA" w14:paraId="5A156BF6" w14:textId="0ECDCE9B">
      <w:pPr>
        <w:jc w:val="both"/>
      </w:pPr>
      <w:r w:rsidRPr="003442CA">
        <w:rPr>
          <w:b/>
          <w:bCs/>
          <w:i/>
          <w:iCs/>
        </w:rPr>
        <w:t>Que el 9 de mayo de 2013 fue expedido el Decreto </w:t>
      </w:r>
      <w:r w:rsidRPr="003442CA">
        <w:rPr>
          <w:i/>
          <w:iCs/>
        </w:rPr>
        <w:t>936</w:t>
      </w:r>
      <w:r w:rsidRPr="003442CA">
        <w:rPr>
          <w:b/>
          <w:bCs/>
          <w:i/>
          <w:iCs/>
        </w:rPr>
        <w:t> </w:t>
      </w:r>
      <w:r w:rsidRPr="003442CA">
        <w:rPr>
          <w:i/>
          <w:iCs/>
        </w:rPr>
        <w:t>“por el cual se reorganiza el Sistema Nacional de Bienestar Familiar, se reglamenta el inciso primero del artículo 205 de la Ley 1098 de 2006 y se dictan otras disposiciones”.</w:t>
      </w:r>
    </w:p>
    <w:p w:rsidRPr="003442CA" w:rsidR="003442CA" w:rsidP="003442CA" w:rsidRDefault="003442CA" w14:paraId="02DBB2D5" w14:textId="2C82F82E">
      <w:pPr>
        <w:jc w:val="both"/>
      </w:pPr>
      <w:r w:rsidRPr="003442CA">
        <w:t>Que el artículo 6o de este Decreto señala que la coordinación del Sistema Nacional de Bienestar Familiar la realizará el Instituto Colombiano de Bienestar Familiar y que para desarrollar tal función debe apoyarse, en el ámbito nacional, en el Comité Ejecutivo del Sistema Nacional de Bienestar Familiar.</w:t>
      </w:r>
    </w:p>
    <w:p w:rsidRPr="003442CA" w:rsidR="003442CA" w:rsidP="003442CA" w:rsidRDefault="003442CA" w14:paraId="41684F86" w14:textId="49C92F93">
      <w:pPr>
        <w:jc w:val="both"/>
      </w:pPr>
      <w:r w:rsidRPr="003442CA">
        <w:t>Que en ese sentido la misma norma dispone en el artículo 9o que el Comité Ejecutivo del Sistema Nacional de Bienestar Familiar estará conformado por un delegado oficial del nivel directivo del Ministerio de Salud y Protección Social, del Ministerio de Educación Nacional, del Departamento Administrativo de Prosperidad Social, del Departamento Nacional de Planeación, del Instituto Colombiano de Bienestar Familiar y un representante de la sociedad civil organizada que será definido mediante procedimiento establecido por el comité ejecutivo.</w:t>
      </w:r>
    </w:p>
    <w:p w:rsidRPr="003442CA" w:rsidR="003442CA" w:rsidP="003442CA" w:rsidRDefault="003442CA" w14:paraId="59BF9FB9" w14:textId="70A1556E">
      <w:pPr>
        <w:jc w:val="both"/>
      </w:pPr>
      <w:r w:rsidRPr="003442CA">
        <w:t>Que el numeral 1o del artículo 25o del Decreto 987 de 2012 establece como función de la Dirección del Sistema Nacional de Bienestar Familiar del ICBF: </w:t>
      </w:r>
      <w:r w:rsidRPr="003442CA">
        <w:rPr>
          <w:i/>
          <w:iCs/>
        </w:rPr>
        <w:t>“Coordinar el Sistema Nacional de Bienestar Familiar en todo el territorio nacional”.</w:t>
      </w:r>
    </w:p>
    <w:p w:rsidRPr="003442CA" w:rsidR="003442CA" w:rsidP="003442CA" w:rsidRDefault="003442CA" w14:paraId="275F5719" w14:textId="77777777">
      <w:pPr>
        <w:jc w:val="both"/>
      </w:pPr>
      <w:r w:rsidRPr="003442CA">
        <w:t xml:space="preserve">Que mediante Resolución No. 4462 del 13 de junio de 2013, se delegó la representación del ICBF en el mencionado Comité Ejecutivo, al servidor público </w:t>
      </w:r>
      <w:r w:rsidRPr="003442CA">
        <w:lastRenderedPageBreak/>
        <w:t xml:space="preserve">que para esa época desempeñaba las funciones de </w:t>
      </w:r>
      <w:proofErr w:type="gramStart"/>
      <w:r w:rsidRPr="003442CA">
        <w:t>Director</w:t>
      </w:r>
      <w:proofErr w:type="gramEnd"/>
      <w:r w:rsidRPr="003442CA">
        <w:t xml:space="preserve"> del Sistema Nacional de Bienestar Familiar en el ICBF.</w:t>
      </w:r>
    </w:p>
    <w:p w:rsidRPr="003442CA" w:rsidR="003442CA" w:rsidP="003442CA" w:rsidRDefault="003442CA" w14:paraId="0F9D1A39" w14:textId="32B46200">
      <w:pPr>
        <w:jc w:val="both"/>
      </w:pPr>
      <w:r w:rsidRPr="003442CA">
        <w:t xml:space="preserve">Que por lo anterior y con el fin de cumplir con lo ordenado por el artículo 9o del Decreto 936 de 2013, es necesario delegar en el servidor público que actualmente se desempeña como </w:t>
      </w:r>
      <w:proofErr w:type="gramStart"/>
      <w:r w:rsidRPr="003442CA">
        <w:t>Director</w:t>
      </w:r>
      <w:proofErr w:type="gramEnd"/>
      <w:r w:rsidRPr="003442CA">
        <w:t xml:space="preserve"> del Sistema Nacional de Bienestar Familiar, la representación del ICBF en el Comité Ejecutivo del Sistema Nacional de Bienestar Familiar.</w:t>
      </w:r>
    </w:p>
    <w:p w:rsidRPr="003442CA" w:rsidR="003442CA" w:rsidP="003442CA" w:rsidRDefault="003442CA" w14:paraId="1903C2C5" w14:textId="77777777">
      <w:pPr>
        <w:jc w:val="center"/>
      </w:pPr>
      <w:r w:rsidRPr="003442CA">
        <w:rPr>
          <w:b/>
          <w:bCs/>
        </w:rPr>
        <w:t>RESUELVE</w:t>
      </w:r>
    </w:p>
    <w:p w:rsidRPr="003442CA" w:rsidR="003442CA" w:rsidP="003442CA" w:rsidRDefault="003442CA" w14:paraId="4053ACAC" w14:textId="382D85D8">
      <w:pPr>
        <w:jc w:val="both"/>
      </w:pPr>
      <w:r w:rsidRPr="1B5648F5" w:rsidR="3D3A27ED">
        <w:rPr>
          <w:b w:val="1"/>
          <w:bCs w:val="1"/>
        </w:rPr>
        <w:t>ARTÍCULO PRIMERO.</w:t>
      </w:r>
      <w:r w:rsidRPr="1B5648F5" w:rsidR="3D3A27ED">
        <w:rPr>
          <w:b w:val="1"/>
          <w:bCs w:val="1"/>
        </w:rPr>
        <w:t> </w:t>
      </w:r>
      <w:r w:rsidRPr="1B5648F5" w:rsidR="76929334">
        <w:rPr>
          <w:b w:val="1"/>
          <w:bCs w:val="1"/>
        </w:rPr>
        <w:t xml:space="preserve"> </w:t>
      </w:r>
      <w:r w:rsidR="3D3A27ED">
        <w:rPr/>
        <w:t>Delegar en </w:t>
      </w:r>
      <w:r w:rsidRPr="1B5648F5" w:rsidR="3D3A27ED">
        <w:rPr>
          <w:b w:val="1"/>
          <w:bCs w:val="1"/>
        </w:rPr>
        <w:t>YEBRAIL ANDRÉS HADDAD LINERO, </w:t>
      </w:r>
      <w:r w:rsidR="3D3A27ED">
        <w:rPr/>
        <w:t xml:space="preserve">identificado con C.C. No. 79'937.830, titular del cargo </w:t>
      </w:r>
      <w:r w:rsidR="3D3A27ED">
        <w:rPr/>
        <w:t>Director Técnico</w:t>
      </w:r>
      <w:r w:rsidR="3D3A27ED">
        <w:rPr/>
        <w:t xml:space="preserve"> Código 100 grado 23 y con funciones de </w:t>
      </w:r>
      <w:r w:rsidR="3D3A27ED">
        <w:rPr/>
        <w:t>Director</w:t>
      </w:r>
      <w:r w:rsidR="3D3A27ED">
        <w:rPr/>
        <w:t xml:space="preserve"> del Sistema Nacional de Bienestar Familiar, la representación del ICBF en el Comité Ejecutivo del Sistema Nacional de Bienestar Familiar.</w:t>
      </w:r>
      <w:r w:rsidRPr="003442CA">
        <w:t xml:space="preserve"> del Sistema Nacional de Bienestar Familiar, la representación del ICBF en el Comité Ejecutivo del Sistema Nacional de Bienestar Familiar.</w:t>
      </w:r>
    </w:p>
    <w:p w:rsidRPr="003442CA" w:rsidR="003442CA" w:rsidP="003442CA" w:rsidRDefault="003442CA" w14:paraId="651429A9" w14:textId="77777777">
      <w:pPr>
        <w:jc w:val="both"/>
      </w:pPr>
      <w:bookmarkStart w:name="2" w:id="1"/>
      <w:r w:rsidRPr="00BB5F12">
        <w:rPr>
          <w:b/>
          <w:bCs/>
        </w:rPr>
        <w:t>ARTÍCULO SEGUNDO.</w:t>
      </w:r>
      <w:bookmarkEnd w:id="1"/>
      <w:r w:rsidRPr="003442CA">
        <w:rPr>
          <w:b/>
          <w:bCs/>
        </w:rPr>
        <w:t> </w:t>
      </w:r>
      <w:r w:rsidRPr="003442CA">
        <w:t>El delegado deberá presentar a esta Dirección General, informes sobre su gestión, dentro de la semana siguiente a cada sesión.</w:t>
      </w:r>
    </w:p>
    <w:p w:rsidRPr="003442CA" w:rsidR="003442CA" w:rsidP="003442CA" w:rsidRDefault="003442CA" w14:paraId="518F16CE" w14:textId="77777777">
      <w:pPr>
        <w:jc w:val="both"/>
      </w:pPr>
      <w:bookmarkStart w:name="3" w:id="2"/>
      <w:r w:rsidRPr="00BB5F12">
        <w:rPr>
          <w:b/>
          <w:bCs/>
        </w:rPr>
        <w:t>ARTÍCULO TERCERO.</w:t>
      </w:r>
      <w:bookmarkEnd w:id="2"/>
      <w:r w:rsidRPr="003442CA">
        <w:rPr>
          <w:b/>
          <w:bCs/>
        </w:rPr>
        <w:t> </w:t>
      </w:r>
      <w:r w:rsidRPr="003442CA">
        <w:t>La presente Resolución rige a partir de la fecha de su expedición y deroga la Resolución No. 4462 de 2013.</w:t>
      </w:r>
    </w:p>
    <w:p w:rsidRPr="00BB5F12" w:rsidR="003442CA" w:rsidP="003442CA" w:rsidRDefault="003442CA" w14:paraId="796AB194" w14:textId="77777777">
      <w:pPr>
        <w:jc w:val="center"/>
        <w:rPr>
          <w:b/>
          <w:bCs/>
        </w:rPr>
      </w:pPr>
      <w:r w:rsidRPr="00BB5F12">
        <w:rPr>
          <w:b/>
          <w:bCs/>
        </w:rPr>
        <w:t>COMUNÍQUESE Y CÚMPLASE</w:t>
      </w:r>
    </w:p>
    <w:p w:rsidRPr="003442CA" w:rsidR="003442CA" w:rsidP="003442CA" w:rsidRDefault="003442CA" w14:paraId="0D2B6551" w14:textId="6904E329">
      <w:pPr>
        <w:jc w:val="center"/>
      </w:pPr>
      <w:r w:rsidRPr="003442CA">
        <w:t xml:space="preserve">Dada en Bogotá, D.C. </w:t>
      </w:r>
      <w:proofErr w:type="gramStart"/>
      <w:r w:rsidRPr="003442CA">
        <w:t>a los 14</w:t>
      </w:r>
      <w:r>
        <w:t xml:space="preserve"> de febrero de</w:t>
      </w:r>
      <w:r w:rsidRPr="003442CA">
        <w:t xml:space="preserve"> 2014</w:t>
      </w:r>
      <w:proofErr w:type="gramEnd"/>
    </w:p>
    <w:p w:rsidRPr="003442CA" w:rsidR="003442CA" w:rsidP="003442CA" w:rsidRDefault="003442CA" w14:paraId="54DA934A" w14:textId="77777777">
      <w:pPr>
        <w:jc w:val="center"/>
      </w:pPr>
      <w:r w:rsidRPr="003442CA">
        <w:rPr>
          <w:b/>
          <w:bCs/>
        </w:rPr>
        <w:t>MARCO AURELIO ZULUAGA GIRALDO</w:t>
      </w:r>
    </w:p>
    <w:p w:rsidRPr="003442CA" w:rsidR="003442CA" w:rsidP="003442CA" w:rsidRDefault="003442CA" w14:paraId="605166EE" w14:textId="77777777">
      <w:pPr>
        <w:jc w:val="center"/>
      </w:pPr>
      <w:r w:rsidRPr="003442CA">
        <w:t>Director General</w:t>
      </w:r>
    </w:p>
    <w:p w:rsidR="0081255F" w:rsidP="003442CA" w:rsidRDefault="0081255F" w14:paraId="09524D9F" w14:textId="77777777">
      <w:pPr>
        <w:jc w:val="center"/>
      </w:pPr>
    </w:p>
    <w:sectPr w:rsidR="0081255F">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73"/>
    <w:rsid w:val="003442CA"/>
    <w:rsid w:val="00786B73"/>
    <w:rsid w:val="0081255F"/>
    <w:rsid w:val="008A324D"/>
    <w:rsid w:val="00BB5F12"/>
    <w:rsid w:val="1B5648F5"/>
    <w:rsid w:val="3D3A27ED"/>
    <w:rsid w:val="769293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8513"/>
  <w15:chartTrackingRefBased/>
  <w15:docId w15:val="{5BF78D38-ADB8-40D0-9289-1DDC2AA6B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table" w:styleId="Tablaconcuadrcula">
    <w:name w:val="Table Grid"/>
    <w:basedOn w:val="Tablanormal"/>
    <w:uiPriority w:val="39"/>
    <w:rsid w:val="003442CA"/>
    <w:pPr>
      <w:spacing w:after="0" w:line="240" w:lineRule="auto"/>
    </w:pPr>
    <w:rPr>
      <w:rFonts w:asciiTheme="minorHAnsi" w:hAnsiTheme="minorHAnsi"/>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basedOn w:val="Fuentedeprrafopredeter"/>
    <w:uiPriority w:val="99"/>
    <w:unhideWhenUsed/>
    <w:rsid w:val="003442CA"/>
    <w:rPr>
      <w:color w:val="0563C1" w:themeColor="hyperlink"/>
      <w:u w:val="single"/>
    </w:rPr>
  </w:style>
  <w:style w:type="character" w:styleId="Mencinsinresolver">
    <w:name w:val="Unresolved Mention"/>
    <w:basedOn w:val="Fuentedeprrafopredeter"/>
    <w:uiPriority w:val="99"/>
    <w:semiHidden/>
    <w:unhideWhenUsed/>
    <w:rsid w:val="003442CA"/>
    <w:rPr>
      <w:color w:val="605E5C"/>
      <w:shd w:val="clear" w:color="auto" w:fill="E1DFDD"/>
    </w:rPr>
  </w:style>
  <w:style w:type="paragraph" w:styleId="Sinespaciado">
    <w:name w:val="No Spacing"/>
    <w:uiPriority w:val="1"/>
    <w:qFormat/>
    <w:rsid w:val="00BB5F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987291">
      <w:bodyDiv w:val="1"/>
      <w:marLeft w:val="0"/>
      <w:marRight w:val="0"/>
      <w:marTop w:val="0"/>
      <w:marBottom w:val="0"/>
      <w:divBdr>
        <w:top w:val="none" w:sz="0" w:space="0" w:color="auto"/>
        <w:left w:val="none" w:sz="0" w:space="0" w:color="auto"/>
        <w:bottom w:val="none" w:sz="0" w:space="0" w:color="auto"/>
        <w:right w:val="none" w:sz="0" w:space="0" w:color="auto"/>
      </w:divBdr>
    </w:div>
    <w:div w:id="841815688">
      <w:bodyDiv w:val="1"/>
      <w:marLeft w:val="0"/>
      <w:marRight w:val="0"/>
      <w:marTop w:val="0"/>
      <w:marBottom w:val="0"/>
      <w:divBdr>
        <w:top w:val="none" w:sz="0" w:space="0" w:color="auto"/>
        <w:left w:val="none" w:sz="0" w:space="0" w:color="auto"/>
        <w:bottom w:val="none" w:sz="0" w:space="0" w:color="auto"/>
        <w:right w:val="none" w:sz="0" w:space="0" w:color="auto"/>
      </w:divBdr>
    </w:div>
    <w:div w:id="1226261895">
      <w:bodyDiv w:val="1"/>
      <w:marLeft w:val="0"/>
      <w:marRight w:val="0"/>
      <w:marTop w:val="0"/>
      <w:marBottom w:val="0"/>
      <w:divBdr>
        <w:top w:val="none" w:sz="0" w:space="0" w:color="auto"/>
        <w:left w:val="none" w:sz="0" w:space="0" w:color="auto"/>
        <w:bottom w:val="none" w:sz="0" w:space="0" w:color="auto"/>
        <w:right w:val="none" w:sz="0" w:space="0" w:color="auto"/>
      </w:divBdr>
    </w:div>
    <w:div w:id="1399160707">
      <w:bodyDiv w:val="1"/>
      <w:marLeft w:val="0"/>
      <w:marRight w:val="0"/>
      <w:marTop w:val="0"/>
      <w:marBottom w:val="0"/>
      <w:divBdr>
        <w:top w:val="none" w:sz="0" w:space="0" w:color="auto"/>
        <w:left w:val="none" w:sz="0" w:space="0" w:color="auto"/>
        <w:bottom w:val="none" w:sz="0" w:space="0" w:color="auto"/>
        <w:right w:val="none" w:sz="0" w:space="0" w:color="auto"/>
      </w:divBdr>
    </w:div>
    <w:div w:id="1599363809">
      <w:bodyDiv w:val="1"/>
      <w:marLeft w:val="0"/>
      <w:marRight w:val="0"/>
      <w:marTop w:val="0"/>
      <w:marBottom w:val="0"/>
      <w:divBdr>
        <w:top w:val="none" w:sz="0" w:space="0" w:color="auto"/>
        <w:left w:val="none" w:sz="0" w:space="0" w:color="auto"/>
        <w:bottom w:val="none" w:sz="0" w:space="0" w:color="auto"/>
        <w:right w:val="none" w:sz="0" w:space="0" w:color="auto"/>
      </w:divBdr>
    </w:div>
    <w:div w:id="19251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95187-933B-4FAA-BCB3-850456950ED4}"/>
</file>

<file path=customXml/itemProps2.xml><?xml version="1.0" encoding="utf-8"?>
<ds:datastoreItem xmlns:ds="http://schemas.openxmlformats.org/officeDocument/2006/customXml" ds:itemID="{95B93E66-D183-4EA2-B7E7-24040A8EC714}"/>
</file>

<file path=customXml/itemProps3.xml><?xml version="1.0" encoding="utf-8"?>
<ds:datastoreItem xmlns:ds="http://schemas.openxmlformats.org/officeDocument/2006/customXml" ds:itemID="{3CDFA10A-223C-42B8-9A1E-990C4CC4C5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3</cp:revision>
  <dcterms:created xsi:type="dcterms:W3CDTF">2026-01-14T20:31:00Z</dcterms:created>
  <dcterms:modified xsi:type="dcterms:W3CDTF">2026-06-12T17:09:17Z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