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647D" w14:textId="43B84E91" w:rsidR="00CA7099" w:rsidRPr="00CA7099" w:rsidRDefault="00CA7099" w:rsidP="00B27783">
      <w:pPr>
        <w:jc w:val="center"/>
        <w:rPr>
          <w:rFonts w:ascii="Verdana" w:hAnsi="Verdana"/>
          <w:sz w:val="22"/>
          <w:szCs w:val="22"/>
        </w:rPr>
      </w:pPr>
      <w:r w:rsidRPr="00CA7099">
        <w:rPr>
          <w:rFonts w:ascii="Verdana" w:hAnsi="Verdana"/>
          <w:b/>
          <w:bCs/>
          <w:sz w:val="22"/>
          <w:szCs w:val="22"/>
        </w:rPr>
        <w:t>RESOLUCIÓN 860</w:t>
      </w:r>
      <w:r w:rsidR="00266745">
        <w:rPr>
          <w:rFonts w:ascii="Verdana" w:hAnsi="Verdana"/>
          <w:b/>
          <w:bCs/>
          <w:sz w:val="22"/>
          <w:szCs w:val="22"/>
        </w:rPr>
        <w:t>8</w:t>
      </w:r>
      <w:r w:rsidRPr="00CA7099">
        <w:rPr>
          <w:rFonts w:ascii="Verdana" w:hAnsi="Verdana"/>
          <w:b/>
          <w:bCs/>
          <w:sz w:val="22"/>
          <w:szCs w:val="22"/>
        </w:rPr>
        <w:t xml:space="preserve"> DE 2015</w:t>
      </w:r>
    </w:p>
    <w:p w14:paraId="4D23530D" w14:textId="7D39F943" w:rsidR="000C147C" w:rsidRP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 xml:space="preserve">Fecha de Expedición: </w:t>
      </w:r>
      <w:r w:rsidR="00B27783">
        <w:rPr>
          <w:rFonts w:ascii="Verdana" w:hAnsi="Verdana"/>
          <w:sz w:val="20"/>
          <w:szCs w:val="20"/>
        </w:rPr>
        <w:t>20</w:t>
      </w:r>
      <w:r w:rsidRPr="000C147C">
        <w:rPr>
          <w:rFonts w:ascii="Verdana" w:hAnsi="Verdana"/>
          <w:sz w:val="20"/>
          <w:szCs w:val="20"/>
        </w:rPr>
        <w:t xml:space="preserve"> de </w:t>
      </w:r>
      <w:r w:rsidR="00B27783">
        <w:rPr>
          <w:rFonts w:ascii="Verdana" w:hAnsi="Verdana"/>
          <w:sz w:val="20"/>
          <w:szCs w:val="20"/>
        </w:rPr>
        <w:t>octubre</w:t>
      </w:r>
      <w:r w:rsidRPr="000C147C">
        <w:rPr>
          <w:rFonts w:ascii="Verdana" w:hAnsi="Verdana"/>
          <w:sz w:val="20"/>
          <w:szCs w:val="20"/>
        </w:rPr>
        <w:t xml:space="preserve"> de 201</w:t>
      </w:r>
      <w:r w:rsidR="00B27783">
        <w:rPr>
          <w:rFonts w:ascii="Verdana" w:hAnsi="Verdana"/>
          <w:sz w:val="20"/>
          <w:szCs w:val="20"/>
        </w:rPr>
        <w:t>5</w:t>
      </w:r>
    </w:p>
    <w:p w14:paraId="4BE0B240" w14:textId="77777777" w:rsidR="00B27783" w:rsidRPr="000C147C" w:rsidRDefault="000C147C" w:rsidP="00B27783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0C147C">
        <w:rPr>
          <w:rFonts w:ascii="Verdana" w:hAnsi="Verdana"/>
          <w:sz w:val="20"/>
          <w:szCs w:val="20"/>
        </w:rPr>
        <w:t>entrada en vigencia</w:t>
      </w:r>
      <w:proofErr w:type="gramEnd"/>
      <w:r w:rsidRPr="000C147C">
        <w:rPr>
          <w:rFonts w:ascii="Verdana" w:hAnsi="Verdana"/>
          <w:sz w:val="20"/>
          <w:szCs w:val="20"/>
        </w:rPr>
        <w:t xml:space="preserve">: </w:t>
      </w:r>
      <w:r w:rsidR="00B27783">
        <w:rPr>
          <w:rFonts w:ascii="Verdana" w:hAnsi="Verdana"/>
          <w:sz w:val="20"/>
          <w:szCs w:val="20"/>
        </w:rPr>
        <w:t>20</w:t>
      </w:r>
      <w:r w:rsidR="00B27783" w:rsidRPr="000C147C">
        <w:rPr>
          <w:rFonts w:ascii="Verdana" w:hAnsi="Verdana"/>
          <w:sz w:val="20"/>
          <w:szCs w:val="20"/>
        </w:rPr>
        <w:t xml:space="preserve"> de </w:t>
      </w:r>
      <w:r w:rsidR="00B27783">
        <w:rPr>
          <w:rFonts w:ascii="Verdana" w:hAnsi="Verdana"/>
          <w:sz w:val="20"/>
          <w:szCs w:val="20"/>
        </w:rPr>
        <w:t>octubre</w:t>
      </w:r>
      <w:r w:rsidR="00B27783" w:rsidRPr="000C147C">
        <w:rPr>
          <w:rFonts w:ascii="Verdana" w:hAnsi="Verdana"/>
          <w:sz w:val="20"/>
          <w:szCs w:val="20"/>
        </w:rPr>
        <w:t xml:space="preserve"> de 201</w:t>
      </w:r>
      <w:r w:rsidR="00B27783">
        <w:rPr>
          <w:rFonts w:ascii="Verdana" w:hAnsi="Verdana"/>
          <w:sz w:val="20"/>
          <w:szCs w:val="20"/>
        </w:rPr>
        <w:t>5</w:t>
      </w:r>
    </w:p>
    <w:p w14:paraId="4873BBAF" w14:textId="77777777" w:rsid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>Estado de la vigencia: vigente</w:t>
      </w:r>
      <w:r w:rsidRPr="000C147C">
        <w:rPr>
          <w:rFonts w:ascii="Verdana" w:hAnsi="Verdana"/>
          <w:sz w:val="20"/>
          <w:szCs w:val="20"/>
        </w:rPr>
        <w:tab/>
      </w:r>
    </w:p>
    <w:p w14:paraId="1EBCC64B" w14:textId="77777777" w:rsid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</w:p>
    <w:p w14:paraId="323B3F17" w14:textId="2CEDCDE2" w:rsidR="000C147C" w:rsidRP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 xml:space="preserve">Fecha de publicación en Diario Oficial: </w:t>
      </w:r>
      <w:r w:rsidR="00B27783">
        <w:rPr>
          <w:rFonts w:ascii="Verdana" w:hAnsi="Verdana"/>
          <w:sz w:val="20"/>
          <w:szCs w:val="20"/>
        </w:rPr>
        <w:t>N/A</w:t>
      </w:r>
    </w:p>
    <w:p w14:paraId="5016AAF9" w14:textId="26D62F5A" w:rsidR="00F50ECA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 xml:space="preserve">Número del Diario Oficial: </w:t>
      </w:r>
      <w:r w:rsidR="00B27783">
        <w:rPr>
          <w:rFonts w:ascii="Verdana" w:hAnsi="Verdana"/>
          <w:sz w:val="20"/>
          <w:szCs w:val="20"/>
        </w:rPr>
        <w:t>N/A</w:t>
      </w:r>
    </w:p>
    <w:p w14:paraId="2A694F9A" w14:textId="77777777" w:rsidR="000C147C" w:rsidRP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</w:p>
    <w:p w14:paraId="1056F955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RESOLUCIÓN 8608 DE 2015</w:t>
      </w:r>
    </w:p>
    <w:p w14:paraId="73A7DEFC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>(octubre 20)</w:t>
      </w:r>
    </w:p>
    <w:p w14:paraId="617FA7B1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INSTITUTO COLOMBIANO DE BIENESTAR FAMILIAR – ICBF</w:t>
      </w:r>
      <w:r w:rsidRPr="00266745">
        <w:rPr>
          <w:rFonts w:ascii="Verdana" w:hAnsi="Verdana"/>
          <w:b/>
          <w:bCs/>
          <w:sz w:val="22"/>
          <w:szCs w:val="22"/>
        </w:rPr>
        <w:br/>
      </w:r>
    </w:p>
    <w:p w14:paraId="79510D03" w14:textId="254BB6DD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>Por medio de la cual se modifica parcialmente la Resolución No. 5068 de 2010</w:t>
      </w:r>
    </w:p>
    <w:p w14:paraId="346C377B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3699483E" w14:textId="5FE075BF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>En uso de las facultades legales y estatutarias, en especial las conferidas por el artículo 78 de la Ley 489 de 1998, y el Decreto No.987 de 2012, y</w:t>
      </w:r>
    </w:p>
    <w:p w14:paraId="31755535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CONSIDERANDO</w:t>
      </w:r>
    </w:p>
    <w:p w14:paraId="7D528E31" w14:textId="5BEC3D81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 xml:space="preserve">Que mediante Resolución No. 3899 de 2010 el ICBF, actualizó y unificó el régimen especial para otorgar, reconocer, renovar, suspender y cancelar </w:t>
      </w:r>
      <w:proofErr w:type="gramStart"/>
      <w:r w:rsidRPr="00266745">
        <w:rPr>
          <w:rFonts w:ascii="Verdana" w:hAnsi="Verdana"/>
          <w:sz w:val="22"/>
          <w:szCs w:val="22"/>
        </w:rPr>
        <w:t>las personería</w:t>
      </w:r>
      <w:proofErr w:type="gramEnd"/>
      <w:r w:rsidRPr="00266745">
        <w:rPr>
          <w:rFonts w:ascii="Verdana" w:hAnsi="Verdana"/>
          <w:sz w:val="22"/>
          <w:szCs w:val="22"/>
        </w:rPr>
        <w:t xml:space="preserve"> jurídicas y licencias de funcionamiento a las instituciones del Sistema Nacional de Bienestar Familiar que prestan servicios de protección integral a los niños, niñas y adolescentes y a sus familias, y para autorizar a los organismos acreditados para desarrollar el programa de adopción internacional.</w:t>
      </w:r>
    </w:p>
    <w:p w14:paraId="6325F9FD" w14:textId="7D9AF7A4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>Que mediante Resolución No. 5068 de 2010 el ICBF, creo el Comité de Inspección, Vigilancia y Control a los establecimientos públicos o privados que adelanten programas para la niñez y la familia.</w:t>
      </w:r>
    </w:p>
    <w:p w14:paraId="42F4596B" w14:textId="27706F53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>Que el Decreto 987 de 2012 </w:t>
      </w:r>
      <w:r w:rsidRPr="00266745">
        <w:rPr>
          <w:rFonts w:ascii="Verdana" w:hAnsi="Verdana"/>
          <w:i/>
          <w:iCs/>
          <w:sz w:val="22"/>
          <w:szCs w:val="22"/>
        </w:rPr>
        <w:t>“por el cual se modifica la estructura del Instituto Colombiano de Bienestar Familiar Cecilia de la Fuente de Lleras y se determinan las funciones de sus dependencias”,</w:t>
      </w:r>
      <w:r w:rsidRPr="00266745">
        <w:rPr>
          <w:rFonts w:ascii="Verdana" w:hAnsi="Verdana"/>
          <w:sz w:val="22"/>
          <w:szCs w:val="22"/>
        </w:rPr>
        <w:t xml:space="preserve"> modificó la denominación de algunas dependencias que integran el Comité de Inspección, vigilancia y control, por lo </w:t>
      </w:r>
      <w:proofErr w:type="gramStart"/>
      <w:r w:rsidRPr="00266745">
        <w:rPr>
          <w:rFonts w:ascii="Verdana" w:hAnsi="Verdana"/>
          <w:sz w:val="22"/>
          <w:szCs w:val="22"/>
        </w:rPr>
        <w:t>tanto</w:t>
      </w:r>
      <w:proofErr w:type="gramEnd"/>
      <w:r w:rsidRPr="00266745">
        <w:rPr>
          <w:rFonts w:ascii="Verdana" w:hAnsi="Verdana"/>
          <w:sz w:val="22"/>
          <w:szCs w:val="22"/>
        </w:rPr>
        <w:t xml:space="preserve"> se hace necesario actualizar su estructura.</w:t>
      </w:r>
    </w:p>
    <w:p w14:paraId="33173709" w14:textId="4B3A414E" w:rsidR="00266745" w:rsidRPr="00266745" w:rsidRDefault="00266745" w:rsidP="00266745">
      <w:pPr>
        <w:rPr>
          <w:rFonts w:ascii="Verdana" w:hAnsi="Verdana"/>
          <w:sz w:val="22"/>
          <w:szCs w:val="22"/>
        </w:rPr>
      </w:pPr>
      <w:proofErr w:type="gramStart"/>
      <w:r w:rsidRPr="00266745">
        <w:rPr>
          <w:rFonts w:ascii="Verdana" w:hAnsi="Verdana"/>
          <w:sz w:val="22"/>
          <w:szCs w:val="22"/>
        </w:rPr>
        <w:t>Que</w:t>
      </w:r>
      <w:proofErr w:type="gramEnd"/>
      <w:r w:rsidRPr="00266745">
        <w:rPr>
          <w:rFonts w:ascii="Verdana" w:hAnsi="Verdana"/>
          <w:sz w:val="22"/>
          <w:szCs w:val="22"/>
        </w:rPr>
        <w:t xml:space="preserve"> conforme a lo anterior, se hace necesario, modificar el artículo 2 de la Resolución No. 5068 de 2010 en el sentido de indicar el nombre de las nuevas dependencias que integran el Comité de inspección, vigilancia y control.</w:t>
      </w:r>
    </w:p>
    <w:p w14:paraId="1CA733F5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proofErr w:type="gramStart"/>
      <w:r w:rsidRPr="00266745">
        <w:rPr>
          <w:rFonts w:ascii="Verdana" w:hAnsi="Verdana"/>
          <w:sz w:val="22"/>
          <w:szCs w:val="22"/>
        </w:rPr>
        <w:t>Que</w:t>
      </w:r>
      <w:proofErr w:type="gramEnd"/>
      <w:r w:rsidRPr="00266745">
        <w:rPr>
          <w:rFonts w:ascii="Verdana" w:hAnsi="Verdana"/>
          <w:sz w:val="22"/>
          <w:szCs w:val="22"/>
        </w:rPr>
        <w:t xml:space="preserve"> en mérito de lo expuesto,</w:t>
      </w:r>
    </w:p>
    <w:p w14:paraId="5580EFC1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RESUELVE</w:t>
      </w:r>
    </w:p>
    <w:p w14:paraId="4E7AB054" w14:textId="3BE9D1B4" w:rsidR="00266745" w:rsidRPr="00266745" w:rsidRDefault="00266745" w:rsidP="00266745">
      <w:pPr>
        <w:rPr>
          <w:rFonts w:ascii="Verdana" w:hAnsi="Verdana"/>
          <w:sz w:val="22"/>
          <w:szCs w:val="22"/>
        </w:rPr>
      </w:pPr>
      <w:bookmarkStart w:id="0" w:name="1"/>
      <w:r w:rsidRPr="00266745">
        <w:rPr>
          <w:rFonts w:ascii="Verdana" w:hAnsi="Verdana"/>
          <w:b/>
          <w:bCs/>
          <w:sz w:val="22"/>
          <w:szCs w:val="22"/>
        </w:rPr>
        <w:t>ARTÍCULO PRIMERO.</w:t>
      </w:r>
      <w:bookmarkEnd w:id="0"/>
      <w:r w:rsidRPr="00266745">
        <w:rPr>
          <w:rFonts w:ascii="Verdana" w:hAnsi="Verdana"/>
          <w:b/>
          <w:bCs/>
          <w:sz w:val="22"/>
          <w:szCs w:val="22"/>
        </w:rPr>
        <w:t>  MODIFICAR, </w:t>
      </w:r>
      <w:r w:rsidRPr="00266745">
        <w:rPr>
          <w:rFonts w:ascii="Verdana" w:hAnsi="Verdana"/>
          <w:sz w:val="22"/>
          <w:szCs w:val="22"/>
        </w:rPr>
        <w:t>el artículo segundo de la Resolución No. 5068 del 10 de noviembre de 2010, el cual quedará así:</w:t>
      </w:r>
    </w:p>
    <w:p w14:paraId="53CB71F6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lastRenderedPageBreak/>
        <w:t>ARTÍCULO SEGUNDO. INTEGRACIÓN DEL COMITÉ</w:t>
      </w:r>
      <w:r w:rsidRPr="00266745">
        <w:rPr>
          <w:rFonts w:ascii="Verdana" w:hAnsi="Verdana"/>
          <w:sz w:val="22"/>
          <w:szCs w:val="22"/>
        </w:rPr>
        <w:t>. El Comité estará integrado así:</w:t>
      </w:r>
    </w:p>
    <w:p w14:paraId="3EDFD657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 xml:space="preserve">El </w:t>
      </w:r>
      <w:proofErr w:type="gramStart"/>
      <w:r w:rsidRPr="00266745">
        <w:rPr>
          <w:rFonts w:ascii="Verdana" w:hAnsi="Verdana"/>
          <w:sz w:val="22"/>
          <w:szCs w:val="22"/>
        </w:rPr>
        <w:t>Jefe</w:t>
      </w:r>
      <w:proofErr w:type="gramEnd"/>
      <w:r w:rsidRPr="00266745">
        <w:rPr>
          <w:rFonts w:ascii="Verdana" w:hAnsi="Verdana"/>
          <w:sz w:val="22"/>
          <w:szCs w:val="22"/>
        </w:rPr>
        <w:t xml:space="preserve"> de la Oficina de Aseguramiento a la Calidad, quien lo presidirá.</w:t>
      </w:r>
    </w:p>
    <w:p w14:paraId="2C2E97A1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 xml:space="preserve">El </w:t>
      </w:r>
      <w:proofErr w:type="gramStart"/>
      <w:r w:rsidRPr="00266745">
        <w:rPr>
          <w:rFonts w:ascii="Verdana" w:hAnsi="Verdana"/>
          <w:sz w:val="22"/>
          <w:szCs w:val="22"/>
        </w:rPr>
        <w:t>Subdirector</w:t>
      </w:r>
      <w:proofErr w:type="gramEnd"/>
      <w:r w:rsidRPr="00266745">
        <w:rPr>
          <w:rFonts w:ascii="Verdana" w:hAnsi="Verdana"/>
          <w:sz w:val="22"/>
          <w:szCs w:val="22"/>
        </w:rPr>
        <w:t xml:space="preserve"> General.</w:t>
      </w:r>
    </w:p>
    <w:p w14:paraId="127BD508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 xml:space="preserve">El </w:t>
      </w:r>
      <w:proofErr w:type="gramStart"/>
      <w:r w:rsidRPr="00266745">
        <w:rPr>
          <w:rFonts w:ascii="Verdana" w:hAnsi="Verdana"/>
          <w:sz w:val="22"/>
          <w:szCs w:val="22"/>
        </w:rPr>
        <w:t>Director</w:t>
      </w:r>
      <w:proofErr w:type="gramEnd"/>
      <w:r w:rsidRPr="00266745">
        <w:rPr>
          <w:rFonts w:ascii="Verdana" w:hAnsi="Verdana"/>
          <w:sz w:val="22"/>
          <w:szCs w:val="22"/>
        </w:rPr>
        <w:t xml:space="preserve"> de Protección o su delegado.</w:t>
      </w:r>
    </w:p>
    <w:p w14:paraId="33A849B5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 xml:space="preserve">El </w:t>
      </w:r>
      <w:proofErr w:type="gramStart"/>
      <w:r w:rsidRPr="00266745">
        <w:rPr>
          <w:rFonts w:ascii="Verdana" w:hAnsi="Verdana"/>
          <w:sz w:val="22"/>
          <w:szCs w:val="22"/>
        </w:rPr>
        <w:t>Director</w:t>
      </w:r>
      <w:proofErr w:type="gramEnd"/>
      <w:r w:rsidRPr="00266745">
        <w:rPr>
          <w:rFonts w:ascii="Verdana" w:hAnsi="Verdana"/>
          <w:sz w:val="22"/>
          <w:szCs w:val="22"/>
        </w:rPr>
        <w:t xml:space="preserve"> de Primera Infancia o su delegado.</w:t>
      </w:r>
    </w:p>
    <w:p w14:paraId="5A206843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 xml:space="preserve">El </w:t>
      </w:r>
      <w:proofErr w:type="gramStart"/>
      <w:r w:rsidRPr="00266745">
        <w:rPr>
          <w:rFonts w:ascii="Verdana" w:hAnsi="Verdana"/>
          <w:sz w:val="22"/>
          <w:szCs w:val="22"/>
        </w:rPr>
        <w:t>Jefe</w:t>
      </w:r>
      <w:proofErr w:type="gramEnd"/>
      <w:r w:rsidRPr="00266745">
        <w:rPr>
          <w:rFonts w:ascii="Verdana" w:hAnsi="Verdana"/>
          <w:sz w:val="22"/>
          <w:szCs w:val="22"/>
        </w:rPr>
        <w:t xml:space="preserve"> de la Oficina Asesora Jurídica.</w:t>
      </w:r>
    </w:p>
    <w:p w14:paraId="284CC56E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PARÁGRAFO PRIMERO.</w:t>
      </w:r>
      <w:r w:rsidRPr="00266745">
        <w:rPr>
          <w:rFonts w:ascii="Verdana" w:hAnsi="Verdana"/>
          <w:sz w:val="22"/>
          <w:szCs w:val="22"/>
        </w:rPr>
        <w:t xml:space="preserve"> Los delegados del </w:t>
      </w:r>
      <w:proofErr w:type="gramStart"/>
      <w:r w:rsidRPr="00266745">
        <w:rPr>
          <w:rFonts w:ascii="Verdana" w:hAnsi="Verdana"/>
          <w:sz w:val="22"/>
          <w:szCs w:val="22"/>
        </w:rPr>
        <w:t>Director</w:t>
      </w:r>
      <w:proofErr w:type="gramEnd"/>
      <w:r w:rsidRPr="00266745">
        <w:rPr>
          <w:rFonts w:ascii="Verdana" w:hAnsi="Verdana"/>
          <w:sz w:val="22"/>
          <w:szCs w:val="22"/>
        </w:rPr>
        <w:t xml:space="preserve"> de Protección y del </w:t>
      </w:r>
      <w:proofErr w:type="gramStart"/>
      <w:r w:rsidRPr="00266745">
        <w:rPr>
          <w:rFonts w:ascii="Verdana" w:hAnsi="Verdana"/>
          <w:sz w:val="22"/>
          <w:szCs w:val="22"/>
        </w:rPr>
        <w:t>Director</w:t>
      </w:r>
      <w:proofErr w:type="gramEnd"/>
      <w:r w:rsidRPr="00266745">
        <w:rPr>
          <w:rFonts w:ascii="Verdana" w:hAnsi="Verdana"/>
          <w:sz w:val="22"/>
          <w:szCs w:val="22"/>
        </w:rPr>
        <w:t xml:space="preserve"> de Primera Infancia serán los </w:t>
      </w:r>
      <w:proofErr w:type="gramStart"/>
      <w:r w:rsidRPr="00266745">
        <w:rPr>
          <w:rFonts w:ascii="Verdana" w:hAnsi="Verdana"/>
          <w:sz w:val="22"/>
          <w:szCs w:val="22"/>
        </w:rPr>
        <w:t>Subdirectores</w:t>
      </w:r>
      <w:proofErr w:type="gramEnd"/>
      <w:r w:rsidRPr="00266745">
        <w:rPr>
          <w:rFonts w:ascii="Verdana" w:hAnsi="Verdana"/>
          <w:sz w:val="22"/>
          <w:szCs w:val="22"/>
        </w:rPr>
        <w:t xml:space="preserve"> misionales de acuerdo con la delegación que realice el </w:t>
      </w:r>
      <w:proofErr w:type="gramStart"/>
      <w:r w:rsidRPr="00266745">
        <w:rPr>
          <w:rFonts w:ascii="Verdana" w:hAnsi="Verdana"/>
          <w:sz w:val="22"/>
          <w:szCs w:val="22"/>
        </w:rPr>
        <w:t>Director</w:t>
      </w:r>
      <w:proofErr w:type="gramEnd"/>
      <w:r w:rsidRPr="00266745">
        <w:rPr>
          <w:rFonts w:ascii="Verdana" w:hAnsi="Verdana"/>
          <w:sz w:val="22"/>
          <w:szCs w:val="22"/>
        </w:rPr>
        <w:t>.</w:t>
      </w:r>
    </w:p>
    <w:p w14:paraId="243EE6CD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PARÁGRAFO SEGUNDO. </w:t>
      </w:r>
      <w:r w:rsidRPr="00266745">
        <w:rPr>
          <w:rFonts w:ascii="Verdana" w:hAnsi="Verdana"/>
          <w:sz w:val="22"/>
          <w:szCs w:val="22"/>
        </w:rPr>
        <w:t xml:space="preserve">Concurrirán con </w:t>
      </w:r>
      <w:proofErr w:type="gramStart"/>
      <w:r w:rsidRPr="00266745">
        <w:rPr>
          <w:rFonts w:ascii="Verdana" w:hAnsi="Verdana"/>
          <w:sz w:val="22"/>
          <w:szCs w:val="22"/>
        </w:rPr>
        <w:t>voz</w:t>
      </w:r>
      <w:proofErr w:type="gramEnd"/>
      <w:r w:rsidRPr="00266745">
        <w:rPr>
          <w:rFonts w:ascii="Verdana" w:hAnsi="Verdana"/>
          <w:sz w:val="22"/>
          <w:szCs w:val="22"/>
        </w:rPr>
        <w:t xml:space="preserve"> pero sin voto los servidores públicos que por su condición de jerarquía o competencia funcional deban asistir según el caso en concreto.</w:t>
      </w:r>
    </w:p>
    <w:p w14:paraId="1C291826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bookmarkStart w:id="1" w:name="2"/>
      <w:r w:rsidRPr="00266745">
        <w:rPr>
          <w:rFonts w:ascii="Verdana" w:hAnsi="Verdana"/>
          <w:b/>
          <w:bCs/>
          <w:sz w:val="22"/>
          <w:szCs w:val="22"/>
        </w:rPr>
        <w:t>ARTÍCULO SEGUNDO.</w:t>
      </w:r>
      <w:bookmarkEnd w:id="1"/>
      <w:r w:rsidRPr="00266745">
        <w:rPr>
          <w:rFonts w:ascii="Verdana" w:hAnsi="Verdana"/>
          <w:sz w:val="22"/>
          <w:szCs w:val="22"/>
        </w:rPr>
        <w:t> &lt;Artículo no incluido&gt;.</w:t>
      </w:r>
    </w:p>
    <w:p w14:paraId="6F901CD4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  <w:bookmarkStart w:id="2" w:name="3"/>
      <w:r w:rsidRPr="00266745">
        <w:rPr>
          <w:rFonts w:ascii="Verdana" w:hAnsi="Verdana"/>
          <w:b/>
          <w:bCs/>
          <w:sz w:val="22"/>
          <w:szCs w:val="22"/>
        </w:rPr>
        <w:t>ARTÍCULO TERCERO.</w:t>
      </w:r>
      <w:bookmarkEnd w:id="2"/>
      <w:r w:rsidRPr="00266745">
        <w:rPr>
          <w:rFonts w:ascii="Verdana" w:hAnsi="Verdana"/>
          <w:b/>
          <w:bCs/>
          <w:sz w:val="22"/>
          <w:szCs w:val="22"/>
        </w:rPr>
        <w:t> </w:t>
      </w:r>
      <w:r w:rsidRPr="00266745">
        <w:rPr>
          <w:rFonts w:ascii="Verdana" w:hAnsi="Verdana"/>
          <w:sz w:val="22"/>
          <w:szCs w:val="22"/>
        </w:rPr>
        <w:t>Los demás artículos se mantienen vigentes.</w:t>
      </w:r>
    </w:p>
    <w:p w14:paraId="06AEE59C" w14:textId="39983932" w:rsidR="00266745" w:rsidRDefault="00266745" w:rsidP="00266745">
      <w:pPr>
        <w:rPr>
          <w:rFonts w:ascii="Verdana" w:hAnsi="Verdana"/>
          <w:sz w:val="22"/>
          <w:szCs w:val="22"/>
        </w:rPr>
      </w:pPr>
      <w:bookmarkStart w:id="3" w:name="4"/>
      <w:r w:rsidRPr="00266745">
        <w:rPr>
          <w:rFonts w:ascii="Verdana" w:hAnsi="Verdana"/>
          <w:b/>
          <w:bCs/>
          <w:sz w:val="22"/>
          <w:szCs w:val="22"/>
        </w:rPr>
        <w:t>ARTÍCULO CUARTO.</w:t>
      </w:r>
      <w:bookmarkEnd w:id="3"/>
      <w:r w:rsidRPr="00266745">
        <w:rPr>
          <w:rFonts w:ascii="Verdana" w:hAnsi="Verdana"/>
          <w:b/>
          <w:bCs/>
          <w:sz w:val="22"/>
          <w:szCs w:val="22"/>
        </w:rPr>
        <w:t> </w:t>
      </w:r>
      <w:r w:rsidRPr="00266745">
        <w:rPr>
          <w:rFonts w:ascii="Verdana" w:hAnsi="Verdana"/>
          <w:sz w:val="22"/>
          <w:szCs w:val="22"/>
        </w:rPr>
        <w:t>La presente resolución rige a partir de su expedición y deroga la resolución No. 7885 del 2 de octubre de 2015.</w:t>
      </w:r>
    </w:p>
    <w:p w14:paraId="5B3C766E" w14:textId="77777777" w:rsidR="00266745" w:rsidRPr="00266745" w:rsidRDefault="00266745" w:rsidP="00266745">
      <w:pPr>
        <w:rPr>
          <w:rFonts w:ascii="Verdana" w:hAnsi="Verdana"/>
          <w:sz w:val="22"/>
          <w:szCs w:val="22"/>
        </w:rPr>
      </w:pPr>
    </w:p>
    <w:p w14:paraId="7EAB370F" w14:textId="77777777" w:rsidR="00266745" w:rsidRPr="00266745" w:rsidRDefault="00266745" w:rsidP="00266745">
      <w:pPr>
        <w:jc w:val="center"/>
        <w:rPr>
          <w:rFonts w:ascii="Verdana" w:hAnsi="Verdana"/>
          <w:b/>
          <w:bCs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COMUNIQUESE Y CÚMPLASE</w:t>
      </w:r>
    </w:p>
    <w:p w14:paraId="096C2CCB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>Dada en Bogotá, D.C. a los 20 OCT. 2015</w:t>
      </w:r>
    </w:p>
    <w:p w14:paraId="15FF226B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77D81EF6" w14:textId="77777777" w:rsidR="00266745" w:rsidRPr="00266745" w:rsidRDefault="00266745" w:rsidP="00266745">
      <w:pPr>
        <w:jc w:val="center"/>
        <w:rPr>
          <w:rFonts w:ascii="Verdana" w:hAnsi="Verdana"/>
          <w:sz w:val="22"/>
          <w:szCs w:val="22"/>
        </w:rPr>
      </w:pPr>
      <w:r w:rsidRPr="00266745">
        <w:rPr>
          <w:rFonts w:ascii="Verdana" w:hAnsi="Verdana"/>
          <w:sz w:val="22"/>
          <w:szCs w:val="22"/>
        </w:rPr>
        <w:t>Directora General</w:t>
      </w:r>
    </w:p>
    <w:p w14:paraId="735A8CFC" w14:textId="7C5BDAC2" w:rsidR="002F45C6" w:rsidRPr="002F45C6" w:rsidRDefault="002F45C6" w:rsidP="00CA7099">
      <w:pPr>
        <w:rPr>
          <w:rFonts w:ascii="Verdana" w:hAnsi="Verdana"/>
          <w:sz w:val="22"/>
          <w:szCs w:val="22"/>
        </w:rPr>
      </w:pPr>
    </w:p>
    <w:sectPr w:rsidR="002F45C6" w:rsidRPr="002F4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054E"/>
    <w:multiLevelType w:val="hybridMultilevel"/>
    <w:tmpl w:val="6B7844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D5"/>
    <w:rsid w:val="00015D2A"/>
    <w:rsid w:val="000C147C"/>
    <w:rsid w:val="00266745"/>
    <w:rsid w:val="002F45C6"/>
    <w:rsid w:val="003040B3"/>
    <w:rsid w:val="003A7333"/>
    <w:rsid w:val="003D4BAB"/>
    <w:rsid w:val="00490B89"/>
    <w:rsid w:val="00550F5C"/>
    <w:rsid w:val="00677F2A"/>
    <w:rsid w:val="00766ED5"/>
    <w:rsid w:val="007920D1"/>
    <w:rsid w:val="008356B1"/>
    <w:rsid w:val="0088588F"/>
    <w:rsid w:val="00B00D18"/>
    <w:rsid w:val="00B27783"/>
    <w:rsid w:val="00CA7099"/>
    <w:rsid w:val="00F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424"/>
  <w15:chartTrackingRefBased/>
  <w15:docId w15:val="{37492569-407B-433C-BAAE-EC15523D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6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E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E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E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E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E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E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E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E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E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E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E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E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E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E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6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E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E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E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6E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E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E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6ED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0D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147C"/>
    <w:pPr>
      <w:spacing w:after="0"/>
    </w:pPr>
  </w:style>
  <w:style w:type="character" w:styleId="Hipervnculo">
    <w:name w:val="Hyperlink"/>
    <w:basedOn w:val="Fuentedeprrafopredeter"/>
    <w:uiPriority w:val="99"/>
    <w:unhideWhenUsed/>
    <w:rsid w:val="00CA709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7FEF65-58D1-4249-B458-4BC44F8DC9B8}"/>
</file>

<file path=customXml/itemProps2.xml><?xml version="1.0" encoding="utf-8"?>
<ds:datastoreItem xmlns:ds="http://schemas.openxmlformats.org/officeDocument/2006/customXml" ds:itemID="{5D2FA64F-DE73-4368-B49F-FB49CAF5137C}"/>
</file>

<file path=customXml/itemProps3.xml><?xml version="1.0" encoding="utf-8"?>
<ds:datastoreItem xmlns:ds="http://schemas.openxmlformats.org/officeDocument/2006/customXml" ds:itemID="{0294EAD4-2A95-4BA4-A42D-A70547A50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2592</Characters>
  <Application>Microsoft Office Word</Application>
  <DocSecurity>0</DocSecurity>
  <Lines>57</Lines>
  <Paragraphs>30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2026-01-28T21:29:00Z</dcterms:created>
  <dcterms:modified xsi:type="dcterms:W3CDTF">2026-01-28T21:29:00Z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