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AC6E" w14:textId="3C562E30" w:rsidR="00600FB7" w:rsidRPr="00600FB7" w:rsidRDefault="00600FB7" w:rsidP="00600FB7">
      <w:pPr>
        <w:jc w:val="center"/>
        <w:rPr>
          <w:rFonts w:ascii="Verdana" w:hAnsi="Verdana"/>
          <w:b/>
          <w:bCs/>
          <w:sz w:val="22"/>
          <w:szCs w:val="22"/>
        </w:rPr>
      </w:pPr>
      <w:r w:rsidRPr="00A77CC0">
        <w:rPr>
          <w:rFonts w:ascii="Verdana" w:hAnsi="Verdana"/>
          <w:b/>
          <w:bCs/>
          <w:sz w:val="22"/>
          <w:szCs w:val="22"/>
        </w:rPr>
        <w:t>RESOLUCION 855 DE 2010</w:t>
      </w:r>
    </w:p>
    <w:p w14:paraId="1B4C9DE5" w14:textId="75E46F4F" w:rsidR="00CA518D" w:rsidRPr="00CA518D" w:rsidRDefault="00CA518D" w:rsidP="00CA518D">
      <w:pPr>
        <w:pStyle w:val="Sinespaciado"/>
        <w:rPr>
          <w:rFonts w:ascii="Verdana" w:hAnsi="Verdana"/>
          <w:sz w:val="20"/>
          <w:szCs w:val="20"/>
        </w:rPr>
      </w:pPr>
      <w:r w:rsidRPr="00CA518D">
        <w:rPr>
          <w:rFonts w:ascii="Verdana" w:hAnsi="Verdana"/>
          <w:sz w:val="20"/>
          <w:szCs w:val="20"/>
        </w:rPr>
        <w:t>Fecha de Expedición: 19 de febrero de</w:t>
      </w:r>
      <w:r w:rsidR="0009348C">
        <w:rPr>
          <w:rFonts w:ascii="Verdana" w:hAnsi="Verdana"/>
          <w:sz w:val="20"/>
          <w:szCs w:val="20"/>
        </w:rPr>
        <w:t xml:space="preserve"> 2010</w:t>
      </w:r>
    </w:p>
    <w:p w14:paraId="65520A4B" w14:textId="77777777" w:rsidR="00CA518D" w:rsidRPr="00CA518D" w:rsidRDefault="00CA518D" w:rsidP="00CA518D">
      <w:pPr>
        <w:pStyle w:val="Sinespaciado"/>
        <w:rPr>
          <w:rFonts w:ascii="Verdana" w:hAnsi="Verdana"/>
          <w:sz w:val="20"/>
          <w:szCs w:val="20"/>
        </w:rPr>
      </w:pPr>
      <w:r w:rsidRPr="00CA518D">
        <w:rPr>
          <w:rFonts w:ascii="Verdana" w:hAnsi="Verdana"/>
          <w:sz w:val="20"/>
          <w:szCs w:val="20"/>
        </w:rPr>
        <w:t>Fecha de entrada en vigencia: 19 de febrero de 2010</w:t>
      </w:r>
    </w:p>
    <w:p w14:paraId="1761D09E" w14:textId="77777777" w:rsidR="00CA518D" w:rsidRPr="00CA518D" w:rsidRDefault="00CA518D" w:rsidP="00CA518D">
      <w:pPr>
        <w:pStyle w:val="Sinespaciado"/>
        <w:rPr>
          <w:rFonts w:ascii="Verdana" w:hAnsi="Verdana"/>
          <w:sz w:val="20"/>
          <w:szCs w:val="20"/>
        </w:rPr>
      </w:pPr>
      <w:r w:rsidRPr="00CA518D">
        <w:rPr>
          <w:rFonts w:ascii="Verdana" w:hAnsi="Verdana"/>
          <w:sz w:val="20"/>
          <w:szCs w:val="20"/>
        </w:rPr>
        <w:t>Estado de la vigencia: vigente</w:t>
      </w:r>
    </w:p>
    <w:p w14:paraId="7B4577A6" w14:textId="77777777" w:rsidR="00CA518D" w:rsidRDefault="00CA518D" w:rsidP="00CA518D">
      <w:pPr>
        <w:pStyle w:val="Sinespaciado"/>
        <w:rPr>
          <w:rFonts w:ascii="Verdana" w:hAnsi="Verdana"/>
          <w:sz w:val="20"/>
          <w:szCs w:val="20"/>
        </w:rPr>
      </w:pPr>
    </w:p>
    <w:p w14:paraId="1E8CEA0F" w14:textId="0F4C4025" w:rsidR="00CA518D" w:rsidRPr="00CA518D" w:rsidRDefault="00CA518D" w:rsidP="00CA518D">
      <w:pPr>
        <w:pStyle w:val="Sinespaciado"/>
        <w:rPr>
          <w:rFonts w:ascii="Verdana" w:hAnsi="Verdana"/>
          <w:sz w:val="20"/>
          <w:szCs w:val="20"/>
        </w:rPr>
      </w:pPr>
      <w:r w:rsidRPr="00CA518D">
        <w:rPr>
          <w:rFonts w:ascii="Verdana" w:hAnsi="Verdana"/>
          <w:sz w:val="20"/>
          <w:szCs w:val="20"/>
        </w:rPr>
        <w:t>Fecha de publicación en Diario Oficial: N/A</w:t>
      </w:r>
    </w:p>
    <w:p w14:paraId="53E89B5E" w14:textId="1EFBFED1" w:rsidR="00A724C4" w:rsidRDefault="00CA518D" w:rsidP="00CA518D">
      <w:pPr>
        <w:pStyle w:val="Sinespaciado"/>
        <w:rPr>
          <w:rFonts w:ascii="Verdana" w:hAnsi="Verdana"/>
          <w:sz w:val="20"/>
          <w:szCs w:val="20"/>
        </w:rPr>
      </w:pPr>
      <w:r w:rsidRPr="00CA518D">
        <w:rPr>
          <w:rFonts w:ascii="Verdana" w:hAnsi="Verdana"/>
          <w:sz w:val="20"/>
          <w:szCs w:val="20"/>
        </w:rPr>
        <w:t>Número del Diario Oficial: N/A</w:t>
      </w:r>
    </w:p>
    <w:p w14:paraId="7D8A00C5" w14:textId="77777777" w:rsidR="00CA518D" w:rsidRPr="00CA518D" w:rsidRDefault="00CA518D" w:rsidP="00CA518D">
      <w:pPr>
        <w:pStyle w:val="Sinespaciado"/>
        <w:rPr>
          <w:rFonts w:ascii="Verdana" w:hAnsi="Verdana"/>
          <w:sz w:val="20"/>
          <w:szCs w:val="20"/>
        </w:rPr>
      </w:pPr>
    </w:p>
    <w:p w14:paraId="1A4D64EB" w14:textId="77777777" w:rsidR="00CA518D" w:rsidRDefault="00CA518D" w:rsidP="00CA518D">
      <w:pPr>
        <w:pStyle w:val="Sinespaciado"/>
        <w:rPr>
          <w:rFonts w:ascii="Verdana" w:hAnsi="Verdana"/>
          <w:sz w:val="20"/>
          <w:szCs w:val="20"/>
        </w:rPr>
      </w:pPr>
      <w:r w:rsidRPr="00CA518D">
        <w:rPr>
          <w:rFonts w:ascii="Verdana" w:hAnsi="Verdana"/>
          <w:sz w:val="20"/>
          <w:szCs w:val="20"/>
        </w:rPr>
        <w:t>Nota: Lineamientos modificados por la Resolución 2685 de 2010; Lineamientos modificados por la Resolución 2684 de 2010</w:t>
      </w:r>
      <w:r w:rsidRPr="00CA518D">
        <w:rPr>
          <w:rFonts w:ascii="Verdana" w:hAnsi="Verdana"/>
          <w:sz w:val="20"/>
          <w:szCs w:val="20"/>
        </w:rPr>
        <w:tab/>
      </w:r>
    </w:p>
    <w:p w14:paraId="679C6D85" w14:textId="77777777" w:rsidR="00CA518D" w:rsidRPr="00CA518D" w:rsidRDefault="00CA518D" w:rsidP="00CA518D">
      <w:pPr>
        <w:pStyle w:val="Sinespaciado"/>
        <w:rPr>
          <w:rFonts w:ascii="Verdana" w:hAnsi="Verdana"/>
          <w:sz w:val="22"/>
          <w:szCs w:val="22"/>
        </w:rPr>
      </w:pPr>
    </w:p>
    <w:p w14:paraId="3C67E685" w14:textId="176DD0B2" w:rsidR="00F7525F" w:rsidRPr="00A77CC0" w:rsidRDefault="00F7525F" w:rsidP="00A77CC0">
      <w:pPr>
        <w:jc w:val="center"/>
        <w:rPr>
          <w:rFonts w:ascii="Verdana" w:hAnsi="Verdana"/>
          <w:b/>
          <w:bCs/>
          <w:sz w:val="22"/>
          <w:szCs w:val="22"/>
        </w:rPr>
      </w:pPr>
      <w:r w:rsidRPr="00A77CC0">
        <w:rPr>
          <w:rFonts w:ascii="Verdana" w:hAnsi="Verdana"/>
          <w:b/>
          <w:bCs/>
          <w:sz w:val="22"/>
          <w:szCs w:val="22"/>
        </w:rPr>
        <w:t>RESOLUCION 855 DE 2010</w:t>
      </w:r>
    </w:p>
    <w:p w14:paraId="5AFC7468" w14:textId="13B083ED" w:rsidR="00F7525F" w:rsidRPr="00A77CC0" w:rsidRDefault="00F7525F" w:rsidP="00A77CC0">
      <w:pPr>
        <w:jc w:val="center"/>
        <w:rPr>
          <w:rFonts w:ascii="Verdana" w:hAnsi="Verdana"/>
          <w:b/>
          <w:bCs/>
          <w:sz w:val="22"/>
          <w:szCs w:val="22"/>
        </w:rPr>
      </w:pPr>
      <w:r w:rsidRPr="00A77CC0">
        <w:rPr>
          <w:rFonts w:ascii="Verdana" w:hAnsi="Verdana"/>
          <w:b/>
          <w:bCs/>
          <w:sz w:val="22"/>
          <w:szCs w:val="22"/>
        </w:rPr>
        <w:t>(</w:t>
      </w:r>
      <w:r w:rsidR="00173EB7">
        <w:rPr>
          <w:rFonts w:ascii="Verdana" w:hAnsi="Verdana"/>
          <w:b/>
          <w:bCs/>
          <w:sz w:val="22"/>
          <w:szCs w:val="22"/>
        </w:rPr>
        <w:t xml:space="preserve">19 de </w:t>
      </w:r>
      <w:r w:rsidRPr="00A77CC0">
        <w:rPr>
          <w:rFonts w:ascii="Verdana" w:hAnsi="Verdana"/>
          <w:b/>
          <w:bCs/>
          <w:sz w:val="22"/>
          <w:szCs w:val="22"/>
        </w:rPr>
        <w:t>febrero)</w:t>
      </w:r>
    </w:p>
    <w:p w14:paraId="0EC1DEEA" w14:textId="6EAA8235" w:rsidR="00F7525F" w:rsidRPr="00A77CC0" w:rsidRDefault="00F7525F" w:rsidP="00A77CC0">
      <w:pPr>
        <w:jc w:val="center"/>
        <w:rPr>
          <w:rFonts w:ascii="Verdana" w:hAnsi="Verdana"/>
          <w:b/>
          <w:bCs/>
          <w:sz w:val="22"/>
          <w:szCs w:val="22"/>
        </w:rPr>
      </w:pPr>
      <w:r w:rsidRPr="00A77CC0">
        <w:rPr>
          <w:rFonts w:ascii="Verdana" w:hAnsi="Verdana"/>
          <w:b/>
          <w:bCs/>
          <w:sz w:val="22"/>
          <w:szCs w:val="22"/>
        </w:rPr>
        <w:t>INSTITUTO COLOMBIANO DE BIENESTAR FAMILIAR – ICBF</w:t>
      </w:r>
    </w:p>
    <w:p w14:paraId="673D6258" w14:textId="03B07D55" w:rsidR="00F7525F" w:rsidRPr="00707E20" w:rsidRDefault="00173EB7" w:rsidP="00A77CC0">
      <w:pPr>
        <w:jc w:val="center"/>
        <w:rPr>
          <w:rFonts w:ascii="Verdana" w:hAnsi="Verdana"/>
          <w:sz w:val="22"/>
          <w:szCs w:val="22"/>
        </w:rPr>
      </w:pPr>
      <w:r>
        <w:rPr>
          <w:rFonts w:ascii="Verdana" w:hAnsi="Verdana"/>
          <w:sz w:val="22"/>
          <w:szCs w:val="22"/>
        </w:rPr>
        <w:t>“</w:t>
      </w:r>
      <w:r w:rsidR="00F7525F" w:rsidRPr="00707E20">
        <w:rPr>
          <w:rFonts w:ascii="Verdana" w:hAnsi="Verdana"/>
          <w:sz w:val="22"/>
          <w:szCs w:val="22"/>
        </w:rPr>
        <w:t>Por la cual se modifica parcialmente la Resolución 0021 de Enero 5 de 2010, mediante la cual se aprueban los Lineamientos de Programación y Ejecución de Metas Sociales y Financieras del Instituto Colombiano de Bienestar Familiar</w:t>
      </w:r>
      <w:r>
        <w:rPr>
          <w:rFonts w:ascii="Verdana" w:hAnsi="Verdana"/>
          <w:sz w:val="22"/>
          <w:szCs w:val="22"/>
        </w:rPr>
        <w:t>”</w:t>
      </w:r>
    </w:p>
    <w:p w14:paraId="6223407D" w14:textId="32CB6930" w:rsidR="00F7525F" w:rsidRPr="00173EB7" w:rsidRDefault="00F7525F" w:rsidP="00A77CC0">
      <w:pPr>
        <w:jc w:val="center"/>
        <w:rPr>
          <w:rFonts w:ascii="Verdana" w:hAnsi="Verdana"/>
          <w:b/>
          <w:bCs/>
          <w:sz w:val="22"/>
          <w:szCs w:val="22"/>
        </w:rPr>
      </w:pPr>
      <w:r w:rsidRPr="00173EB7">
        <w:rPr>
          <w:rFonts w:ascii="Verdana" w:hAnsi="Verdana"/>
          <w:b/>
          <w:bCs/>
          <w:sz w:val="22"/>
          <w:szCs w:val="22"/>
        </w:rPr>
        <w:t>LA DIRECTORA GENERAL DEL INSTITUTO COLOMBIANO DE BIENESTAR</w:t>
      </w:r>
      <w:r w:rsidR="00707E20" w:rsidRPr="00173EB7">
        <w:rPr>
          <w:rFonts w:ascii="Verdana" w:hAnsi="Verdana"/>
          <w:b/>
          <w:bCs/>
          <w:sz w:val="22"/>
          <w:szCs w:val="22"/>
        </w:rPr>
        <w:t xml:space="preserve"> </w:t>
      </w:r>
      <w:r w:rsidRPr="00173EB7">
        <w:rPr>
          <w:rFonts w:ascii="Verdana" w:hAnsi="Verdana"/>
          <w:b/>
          <w:bCs/>
          <w:sz w:val="22"/>
          <w:szCs w:val="22"/>
        </w:rPr>
        <w:t>FAMILIAR</w:t>
      </w:r>
    </w:p>
    <w:p w14:paraId="7A2D6353" w14:textId="776CCAA7" w:rsidR="00F7525F" w:rsidRPr="00707E20" w:rsidRDefault="00F7525F" w:rsidP="00A77CC0">
      <w:pPr>
        <w:jc w:val="center"/>
        <w:rPr>
          <w:rFonts w:ascii="Verdana" w:hAnsi="Verdana"/>
          <w:sz w:val="22"/>
          <w:szCs w:val="22"/>
        </w:rPr>
      </w:pPr>
      <w:r w:rsidRPr="00707E20">
        <w:rPr>
          <w:rFonts w:ascii="Verdana" w:hAnsi="Verdana"/>
          <w:sz w:val="22"/>
          <w:szCs w:val="22"/>
        </w:rPr>
        <w:t>En uso de sus facultades legales y en especial las que le confiere el numeral 4o del artículo veintiuno de la Ley 7ª de 1979</w:t>
      </w:r>
    </w:p>
    <w:p w14:paraId="03E34024" w14:textId="5168F8CE" w:rsidR="00F7525F" w:rsidRPr="00173EB7" w:rsidRDefault="00F7525F" w:rsidP="00A77CC0">
      <w:pPr>
        <w:jc w:val="center"/>
        <w:rPr>
          <w:rFonts w:ascii="Verdana" w:hAnsi="Verdana"/>
          <w:b/>
          <w:bCs/>
          <w:sz w:val="22"/>
          <w:szCs w:val="22"/>
        </w:rPr>
      </w:pPr>
      <w:r w:rsidRPr="00173EB7">
        <w:rPr>
          <w:rFonts w:ascii="Verdana" w:hAnsi="Verdana"/>
          <w:b/>
          <w:bCs/>
          <w:sz w:val="22"/>
          <w:szCs w:val="22"/>
        </w:rPr>
        <w:t>CONSIDERANDO:</w:t>
      </w:r>
    </w:p>
    <w:p w14:paraId="34176F94" w14:textId="1586533D" w:rsidR="00F7525F" w:rsidRPr="00A77CC0" w:rsidRDefault="00F7525F" w:rsidP="00A77CC0">
      <w:pPr>
        <w:pStyle w:val="Prrafodelista"/>
        <w:numPr>
          <w:ilvl w:val="0"/>
          <w:numId w:val="1"/>
        </w:numPr>
        <w:jc w:val="both"/>
        <w:rPr>
          <w:rFonts w:ascii="Verdana" w:hAnsi="Verdana"/>
          <w:sz w:val="22"/>
          <w:szCs w:val="22"/>
        </w:rPr>
      </w:pPr>
      <w:r w:rsidRPr="00A77CC0">
        <w:rPr>
          <w:rFonts w:ascii="Verdana" w:hAnsi="Verdana"/>
          <w:sz w:val="22"/>
          <w:szCs w:val="22"/>
        </w:rPr>
        <w:t>Que mediante Resolución 0021 de Enero 5 de 2010, se aprobaron los "Lineamientos de Programación y Ejecución de Metas Sociales y Financieras -para la Vigencia 2010",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14:paraId="02204AF3" w14:textId="77777777" w:rsidR="00F7525F" w:rsidRPr="00A77CC0" w:rsidRDefault="00F7525F" w:rsidP="00A77CC0">
      <w:pPr>
        <w:pStyle w:val="Prrafodelista"/>
        <w:numPr>
          <w:ilvl w:val="0"/>
          <w:numId w:val="1"/>
        </w:numPr>
        <w:jc w:val="both"/>
        <w:rPr>
          <w:rFonts w:ascii="Verdana" w:hAnsi="Verdana"/>
          <w:sz w:val="22"/>
          <w:szCs w:val="22"/>
        </w:rPr>
      </w:pPr>
      <w:r w:rsidRPr="00A77CC0">
        <w:rPr>
          <w:rFonts w:ascii="Verdana" w:hAnsi="Verdana"/>
          <w:sz w:val="22"/>
          <w:szCs w:val="22"/>
        </w:rPr>
        <w:t>Que mediante Decreto No 117 de enero 21 de 2010 se aprueba la estructura del Instituto Colombiano de Bienestar Familiar Cecilia de la Fuente de Lleras y se determinan las funciones de sus dependencias.</w:t>
      </w:r>
    </w:p>
    <w:p w14:paraId="680BB540" w14:textId="7F6C39AC" w:rsidR="00F7525F" w:rsidRPr="00A77CC0" w:rsidRDefault="00F7525F" w:rsidP="00A77CC0">
      <w:pPr>
        <w:pStyle w:val="Prrafodelista"/>
        <w:numPr>
          <w:ilvl w:val="0"/>
          <w:numId w:val="1"/>
        </w:numPr>
        <w:jc w:val="both"/>
        <w:rPr>
          <w:rFonts w:ascii="Verdana" w:hAnsi="Verdana"/>
          <w:sz w:val="22"/>
          <w:szCs w:val="22"/>
        </w:rPr>
      </w:pPr>
      <w:r w:rsidRPr="00A77CC0">
        <w:rPr>
          <w:rFonts w:ascii="Verdana" w:hAnsi="Verdana"/>
          <w:sz w:val="22"/>
          <w:szCs w:val="22"/>
        </w:rPr>
        <w:t>Que con fundamento en este decreto se hace necesario modificar los lineamientos de programación para la vigencia 2010 en el sentido del cambio de responsable para cada proyecto, acorde con las nuevas Direcciones definidas en la estructura orgánica del ICBF.</w:t>
      </w:r>
    </w:p>
    <w:p w14:paraId="2B2DC73B" w14:textId="7A6AEE6E" w:rsidR="00F7525F" w:rsidRPr="00A77CC0" w:rsidRDefault="00F7525F" w:rsidP="00A77CC0">
      <w:pPr>
        <w:pStyle w:val="Prrafodelista"/>
        <w:numPr>
          <w:ilvl w:val="0"/>
          <w:numId w:val="1"/>
        </w:numPr>
        <w:jc w:val="both"/>
        <w:rPr>
          <w:rFonts w:ascii="Verdana" w:hAnsi="Verdana"/>
          <w:sz w:val="22"/>
          <w:szCs w:val="22"/>
        </w:rPr>
      </w:pPr>
      <w:r w:rsidRPr="00A77CC0">
        <w:rPr>
          <w:rFonts w:ascii="Verdana" w:hAnsi="Verdana"/>
          <w:sz w:val="22"/>
          <w:szCs w:val="22"/>
        </w:rPr>
        <w:t>En concordancia con lo anterior,</w:t>
      </w:r>
    </w:p>
    <w:p w14:paraId="54BC2AE1" w14:textId="34C3AAA8" w:rsidR="00F7525F" w:rsidRPr="00A77CC0" w:rsidRDefault="00F7525F" w:rsidP="00A77CC0">
      <w:pPr>
        <w:jc w:val="center"/>
        <w:rPr>
          <w:rFonts w:ascii="Verdana" w:hAnsi="Verdana"/>
          <w:b/>
          <w:bCs/>
          <w:sz w:val="22"/>
          <w:szCs w:val="22"/>
        </w:rPr>
      </w:pPr>
      <w:r w:rsidRPr="00A77CC0">
        <w:rPr>
          <w:rFonts w:ascii="Verdana" w:hAnsi="Verdana"/>
          <w:b/>
          <w:bCs/>
          <w:sz w:val="22"/>
          <w:szCs w:val="22"/>
        </w:rPr>
        <w:t>RESUELVE:</w:t>
      </w:r>
    </w:p>
    <w:p w14:paraId="2DDCA03B" w14:textId="5266B943" w:rsidR="00F7525F" w:rsidRPr="00707E20" w:rsidRDefault="00F7525F" w:rsidP="00707E20">
      <w:pPr>
        <w:jc w:val="both"/>
        <w:rPr>
          <w:rFonts w:ascii="Verdana" w:hAnsi="Verdana"/>
          <w:sz w:val="22"/>
          <w:szCs w:val="22"/>
        </w:rPr>
      </w:pPr>
      <w:r w:rsidRPr="00A77CC0">
        <w:rPr>
          <w:rFonts w:ascii="Verdana" w:hAnsi="Verdana"/>
          <w:b/>
          <w:bCs/>
          <w:sz w:val="22"/>
          <w:szCs w:val="22"/>
        </w:rPr>
        <w:lastRenderedPageBreak/>
        <w:t>ARTÍCULO 1o.</w:t>
      </w:r>
      <w:r w:rsidRPr="00707E20">
        <w:rPr>
          <w:rFonts w:ascii="Verdana" w:hAnsi="Verdana"/>
          <w:sz w:val="22"/>
          <w:szCs w:val="22"/>
        </w:rPr>
        <w:t xml:space="preserve"> Aprobar la nueva versión de lineamientos de programación para la vigencia 2010 acorde con la estructura orgánica aprobada mediante Decreto No 117 de enero 21 de 2010.</w:t>
      </w:r>
    </w:p>
    <w:p w14:paraId="559EF83D" w14:textId="2A6806F5" w:rsidR="00F7525F" w:rsidRPr="00707E20" w:rsidRDefault="00F7525F" w:rsidP="00707E20">
      <w:pPr>
        <w:jc w:val="both"/>
        <w:rPr>
          <w:rFonts w:ascii="Verdana" w:hAnsi="Verdana"/>
          <w:sz w:val="22"/>
          <w:szCs w:val="22"/>
        </w:rPr>
      </w:pPr>
      <w:r w:rsidRPr="00A77CC0">
        <w:rPr>
          <w:rFonts w:ascii="Verdana" w:hAnsi="Verdana"/>
          <w:b/>
          <w:bCs/>
          <w:sz w:val="22"/>
          <w:szCs w:val="22"/>
        </w:rPr>
        <w:t>ARTÍCULO 2o.</w:t>
      </w:r>
      <w:r w:rsidRPr="00707E20">
        <w:rPr>
          <w:rFonts w:ascii="Verdana" w:hAnsi="Verdana"/>
          <w:sz w:val="22"/>
          <w:szCs w:val="22"/>
        </w:rPr>
        <w:t xml:space="preserve"> Modificar parcialmente el Artículo Segundo de la Resolución No 0021 de Enero 5 de 2010 en el sentido de que la Dirección de Planeación se convierte en la Dirección de Planeación y Control de Gestión.</w:t>
      </w:r>
    </w:p>
    <w:p w14:paraId="55251B00" w14:textId="7F541D31" w:rsidR="00F7525F" w:rsidRPr="00707E20" w:rsidRDefault="00F7525F" w:rsidP="00707E20">
      <w:pPr>
        <w:jc w:val="both"/>
        <w:rPr>
          <w:rFonts w:ascii="Verdana" w:hAnsi="Verdana"/>
          <w:sz w:val="22"/>
          <w:szCs w:val="22"/>
        </w:rPr>
      </w:pPr>
      <w:r w:rsidRPr="00A77CC0">
        <w:rPr>
          <w:rFonts w:ascii="Verdana" w:hAnsi="Verdana"/>
          <w:b/>
          <w:bCs/>
          <w:sz w:val="22"/>
          <w:szCs w:val="22"/>
        </w:rPr>
        <w:t xml:space="preserve">ARTÍCULO 3o. </w:t>
      </w:r>
      <w:r w:rsidRPr="00707E20">
        <w:rPr>
          <w:rFonts w:ascii="Verdana" w:hAnsi="Verdana"/>
          <w:sz w:val="22"/>
          <w:szCs w:val="22"/>
        </w:rPr>
        <w:t>La presente resolución rige a partir de la fecha de su expedición.</w:t>
      </w:r>
    </w:p>
    <w:p w14:paraId="3C8381BE" w14:textId="1CCA3211" w:rsidR="00F7525F" w:rsidRPr="00A77CC0" w:rsidRDefault="00F7525F" w:rsidP="00A77CC0">
      <w:pPr>
        <w:jc w:val="center"/>
        <w:rPr>
          <w:rFonts w:ascii="Verdana" w:hAnsi="Verdana"/>
          <w:b/>
          <w:bCs/>
          <w:sz w:val="22"/>
          <w:szCs w:val="22"/>
        </w:rPr>
      </w:pPr>
      <w:r w:rsidRPr="00A77CC0">
        <w:rPr>
          <w:rFonts w:ascii="Verdana" w:hAnsi="Verdana"/>
          <w:b/>
          <w:bCs/>
          <w:sz w:val="22"/>
          <w:szCs w:val="22"/>
        </w:rPr>
        <w:t>COMUNÍQUESE Y CÚMPLASE</w:t>
      </w:r>
      <w:r w:rsidR="00A77CC0" w:rsidRPr="00A77CC0">
        <w:rPr>
          <w:rFonts w:ascii="Verdana" w:hAnsi="Verdana"/>
          <w:b/>
          <w:bCs/>
          <w:sz w:val="22"/>
          <w:szCs w:val="22"/>
        </w:rPr>
        <w:t>,</w:t>
      </w:r>
    </w:p>
    <w:p w14:paraId="71F158F1" w14:textId="3B47339C" w:rsidR="00F7525F" w:rsidRPr="00707E20" w:rsidRDefault="00F7525F" w:rsidP="00A77CC0">
      <w:pPr>
        <w:jc w:val="center"/>
        <w:rPr>
          <w:rFonts w:ascii="Verdana" w:hAnsi="Verdana"/>
          <w:sz w:val="22"/>
          <w:szCs w:val="22"/>
        </w:rPr>
      </w:pPr>
      <w:r w:rsidRPr="00707E20">
        <w:rPr>
          <w:rFonts w:ascii="Verdana" w:hAnsi="Verdana"/>
          <w:sz w:val="22"/>
          <w:szCs w:val="22"/>
        </w:rPr>
        <w:t xml:space="preserve">Dada en Bogotá D.C., a los 19 </w:t>
      </w:r>
      <w:r w:rsidR="00A77CC0">
        <w:rPr>
          <w:rFonts w:ascii="Verdana" w:hAnsi="Verdana"/>
          <w:sz w:val="22"/>
          <w:szCs w:val="22"/>
        </w:rPr>
        <w:t>días del mes de febrero de</w:t>
      </w:r>
      <w:r w:rsidRPr="00707E20">
        <w:rPr>
          <w:rFonts w:ascii="Verdana" w:hAnsi="Verdana"/>
          <w:sz w:val="22"/>
          <w:szCs w:val="22"/>
        </w:rPr>
        <w:t xml:space="preserve"> 2010</w:t>
      </w:r>
    </w:p>
    <w:p w14:paraId="0E759086" w14:textId="24386CD7" w:rsidR="00F7525F" w:rsidRPr="00A77CC0" w:rsidRDefault="00F7525F" w:rsidP="00A77CC0">
      <w:pPr>
        <w:jc w:val="center"/>
        <w:rPr>
          <w:rFonts w:ascii="Verdana" w:hAnsi="Verdana"/>
          <w:b/>
          <w:bCs/>
          <w:sz w:val="22"/>
          <w:szCs w:val="22"/>
        </w:rPr>
      </w:pPr>
      <w:r w:rsidRPr="00A77CC0">
        <w:rPr>
          <w:rFonts w:ascii="Verdana" w:hAnsi="Verdana"/>
          <w:b/>
          <w:bCs/>
          <w:sz w:val="22"/>
          <w:szCs w:val="22"/>
        </w:rPr>
        <w:t>ELVIRA FORERO HERNANDEZ</w:t>
      </w:r>
    </w:p>
    <w:p w14:paraId="448945D2" w14:textId="5575A1BA" w:rsidR="00F7525F" w:rsidRPr="00707E20" w:rsidRDefault="00A77CC0" w:rsidP="00A77CC0">
      <w:pPr>
        <w:jc w:val="center"/>
        <w:rPr>
          <w:rFonts w:ascii="Verdana" w:hAnsi="Verdana"/>
          <w:sz w:val="22"/>
          <w:szCs w:val="22"/>
        </w:rPr>
      </w:pPr>
      <w:r w:rsidRPr="00707E20">
        <w:rPr>
          <w:rFonts w:ascii="Verdana" w:hAnsi="Verdana"/>
          <w:sz w:val="22"/>
          <w:szCs w:val="22"/>
        </w:rPr>
        <w:t>DIRECTORA GENERAL</w:t>
      </w:r>
    </w:p>
    <w:sectPr w:rsidR="00F7525F" w:rsidRPr="00707E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1CD"/>
    <w:multiLevelType w:val="hybridMultilevel"/>
    <w:tmpl w:val="D4741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4610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F2"/>
    <w:rsid w:val="0009348C"/>
    <w:rsid w:val="00173EB7"/>
    <w:rsid w:val="001F6B0D"/>
    <w:rsid w:val="00235A59"/>
    <w:rsid w:val="00243CB4"/>
    <w:rsid w:val="002B5BA4"/>
    <w:rsid w:val="00554C0A"/>
    <w:rsid w:val="00600FB7"/>
    <w:rsid w:val="00707E20"/>
    <w:rsid w:val="007916EB"/>
    <w:rsid w:val="008E230D"/>
    <w:rsid w:val="009D36F2"/>
    <w:rsid w:val="00A1484B"/>
    <w:rsid w:val="00A724C4"/>
    <w:rsid w:val="00A77CC0"/>
    <w:rsid w:val="00A93AC8"/>
    <w:rsid w:val="00CA518D"/>
    <w:rsid w:val="00F75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DF4"/>
  <w15:chartTrackingRefBased/>
  <w15:docId w15:val="{EA01A2A7-0003-4810-A443-7D4A8F02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6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6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6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6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6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6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6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6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6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6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6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6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6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6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6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6F2"/>
    <w:rPr>
      <w:rFonts w:eastAsiaTheme="majorEastAsia" w:cstheme="majorBidi"/>
      <w:color w:val="272727" w:themeColor="text1" w:themeTint="D8"/>
    </w:rPr>
  </w:style>
  <w:style w:type="paragraph" w:styleId="Ttulo">
    <w:name w:val="Title"/>
    <w:basedOn w:val="Normal"/>
    <w:next w:val="Normal"/>
    <w:link w:val="TtuloCar"/>
    <w:uiPriority w:val="10"/>
    <w:qFormat/>
    <w:rsid w:val="009D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6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6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6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6F2"/>
    <w:pPr>
      <w:spacing w:before="160"/>
      <w:jc w:val="center"/>
    </w:pPr>
    <w:rPr>
      <w:i/>
      <w:iCs/>
      <w:color w:val="404040" w:themeColor="text1" w:themeTint="BF"/>
    </w:rPr>
  </w:style>
  <w:style w:type="character" w:customStyle="1" w:styleId="CitaCar">
    <w:name w:val="Cita Car"/>
    <w:basedOn w:val="Fuentedeprrafopredeter"/>
    <w:link w:val="Cita"/>
    <w:uiPriority w:val="29"/>
    <w:rsid w:val="009D36F2"/>
    <w:rPr>
      <w:i/>
      <w:iCs/>
      <w:color w:val="404040" w:themeColor="text1" w:themeTint="BF"/>
    </w:rPr>
  </w:style>
  <w:style w:type="paragraph" w:styleId="Prrafodelista">
    <w:name w:val="List Paragraph"/>
    <w:basedOn w:val="Normal"/>
    <w:uiPriority w:val="34"/>
    <w:qFormat/>
    <w:rsid w:val="009D36F2"/>
    <w:pPr>
      <w:ind w:left="720"/>
      <w:contextualSpacing/>
    </w:pPr>
  </w:style>
  <w:style w:type="character" w:styleId="nfasisintenso">
    <w:name w:val="Intense Emphasis"/>
    <w:basedOn w:val="Fuentedeprrafopredeter"/>
    <w:uiPriority w:val="21"/>
    <w:qFormat/>
    <w:rsid w:val="009D36F2"/>
    <w:rPr>
      <w:i/>
      <w:iCs/>
      <w:color w:val="0F4761" w:themeColor="accent1" w:themeShade="BF"/>
    </w:rPr>
  </w:style>
  <w:style w:type="paragraph" w:styleId="Citadestacada">
    <w:name w:val="Intense Quote"/>
    <w:basedOn w:val="Normal"/>
    <w:next w:val="Normal"/>
    <w:link w:val="CitadestacadaCar"/>
    <w:uiPriority w:val="30"/>
    <w:qFormat/>
    <w:rsid w:val="009D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6F2"/>
    <w:rPr>
      <w:i/>
      <w:iCs/>
      <w:color w:val="0F4761" w:themeColor="accent1" w:themeShade="BF"/>
    </w:rPr>
  </w:style>
  <w:style w:type="character" w:styleId="Referenciaintensa">
    <w:name w:val="Intense Reference"/>
    <w:basedOn w:val="Fuentedeprrafopredeter"/>
    <w:uiPriority w:val="32"/>
    <w:qFormat/>
    <w:rsid w:val="009D36F2"/>
    <w:rPr>
      <w:b/>
      <w:bCs/>
      <w:smallCaps/>
      <w:color w:val="0F4761" w:themeColor="accent1" w:themeShade="BF"/>
      <w:spacing w:val="5"/>
    </w:rPr>
  </w:style>
  <w:style w:type="table" w:styleId="Tablaconcuadrcula">
    <w:name w:val="Table Grid"/>
    <w:basedOn w:val="Tablanormal"/>
    <w:uiPriority w:val="39"/>
    <w:rsid w:val="00F7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5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F93E2-1FC2-4B84-97C0-239A8BAC6C3D}"/>
</file>

<file path=customXml/itemProps2.xml><?xml version="1.0" encoding="utf-8"?>
<ds:datastoreItem xmlns:ds="http://schemas.openxmlformats.org/officeDocument/2006/customXml" ds:itemID="{D5782836-5904-45D3-87E7-025985ACC8F2}"/>
</file>

<file path=customXml/itemProps3.xml><?xml version="1.0" encoding="utf-8"?>
<ds:datastoreItem xmlns:ds="http://schemas.openxmlformats.org/officeDocument/2006/customXml" ds:itemID="{155B5345-B75E-4C47-B3EE-23CA607A4610}"/>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2025-12-05T19:21:00Z</dcterms:created>
  <dcterms:modified xsi:type="dcterms:W3CDTF">2026-01-28T16:38:00Z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