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BE5C" w14:textId="77777777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RESOLUCIÓN 840 DE 2009</w:t>
      </w:r>
    </w:p>
    <w:p w14:paraId="791E94A6" w14:textId="77777777" w:rsidR="002B1C8E" w:rsidRPr="002B1C8E" w:rsidRDefault="002B1C8E" w:rsidP="002B1C8E">
      <w:pPr>
        <w:pStyle w:val="Sinespaciado"/>
        <w:rPr>
          <w:rFonts w:ascii="Verdana" w:hAnsi="Verdana"/>
          <w:sz w:val="20"/>
          <w:szCs w:val="20"/>
        </w:rPr>
      </w:pPr>
      <w:r w:rsidRPr="002B1C8E">
        <w:rPr>
          <w:rFonts w:ascii="Verdana" w:hAnsi="Verdana"/>
          <w:sz w:val="20"/>
          <w:szCs w:val="20"/>
        </w:rPr>
        <w:t>Fecha de Expedición: 13/03/2009</w:t>
      </w:r>
    </w:p>
    <w:p w14:paraId="2539AAF4" w14:textId="77777777" w:rsidR="002B1C8E" w:rsidRPr="002B1C8E" w:rsidRDefault="002B1C8E" w:rsidP="002B1C8E">
      <w:pPr>
        <w:pStyle w:val="Sinespaciado"/>
        <w:rPr>
          <w:rFonts w:ascii="Verdana" w:hAnsi="Verdana"/>
          <w:sz w:val="20"/>
          <w:szCs w:val="20"/>
        </w:rPr>
      </w:pPr>
      <w:r w:rsidRPr="002B1C8E">
        <w:rPr>
          <w:rFonts w:ascii="Verdana" w:hAnsi="Verdana"/>
          <w:sz w:val="20"/>
          <w:szCs w:val="20"/>
        </w:rPr>
        <w:t>Fecha de entrada en vigencia: 13/03/2009</w:t>
      </w:r>
    </w:p>
    <w:p w14:paraId="434CF32C" w14:textId="77777777" w:rsidR="002B1C8E" w:rsidRPr="002B1C8E" w:rsidRDefault="002B1C8E" w:rsidP="002B1C8E">
      <w:pPr>
        <w:pStyle w:val="Sinespaciado"/>
        <w:rPr>
          <w:rFonts w:ascii="Verdana" w:hAnsi="Verdana"/>
          <w:sz w:val="20"/>
          <w:szCs w:val="20"/>
        </w:rPr>
      </w:pPr>
      <w:r w:rsidRPr="002B1C8E">
        <w:rPr>
          <w:rFonts w:ascii="Verdana" w:hAnsi="Verdana"/>
          <w:sz w:val="20"/>
          <w:szCs w:val="20"/>
        </w:rPr>
        <w:t>Estado de la vigencia: Vigente</w:t>
      </w:r>
      <w:r w:rsidRPr="002B1C8E">
        <w:rPr>
          <w:rFonts w:ascii="Verdana" w:hAnsi="Verdana"/>
          <w:sz w:val="20"/>
          <w:szCs w:val="20"/>
        </w:rPr>
        <w:tab/>
      </w:r>
    </w:p>
    <w:p w14:paraId="46BD74DE" w14:textId="77777777" w:rsidR="002B1C8E" w:rsidRPr="002B1C8E" w:rsidRDefault="002B1C8E" w:rsidP="002B1C8E">
      <w:pPr>
        <w:pStyle w:val="Sinespaciado"/>
        <w:rPr>
          <w:rFonts w:ascii="Verdana" w:hAnsi="Verdana"/>
          <w:sz w:val="20"/>
          <w:szCs w:val="20"/>
        </w:rPr>
      </w:pPr>
    </w:p>
    <w:p w14:paraId="306015DA" w14:textId="7A19B18D" w:rsidR="002B1C8E" w:rsidRPr="002B1C8E" w:rsidRDefault="002B1C8E" w:rsidP="002B1C8E">
      <w:pPr>
        <w:pStyle w:val="Sinespaciado"/>
        <w:rPr>
          <w:rFonts w:ascii="Verdana" w:hAnsi="Verdana"/>
          <w:sz w:val="20"/>
          <w:szCs w:val="20"/>
        </w:rPr>
      </w:pPr>
      <w:r w:rsidRPr="002B1C8E">
        <w:rPr>
          <w:rFonts w:ascii="Verdana" w:hAnsi="Verdana"/>
          <w:sz w:val="20"/>
          <w:szCs w:val="20"/>
        </w:rPr>
        <w:t>Fecha de publicación en Diario Oficial: 14/04/2009</w:t>
      </w:r>
    </w:p>
    <w:p w14:paraId="7A658ADC" w14:textId="71332369" w:rsidR="00794C8B" w:rsidRPr="002B1C8E" w:rsidRDefault="002B1C8E" w:rsidP="002B1C8E">
      <w:pPr>
        <w:pStyle w:val="Sinespaciado"/>
        <w:rPr>
          <w:rFonts w:ascii="Verdana" w:hAnsi="Verdana"/>
          <w:sz w:val="20"/>
          <w:szCs w:val="20"/>
        </w:rPr>
      </w:pPr>
      <w:r w:rsidRPr="002B1C8E">
        <w:rPr>
          <w:rFonts w:ascii="Verdana" w:hAnsi="Verdana"/>
          <w:sz w:val="20"/>
          <w:szCs w:val="20"/>
        </w:rPr>
        <w:t>Número del Diario Oficial: No. 47.320</w:t>
      </w:r>
    </w:p>
    <w:p w14:paraId="742894D7" w14:textId="77777777" w:rsidR="002B1C8E" w:rsidRPr="00454E89" w:rsidRDefault="002B1C8E" w:rsidP="002B1C8E">
      <w:pPr>
        <w:pStyle w:val="Sinespaciado"/>
      </w:pPr>
    </w:p>
    <w:p w14:paraId="6BA4A6F6" w14:textId="77777777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RESOLUCIÓN 840 DE 2009</w:t>
      </w:r>
    </w:p>
    <w:p w14:paraId="26A61A1D" w14:textId="77777777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(marzo 13)</w:t>
      </w:r>
    </w:p>
    <w:p w14:paraId="5A54EBB9" w14:textId="77777777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06E3F9FE" w14:textId="77777777" w:rsidR="00691D56" w:rsidRPr="00691D56" w:rsidRDefault="00691D56" w:rsidP="00691D56">
      <w:pPr>
        <w:jc w:val="center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Por la cual se adopta la Política Ambiental del Instituto Colombiano de Bienestar Familiar - Cecilia de la Fuente de Lleras y se establecen responsabilidades en la implementación del Sistema de Gestión Ambiental (SGA)</w:t>
      </w:r>
    </w:p>
    <w:p w14:paraId="72FA3A52" w14:textId="77777777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LA DIRECTORA GENERAL DEL INSTITUTO COLOMBIANO DE BIENESTAR FAMILIAR,</w:t>
      </w:r>
    </w:p>
    <w:p w14:paraId="049C4CB6" w14:textId="2FA9A248" w:rsidR="00691D56" w:rsidRPr="00691D56" w:rsidRDefault="00691D56" w:rsidP="00691D56">
      <w:pPr>
        <w:jc w:val="center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en uso de sus atribuciones legales y estatutarias y en especial las que le confieren los artículos</w:t>
      </w:r>
      <w:r w:rsidR="00646DCF">
        <w:rPr>
          <w:rFonts w:ascii="Verdana" w:hAnsi="Verdana"/>
          <w:sz w:val="22"/>
          <w:szCs w:val="22"/>
        </w:rPr>
        <w:t xml:space="preserve"> 8, 79 y 80 </w:t>
      </w:r>
      <w:r w:rsidRPr="00691D56">
        <w:rPr>
          <w:rFonts w:ascii="Verdana" w:hAnsi="Verdana"/>
          <w:sz w:val="22"/>
          <w:szCs w:val="22"/>
        </w:rPr>
        <w:t>de la Constitución Nacional y demás disposiciones relacionadas con la protección del medio ambiente, y</w:t>
      </w:r>
    </w:p>
    <w:p w14:paraId="7B378B66" w14:textId="77777777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CONSIDERANDO:</w:t>
      </w:r>
    </w:p>
    <w:p w14:paraId="1CEBCB7B" w14:textId="74A31E6D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 xml:space="preserve">Que por mandato de los </w:t>
      </w:r>
      <w:r w:rsidR="00646DCF" w:rsidRPr="00691D56">
        <w:rPr>
          <w:rFonts w:ascii="Verdana" w:hAnsi="Verdana"/>
          <w:sz w:val="22"/>
          <w:szCs w:val="22"/>
        </w:rPr>
        <w:t>artículos</w:t>
      </w:r>
      <w:r w:rsidR="00646DCF">
        <w:rPr>
          <w:rFonts w:ascii="Verdana" w:hAnsi="Verdana"/>
          <w:sz w:val="22"/>
          <w:szCs w:val="22"/>
        </w:rPr>
        <w:t xml:space="preserve"> 8, 79 y 80 </w:t>
      </w:r>
      <w:r w:rsidRPr="00691D56">
        <w:rPr>
          <w:rFonts w:ascii="Verdana" w:hAnsi="Verdana"/>
          <w:sz w:val="22"/>
          <w:szCs w:val="22"/>
        </w:rPr>
        <w:t>de la Constitución Política, el Estado Colombiano y las personas deben proteger las riquezas culturales y naturales de la Nación, garantizar el derecho al ambiente sano, prevenir y controlar los factores del deterioro ambiental y la búsqueda del desarrollo sostenible;</w:t>
      </w:r>
    </w:p>
    <w:p w14:paraId="1CE9F83D" w14:textId="3603AF82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Que el artículo </w:t>
      </w:r>
      <w:r w:rsidRPr="00E8400F">
        <w:rPr>
          <w:rFonts w:ascii="Verdana" w:hAnsi="Verdana"/>
          <w:sz w:val="22"/>
          <w:szCs w:val="22"/>
        </w:rPr>
        <w:t>3</w:t>
      </w:r>
      <w:r w:rsidRPr="00691D56">
        <w:rPr>
          <w:rFonts w:ascii="Verdana" w:hAnsi="Verdana"/>
          <w:sz w:val="22"/>
          <w:szCs w:val="22"/>
        </w:rPr>
        <w:t>o de la Ley 99 de 1993 define el desarrollo sostenible como el que conduzca al crecimiento económico, a la elevación de la calidad de la vida y al bienestar social, sin agotar la base de recursos naturales renovables en que se sustenta, ni deteriorar el medio ambiente o el derecho de las generaciones futuras a utilizarlo para la satisfacción de sus propias necesidades;</w:t>
      </w:r>
    </w:p>
    <w:p w14:paraId="56E50BBC" w14:textId="77777777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 xml:space="preserve">Que en cumplimiento de los principios y las disposiciones legales referentes al desarrollo sostenible, el ICBF, comprometido en desarrollar sus labores para proteger el medio ambiente y mejorar continuamente sus prácticas medioambientales, formuló su Sistema Integrado de Gestión (SIGE) y su Política Ambiental, que sería implementada a través del Plan General de Gestión Ambiental (PGA), y estableció programas, objetivos, metas y cronogramas de implementación gradual, a través de criterios y comportamientos ambientales </w:t>
      </w:r>
      <w:r w:rsidRPr="00691D56">
        <w:rPr>
          <w:rFonts w:ascii="Verdana" w:hAnsi="Verdana"/>
          <w:sz w:val="22"/>
          <w:szCs w:val="22"/>
        </w:rPr>
        <w:lastRenderedPageBreak/>
        <w:t>en cada una de las instancias de la estructura organizacional de sus niveles nacional y regional;</w:t>
      </w:r>
    </w:p>
    <w:p w14:paraId="2C000164" w14:textId="77777777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Que la Política Ambiental del ICBF se propone prevenir, mitigar y corregir los impactos generados por productos, bienes y servicios brindados por el ICBF, aportando a la construcción del desarrollo humano sostenible en el país, dentro de los principios de mejoramiento continuo asumido por la entidad;</w:t>
      </w:r>
    </w:p>
    <w:p w14:paraId="174227DB" w14:textId="77777777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Que la conservación del medio ambiente es responsabilidad de todos y, en consecuencia, quien preste sus servicios al Instituto Colombiano de Bienestar Familiar en cualquier grado quedará vinculado a su política ambiental y se entenderá comprometido en la marcha del Sistema de Gestión Ambiental;</w:t>
      </w:r>
    </w:p>
    <w:p w14:paraId="5FFFBDD2" w14:textId="77777777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Que en consecuencia se hace necesario adoptar de manera vinculante la política ambiental de la entidad y comprometer la totalidad de sus procesos en el desarrollo, implementación, adecuación y actualización del Plan de Gestión Ambiental del Instituto Colombiano de Bienestar Familiar,</w:t>
      </w:r>
    </w:p>
    <w:p w14:paraId="71220325" w14:textId="77777777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RESUELVE:</w:t>
      </w:r>
    </w:p>
    <w:p w14:paraId="59F75929" w14:textId="035FBF05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691D56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691D56">
        <w:rPr>
          <w:rFonts w:ascii="Verdana" w:hAnsi="Verdana"/>
          <w:b/>
          <w:bCs/>
          <w:sz w:val="22"/>
          <w:szCs w:val="22"/>
        </w:rPr>
        <w:t> </w:t>
      </w:r>
      <w:r w:rsidRPr="00691D56">
        <w:rPr>
          <w:rFonts w:ascii="Verdana" w:hAnsi="Verdana"/>
          <w:sz w:val="22"/>
          <w:szCs w:val="22"/>
        </w:rPr>
        <w:t>Todos los procesos y programas misionales, administrativos y operativos del Instituto Colombiano de Bienestar Familiar incorporarán en su ejecución los fundamentos de la Política Ambiental que sean inherentes a sus actividades, con el fin de prevenir, corregir, mitigar y compensar los impactos negativos a los recursos naturales y al ambiente.</w:t>
      </w:r>
    </w:p>
    <w:p w14:paraId="012450D1" w14:textId="77777777" w:rsidR="00691D56" w:rsidRPr="00691D56" w:rsidRDefault="00691D56" w:rsidP="00691D56">
      <w:pPr>
        <w:jc w:val="both"/>
        <w:rPr>
          <w:rFonts w:ascii="Verdana" w:hAnsi="Verdana"/>
          <w:b/>
          <w:bCs/>
          <w:sz w:val="22"/>
          <w:szCs w:val="22"/>
        </w:rPr>
      </w:pPr>
      <w:bookmarkStart w:id="1" w:name="2"/>
      <w:r w:rsidRPr="00691D56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691D56">
        <w:rPr>
          <w:rFonts w:ascii="Verdana" w:hAnsi="Verdana"/>
          <w:b/>
          <w:bCs/>
          <w:sz w:val="22"/>
          <w:szCs w:val="22"/>
        </w:rPr>
        <w:t> </w:t>
      </w:r>
      <w:r w:rsidRPr="00691D56">
        <w:rPr>
          <w:rFonts w:ascii="Verdana" w:hAnsi="Verdana"/>
          <w:sz w:val="22"/>
          <w:szCs w:val="22"/>
        </w:rPr>
        <w:t>Adóptase el Plan General de Gestión Ambiental como parte del Sistema Integrado de Gestión (SIGE) del ICBF para que se desarrollen las acciones necesarias en su implementación, acordes a sus capacidades técnicas, administrativas, financieras y presupuestales.</w:t>
      </w:r>
    </w:p>
    <w:p w14:paraId="693D0A03" w14:textId="77777777" w:rsidR="00691D56" w:rsidRPr="00691D56" w:rsidRDefault="00691D56" w:rsidP="00691D56">
      <w:pPr>
        <w:jc w:val="both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PARÁGRAFO 1o. </w:t>
      </w:r>
      <w:r w:rsidRPr="00691D56">
        <w:rPr>
          <w:rFonts w:ascii="Verdana" w:hAnsi="Verdana"/>
          <w:sz w:val="22"/>
          <w:szCs w:val="22"/>
        </w:rPr>
        <w:t>Para la implementación gradual del Plan General de Gestión Ambiental se deben formular, incorporar y desarrollar Planes de Gestión Ambiental en las Regionales y Seccionales (PGAr) y un Programa de Gestión Ambiental en la Sede Nacional (PGA).</w:t>
      </w:r>
    </w:p>
    <w:p w14:paraId="10A191D5" w14:textId="0D9CBDA8" w:rsidR="00691D56" w:rsidRPr="00691D56" w:rsidRDefault="00691D56" w:rsidP="00691D56">
      <w:pPr>
        <w:jc w:val="both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PARÁGRAFO 2o. </w:t>
      </w:r>
      <w:r w:rsidRPr="00691D56">
        <w:rPr>
          <w:rFonts w:ascii="Verdana" w:hAnsi="Verdana"/>
          <w:sz w:val="22"/>
          <w:szCs w:val="22"/>
        </w:rPr>
        <w:t>Para asegurar la implementación de los Planes de Gestión Ambiental en las Regionales y Seccionales (PGAr) y del Programa de Gestión Ambiental en la Sede Nacional (PGA), se debe establecer un seguimiento que contemple una mejora continua de los procesos y procedimientos para con ello minimizar los impactos negativos a los recursos naturales y al ambiente producido por los diferentes programas del Instituto.</w:t>
      </w:r>
    </w:p>
    <w:p w14:paraId="1FC4A1F9" w14:textId="118DE77E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bookmarkStart w:id="2" w:name="3"/>
      <w:r w:rsidRPr="00691D56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691D56">
        <w:rPr>
          <w:rFonts w:ascii="Verdana" w:hAnsi="Verdana"/>
          <w:b/>
          <w:bCs/>
          <w:sz w:val="22"/>
          <w:szCs w:val="22"/>
        </w:rPr>
        <w:t> </w:t>
      </w:r>
      <w:r w:rsidRPr="00691D56">
        <w:rPr>
          <w:rFonts w:ascii="Verdana" w:hAnsi="Verdana"/>
          <w:sz w:val="22"/>
          <w:szCs w:val="22"/>
        </w:rPr>
        <w:t xml:space="preserve">El Instituto Colombiano de Bienestar Familiar, sus servidores, contratistas y demás personas naturales y jurídicas vinculadas a sus procesos y programas misionales darán estricto cumplimiento a las disposiciones legales </w:t>
      </w:r>
      <w:r w:rsidRPr="00691D56">
        <w:rPr>
          <w:rFonts w:ascii="Verdana" w:hAnsi="Verdana"/>
          <w:sz w:val="22"/>
          <w:szCs w:val="22"/>
        </w:rPr>
        <w:lastRenderedPageBreak/>
        <w:t>externas e internas, objetivos y metas propuestas que se adopten en los PGAr en sus lugares de aplicación y en el PGA de la Sede Nacional.</w:t>
      </w:r>
    </w:p>
    <w:p w14:paraId="55869E9A" w14:textId="77777777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bookmarkStart w:id="3" w:name="4"/>
      <w:r w:rsidRPr="00691D56">
        <w:rPr>
          <w:rFonts w:ascii="Verdana" w:hAnsi="Verdana"/>
          <w:b/>
          <w:bCs/>
          <w:sz w:val="22"/>
          <w:szCs w:val="22"/>
        </w:rPr>
        <w:t>ARTÍCULO 4o.</w:t>
      </w:r>
      <w:bookmarkEnd w:id="3"/>
      <w:r w:rsidRPr="00691D56">
        <w:rPr>
          <w:rFonts w:ascii="Verdana" w:hAnsi="Verdana"/>
          <w:b/>
          <w:bCs/>
          <w:sz w:val="22"/>
          <w:szCs w:val="22"/>
        </w:rPr>
        <w:t> </w:t>
      </w:r>
      <w:r w:rsidRPr="00691D56">
        <w:rPr>
          <w:rFonts w:ascii="Verdana" w:hAnsi="Verdana"/>
          <w:sz w:val="22"/>
          <w:szCs w:val="22"/>
        </w:rPr>
        <w:t>Serán responsables de la adopción e implementación del Plan General de Gestión Ambiental las siguientes dependencias y personas, de acuerdo con los roles que se señalan:</w:t>
      </w:r>
    </w:p>
    <w:p w14:paraId="287F6F49" w14:textId="77777777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– El Director General, el Secretario General, los Directores y Subdirectores del Nivel Central, los Jefes de Oficina y los Directores Regionales y Seccionales liderarán y participarán en todos los procesos y actividades para la implementación del Plan General de Gestión Ambiental; asegurarán que se cumplan los objetivos y metas de este Plan y generarán las acciones correctivas necesarias; motivarán, desarrollarán y mantendrán el interés del personal a su cargo, en procura de la adopción de las buenas prácticas ambientales.</w:t>
      </w:r>
    </w:p>
    <w:p w14:paraId="3BDD083B" w14:textId="77777777" w:rsidR="00691D56" w:rsidRPr="00691D56" w:rsidRDefault="00691D56" w:rsidP="00691D56">
      <w:pPr>
        <w:jc w:val="both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Los servidores públicos y contratistas del Instituto deberán contribuir a que sus funciones se realicen con el menor impacto ambiental posible; realizarlas con ajuste a las normas y los procedimientos señalados en el Plan General de Gestión Ambiental y participar activamente en todos los</w:t>
      </w:r>
      <w:r w:rsidRPr="00691D56">
        <w:rPr>
          <w:rFonts w:ascii="Verdana" w:hAnsi="Verdana"/>
          <w:b/>
          <w:bCs/>
          <w:sz w:val="22"/>
          <w:szCs w:val="22"/>
        </w:rPr>
        <w:t xml:space="preserve"> </w:t>
      </w:r>
      <w:r w:rsidRPr="00691D56">
        <w:rPr>
          <w:rFonts w:ascii="Verdana" w:hAnsi="Verdana"/>
          <w:sz w:val="22"/>
          <w:szCs w:val="22"/>
        </w:rPr>
        <w:t>programas de capacitación y sensibilización ambiental programados y en el acatamiento de las buenas prácticas ambientales señaladas a través del Plan General de Gestión Ambiental, el Plan de Gestión Ambiental Regional y Seccional y el Programa de Gestión Ambiental de la Sede Nacional.</w:t>
      </w:r>
    </w:p>
    <w:p w14:paraId="29918891" w14:textId="39CD1903" w:rsidR="00691D56" w:rsidRPr="00691D56" w:rsidRDefault="00691D56" w:rsidP="00691D56">
      <w:pPr>
        <w:jc w:val="both"/>
        <w:rPr>
          <w:rFonts w:ascii="Verdana" w:hAnsi="Verdana"/>
          <w:sz w:val="22"/>
          <w:szCs w:val="22"/>
        </w:rPr>
      </w:pPr>
      <w:bookmarkStart w:id="4" w:name="5"/>
      <w:r w:rsidRPr="00691D56">
        <w:rPr>
          <w:rFonts w:ascii="Verdana" w:hAnsi="Verdana"/>
          <w:b/>
          <w:bCs/>
          <w:sz w:val="22"/>
          <w:szCs w:val="22"/>
        </w:rPr>
        <w:t>ARTÍCULO 6o.</w:t>
      </w:r>
      <w:bookmarkEnd w:id="4"/>
      <w:r w:rsidRPr="00691D56">
        <w:rPr>
          <w:rFonts w:ascii="Verdana" w:hAnsi="Verdana"/>
          <w:b/>
          <w:bCs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[</w:t>
      </w:r>
      <w:r w:rsidRPr="00691D56">
        <w:rPr>
          <w:rFonts w:ascii="Verdana" w:hAnsi="Verdana"/>
          <w:sz w:val="22"/>
          <w:szCs w:val="22"/>
        </w:rPr>
        <w:t>sic, es 5</w:t>
      </w:r>
      <w:r>
        <w:rPr>
          <w:rFonts w:ascii="Verdana" w:hAnsi="Verdana"/>
          <w:sz w:val="22"/>
          <w:szCs w:val="22"/>
        </w:rPr>
        <w:t>]</w:t>
      </w:r>
      <w:r w:rsidRPr="00691D56">
        <w:rPr>
          <w:rFonts w:ascii="Verdana" w:hAnsi="Verdana"/>
          <w:sz w:val="22"/>
          <w:szCs w:val="22"/>
        </w:rPr>
        <w:t>. La presente resolución rige a partir de la fecha de su expedición.</w:t>
      </w:r>
    </w:p>
    <w:p w14:paraId="4F30E0F1" w14:textId="77777777" w:rsidR="00691D56" w:rsidRPr="00691D56" w:rsidRDefault="00691D56" w:rsidP="00691D56">
      <w:pPr>
        <w:jc w:val="center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Publíquese, comuníquese y cúmplase.</w:t>
      </w:r>
    </w:p>
    <w:p w14:paraId="21325538" w14:textId="77777777" w:rsidR="00691D56" w:rsidRPr="00691D56" w:rsidRDefault="00691D56" w:rsidP="00691D56">
      <w:pPr>
        <w:jc w:val="center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Dada en Bogotá, D. C., a 13 de marzo de 2009.</w:t>
      </w:r>
    </w:p>
    <w:p w14:paraId="22FC0CC1" w14:textId="77777777" w:rsidR="00691D56" w:rsidRPr="00691D56" w:rsidRDefault="00691D56" w:rsidP="00691D56">
      <w:pPr>
        <w:jc w:val="center"/>
        <w:rPr>
          <w:rFonts w:ascii="Verdana" w:hAnsi="Verdana"/>
          <w:sz w:val="22"/>
          <w:szCs w:val="22"/>
        </w:rPr>
      </w:pPr>
      <w:r w:rsidRPr="00691D56">
        <w:rPr>
          <w:rFonts w:ascii="Verdana" w:hAnsi="Verdana"/>
          <w:sz w:val="22"/>
          <w:szCs w:val="22"/>
        </w:rPr>
        <w:t>La Directora General,</w:t>
      </w:r>
    </w:p>
    <w:p w14:paraId="3A81FF90" w14:textId="77777777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  <w:r w:rsidRPr="00691D56">
        <w:rPr>
          <w:rFonts w:ascii="Verdana" w:hAnsi="Verdana"/>
          <w:b/>
          <w:bCs/>
          <w:sz w:val="22"/>
          <w:szCs w:val="22"/>
        </w:rPr>
        <w:t>ELVIRA FORERO HERNÁNDEZ.</w:t>
      </w:r>
    </w:p>
    <w:p w14:paraId="39DE7DA3" w14:textId="5C6AA630" w:rsidR="00691D56" w:rsidRPr="00691D56" w:rsidRDefault="00691D56" w:rsidP="00691D56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881F352" w14:textId="7EF715D3" w:rsidR="00794C8B" w:rsidRPr="00C877B0" w:rsidRDefault="00794C8B" w:rsidP="00691D56">
      <w:pPr>
        <w:jc w:val="center"/>
        <w:rPr>
          <w:rFonts w:ascii="Verdana" w:hAnsi="Verdana"/>
          <w:sz w:val="22"/>
          <w:szCs w:val="22"/>
          <w:lang w:val="pt-PT"/>
        </w:rPr>
      </w:pPr>
    </w:p>
    <w:sectPr w:rsidR="00794C8B" w:rsidRPr="00C87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F55B9"/>
    <w:rsid w:val="001033E7"/>
    <w:rsid w:val="00112117"/>
    <w:rsid w:val="00116526"/>
    <w:rsid w:val="00172B4A"/>
    <w:rsid w:val="001B1D42"/>
    <w:rsid w:val="001E01BB"/>
    <w:rsid w:val="001F5F2F"/>
    <w:rsid w:val="0026255C"/>
    <w:rsid w:val="00270179"/>
    <w:rsid w:val="00281F44"/>
    <w:rsid w:val="002B1C8E"/>
    <w:rsid w:val="002B6543"/>
    <w:rsid w:val="00387EE9"/>
    <w:rsid w:val="00411CB4"/>
    <w:rsid w:val="004529C5"/>
    <w:rsid w:val="00454E89"/>
    <w:rsid w:val="004C750E"/>
    <w:rsid w:val="00536063"/>
    <w:rsid w:val="0054386A"/>
    <w:rsid w:val="00555E91"/>
    <w:rsid w:val="00575C56"/>
    <w:rsid w:val="005A7703"/>
    <w:rsid w:val="00646DCF"/>
    <w:rsid w:val="00665FDA"/>
    <w:rsid w:val="00691D56"/>
    <w:rsid w:val="006C6703"/>
    <w:rsid w:val="00747F38"/>
    <w:rsid w:val="00794C8B"/>
    <w:rsid w:val="007E46F5"/>
    <w:rsid w:val="00953C3B"/>
    <w:rsid w:val="009D207A"/>
    <w:rsid w:val="00A305B8"/>
    <w:rsid w:val="00A42548"/>
    <w:rsid w:val="00B17DC8"/>
    <w:rsid w:val="00B8362C"/>
    <w:rsid w:val="00B85A8A"/>
    <w:rsid w:val="00BA656F"/>
    <w:rsid w:val="00BB2E1F"/>
    <w:rsid w:val="00C2001A"/>
    <w:rsid w:val="00C83F29"/>
    <w:rsid w:val="00C877B0"/>
    <w:rsid w:val="00C90EAC"/>
    <w:rsid w:val="00CC5ED5"/>
    <w:rsid w:val="00CC7570"/>
    <w:rsid w:val="00D71035"/>
    <w:rsid w:val="00D72857"/>
    <w:rsid w:val="00E213F8"/>
    <w:rsid w:val="00E746C5"/>
    <w:rsid w:val="00E8400F"/>
    <w:rsid w:val="00E93D02"/>
    <w:rsid w:val="00ED11A9"/>
    <w:rsid w:val="00F521D7"/>
    <w:rsid w:val="00F52701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52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2B1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56023-DA40-4342-947D-DCA47A142579}"/>
</file>

<file path=customXml/itemProps2.xml><?xml version="1.0" encoding="utf-8"?>
<ds:datastoreItem xmlns:ds="http://schemas.openxmlformats.org/officeDocument/2006/customXml" ds:itemID="{B884E7C5-C766-4D35-BE23-AEA4B7D36779}"/>
</file>

<file path=customXml/itemProps3.xml><?xml version="1.0" encoding="utf-8"?>
<ds:datastoreItem xmlns:ds="http://schemas.openxmlformats.org/officeDocument/2006/customXml" ds:itemID="{6D24067A-190D-4FFB-9669-157D24379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2025-12-15T15:29:00Z</dcterms:created>
  <dcterms:modified xsi:type="dcterms:W3CDTF">2026-04-16T16:44:00Z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