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2121D" w14:textId="3FD23A1F" w:rsidR="00DC1AC6" w:rsidRDefault="0AA0EE17" w:rsidP="07241240">
      <w:pPr>
        <w:jc w:val="center"/>
        <w:rPr>
          <w:rFonts w:ascii="Verdana" w:eastAsia="Verdana" w:hAnsi="Verdana" w:cs="Verdana"/>
          <w:b/>
          <w:bCs/>
          <w:sz w:val="22"/>
          <w:szCs w:val="22"/>
        </w:rPr>
      </w:pPr>
      <w:r w:rsidRPr="07241240">
        <w:rPr>
          <w:rFonts w:ascii="Verdana" w:eastAsia="Verdana" w:hAnsi="Verdana" w:cs="Verdana"/>
          <w:b/>
          <w:bCs/>
          <w:sz w:val="22"/>
          <w:szCs w:val="22"/>
        </w:rPr>
        <w:t>RESOLUCIÓN 820 DE 2007</w:t>
      </w:r>
    </w:p>
    <w:p w14:paraId="582F15A8" w14:textId="74337197" w:rsidR="00EA6E32" w:rsidRPr="00EA6E32" w:rsidRDefault="00EA6E32" w:rsidP="00EA6E32">
      <w:pPr>
        <w:pStyle w:val="Sinespaciado"/>
        <w:rPr>
          <w:rFonts w:ascii="Verdana" w:hAnsi="Verdana"/>
          <w:sz w:val="20"/>
          <w:szCs w:val="20"/>
        </w:rPr>
      </w:pPr>
      <w:r w:rsidRPr="00EA6E32">
        <w:rPr>
          <w:rFonts w:ascii="Verdana" w:hAnsi="Verdana"/>
          <w:sz w:val="20"/>
          <w:szCs w:val="20"/>
        </w:rPr>
        <w:t>Fecha de Expedición: 25 de abril de 2007</w:t>
      </w:r>
    </w:p>
    <w:p w14:paraId="49774F5F" w14:textId="0E126EDB" w:rsidR="00EA6E32" w:rsidRPr="00EA6E32" w:rsidRDefault="00EA6E32" w:rsidP="00EA6E32">
      <w:pPr>
        <w:pStyle w:val="Sinespaciado"/>
        <w:rPr>
          <w:rFonts w:ascii="Verdana" w:hAnsi="Verdana"/>
          <w:sz w:val="20"/>
          <w:szCs w:val="20"/>
        </w:rPr>
      </w:pPr>
      <w:r w:rsidRPr="00EA6E32">
        <w:rPr>
          <w:rFonts w:ascii="Verdana" w:hAnsi="Verdana"/>
          <w:sz w:val="20"/>
          <w:szCs w:val="20"/>
        </w:rPr>
        <w:t>Fecha de entrada en vigencia: 25 de abril de 2007</w:t>
      </w:r>
    </w:p>
    <w:p w14:paraId="443858C9" w14:textId="00D53301" w:rsidR="00EA6E32" w:rsidRDefault="00EA6E32" w:rsidP="00EA6E32">
      <w:pPr>
        <w:pStyle w:val="Sinespaciado"/>
        <w:rPr>
          <w:rFonts w:ascii="Verdana" w:hAnsi="Verdana"/>
          <w:sz w:val="20"/>
          <w:szCs w:val="20"/>
        </w:rPr>
      </w:pPr>
      <w:r w:rsidRPr="00EA6E32">
        <w:rPr>
          <w:rFonts w:ascii="Verdana" w:hAnsi="Verdana"/>
          <w:sz w:val="20"/>
          <w:szCs w:val="20"/>
        </w:rPr>
        <w:t>Estado de la vigencia: vigente</w:t>
      </w:r>
      <w:r w:rsidRPr="00EA6E32">
        <w:rPr>
          <w:rFonts w:ascii="Verdana" w:hAnsi="Verdana"/>
          <w:sz w:val="20"/>
          <w:szCs w:val="20"/>
        </w:rPr>
        <w:tab/>
      </w:r>
    </w:p>
    <w:p w14:paraId="2E3D4D8F" w14:textId="77777777" w:rsidR="00EA6E32" w:rsidRDefault="00EA6E32" w:rsidP="00EA6E32">
      <w:pPr>
        <w:pStyle w:val="Sinespaciado"/>
        <w:rPr>
          <w:rFonts w:ascii="Verdana" w:hAnsi="Verdana"/>
          <w:sz w:val="20"/>
          <w:szCs w:val="20"/>
        </w:rPr>
      </w:pPr>
    </w:p>
    <w:p w14:paraId="2D04A114" w14:textId="40B30115" w:rsidR="00EA6E32" w:rsidRPr="00EA6E32" w:rsidRDefault="00EA6E32" w:rsidP="00EA6E32">
      <w:pPr>
        <w:pStyle w:val="Sinespaciado"/>
        <w:rPr>
          <w:rFonts w:ascii="Verdana" w:hAnsi="Verdana"/>
          <w:sz w:val="20"/>
          <w:szCs w:val="20"/>
        </w:rPr>
      </w:pPr>
      <w:r w:rsidRPr="00EA6E32">
        <w:rPr>
          <w:rFonts w:ascii="Verdana" w:hAnsi="Verdana"/>
          <w:sz w:val="20"/>
          <w:szCs w:val="20"/>
        </w:rPr>
        <w:t xml:space="preserve">Fecha de publicación en Diario Oficial: N/A </w:t>
      </w:r>
    </w:p>
    <w:p w14:paraId="5C1A07E2" w14:textId="25A43E21" w:rsidR="00DC1AC6" w:rsidRDefault="00EA6E32" w:rsidP="00EA6E32">
      <w:pPr>
        <w:pStyle w:val="Sinespaciado"/>
        <w:rPr>
          <w:rFonts w:ascii="Verdana" w:hAnsi="Verdana"/>
          <w:sz w:val="20"/>
          <w:szCs w:val="20"/>
        </w:rPr>
      </w:pPr>
      <w:r w:rsidRPr="00EA6E32">
        <w:rPr>
          <w:rFonts w:ascii="Verdana" w:hAnsi="Verdana"/>
          <w:sz w:val="20"/>
          <w:szCs w:val="20"/>
        </w:rPr>
        <w:t>Número del Diario Oficial: N/A</w:t>
      </w:r>
    </w:p>
    <w:p w14:paraId="2647F636" w14:textId="77777777" w:rsidR="00EA6E32" w:rsidRPr="00EA6E32" w:rsidRDefault="00EA6E32" w:rsidP="00EA6E32">
      <w:pPr>
        <w:pStyle w:val="Sinespaciado"/>
        <w:rPr>
          <w:rFonts w:ascii="Verdana" w:hAnsi="Verdana"/>
          <w:sz w:val="20"/>
          <w:szCs w:val="20"/>
        </w:rPr>
      </w:pPr>
    </w:p>
    <w:p w14:paraId="298846D6" w14:textId="661F9538" w:rsidR="36DD67BE" w:rsidRDefault="36DD67BE" w:rsidP="07241240">
      <w:pPr>
        <w:jc w:val="center"/>
        <w:rPr>
          <w:rFonts w:ascii="Verdana" w:eastAsia="Verdana" w:hAnsi="Verdana" w:cs="Verdana"/>
          <w:b/>
          <w:bCs/>
          <w:sz w:val="22"/>
          <w:szCs w:val="22"/>
        </w:rPr>
      </w:pPr>
      <w:r w:rsidRPr="07241240">
        <w:rPr>
          <w:rFonts w:ascii="Verdana" w:eastAsia="Verdana" w:hAnsi="Verdana" w:cs="Verdana"/>
          <w:b/>
          <w:bCs/>
          <w:sz w:val="22"/>
          <w:szCs w:val="22"/>
        </w:rPr>
        <w:t>RESOLUCIÓN 820 DE 2007</w:t>
      </w:r>
    </w:p>
    <w:p w14:paraId="7B874709" w14:textId="2AA84FA0" w:rsidR="36DD67BE" w:rsidRDefault="36DD67BE" w:rsidP="07241240">
      <w:pPr>
        <w:jc w:val="center"/>
        <w:rPr>
          <w:rFonts w:ascii="Verdana" w:eastAsia="Verdana" w:hAnsi="Verdana" w:cs="Verdana"/>
          <w:b/>
          <w:bCs/>
          <w:sz w:val="22"/>
          <w:szCs w:val="22"/>
        </w:rPr>
      </w:pPr>
      <w:r w:rsidRPr="07241240">
        <w:rPr>
          <w:rFonts w:ascii="Verdana" w:eastAsia="Verdana" w:hAnsi="Verdana" w:cs="Verdana"/>
          <w:b/>
          <w:bCs/>
          <w:sz w:val="22"/>
          <w:szCs w:val="22"/>
        </w:rPr>
        <w:t>(25 de abril)</w:t>
      </w:r>
    </w:p>
    <w:p w14:paraId="05C54269" w14:textId="32B65094" w:rsidR="36DD67BE" w:rsidRDefault="36DD67BE" w:rsidP="07241240">
      <w:pPr>
        <w:jc w:val="center"/>
        <w:rPr>
          <w:rFonts w:ascii="Verdana" w:eastAsia="Verdana" w:hAnsi="Verdana" w:cs="Verdana"/>
          <w:b/>
          <w:bCs/>
          <w:sz w:val="22"/>
          <w:szCs w:val="22"/>
        </w:rPr>
      </w:pPr>
      <w:r w:rsidRPr="07241240">
        <w:rPr>
          <w:rFonts w:ascii="Verdana" w:eastAsia="Verdana" w:hAnsi="Verdana" w:cs="Verdana"/>
          <w:b/>
          <w:bCs/>
          <w:sz w:val="22"/>
          <w:szCs w:val="22"/>
        </w:rPr>
        <w:t>INSTITUTO COLOMBIANO DE BIENESTAR FAMILIAR - ICBF</w:t>
      </w:r>
    </w:p>
    <w:p w14:paraId="40567B6A" w14:textId="73FFF2A5" w:rsidR="36DD67BE" w:rsidRDefault="36DD67BE" w:rsidP="07241240">
      <w:pPr>
        <w:jc w:val="center"/>
        <w:rPr>
          <w:rFonts w:ascii="Verdana" w:eastAsia="Verdana" w:hAnsi="Verdana" w:cs="Verdana"/>
          <w:sz w:val="22"/>
          <w:szCs w:val="22"/>
        </w:rPr>
      </w:pPr>
      <w:r w:rsidRPr="07241240">
        <w:rPr>
          <w:rFonts w:ascii="Verdana" w:eastAsia="Verdana" w:hAnsi="Verdana" w:cs="Verdana"/>
          <w:sz w:val="22"/>
          <w:szCs w:val="22"/>
        </w:rPr>
        <w:t xml:space="preserve">“Por la cual se </w:t>
      </w:r>
      <w:r w:rsidR="00044372">
        <w:rPr>
          <w:rFonts w:ascii="Verdana" w:eastAsia="Verdana" w:hAnsi="Verdana" w:cs="Verdana"/>
          <w:sz w:val="22"/>
          <w:szCs w:val="22"/>
        </w:rPr>
        <w:t>i</w:t>
      </w:r>
      <w:r w:rsidRPr="07241240">
        <w:rPr>
          <w:rFonts w:ascii="Verdana" w:eastAsia="Verdana" w:hAnsi="Verdana" w:cs="Verdana"/>
          <w:sz w:val="22"/>
          <w:szCs w:val="22"/>
        </w:rPr>
        <w:t>ntegra una comisión de apoyo técnico, administrativo y financiero”</w:t>
      </w:r>
    </w:p>
    <w:p w14:paraId="31530B78" w14:textId="6A90DAB2" w:rsidR="36DD67BE" w:rsidRDefault="36DD67BE" w:rsidP="07241240">
      <w:pPr>
        <w:jc w:val="center"/>
        <w:rPr>
          <w:rFonts w:ascii="Verdana" w:eastAsia="Verdana" w:hAnsi="Verdana" w:cs="Verdana"/>
          <w:b/>
          <w:bCs/>
          <w:sz w:val="22"/>
          <w:szCs w:val="22"/>
        </w:rPr>
      </w:pPr>
      <w:r w:rsidRPr="07241240">
        <w:rPr>
          <w:rFonts w:ascii="Verdana" w:eastAsia="Verdana" w:hAnsi="Verdana" w:cs="Verdana"/>
          <w:b/>
          <w:bCs/>
          <w:sz w:val="22"/>
          <w:szCs w:val="22"/>
        </w:rPr>
        <w:t>LA DIRECTORA GENERAL DEL</w:t>
      </w:r>
    </w:p>
    <w:p w14:paraId="49BA36F4" w14:textId="54B939B8" w:rsidR="36DD67BE" w:rsidRDefault="36DD67BE" w:rsidP="07241240">
      <w:pPr>
        <w:jc w:val="center"/>
        <w:rPr>
          <w:rFonts w:ascii="Verdana" w:eastAsia="Verdana" w:hAnsi="Verdana" w:cs="Verdana"/>
          <w:b/>
          <w:bCs/>
          <w:sz w:val="22"/>
          <w:szCs w:val="22"/>
        </w:rPr>
      </w:pPr>
      <w:r w:rsidRPr="07241240">
        <w:rPr>
          <w:rFonts w:ascii="Verdana" w:eastAsia="Verdana" w:hAnsi="Verdana" w:cs="Verdana"/>
          <w:b/>
          <w:bCs/>
          <w:sz w:val="22"/>
          <w:szCs w:val="22"/>
        </w:rPr>
        <w:t>INSTITUTO COLOMBIANO DE BIENESTAR FAMILIAR</w:t>
      </w:r>
    </w:p>
    <w:p w14:paraId="79BC318A" w14:textId="555988A1" w:rsidR="36DD67BE" w:rsidRDefault="36DD67BE" w:rsidP="07241240">
      <w:pPr>
        <w:jc w:val="center"/>
        <w:rPr>
          <w:rFonts w:ascii="Verdana" w:eastAsia="Verdana" w:hAnsi="Verdana" w:cs="Verdana"/>
          <w:sz w:val="22"/>
          <w:szCs w:val="22"/>
        </w:rPr>
      </w:pPr>
      <w:r w:rsidRPr="07241240">
        <w:rPr>
          <w:rFonts w:ascii="Verdana" w:eastAsia="Verdana" w:hAnsi="Verdana" w:cs="Verdana"/>
          <w:sz w:val="22"/>
          <w:szCs w:val="22"/>
        </w:rPr>
        <w:t>En ejercicio de sus facultades legales y en particular de las previstas en el artículo 78 de la Ley 489 de 1998 y el articulo 27 del Decreto 1137 de 1999 y</w:t>
      </w:r>
    </w:p>
    <w:p w14:paraId="6B05098E" w14:textId="2455C4A2" w:rsidR="36DD67BE" w:rsidRDefault="36DD67BE" w:rsidP="07241240">
      <w:pPr>
        <w:jc w:val="center"/>
        <w:rPr>
          <w:rFonts w:ascii="Verdana" w:eastAsia="Verdana" w:hAnsi="Verdana" w:cs="Verdana"/>
          <w:b/>
          <w:bCs/>
          <w:sz w:val="22"/>
          <w:szCs w:val="22"/>
        </w:rPr>
      </w:pPr>
      <w:r w:rsidRPr="07241240">
        <w:rPr>
          <w:rFonts w:ascii="Verdana" w:eastAsia="Verdana" w:hAnsi="Verdana" w:cs="Verdana"/>
          <w:b/>
          <w:bCs/>
          <w:sz w:val="22"/>
          <w:szCs w:val="22"/>
        </w:rPr>
        <w:t>CONSIDERANDO:</w:t>
      </w:r>
    </w:p>
    <w:p w14:paraId="7FD9272F" w14:textId="3CA161FE" w:rsidR="36DD67BE" w:rsidRDefault="36DD67BE" w:rsidP="07241240">
      <w:pPr>
        <w:pStyle w:val="Prrafodelista"/>
        <w:numPr>
          <w:ilvl w:val="0"/>
          <w:numId w:val="1"/>
        </w:numPr>
        <w:jc w:val="both"/>
        <w:rPr>
          <w:rFonts w:ascii="Verdana" w:eastAsia="Verdana" w:hAnsi="Verdana" w:cs="Verdana"/>
          <w:sz w:val="22"/>
          <w:szCs w:val="22"/>
        </w:rPr>
      </w:pPr>
      <w:r w:rsidRPr="07241240">
        <w:rPr>
          <w:rFonts w:ascii="Verdana" w:eastAsia="Verdana" w:hAnsi="Verdana" w:cs="Verdana"/>
          <w:sz w:val="22"/>
          <w:szCs w:val="22"/>
        </w:rPr>
        <w:t>Que el Instituto Colombiano de Bienestar Familiar como establecimiento público descentralizado del orden nacional, coordina el Sistema Nacional de Bienestar Familiar, y su misión consiste en ser:</w:t>
      </w:r>
    </w:p>
    <w:p w14:paraId="7BC5F196" w14:textId="6D6FDA41" w:rsidR="36DD67BE" w:rsidRDefault="36DD67BE" w:rsidP="07241240">
      <w:pPr>
        <w:pStyle w:val="Prrafodelista"/>
        <w:jc w:val="both"/>
        <w:rPr>
          <w:rFonts w:ascii="Verdana" w:eastAsia="Verdana" w:hAnsi="Verdana" w:cs="Verdana"/>
          <w:sz w:val="22"/>
          <w:szCs w:val="22"/>
        </w:rPr>
      </w:pPr>
      <w:r w:rsidRPr="07241240">
        <w:rPr>
          <w:rFonts w:ascii="Verdana" w:eastAsia="Verdana" w:hAnsi="Verdana" w:cs="Verdana"/>
          <w:sz w:val="22"/>
          <w:szCs w:val="22"/>
        </w:rPr>
        <w:t>“Una institución de servicio público comprometida con la protección integral de la familia y, en especial, de la niñez. Coordinamos el Sistema Nacional de Bienestar Familiar y como tales proponemos e implementamos políticas, prestamos asesoría y asistencia técnica y sociolegal a las comunidades y a las organizaciones públicas y privadas del orden nacional y territorial”.</w:t>
      </w:r>
    </w:p>
    <w:p w14:paraId="61CC75C4" w14:textId="2CBC1071" w:rsidR="36DD67BE" w:rsidRDefault="36DD67BE" w:rsidP="07241240">
      <w:pPr>
        <w:pStyle w:val="Prrafodelista"/>
        <w:jc w:val="both"/>
        <w:rPr>
          <w:rFonts w:ascii="Verdana" w:eastAsia="Verdana" w:hAnsi="Verdana" w:cs="Verdana"/>
          <w:sz w:val="22"/>
          <w:szCs w:val="22"/>
        </w:rPr>
      </w:pPr>
      <w:r w:rsidRPr="07241240">
        <w:rPr>
          <w:rFonts w:ascii="Verdana" w:eastAsia="Verdana" w:hAnsi="Verdana" w:cs="Verdana"/>
          <w:sz w:val="22"/>
          <w:szCs w:val="22"/>
        </w:rPr>
        <w:t>Que la entidad debe responder de manera eficiente y oportuna los requerimientos sociales que en la actualidad demanda el Departamento del Chocó dada la problemática generada por la situación socio- económica de la población de dicho departamento.</w:t>
      </w:r>
    </w:p>
    <w:p w14:paraId="52143AF7" w14:textId="249CB6F9" w:rsidR="36DD67BE" w:rsidRDefault="36DD67BE" w:rsidP="07241240">
      <w:pPr>
        <w:pStyle w:val="Prrafodelista"/>
        <w:numPr>
          <w:ilvl w:val="0"/>
          <w:numId w:val="1"/>
        </w:numPr>
        <w:jc w:val="both"/>
        <w:rPr>
          <w:rFonts w:ascii="Verdana" w:eastAsia="Verdana" w:hAnsi="Verdana" w:cs="Verdana"/>
          <w:sz w:val="22"/>
          <w:szCs w:val="22"/>
        </w:rPr>
      </w:pPr>
      <w:r w:rsidRPr="07241240">
        <w:rPr>
          <w:rFonts w:ascii="Verdana" w:eastAsia="Verdana" w:hAnsi="Verdana" w:cs="Verdana"/>
          <w:sz w:val="22"/>
          <w:szCs w:val="22"/>
        </w:rPr>
        <w:t>Que por lo expuesto se requiere integrar una comisión de apoyo que acompañe a los Servidores públicos de la Dirección Regional del Chocó en las áreas técnica, administrativa y financiera que permitan optimizar los servicios que presta el ICBF en dicho Departamento.</w:t>
      </w:r>
    </w:p>
    <w:p w14:paraId="6A0DACF8" w14:textId="040025BB" w:rsidR="36DD67BE" w:rsidRDefault="36DD67BE" w:rsidP="07241240">
      <w:pPr>
        <w:jc w:val="center"/>
        <w:rPr>
          <w:rFonts w:ascii="Verdana" w:eastAsia="Verdana" w:hAnsi="Verdana" w:cs="Verdana"/>
          <w:b/>
          <w:bCs/>
          <w:sz w:val="22"/>
          <w:szCs w:val="22"/>
        </w:rPr>
      </w:pPr>
      <w:r w:rsidRPr="07241240">
        <w:rPr>
          <w:rFonts w:ascii="Verdana" w:eastAsia="Verdana" w:hAnsi="Verdana" w:cs="Verdana"/>
          <w:b/>
          <w:bCs/>
          <w:sz w:val="22"/>
          <w:szCs w:val="22"/>
        </w:rPr>
        <w:t>RESUELVE:</w:t>
      </w:r>
    </w:p>
    <w:p w14:paraId="7BCEC307" w14:textId="2DD8E1C1" w:rsidR="36DD67BE" w:rsidRDefault="36DD67BE" w:rsidP="07241240">
      <w:pPr>
        <w:jc w:val="both"/>
        <w:rPr>
          <w:rFonts w:ascii="Verdana" w:eastAsia="Verdana" w:hAnsi="Verdana" w:cs="Verdana"/>
          <w:sz w:val="22"/>
          <w:szCs w:val="22"/>
        </w:rPr>
      </w:pPr>
      <w:r w:rsidRPr="07241240">
        <w:rPr>
          <w:rFonts w:ascii="Verdana" w:eastAsia="Verdana" w:hAnsi="Verdana" w:cs="Verdana"/>
          <w:b/>
          <w:bCs/>
          <w:sz w:val="22"/>
          <w:szCs w:val="22"/>
        </w:rPr>
        <w:t>ARTÍCULO 1o.</w:t>
      </w:r>
      <w:r w:rsidRPr="07241240">
        <w:rPr>
          <w:rFonts w:ascii="Verdana" w:eastAsia="Verdana" w:hAnsi="Verdana" w:cs="Verdana"/>
          <w:sz w:val="22"/>
          <w:szCs w:val="22"/>
        </w:rPr>
        <w:t xml:space="preserve"> Conformar una comisión de apoyo técnico, administrativo y financiero para la Dirección Regional del Chocó, la que se integrará por funcionarios de las siguientes dependencias del ICBF Sede Nacional:</w:t>
      </w:r>
    </w:p>
    <w:p w14:paraId="0DD93813" w14:textId="2B214D99" w:rsidR="36DD67BE" w:rsidRDefault="36DD67BE" w:rsidP="07241240">
      <w:pPr>
        <w:jc w:val="both"/>
        <w:rPr>
          <w:rFonts w:ascii="Verdana" w:eastAsia="Verdana" w:hAnsi="Verdana" w:cs="Verdana"/>
          <w:sz w:val="22"/>
          <w:szCs w:val="22"/>
        </w:rPr>
      </w:pPr>
      <w:r w:rsidRPr="07241240">
        <w:rPr>
          <w:rFonts w:ascii="Verdana" w:eastAsia="Verdana" w:hAnsi="Verdana" w:cs="Verdana"/>
          <w:sz w:val="22"/>
          <w:szCs w:val="22"/>
        </w:rPr>
        <w:t>Dirección Administrativa.</w:t>
      </w:r>
    </w:p>
    <w:p w14:paraId="5C679DD1" w14:textId="4674D5ED" w:rsidR="36DD67BE" w:rsidRDefault="36DD67BE" w:rsidP="07241240">
      <w:pPr>
        <w:jc w:val="both"/>
        <w:rPr>
          <w:rFonts w:ascii="Verdana" w:eastAsia="Verdana" w:hAnsi="Verdana" w:cs="Verdana"/>
          <w:sz w:val="22"/>
          <w:szCs w:val="22"/>
        </w:rPr>
      </w:pPr>
      <w:r w:rsidRPr="07241240">
        <w:rPr>
          <w:rFonts w:ascii="Verdana" w:eastAsia="Verdana" w:hAnsi="Verdana" w:cs="Verdana"/>
          <w:sz w:val="22"/>
          <w:szCs w:val="22"/>
        </w:rPr>
        <w:lastRenderedPageBreak/>
        <w:t>Dirección Financiera.</w:t>
      </w:r>
    </w:p>
    <w:p w14:paraId="143A1714" w14:textId="1B8A36AA" w:rsidR="36DD67BE" w:rsidRDefault="36DD67BE" w:rsidP="07241240">
      <w:pPr>
        <w:jc w:val="both"/>
        <w:rPr>
          <w:rFonts w:ascii="Verdana" w:eastAsia="Verdana" w:hAnsi="Verdana" w:cs="Verdana"/>
          <w:sz w:val="22"/>
          <w:szCs w:val="22"/>
        </w:rPr>
      </w:pPr>
      <w:r w:rsidRPr="07241240">
        <w:rPr>
          <w:rFonts w:ascii="Verdana" w:eastAsia="Verdana" w:hAnsi="Verdana" w:cs="Verdana"/>
          <w:sz w:val="22"/>
          <w:szCs w:val="22"/>
        </w:rPr>
        <w:t>Oficina Jurídica.</w:t>
      </w:r>
    </w:p>
    <w:p w14:paraId="7A37B82C" w14:textId="168CF4E3" w:rsidR="36DD67BE" w:rsidRDefault="36DD67BE" w:rsidP="07241240">
      <w:pPr>
        <w:jc w:val="both"/>
        <w:rPr>
          <w:rFonts w:ascii="Verdana" w:eastAsia="Verdana" w:hAnsi="Verdana" w:cs="Verdana"/>
          <w:sz w:val="22"/>
          <w:szCs w:val="22"/>
        </w:rPr>
      </w:pPr>
      <w:r w:rsidRPr="07241240">
        <w:rPr>
          <w:rFonts w:ascii="Verdana" w:eastAsia="Verdana" w:hAnsi="Verdana" w:cs="Verdana"/>
          <w:sz w:val="22"/>
          <w:szCs w:val="22"/>
        </w:rPr>
        <w:t>Dirección Técnica.</w:t>
      </w:r>
    </w:p>
    <w:p w14:paraId="35940F23" w14:textId="798572D3" w:rsidR="36DD67BE" w:rsidRDefault="36DD67BE" w:rsidP="07241240">
      <w:pPr>
        <w:jc w:val="both"/>
        <w:rPr>
          <w:rFonts w:ascii="Verdana" w:eastAsia="Verdana" w:hAnsi="Verdana" w:cs="Verdana"/>
          <w:sz w:val="22"/>
          <w:szCs w:val="22"/>
        </w:rPr>
      </w:pPr>
      <w:r w:rsidRPr="07241240">
        <w:rPr>
          <w:rFonts w:ascii="Verdana" w:eastAsia="Verdana" w:hAnsi="Verdana" w:cs="Verdana"/>
          <w:b/>
          <w:bCs/>
          <w:sz w:val="22"/>
          <w:szCs w:val="22"/>
        </w:rPr>
        <w:t>PARAGRAFO PRIMERO</w:t>
      </w:r>
      <w:r w:rsidR="65A9EDD7" w:rsidRPr="07241240">
        <w:rPr>
          <w:rFonts w:ascii="Verdana" w:eastAsia="Verdana" w:hAnsi="Verdana" w:cs="Verdana"/>
          <w:b/>
          <w:bCs/>
          <w:sz w:val="22"/>
          <w:szCs w:val="22"/>
        </w:rPr>
        <w:t xml:space="preserve">. </w:t>
      </w:r>
      <w:r w:rsidRPr="07241240">
        <w:rPr>
          <w:rFonts w:ascii="Verdana" w:eastAsia="Verdana" w:hAnsi="Verdana" w:cs="Verdana"/>
          <w:sz w:val="22"/>
          <w:szCs w:val="22"/>
        </w:rPr>
        <w:t>La Secretaria General del ICBF, atendiendo a las necesidades del servicio en el Departamento del Chocó mediante memorando a los funcionarios de las áreas referidas, que integrarán la comisión.</w:t>
      </w:r>
    </w:p>
    <w:p w14:paraId="27D534FF" w14:textId="28544E17" w:rsidR="36DD67BE" w:rsidRDefault="36DD67BE" w:rsidP="07241240">
      <w:pPr>
        <w:jc w:val="both"/>
        <w:rPr>
          <w:rFonts w:ascii="Verdana" w:eastAsia="Verdana" w:hAnsi="Verdana" w:cs="Verdana"/>
          <w:sz w:val="22"/>
          <w:szCs w:val="22"/>
        </w:rPr>
      </w:pPr>
      <w:r w:rsidRPr="07241240">
        <w:rPr>
          <w:rFonts w:ascii="Verdana" w:eastAsia="Verdana" w:hAnsi="Verdana" w:cs="Verdana"/>
          <w:b/>
          <w:bCs/>
          <w:sz w:val="22"/>
          <w:szCs w:val="22"/>
        </w:rPr>
        <w:t>PARÁGRAFO SEGUNDO</w:t>
      </w:r>
      <w:r w:rsidR="14ADD385" w:rsidRPr="07241240">
        <w:rPr>
          <w:rFonts w:ascii="Verdana" w:eastAsia="Verdana" w:hAnsi="Verdana" w:cs="Verdana"/>
          <w:b/>
          <w:bCs/>
          <w:sz w:val="22"/>
          <w:szCs w:val="22"/>
        </w:rPr>
        <w:t>.</w:t>
      </w:r>
      <w:r w:rsidRPr="07241240">
        <w:rPr>
          <w:rFonts w:ascii="Verdana" w:eastAsia="Verdana" w:hAnsi="Verdana" w:cs="Verdana"/>
          <w:sz w:val="22"/>
          <w:szCs w:val="22"/>
        </w:rPr>
        <w:t xml:space="preserve"> En caso de requerirse personal vinculado a otras dependencias, estos serán designados conforme a lo previsto en el parágrafo anterior.</w:t>
      </w:r>
    </w:p>
    <w:p w14:paraId="243710F1" w14:textId="3B94166F" w:rsidR="36DD67BE" w:rsidRDefault="36DD67BE" w:rsidP="07241240">
      <w:pPr>
        <w:jc w:val="both"/>
        <w:rPr>
          <w:rFonts w:ascii="Verdana" w:eastAsia="Verdana" w:hAnsi="Verdana" w:cs="Verdana"/>
          <w:sz w:val="22"/>
          <w:szCs w:val="22"/>
        </w:rPr>
      </w:pPr>
      <w:r w:rsidRPr="07241240">
        <w:rPr>
          <w:rFonts w:ascii="Verdana" w:eastAsia="Verdana" w:hAnsi="Verdana" w:cs="Verdana"/>
          <w:b/>
          <w:bCs/>
          <w:sz w:val="22"/>
          <w:szCs w:val="22"/>
        </w:rPr>
        <w:t>ARTICULO 2o.</w:t>
      </w:r>
      <w:r w:rsidRPr="07241240">
        <w:rPr>
          <w:rFonts w:ascii="Verdana" w:eastAsia="Verdana" w:hAnsi="Verdana" w:cs="Verdana"/>
          <w:sz w:val="22"/>
          <w:szCs w:val="22"/>
        </w:rPr>
        <w:t xml:space="preserve"> Los funcionarios que integren la comisión, cumplirán las funciones propias de sus cargos en la sede habitual de trabajo y adicionalmente en la Dirección Regional del ICBF del Chocó por el tiempo que sea necesario, previo el trámite de las comisiones de servicio que para el efecto determine la Secretaria General, en las cuales se establecerá el término de duración y el objeto específico de las mismas.</w:t>
      </w:r>
    </w:p>
    <w:p w14:paraId="3C5BD41A" w14:textId="28E4E3D7" w:rsidR="36DD67BE" w:rsidRDefault="36DD67BE" w:rsidP="07241240">
      <w:pPr>
        <w:jc w:val="both"/>
        <w:rPr>
          <w:rFonts w:ascii="Verdana" w:eastAsia="Verdana" w:hAnsi="Verdana" w:cs="Verdana"/>
          <w:sz w:val="22"/>
          <w:szCs w:val="22"/>
        </w:rPr>
      </w:pPr>
      <w:r w:rsidRPr="07241240">
        <w:rPr>
          <w:rFonts w:ascii="Verdana" w:eastAsia="Verdana" w:hAnsi="Verdana" w:cs="Verdana"/>
          <w:b/>
          <w:bCs/>
          <w:sz w:val="22"/>
          <w:szCs w:val="22"/>
        </w:rPr>
        <w:t>ARTÍCULO 3o.</w:t>
      </w:r>
      <w:r w:rsidRPr="07241240">
        <w:rPr>
          <w:rFonts w:ascii="Verdana" w:eastAsia="Verdana" w:hAnsi="Verdana" w:cs="Verdana"/>
          <w:sz w:val="22"/>
          <w:szCs w:val="22"/>
        </w:rPr>
        <w:t xml:space="preserve"> Los funcionarios comisionados además de presentar sus respectivos informes para la legalización de sus comisiones de servicio, deberán presentar un informe conjunto en donde se indiquen las labores de asesoría y acompañamiento, así como los avances obtenidos.</w:t>
      </w:r>
    </w:p>
    <w:p w14:paraId="3FEB1115" w14:textId="05CDE011" w:rsidR="36DD67BE" w:rsidRDefault="36DD67BE" w:rsidP="07241240">
      <w:pPr>
        <w:jc w:val="both"/>
        <w:rPr>
          <w:rFonts w:ascii="Verdana" w:eastAsia="Verdana" w:hAnsi="Verdana" w:cs="Verdana"/>
          <w:sz w:val="22"/>
          <w:szCs w:val="22"/>
        </w:rPr>
      </w:pPr>
      <w:r w:rsidRPr="07241240">
        <w:rPr>
          <w:rFonts w:ascii="Verdana" w:eastAsia="Verdana" w:hAnsi="Verdana" w:cs="Verdana"/>
          <w:sz w:val="22"/>
          <w:szCs w:val="22"/>
        </w:rPr>
        <w:t>La presente Resolución rige a partir de la fecha de su expedición.</w:t>
      </w:r>
    </w:p>
    <w:p w14:paraId="430E42C7" w14:textId="20E30D84" w:rsidR="36DD67BE" w:rsidRDefault="36DD67BE" w:rsidP="07241240">
      <w:pPr>
        <w:jc w:val="center"/>
        <w:rPr>
          <w:rFonts w:ascii="Verdana" w:eastAsia="Verdana" w:hAnsi="Verdana" w:cs="Verdana"/>
          <w:b/>
          <w:bCs/>
          <w:sz w:val="22"/>
          <w:szCs w:val="22"/>
        </w:rPr>
      </w:pPr>
      <w:r w:rsidRPr="07241240">
        <w:rPr>
          <w:rFonts w:ascii="Verdana" w:eastAsia="Verdana" w:hAnsi="Verdana" w:cs="Verdana"/>
          <w:b/>
          <w:bCs/>
          <w:sz w:val="22"/>
          <w:szCs w:val="22"/>
        </w:rPr>
        <w:t>COMUNÍQUESE Y CÚMPLASE</w:t>
      </w:r>
      <w:r w:rsidR="3B7E48EB" w:rsidRPr="07241240">
        <w:rPr>
          <w:rFonts w:ascii="Verdana" w:eastAsia="Verdana" w:hAnsi="Verdana" w:cs="Verdana"/>
          <w:b/>
          <w:bCs/>
          <w:sz w:val="22"/>
          <w:szCs w:val="22"/>
        </w:rPr>
        <w:t>,</w:t>
      </w:r>
    </w:p>
    <w:p w14:paraId="475EFF9B" w14:textId="2E5D5BF8" w:rsidR="36DD67BE" w:rsidRDefault="36DD67BE" w:rsidP="07241240">
      <w:pPr>
        <w:jc w:val="center"/>
        <w:rPr>
          <w:rFonts w:ascii="Verdana" w:eastAsia="Verdana" w:hAnsi="Verdana" w:cs="Verdana"/>
          <w:sz w:val="22"/>
          <w:szCs w:val="22"/>
        </w:rPr>
      </w:pPr>
      <w:r w:rsidRPr="07241240">
        <w:rPr>
          <w:rFonts w:ascii="Verdana" w:eastAsia="Verdana" w:hAnsi="Verdana" w:cs="Verdana"/>
          <w:sz w:val="22"/>
          <w:szCs w:val="22"/>
        </w:rPr>
        <w:t>Dada en Bogotá D. C., a los 25</w:t>
      </w:r>
      <w:r w:rsidR="646C7238" w:rsidRPr="07241240">
        <w:rPr>
          <w:rFonts w:ascii="Verdana" w:eastAsia="Verdana" w:hAnsi="Verdana" w:cs="Verdana"/>
          <w:sz w:val="22"/>
          <w:szCs w:val="22"/>
        </w:rPr>
        <w:t xml:space="preserve"> días del mes de abril del</w:t>
      </w:r>
      <w:r w:rsidRPr="07241240">
        <w:rPr>
          <w:rFonts w:ascii="Verdana" w:eastAsia="Verdana" w:hAnsi="Verdana" w:cs="Verdana"/>
          <w:sz w:val="22"/>
          <w:szCs w:val="22"/>
        </w:rPr>
        <w:t xml:space="preserve"> 2007</w:t>
      </w:r>
    </w:p>
    <w:p w14:paraId="5D31E191" w14:textId="1672C954" w:rsidR="36DD67BE" w:rsidRDefault="36DD67BE" w:rsidP="07241240">
      <w:pPr>
        <w:jc w:val="center"/>
        <w:rPr>
          <w:rFonts w:ascii="Verdana" w:eastAsia="Verdana" w:hAnsi="Verdana" w:cs="Verdana"/>
          <w:b/>
          <w:bCs/>
          <w:sz w:val="22"/>
          <w:szCs w:val="22"/>
        </w:rPr>
      </w:pPr>
      <w:r w:rsidRPr="07241240">
        <w:rPr>
          <w:rFonts w:ascii="Verdana" w:eastAsia="Verdana" w:hAnsi="Verdana" w:cs="Verdana"/>
          <w:b/>
          <w:bCs/>
          <w:sz w:val="22"/>
          <w:szCs w:val="22"/>
        </w:rPr>
        <w:t>ELVIRA FORERO HERNANDEZ</w:t>
      </w:r>
    </w:p>
    <w:p w14:paraId="765B177A" w14:textId="3809E9D1" w:rsidR="36DD67BE" w:rsidRDefault="36DD67BE" w:rsidP="07241240">
      <w:pPr>
        <w:jc w:val="center"/>
        <w:rPr>
          <w:rFonts w:ascii="Verdana" w:eastAsia="Verdana" w:hAnsi="Verdana" w:cs="Verdana"/>
          <w:sz w:val="22"/>
          <w:szCs w:val="22"/>
        </w:rPr>
      </w:pPr>
      <w:r w:rsidRPr="07241240">
        <w:rPr>
          <w:rFonts w:ascii="Verdana" w:eastAsia="Verdana" w:hAnsi="Verdana" w:cs="Verdana"/>
          <w:sz w:val="22"/>
          <w:szCs w:val="22"/>
        </w:rPr>
        <w:t>DIRECTORA GENERAL</w:t>
      </w:r>
    </w:p>
    <w:p w14:paraId="5827F390" w14:textId="335EC07A" w:rsidR="07241240" w:rsidRDefault="07241240" w:rsidP="07241240">
      <w:pPr>
        <w:jc w:val="both"/>
        <w:rPr>
          <w:rFonts w:ascii="Verdana" w:eastAsia="Verdana" w:hAnsi="Verdana" w:cs="Verdana"/>
          <w:sz w:val="22"/>
          <w:szCs w:val="22"/>
        </w:rPr>
      </w:pPr>
    </w:p>
    <w:sectPr w:rsidR="0724124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ED77C"/>
    <w:multiLevelType w:val="multilevel"/>
    <w:tmpl w:val="FC9CA99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96027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319761"/>
    <w:rsid w:val="00044372"/>
    <w:rsid w:val="00256257"/>
    <w:rsid w:val="00604491"/>
    <w:rsid w:val="009F143A"/>
    <w:rsid w:val="00DC1AC6"/>
    <w:rsid w:val="00EA6E32"/>
    <w:rsid w:val="07241240"/>
    <w:rsid w:val="0AA0EE17"/>
    <w:rsid w:val="14ADD385"/>
    <w:rsid w:val="31054C0D"/>
    <w:rsid w:val="31CE23FB"/>
    <w:rsid w:val="36DD67BE"/>
    <w:rsid w:val="3B7E48EB"/>
    <w:rsid w:val="57319761"/>
    <w:rsid w:val="575391D2"/>
    <w:rsid w:val="646C7238"/>
    <w:rsid w:val="65A9ED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9761"/>
  <w15:chartTrackingRefBased/>
  <w15:docId w15:val="{F323AAE6-EDB6-4D46-809C-233A7F384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7241240"/>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EA6E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C72455-AB15-436C-BB25-A90C64F59742}"/>
</file>

<file path=customXml/itemProps2.xml><?xml version="1.0" encoding="utf-8"?>
<ds:datastoreItem xmlns:ds="http://schemas.openxmlformats.org/officeDocument/2006/customXml" ds:itemID="{BB0EDB2B-5A79-4E2A-BDB7-853FE748DE96}"/>
</file>

<file path=customXml/itemProps3.xml><?xml version="1.0" encoding="utf-8"?>
<ds:datastoreItem xmlns:ds="http://schemas.openxmlformats.org/officeDocument/2006/customXml" ds:itemID="{1E4D32FB-7D63-43FC-AC7E-E8DB752D07F7}"/>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2772</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2025-11-27T14:16:00Z</dcterms:created>
  <dcterms:modified xsi:type="dcterms:W3CDTF">2026-01-22T19:15:00Z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