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0626" w14:textId="567EDE4D" w:rsidR="00C426CB" w:rsidRPr="00D00D7A" w:rsidRDefault="00C426CB" w:rsidP="00C426CB">
      <w:pPr>
        <w:jc w:val="center"/>
        <w:rPr>
          <w:rFonts w:ascii="Verdana" w:hAnsi="Verdana"/>
          <w:sz w:val="22"/>
          <w:szCs w:val="22"/>
        </w:rPr>
      </w:pPr>
      <w:r w:rsidRPr="001343F8">
        <w:rPr>
          <w:rFonts w:ascii="Verdana" w:hAnsi="Verdana"/>
          <w:b/>
          <w:bCs/>
          <w:sz w:val="22"/>
          <w:szCs w:val="22"/>
        </w:rPr>
        <w:t xml:space="preserve">RESOLUCIÓN </w:t>
      </w:r>
      <w:r>
        <w:rPr>
          <w:rFonts w:ascii="Verdana" w:hAnsi="Verdana"/>
          <w:b/>
          <w:bCs/>
          <w:sz w:val="22"/>
          <w:szCs w:val="22"/>
        </w:rPr>
        <w:t>8050</w:t>
      </w:r>
      <w:r w:rsidRPr="001343F8">
        <w:rPr>
          <w:rFonts w:ascii="Verdana" w:hAnsi="Verdana"/>
          <w:b/>
          <w:bCs/>
          <w:sz w:val="22"/>
          <w:szCs w:val="22"/>
        </w:rPr>
        <w:t xml:space="preserve"> DE </w:t>
      </w:r>
      <w:r>
        <w:rPr>
          <w:rFonts w:ascii="Verdana" w:hAnsi="Verdana"/>
          <w:b/>
          <w:bCs/>
          <w:sz w:val="22"/>
          <w:szCs w:val="22"/>
        </w:rPr>
        <w:t>2023</w:t>
      </w:r>
    </w:p>
    <w:p w14:paraId="27A4A33E" w14:textId="1D411F52" w:rsidR="00C426CB" w:rsidRPr="00C426CB" w:rsidRDefault="00C426CB" w:rsidP="00C426CB">
      <w:pPr>
        <w:pStyle w:val="Sinespaciado"/>
        <w:rPr>
          <w:rFonts w:ascii="Verdana" w:hAnsi="Verdana"/>
          <w:sz w:val="20"/>
          <w:szCs w:val="20"/>
        </w:rPr>
      </w:pPr>
      <w:r w:rsidRPr="00C426CB">
        <w:rPr>
          <w:rFonts w:ascii="Verdana" w:hAnsi="Verdana"/>
          <w:sz w:val="20"/>
          <w:szCs w:val="20"/>
        </w:rPr>
        <w:t>Fecha de Expedición: 29 de diciembre de 2023</w:t>
      </w:r>
    </w:p>
    <w:p w14:paraId="72174747" w14:textId="2B745B84" w:rsidR="00C426CB" w:rsidRPr="00C426CB" w:rsidRDefault="00C426CB" w:rsidP="00C426CB">
      <w:pPr>
        <w:pStyle w:val="Sinespaciado"/>
        <w:rPr>
          <w:rFonts w:ascii="Verdana" w:hAnsi="Verdana"/>
          <w:sz w:val="20"/>
          <w:szCs w:val="20"/>
        </w:rPr>
      </w:pPr>
      <w:r w:rsidRPr="00C426CB">
        <w:rPr>
          <w:rFonts w:ascii="Verdana" w:hAnsi="Verdana"/>
          <w:sz w:val="20"/>
          <w:szCs w:val="20"/>
        </w:rPr>
        <w:t>Fecha de entrada en vigencia: 29 de diciembre de 2023</w:t>
      </w:r>
    </w:p>
    <w:p w14:paraId="0216731F" w14:textId="77777777" w:rsidR="00C426CB" w:rsidRPr="00C426CB" w:rsidRDefault="00C426CB" w:rsidP="00C426CB">
      <w:pPr>
        <w:pStyle w:val="Sinespaciado"/>
        <w:rPr>
          <w:rFonts w:ascii="Verdana" w:hAnsi="Verdana"/>
          <w:sz w:val="20"/>
          <w:szCs w:val="20"/>
        </w:rPr>
      </w:pPr>
      <w:r w:rsidRPr="00C426CB">
        <w:rPr>
          <w:rFonts w:ascii="Verdana" w:hAnsi="Verdana"/>
          <w:sz w:val="20"/>
          <w:szCs w:val="20"/>
        </w:rPr>
        <w:t>Estado de la vigencia: Vigente</w:t>
      </w:r>
    </w:p>
    <w:p w14:paraId="324B1759" w14:textId="77777777" w:rsidR="00C426CB" w:rsidRPr="00C426CB" w:rsidRDefault="00C426CB" w:rsidP="00C426CB">
      <w:pPr>
        <w:pStyle w:val="Sinespaciado"/>
        <w:rPr>
          <w:rFonts w:ascii="Verdana" w:hAnsi="Verdana"/>
          <w:sz w:val="20"/>
          <w:szCs w:val="20"/>
        </w:rPr>
      </w:pPr>
    </w:p>
    <w:p w14:paraId="05CB75D3" w14:textId="4E638779" w:rsidR="00C426CB" w:rsidRPr="00C426CB" w:rsidRDefault="00C426CB" w:rsidP="00C426CB">
      <w:pPr>
        <w:pStyle w:val="Sinespaciado"/>
        <w:rPr>
          <w:rFonts w:ascii="Verdana" w:hAnsi="Verdana"/>
          <w:sz w:val="20"/>
          <w:szCs w:val="20"/>
        </w:rPr>
      </w:pPr>
      <w:r w:rsidRPr="00C426CB">
        <w:rPr>
          <w:rFonts w:ascii="Verdana" w:hAnsi="Verdana"/>
          <w:sz w:val="20"/>
          <w:szCs w:val="20"/>
        </w:rPr>
        <w:t>Fecha de publicación en Diario Oficial: N/A</w:t>
      </w:r>
    </w:p>
    <w:p w14:paraId="6973C484" w14:textId="1F417EDE" w:rsidR="00C426CB" w:rsidRPr="00C426CB" w:rsidRDefault="00C426CB" w:rsidP="00C426CB">
      <w:pPr>
        <w:pStyle w:val="Sinespaciado"/>
        <w:rPr>
          <w:rFonts w:ascii="Verdana" w:hAnsi="Verdana"/>
          <w:sz w:val="20"/>
          <w:szCs w:val="20"/>
        </w:rPr>
      </w:pPr>
      <w:r w:rsidRPr="00C426CB">
        <w:rPr>
          <w:rFonts w:ascii="Verdana" w:hAnsi="Verdana"/>
          <w:sz w:val="20"/>
          <w:szCs w:val="20"/>
        </w:rPr>
        <w:t>Número del Diario Oficial: N/A</w:t>
      </w:r>
    </w:p>
    <w:p w14:paraId="5243922F" w14:textId="77777777" w:rsidR="00C426CB" w:rsidRPr="00C426CB" w:rsidRDefault="00C426CB" w:rsidP="00C426CB">
      <w:pPr>
        <w:pStyle w:val="Sinespaciado"/>
        <w:rPr>
          <w:rFonts w:ascii="Verdana" w:hAnsi="Verdana"/>
          <w:sz w:val="20"/>
          <w:szCs w:val="20"/>
        </w:rPr>
      </w:pPr>
    </w:p>
    <w:p w14:paraId="1DBBF7BC" w14:textId="762C499D" w:rsidR="00C426CB" w:rsidRDefault="00C426CB" w:rsidP="00C426CB">
      <w:pPr>
        <w:pStyle w:val="Sinespaciado"/>
        <w:rPr>
          <w:rFonts w:ascii="Verdana" w:hAnsi="Verdana"/>
          <w:sz w:val="20"/>
          <w:szCs w:val="20"/>
        </w:rPr>
      </w:pPr>
      <w:r w:rsidRPr="00C426CB">
        <w:rPr>
          <w:rFonts w:ascii="Verdana" w:hAnsi="Verdana"/>
          <w:sz w:val="20"/>
          <w:szCs w:val="20"/>
        </w:rPr>
        <w:t>Nota: Esta resolución ha sido modificada por las siguientes resoluciones:</w:t>
      </w:r>
    </w:p>
    <w:p w14:paraId="101E630F" w14:textId="77777777" w:rsidR="00C426CB" w:rsidRPr="00C426CB" w:rsidRDefault="00C426CB" w:rsidP="00C426CB">
      <w:pPr>
        <w:pStyle w:val="Sinespaciado"/>
        <w:rPr>
          <w:rFonts w:ascii="Verdana" w:hAnsi="Verdana"/>
          <w:sz w:val="20"/>
          <w:szCs w:val="20"/>
        </w:rPr>
      </w:pPr>
    </w:p>
    <w:p w14:paraId="79BDCFE3" w14:textId="01DD3161" w:rsidR="00C426CB" w:rsidRPr="00C426CB" w:rsidRDefault="00C426CB" w:rsidP="00C426CB">
      <w:pPr>
        <w:pStyle w:val="Sinespaciado"/>
        <w:rPr>
          <w:rFonts w:ascii="Verdana" w:eastAsia="Times New Roman" w:hAnsi="Verdana" w:cs="Times New Roman"/>
          <w:color w:val="000000"/>
          <w:kern w:val="0"/>
          <w:sz w:val="20"/>
          <w:szCs w:val="20"/>
          <w:lang w:eastAsia="es-CO"/>
          <w14:ligatures w14:val="none"/>
        </w:rPr>
      </w:pPr>
      <w:r w:rsidRPr="00C426CB">
        <w:rPr>
          <w:rFonts w:ascii="Verdana" w:eastAsia="Times New Roman" w:hAnsi="Verdana" w:cs="Times New Roman"/>
          <w:color w:val="000000"/>
          <w:kern w:val="0"/>
          <w:sz w:val="20"/>
          <w:szCs w:val="20"/>
          <w:lang w:eastAsia="es-CO"/>
          <w14:ligatures w14:val="none"/>
        </w:rPr>
        <w:t>Modificada por la resolución 2940 de 2024</w:t>
      </w:r>
    </w:p>
    <w:p w14:paraId="022D016C" w14:textId="4B4A3AC7" w:rsidR="00C426CB" w:rsidRPr="00C426CB" w:rsidRDefault="00C426CB" w:rsidP="00C426CB">
      <w:pPr>
        <w:pStyle w:val="Sinespaciado"/>
        <w:rPr>
          <w:rFonts w:ascii="Verdana" w:eastAsia="Times New Roman" w:hAnsi="Verdana" w:cs="Times New Roman"/>
          <w:color w:val="000000"/>
          <w:kern w:val="0"/>
          <w:sz w:val="18"/>
          <w:szCs w:val="18"/>
          <w:lang w:eastAsia="es-CO"/>
          <w14:ligatures w14:val="none"/>
        </w:rPr>
      </w:pPr>
      <w:r w:rsidRPr="00C426CB">
        <w:rPr>
          <w:rFonts w:ascii="Verdana" w:eastAsia="Times New Roman" w:hAnsi="Verdana" w:cs="Times New Roman"/>
          <w:color w:val="000000"/>
          <w:kern w:val="0"/>
          <w:sz w:val="20"/>
          <w:szCs w:val="20"/>
          <w:lang w:eastAsia="es-CO"/>
          <w14:ligatures w14:val="none"/>
        </w:rPr>
        <w:t>Modificada por la resolución 883 de 2025</w:t>
      </w:r>
    </w:p>
    <w:p w14:paraId="4AF8CE46" w14:textId="1D9451CD" w:rsidR="00C426CB" w:rsidRPr="00D00D7A" w:rsidRDefault="00C426CB" w:rsidP="00C426CB">
      <w:pPr>
        <w:rPr>
          <w:rFonts w:ascii="Verdana" w:hAnsi="Verdana"/>
          <w:sz w:val="20"/>
          <w:szCs w:val="20"/>
        </w:rPr>
      </w:pPr>
    </w:p>
    <w:p w14:paraId="1946E3E2" w14:textId="189ECE81" w:rsidR="00C426CB" w:rsidRPr="00D00D7A" w:rsidRDefault="00C426CB" w:rsidP="00C426CB">
      <w:pPr>
        <w:jc w:val="center"/>
        <w:rPr>
          <w:rFonts w:ascii="Verdana" w:hAnsi="Verdana"/>
          <w:sz w:val="22"/>
          <w:szCs w:val="22"/>
        </w:rPr>
      </w:pPr>
      <w:r w:rsidRPr="001343F8">
        <w:rPr>
          <w:rFonts w:ascii="Verdana" w:hAnsi="Verdana"/>
          <w:b/>
          <w:bCs/>
          <w:sz w:val="22"/>
          <w:szCs w:val="22"/>
        </w:rPr>
        <w:t xml:space="preserve">RESOLUCIÓN </w:t>
      </w:r>
      <w:r>
        <w:rPr>
          <w:rFonts w:ascii="Verdana" w:hAnsi="Verdana"/>
          <w:b/>
          <w:bCs/>
          <w:sz w:val="22"/>
          <w:szCs w:val="22"/>
        </w:rPr>
        <w:t>8050</w:t>
      </w:r>
      <w:r w:rsidRPr="001343F8">
        <w:rPr>
          <w:rFonts w:ascii="Verdana" w:hAnsi="Verdana"/>
          <w:b/>
          <w:bCs/>
          <w:sz w:val="22"/>
          <w:szCs w:val="22"/>
        </w:rPr>
        <w:t xml:space="preserve"> DE </w:t>
      </w:r>
      <w:r>
        <w:rPr>
          <w:rFonts w:ascii="Verdana" w:hAnsi="Verdana"/>
          <w:b/>
          <w:bCs/>
          <w:sz w:val="22"/>
          <w:szCs w:val="22"/>
        </w:rPr>
        <w:t>2023</w:t>
      </w:r>
    </w:p>
    <w:p w14:paraId="63B748D4" w14:textId="3EA7269F" w:rsidR="00C426CB" w:rsidRDefault="00C426CB" w:rsidP="00C426CB">
      <w:pPr>
        <w:jc w:val="center"/>
        <w:rPr>
          <w:lang w:val="es-ES"/>
        </w:rPr>
      </w:pPr>
      <w:r>
        <w:rPr>
          <w:lang w:val="es-ES"/>
        </w:rPr>
        <w:t>(29 de diciembre)</w:t>
      </w:r>
    </w:p>
    <w:p w14:paraId="1EEDFC7D" w14:textId="77777777" w:rsidR="00C426CB" w:rsidRPr="00C426CB" w:rsidRDefault="00C426CB" w:rsidP="00C426CB">
      <w:pPr>
        <w:pStyle w:val="Encabezado"/>
        <w:tabs>
          <w:tab w:val="left" w:pos="3706"/>
        </w:tabs>
        <w:spacing w:after="0" w:line="240" w:lineRule="auto"/>
        <w:jc w:val="center"/>
        <w:rPr>
          <w:rFonts w:ascii="Verdana" w:eastAsia="Times New Roman" w:hAnsi="Verdana" w:cs="Arial"/>
          <w:iCs/>
          <w:color w:val="000000" w:themeColor="text1"/>
          <w:lang w:eastAsia="es-CO"/>
        </w:rPr>
      </w:pPr>
      <w:r w:rsidRPr="00C426CB">
        <w:rPr>
          <w:rFonts w:ascii="Verdana" w:hAnsi="Verdana" w:cs="Arial"/>
          <w:iCs/>
        </w:rPr>
        <w:t xml:space="preserve">“Por </w:t>
      </w:r>
      <w:r w:rsidRPr="00C426CB">
        <w:rPr>
          <w:rFonts w:ascii="Verdana" w:eastAsia="Times New Roman" w:hAnsi="Verdana" w:cs="Arial"/>
          <w:iCs/>
          <w:color w:val="000000" w:themeColor="text1"/>
          <w:lang w:eastAsia="es-CO"/>
        </w:rPr>
        <w:t xml:space="preserve">la cual se conforma el </w:t>
      </w:r>
      <w:r w:rsidRPr="00C426CB">
        <w:rPr>
          <w:rFonts w:ascii="Verdana" w:hAnsi="Verdana" w:cs="Arial"/>
          <w:iCs/>
        </w:rPr>
        <w:t xml:space="preserve">Comité Paritario de Seguridad y Salud en el Trabajo </w:t>
      </w:r>
      <w:r w:rsidRPr="00C426CB">
        <w:rPr>
          <w:rFonts w:ascii="Verdana" w:eastAsia="Times New Roman" w:hAnsi="Verdana" w:cs="Arial"/>
          <w:iCs/>
          <w:color w:val="000000" w:themeColor="text1"/>
          <w:lang w:eastAsia="es-CO"/>
        </w:rPr>
        <w:t>de la Sede de la Dirección General del Instituto Colombiano de Bienestar Familiar – ICBF, para el periodo 2023-2025”</w:t>
      </w:r>
    </w:p>
    <w:p w14:paraId="05F8B21B" w14:textId="77777777" w:rsidR="00C426CB" w:rsidRPr="0048009A" w:rsidRDefault="00C426CB" w:rsidP="00C426CB">
      <w:pPr>
        <w:pStyle w:val="Encabezado"/>
        <w:tabs>
          <w:tab w:val="left" w:pos="3706"/>
        </w:tabs>
        <w:spacing w:after="0" w:line="240" w:lineRule="auto"/>
        <w:jc w:val="center"/>
        <w:rPr>
          <w:rFonts w:ascii="Verdana" w:eastAsia="Times New Roman" w:hAnsi="Verdana" w:cs="Arial"/>
          <w:i/>
          <w:color w:val="000000" w:themeColor="text1"/>
          <w:sz w:val="20"/>
          <w:szCs w:val="20"/>
          <w:lang w:eastAsia="es-CO"/>
        </w:rPr>
      </w:pPr>
    </w:p>
    <w:p w14:paraId="262EF2E1" w14:textId="77777777" w:rsidR="00C426CB" w:rsidRPr="00C426CB" w:rsidRDefault="00C426CB" w:rsidP="00C426CB">
      <w:pPr>
        <w:spacing w:after="0" w:line="240" w:lineRule="auto"/>
        <w:ind w:right="-141"/>
        <w:jc w:val="center"/>
        <w:rPr>
          <w:rFonts w:ascii="Verdana" w:hAnsi="Verdana" w:cs="Arial"/>
          <w:b/>
          <w:bCs/>
          <w:sz w:val="22"/>
          <w:szCs w:val="22"/>
        </w:rPr>
      </w:pPr>
      <w:r w:rsidRPr="00C426CB">
        <w:rPr>
          <w:rFonts w:ascii="Verdana" w:hAnsi="Verdana" w:cs="Arial"/>
          <w:b/>
          <w:noProof/>
          <w:sz w:val="22"/>
          <w:szCs w:val="22"/>
        </w:rPr>
        <w:t xml:space="preserve">LA </w:t>
      </w:r>
      <w:r w:rsidRPr="00C426CB">
        <w:rPr>
          <w:rFonts w:ascii="Verdana" w:hAnsi="Verdana" w:cs="Arial"/>
          <w:b/>
          <w:sz w:val="22"/>
          <w:szCs w:val="22"/>
        </w:rPr>
        <w:t xml:space="preserve">DIRECTORA GENERAL </w:t>
      </w:r>
      <w:r w:rsidRPr="00C426CB">
        <w:rPr>
          <w:rFonts w:ascii="Verdana" w:hAnsi="Verdana" w:cs="Arial"/>
          <w:b/>
          <w:bCs/>
          <w:sz w:val="22"/>
          <w:szCs w:val="22"/>
        </w:rPr>
        <w:t>DEL INSTITUTO COLOMBIANO DE BIENESTAR FAMILIAR - CECILIA DE LA FUENTE DE LLERAS</w:t>
      </w:r>
    </w:p>
    <w:p w14:paraId="72285E34" w14:textId="77777777" w:rsidR="00C426CB" w:rsidRPr="00C426CB" w:rsidRDefault="00C426CB" w:rsidP="00C426CB">
      <w:pPr>
        <w:tabs>
          <w:tab w:val="left" w:pos="9355"/>
        </w:tabs>
        <w:spacing w:after="0" w:line="240" w:lineRule="auto"/>
        <w:ind w:right="-141"/>
        <w:jc w:val="center"/>
        <w:rPr>
          <w:rFonts w:ascii="Verdana" w:hAnsi="Verdana" w:cs="Arial"/>
          <w:sz w:val="22"/>
          <w:szCs w:val="22"/>
        </w:rPr>
      </w:pPr>
    </w:p>
    <w:p w14:paraId="11B2E123" w14:textId="77777777" w:rsidR="00C426CB" w:rsidRPr="00C426CB" w:rsidRDefault="00C426CB" w:rsidP="00C426CB">
      <w:pPr>
        <w:pStyle w:val="Textoindependiente"/>
        <w:jc w:val="center"/>
        <w:rPr>
          <w:rFonts w:ascii="Verdana" w:hAnsi="Verdana"/>
          <w:szCs w:val="22"/>
        </w:rPr>
      </w:pPr>
      <w:r w:rsidRPr="00C426CB">
        <w:rPr>
          <w:rFonts w:ascii="Verdana" w:hAnsi="Verdana"/>
          <w:szCs w:val="22"/>
        </w:rPr>
        <w:t>En uso de sus facultades legales y estatutarias y, en especial de las que le confieren el literal b) del artículo 28 de la Ley</w:t>
      </w:r>
      <w:r w:rsidRPr="00C426CB">
        <w:rPr>
          <w:rFonts w:ascii="Verdana" w:hAnsi="Verdana"/>
          <w:spacing w:val="-2"/>
          <w:szCs w:val="22"/>
        </w:rPr>
        <w:t xml:space="preserve"> </w:t>
      </w:r>
      <w:r w:rsidRPr="00C426CB">
        <w:rPr>
          <w:rFonts w:ascii="Verdana" w:hAnsi="Verdana"/>
          <w:szCs w:val="22"/>
        </w:rPr>
        <w:t>7</w:t>
      </w:r>
      <w:r w:rsidRPr="00C426CB">
        <w:rPr>
          <w:rFonts w:ascii="Verdana" w:hAnsi="Verdana"/>
          <w:spacing w:val="-2"/>
          <w:szCs w:val="22"/>
        </w:rPr>
        <w:t xml:space="preserve"> </w:t>
      </w:r>
      <w:r w:rsidRPr="00C426CB">
        <w:rPr>
          <w:rFonts w:ascii="Verdana" w:hAnsi="Verdana"/>
          <w:szCs w:val="22"/>
        </w:rPr>
        <w:t>de 1979,</w:t>
      </w:r>
      <w:r w:rsidRPr="00C426CB">
        <w:rPr>
          <w:rFonts w:ascii="Verdana" w:hAnsi="Verdana"/>
          <w:spacing w:val="-1"/>
          <w:szCs w:val="22"/>
        </w:rPr>
        <w:t xml:space="preserve"> </w:t>
      </w:r>
      <w:r w:rsidRPr="00C426CB">
        <w:rPr>
          <w:rFonts w:ascii="Verdana" w:hAnsi="Verdana"/>
          <w:szCs w:val="22"/>
        </w:rPr>
        <w:t>el</w:t>
      </w:r>
      <w:r w:rsidRPr="00C426CB">
        <w:rPr>
          <w:rFonts w:ascii="Verdana" w:hAnsi="Verdana"/>
          <w:spacing w:val="-1"/>
          <w:szCs w:val="22"/>
        </w:rPr>
        <w:t xml:space="preserve"> </w:t>
      </w:r>
      <w:r w:rsidRPr="00C426CB">
        <w:rPr>
          <w:rFonts w:ascii="Verdana" w:hAnsi="Verdana"/>
          <w:szCs w:val="22"/>
        </w:rPr>
        <w:t>artículo 78 de</w:t>
      </w:r>
      <w:r w:rsidRPr="00C426CB">
        <w:rPr>
          <w:rFonts w:ascii="Verdana" w:hAnsi="Verdana"/>
          <w:spacing w:val="-3"/>
          <w:szCs w:val="22"/>
        </w:rPr>
        <w:t xml:space="preserve"> </w:t>
      </w:r>
      <w:r w:rsidRPr="00C426CB">
        <w:rPr>
          <w:rFonts w:ascii="Verdana" w:hAnsi="Verdana"/>
          <w:szCs w:val="22"/>
        </w:rPr>
        <w:t>la Ley</w:t>
      </w:r>
      <w:r w:rsidRPr="00C426CB">
        <w:rPr>
          <w:rFonts w:ascii="Verdana" w:hAnsi="Verdana"/>
          <w:spacing w:val="-2"/>
          <w:szCs w:val="22"/>
        </w:rPr>
        <w:t xml:space="preserve"> </w:t>
      </w:r>
      <w:r w:rsidRPr="00C426CB">
        <w:rPr>
          <w:rFonts w:ascii="Verdana" w:hAnsi="Verdana"/>
          <w:szCs w:val="22"/>
        </w:rPr>
        <w:t xml:space="preserve">489 de 1998 </w:t>
      </w:r>
      <w:r w:rsidRPr="00C426CB">
        <w:rPr>
          <w:rFonts w:ascii="Verdana" w:eastAsia="Times New Roman" w:hAnsi="Verdana"/>
          <w:szCs w:val="22"/>
          <w:lang w:eastAsia="es-CO"/>
        </w:rPr>
        <w:t>y,</w:t>
      </w:r>
    </w:p>
    <w:p w14:paraId="1673B317" w14:textId="77777777" w:rsidR="00C426CB" w:rsidRPr="00C426CB" w:rsidRDefault="00C426CB" w:rsidP="00C426CB">
      <w:pPr>
        <w:autoSpaceDE w:val="0"/>
        <w:autoSpaceDN w:val="0"/>
        <w:adjustRightInd w:val="0"/>
        <w:spacing w:after="0" w:line="240" w:lineRule="auto"/>
        <w:ind w:right="-141"/>
        <w:jc w:val="center"/>
        <w:rPr>
          <w:rFonts w:ascii="Verdana" w:hAnsi="Verdana" w:cs="Arial"/>
          <w:b/>
          <w:sz w:val="22"/>
          <w:szCs w:val="22"/>
        </w:rPr>
      </w:pPr>
    </w:p>
    <w:p w14:paraId="6FAA35BF" w14:textId="77777777" w:rsidR="00C426CB" w:rsidRPr="00C426CB" w:rsidRDefault="00C426CB" w:rsidP="00C426CB">
      <w:pPr>
        <w:autoSpaceDE w:val="0"/>
        <w:autoSpaceDN w:val="0"/>
        <w:adjustRightInd w:val="0"/>
        <w:spacing w:after="0" w:line="240" w:lineRule="auto"/>
        <w:ind w:right="-141"/>
        <w:jc w:val="center"/>
        <w:rPr>
          <w:rFonts w:ascii="Verdana" w:hAnsi="Verdana" w:cs="Arial"/>
          <w:b/>
          <w:sz w:val="22"/>
          <w:szCs w:val="22"/>
        </w:rPr>
      </w:pPr>
      <w:r w:rsidRPr="00C426CB">
        <w:rPr>
          <w:rFonts w:ascii="Verdana" w:hAnsi="Verdana" w:cs="Arial"/>
          <w:b/>
          <w:sz w:val="22"/>
          <w:szCs w:val="22"/>
        </w:rPr>
        <w:t>CONSIDERANDO:</w:t>
      </w:r>
    </w:p>
    <w:p w14:paraId="6FDCC9A9" w14:textId="77777777" w:rsidR="00C426CB" w:rsidRPr="00C426CB" w:rsidRDefault="00C426CB" w:rsidP="00C426CB">
      <w:pPr>
        <w:autoSpaceDE w:val="0"/>
        <w:autoSpaceDN w:val="0"/>
        <w:adjustRightInd w:val="0"/>
        <w:spacing w:after="0" w:line="240" w:lineRule="auto"/>
        <w:ind w:right="-141"/>
        <w:jc w:val="center"/>
        <w:rPr>
          <w:rFonts w:ascii="Verdana" w:hAnsi="Verdana" w:cs="Arial"/>
          <w:b/>
          <w:sz w:val="22"/>
          <w:szCs w:val="22"/>
        </w:rPr>
      </w:pPr>
    </w:p>
    <w:p w14:paraId="04313A2E" w14:textId="77777777" w:rsidR="00C426CB" w:rsidRPr="00C426CB" w:rsidRDefault="00C426CB" w:rsidP="00C426CB">
      <w:pPr>
        <w:spacing w:after="0" w:line="240" w:lineRule="auto"/>
        <w:ind w:right="135"/>
        <w:jc w:val="both"/>
        <w:rPr>
          <w:rStyle w:val="normaltextrun"/>
          <w:rFonts w:ascii="Verdana" w:hAnsi="Verdana"/>
          <w:color w:val="000000"/>
          <w:sz w:val="22"/>
          <w:szCs w:val="22"/>
        </w:rPr>
      </w:pPr>
      <w:r w:rsidRPr="00C426CB">
        <w:rPr>
          <w:rStyle w:val="normaltextrun"/>
          <w:rFonts w:ascii="Verdana" w:hAnsi="Verdana"/>
          <w:color w:val="000000"/>
          <w:sz w:val="22"/>
          <w:szCs w:val="22"/>
        </w:rPr>
        <w:t>Que el artículo 209 de la Constitución Política preceptúa que la función administrativa está al servicio de los intereses generales y se desarrolla con fundamento en los principios de igualdad, moralidad, eficacia, economía, celeridad, imparcialidad y publicidad.</w:t>
      </w:r>
    </w:p>
    <w:p w14:paraId="6F91ABD5" w14:textId="77777777" w:rsidR="00C426CB" w:rsidRPr="00C426CB" w:rsidRDefault="00C426CB" w:rsidP="00C426CB">
      <w:pPr>
        <w:spacing w:after="0" w:line="240" w:lineRule="auto"/>
        <w:ind w:right="135"/>
        <w:jc w:val="both"/>
        <w:rPr>
          <w:rStyle w:val="normaltextrun"/>
          <w:rFonts w:ascii="Verdana" w:hAnsi="Verdana"/>
          <w:color w:val="000000"/>
          <w:sz w:val="22"/>
          <w:szCs w:val="22"/>
        </w:rPr>
      </w:pPr>
    </w:p>
    <w:p w14:paraId="427A0244" w14:textId="77777777" w:rsidR="00C426CB" w:rsidRPr="00C426CB" w:rsidRDefault="00C426CB" w:rsidP="00C426CB">
      <w:pPr>
        <w:spacing w:after="0" w:line="240" w:lineRule="auto"/>
        <w:ind w:right="135"/>
        <w:jc w:val="both"/>
        <w:rPr>
          <w:rStyle w:val="eop"/>
          <w:rFonts w:ascii="Verdana" w:hAnsi="Verdana" w:cs="Arial"/>
          <w:color w:val="000000"/>
          <w:sz w:val="22"/>
          <w:szCs w:val="22"/>
        </w:rPr>
      </w:pPr>
      <w:r w:rsidRPr="00C426CB">
        <w:rPr>
          <w:rStyle w:val="normaltextrun"/>
          <w:rFonts w:ascii="Verdana" w:hAnsi="Verdana"/>
          <w:color w:val="000000"/>
          <w:sz w:val="22"/>
          <w:szCs w:val="22"/>
        </w:rPr>
        <w:t xml:space="preserve">Que de acuerdo con </w:t>
      </w:r>
      <w:r w:rsidRPr="00C426CB">
        <w:rPr>
          <w:rStyle w:val="normaltextrun"/>
          <w:rFonts w:ascii="Verdana" w:hAnsi="Verdana" w:cs="Arial"/>
          <w:color w:val="000000"/>
          <w:sz w:val="22"/>
          <w:szCs w:val="22"/>
        </w:rPr>
        <w:t>el artículo 1 de la Ley 1562 de 2012, Seguridad y Salud en el Trabajo se define como:</w:t>
      </w:r>
      <w:r w:rsidRPr="00C426CB">
        <w:rPr>
          <w:rStyle w:val="normaltextrun"/>
          <w:rFonts w:ascii="Verdana" w:hAnsi="Verdana" w:cs="Arial"/>
          <w:i/>
          <w:iCs/>
          <w:color w:val="000000"/>
          <w:sz w:val="22"/>
          <w:szCs w:val="22"/>
        </w:rPr>
        <w:t xml:space="preserve"> “aquella disciplina que trata de la prevención de las lesiones y enfermedades causadas por las condiciones de trabajo, y de la protección y promoción de la salud de los trabajadores.”</w:t>
      </w:r>
      <w:r w:rsidRPr="00C426CB">
        <w:rPr>
          <w:rStyle w:val="eop"/>
          <w:rFonts w:ascii="Verdana" w:hAnsi="Verdana" w:cs="Arial"/>
          <w:color w:val="000000"/>
          <w:sz w:val="22"/>
          <w:szCs w:val="22"/>
        </w:rPr>
        <w:t> </w:t>
      </w:r>
    </w:p>
    <w:p w14:paraId="5DB5B628" w14:textId="77777777" w:rsidR="00C426CB" w:rsidRPr="00C426CB" w:rsidRDefault="00C426CB" w:rsidP="00C426CB">
      <w:pPr>
        <w:spacing w:after="0" w:line="240" w:lineRule="auto"/>
        <w:ind w:right="135"/>
        <w:jc w:val="both"/>
        <w:rPr>
          <w:rStyle w:val="normaltextrun"/>
          <w:rFonts w:ascii="Verdana" w:hAnsi="Verdana" w:cs="Segoe UI"/>
          <w:sz w:val="22"/>
          <w:szCs w:val="22"/>
        </w:rPr>
      </w:pPr>
    </w:p>
    <w:p w14:paraId="1F19F300" w14:textId="77777777" w:rsidR="00C426CB" w:rsidRPr="00C426CB" w:rsidRDefault="00C426CB" w:rsidP="00C426CB">
      <w:pPr>
        <w:spacing w:after="0" w:line="240" w:lineRule="auto"/>
        <w:ind w:right="135"/>
        <w:jc w:val="both"/>
        <w:rPr>
          <w:rStyle w:val="normaltextrun"/>
          <w:rFonts w:ascii="Verdana" w:hAnsi="Verdana"/>
          <w:i/>
          <w:iCs/>
          <w:color w:val="000000"/>
          <w:sz w:val="22"/>
          <w:szCs w:val="22"/>
        </w:rPr>
      </w:pPr>
      <w:r w:rsidRPr="00C426CB">
        <w:rPr>
          <w:rStyle w:val="normaltextrun"/>
          <w:rFonts w:ascii="Verdana" w:hAnsi="Verdana"/>
          <w:color w:val="000000"/>
          <w:sz w:val="22"/>
          <w:szCs w:val="22"/>
        </w:rPr>
        <w:t xml:space="preserve">Que el artículo 25 del Decreto 614 de 1984, expedido conjuntamente por los Ministerios de Salud, Trabajo y Seguridad Social determina que, </w:t>
      </w:r>
      <w:r w:rsidRPr="00C426CB">
        <w:rPr>
          <w:rStyle w:val="normaltextrun"/>
          <w:rFonts w:ascii="Verdana" w:hAnsi="Verdana"/>
          <w:i/>
          <w:iCs/>
          <w:color w:val="000000"/>
          <w:sz w:val="22"/>
          <w:szCs w:val="22"/>
        </w:rPr>
        <w:t>“en todas las empresas e instituciones públicas o privadas, se constituirá un comité de medicina, higiene y seguridad industrial, integrado por un número igual de representantes de los patronos y de los trabajadores cuya organización y funcionamiento se regirá por la reglamentación especial que expiden conjuntamente los Ministerios de Salud, Trabajo y Seguridad Social”.</w:t>
      </w:r>
    </w:p>
    <w:p w14:paraId="418C1201" w14:textId="0DB86E20" w:rsidR="00C426CB" w:rsidRPr="00C426CB" w:rsidRDefault="00C426CB" w:rsidP="00C426CB">
      <w:pPr>
        <w:pStyle w:val="paragraph"/>
        <w:spacing w:before="0" w:after="0"/>
        <w:jc w:val="both"/>
        <w:textAlignment w:val="baseline"/>
        <w:rPr>
          <w:rFonts w:ascii="Verdana" w:hAnsi="Verdana" w:cs="Segoe UI"/>
          <w:sz w:val="22"/>
          <w:szCs w:val="22"/>
        </w:rPr>
      </w:pPr>
      <w:r w:rsidRPr="00C426CB">
        <w:rPr>
          <w:rStyle w:val="normaltextrun"/>
          <w:rFonts w:ascii="Verdana" w:hAnsi="Verdana" w:cs="Arial"/>
          <w:color w:val="000000"/>
          <w:sz w:val="22"/>
          <w:szCs w:val="22"/>
          <w:lang w:val="es-ES"/>
        </w:rPr>
        <w:lastRenderedPageBreak/>
        <w:t xml:space="preserve">Que por medio de la Resolución 2013 de 1986, los Ministerios de Salud y de Trabajo y Seguridad Social, reglamentaron la organización y funcionamiento de los precitados Comités en los lugares de trabajo, disponiendo  que </w:t>
      </w:r>
      <w:r w:rsidRPr="00C426CB">
        <w:rPr>
          <w:rStyle w:val="normaltextrun"/>
          <w:rFonts w:ascii="Verdana" w:hAnsi="Verdana" w:cs="Arial"/>
          <w:i/>
          <w:iCs/>
          <w:color w:val="000000"/>
          <w:sz w:val="22"/>
          <w:szCs w:val="22"/>
          <w:lang w:val="es-ES"/>
        </w:rPr>
        <w:t>“(…) La empresa que posea dos o más establecimientos de trabajo podrá conformar varios Comités de Medicina, Higiene y Seguridad Industrial para el cumplimiento de lo dispuesto en esta Resolución, uno por cada establecimiento, teniendo en cuenta su organización interna.”.</w:t>
      </w:r>
      <w:r w:rsidRPr="00C426CB">
        <w:rPr>
          <w:rStyle w:val="eop"/>
          <w:rFonts w:ascii="Verdana" w:hAnsi="Verdana" w:cs="Arial"/>
          <w:color w:val="000000"/>
          <w:sz w:val="22"/>
          <w:szCs w:val="22"/>
        </w:rPr>
        <w:t> </w:t>
      </w:r>
    </w:p>
    <w:p w14:paraId="359B8363" w14:textId="2879E025" w:rsidR="00C426CB" w:rsidRPr="00C426CB" w:rsidRDefault="00C426CB" w:rsidP="00C426CB">
      <w:pPr>
        <w:pStyle w:val="paragraph"/>
        <w:spacing w:before="0" w:after="0"/>
        <w:jc w:val="both"/>
        <w:textAlignment w:val="baseline"/>
        <w:rPr>
          <w:rFonts w:ascii="Verdana" w:hAnsi="Verdana" w:cs="Segoe UI"/>
          <w:sz w:val="22"/>
          <w:szCs w:val="22"/>
        </w:rPr>
      </w:pPr>
      <w:r w:rsidRPr="00C426CB">
        <w:rPr>
          <w:rStyle w:val="normaltextrun"/>
          <w:rFonts w:ascii="Verdana" w:hAnsi="Verdana" w:cs="Arial"/>
          <w:color w:val="000000"/>
          <w:sz w:val="22"/>
          <w:szCs w:val="22"/>
          <w:lang w:val="es-ES"/>
        </w:rPr>
        <w:t>Que la denominación de Comité de Medicina Higiene y Seguridad Industrial, fue modificada por el artículo 63 del Decreto Ley 1295 de 1994, por el nombre Comité Paritario de Salud Ocupacional, denominación que a su turno fue modificada por el parágrafo 2 del artículo 2.2.4.6.2 del Decreto 1072 de 2015 con el nombre de Comité Paritario de Seguridad y Salud en el Trabajo (COPASST).</w:t>
      </w:r>
      <w:r w:rsidRPr="00C426CB">
        <w:rPr>
          <w:rStyle w:val="eop"/>
          <w:rFonts w:ascii="Verdana" w:hAnsi="Verdana" w:cs="Arial"/>
          <w:color w:val="000000"/>
          <w:sz w:val="22"/>
          <w:szCs w:val="22"/>
        </w:rPr>
        <w:t> </w:t>
      </w:r>
    </w:p>
    <w:p w14:paraId="2A0C2A55" w14:textId="77777777" w:rsidR="00C426CB" w:rsidRPr="00C426CB" w:rsidRDefault="00C426CB" w:rsidP="00C426CB">
      <w:pPr>
        <w:pStyle w:val="paragraph"/>
        <w:spacing w:before="0" w:after="0"/>
        <w:jc w:val="both"/>
        <w:textAlignment w:val="baseline"/>
        <w:rPr>
          <w:rFonts w:ascii="Verdana" w:hAnsi="Verdana" w:cs="Segoe UI"/>
          <w:sz w:val="22"/>
          <w:szCs w:val="22"/>
        </w:rPr>
      </w:pPr>
      <w:r w:rsidRPr="00C426CB">
        <w:rPr>
          <w:rStyle w:val="normaltextrun"/>
          <w:rFonts w:ascii="Verdana" w:hAnsi="Verdana" w:cs="Arial"/>
          <w:color w:val="000000"/>
          <w:sz w:val="22"/>
          <w:szCs w:val="22"/>
          <w:lang w:val="es-ES"/>
        </w:rPr>
        <w:t>Que de conformidad con lo anterior, tanto en la Sede de la Dirección General del ICBF como en cada una de las treinta y tres (33) Direcciones Regionales del Instituto, se debe conformar un Comité Paritario de Seguridad y Salud en el Trabajo, el cual deberá estar integrado por representantes del empleador y de los trabajadores, según lo establece el parágrafo del artículo 4 de la Resolución 2013 de 1986.</w:t>
      </w:r>
      <w:r w:rsidRPr="00C426CB">
        <w:rPr>
          <w:rStyle w:val="eop"/>
          <w:rFonts w:ascii="Verdana" w:hAnsi="Verdana" w:cs="Arial"/>
          <w:color w:val="000000"/>
          <w:sz w:val="22"/>
          <w:szCs w:val="22"/>
        </w:rPr>
        <w:t> </w:t>
      </w:r>
    </w:p>
    <w:p w14:paraId="2FC0CFA7" w14:textId="77777777" w:rsidR="00C426CB" w:rsidRPr="00C426CB" w:rsidRDefault="00C426CB" w:rsidP="00C426CB">
      <w:pPr>
        <w:pStyle w:val="paragraph"/>
        <w:spacing w:before="0" w:after="0"/>
        <w:jc w:val="both"/>
        <w:textAlignment w:val="baseline"/>
        <w:rPr>
          <w:rStyle w:val="eop"/>
          <w:rFonts w:ascii="Verdana" w:hAnsi="Verdana" w:cs="Segoe UI"/>
          <w:sz w:val="22"/>
          <w:szCs w:val="22"/>
        </w:rPr>
      </w:pPr>
      <w:r w:rsidRPr="00C426CB">
        <w:rPr>
          <w:rStyle w:val="normaltextrun"/>
          <w:rFonts w:ascii="Verdana" w:hAnsi="Verdana" w:cs="Arial"/>
          <w:color w:val="000000"/>
          <w:sz w:val="22"/>
          <w:szCs w:val="22"/>
          <w:lang w:val="es-ES"/>
        </w:rPr>
        <w:t>Que el COPASST de la Sede de la Dirección General del ICBF, deberá estar compuesto por un número igual de representantes del empleador y de los trabajadores, razón por la cual, en cumplimiento de lo señalado en el artículo 2 de la Resolución 2013 de 1986, el COPASST de la Sede de la Dirección General se conformará por cuatro (4) representantes del empleador y cuatro (4) representantes del trabajador. </w:t>
      </w:r>
      <w:r w:rsidRPr="00C426CB">
        <w:rPr>
          <w:rStyle w:val="eop"/>
          <w:rFonts w:ascii="Verdana" w:hAnsi="Verdana" w:cs="Arial"/>
          <w:color w:val="000000"/>
          <w:sz w:val="22"/>
          <w:szCs w:val="22"/>
        </w:rPr>
        <w:t> </w:t>
      </w:r>
    </w:p>
    <w:p w14:paraId="12EB0C2B" w14:textId="77777777" w:rsidR="00C426CB" w:rsidRPr="00C426CB" w:rsidRDefault="00C426CB" w:rsidP="00C426CB">
      <w:pPr>
        <w:spacing w:after="0" w:line="240" w:lineRule="auto"/>
        <w:ind w:right="-141"/>
        <w:jc w:val="both"/>
        <w:rPr>
          <w:rFonts w:ascii="Verdana" w:eastAsia="Times New Roman" w:hAnsi="Verdana" w:cs="Arial"/>
          <w:color w:val="000000" w:themeColor="text1"/>
          <w:sz w:val="22"/>
          <w:szCs w:val="22"/>
          <w:lang w:eastAsia="es-CO"/>
        </w:rPr>
      </w:pPr>
      <w:r w:rsidRPr="00C426CB">
        <w:rPr>
          <w:rStyle w:val="normaltextrun"/>
          <w:rFonts w:ascii="Verdana" w:hAnsi="Verdana" w:cs="Arial"/>
          <w:sz w:val="22"/>
          <w:szCs w:val="22"/>
        </w:rPr>
        <w:t>Que el Instituto Colombiano de Bienestar Familiar</w:t>
      </w:r>
      <w:r w:rsidRPr="00C426CB">
        <w:rPr>
          <w:rFonts w:ascii="Verdana" w:eastAsia="Times New Roman" w:hAnsi="Verdana" w:cs="Arial"/>
          <w:color w:val="000000" w:themeColor="text1"/>
          <w:sz w:val="22"/>
          <w:szCs w:val="22"/>
          <w:lang w:eastAsia="es-CO"/>
        </w:rPr>
        <w:t xml:space="preserve"> – ICBF, por medio de la Resolución 10156 del 30 de diciembre de 2021, modificada por las Resoluciones: 3914 del 5 de agosto de 2022; 5060 del 7 junio de 2023; 6185 del 11 de septiembre de 2023 conformó el </w:t>
      </w:r>
      <w:r w:rsidRPr="00C426CB">
        <w:rPr>
          <w:rStyle w:val="normaltextrun"/>
          <w:rFonts w:ascii="Verdana" w:hAnsi="Verdana" w:cs="Arial"/>
          <w:color w:val="000000"/>
          <w:sz w:val="22"/>
          <w:szCs w:val="22"/>
        </w:rPr>
        <w:t>Comité Paritario de Seguridad y Salud en el Trabajo</w:t>
      </w:r>
      <w:r w:rsidRPr="00C426CB">
        <w:rPr>
          <w:rFonts w:ascii="Verdana" w:eastAsia="Times New Roman" w:hAnsi="Verdana" w:cs="Arial"/>
          <w:color w:val="000000" w:themeColor="text1"/>
          <w:sz w:val="22"/>
          <w:szCs w:val="22"/>
          <w:lang w:eastAsia="es-CO"/>
        </w:rPr>
        <w:t xml:space="preserve"> de la Sede de la Dirección General del ICBF, para el periodo del 30 de diciembre de 2021 al 30 de diciembre de 2023. </w:t>
      </w:r>
    </w:p>
    <w:p w14:paraId="5E3E8092" w14:textId="77777777" w:rsidR="00C426CB" w:rsidRPr="00C426CB" w:rsidRDefault="00C426CB" w:rsidP="00C426CB">
      <w:pPr>
        <w:pStyle w:val="paragraph"/>
        <w:spacing w:before="0" w:beforeAutospacing="0" w:after="0" w:afterAutospacing="0"/>
        <w:ind w:right="-150"/>
        <w:jc w:val="both"/>
        <w:textAlignment w:val="baseline"/>
        <w:rPr>
          <w:rFonts w:ascii="Verdana" w:hAnsi="Verdana" w:cs="Segoe UI"/>
          <w:sz w:val="22"/>
          <w:szCs w:val="22"/>
        </w:rPr>
      </w:pPr>
    </w:p>
    <w:p w14:paraId="1ED74EA9" w14:textId="77777777" w:rsidR="00C426CB" w:rsidRPr="00C426CB" w:rsidRDefault="00C426CB" w:rsidP="00C426CB">
      <w:pPr>
        <w:pStyle w:val="Encabezado"/>
        <w:tabs>
          <w:tab w:val="left" w:pos="3706"/>
        </w:tabs>
        <w:spacing w:after="0" w:line="240" w:lineRule="auto"/>
        <w:ind w:right="-141"/>
        <w:jc w:val="both"/>
        <w:rPr>
          <w:rFonts w:ascii="Verdana" w:hAnsi="Verdana" w:cs="Arial"/>
        </w:rPr>
      </w:pPr>
      <w:r w:rsidRPr="00C426CB">
        <w:rPr>
          <w:rFonts w:ascii="Verdana" w:hAnsi="Verdana" w:cs="Arial"/>
        </w:rPr>
        <w:t xml:space="preserve">Que de conformidad con lo dispuesto en el </w:t>
      </w:r>
      <w:r w:rsidRPr="00C426CB">
        <w:rPr>
          <w:rStyle w:val="normaltextrun"/>
          <w:rFonts w:ascii="Verdana" w:hAnsi="Verdana" w:cs="Arial"/>
          <w:color w:val="000000"/>
        </w:rPr>
        <w:t>artículo 5 de la Resolución 2013 de 1986</w:t>
      </w:r>
      <w:r w:rsidRPr="00C426CB">
        <w:rPr>
          <w:rStyle w:val="normaltextrun"/>
          <w:rFonts w:ascii="Verdana" w:hAnsi="Verdana" w:cs="Arial"/>
        </w:rPr>
        <w:t xml:space="preserve"> </w:t>
      </w:r>
      <w:r w:rsidRPr="00C426CB">
        <w:rPr>
          <w:rFonts w:ascii="Verdana" w:hAnsi="Verdana" w:cs="Arial"/>
        </w:rPr>
        <w:t xml:space="preserve">y el </w:t>
      </w:r>
      <w:r w:rsidRPr="00C426CB">
        <w:rPr>
          <w:rFonts w:ascii="Verdana" w:hAnsi="Verdana"/>
        </w:rPr>
        <w:t>Procedimiento para la conformación y funcionamiento del Comité Paritario de Seguridad y Salud en el Trabajo</w:t>
      </w:r>
      <w:r w:rsidRPr="00C426CB">
        <w:rPr>
          <w:rFonts w:ascii="Verdana" w:hAnsi="Verdana" w:cs="Arial"/>
        </w:rPr>
        <w:t xml:space="preserve"> de la Sede de la Dirección General del ICBF, como consecuencia de la finalización de su</w:t>
      </w:r>
      <w:r w:rsidRPr="00C426CB">
        <w:rPr>
          <w:rFonts w:ascii="Verdana" w:eastAsia="Times New Roman" w:hAnsi="Verdana" w:cs="Arial"/>
          <w:color w:val="000000" w:themeColor="text1"/>
          <w:lang w:eastAsia="es-CO"/>
        </w:rPr>
        <w:t xml:space="preserve"> periodo, </w:t>
      </w:r>
      <w:r w:rsidRPr="00C426CB">
        <w:rPr>
          <w:rFonts w:ascii="Verdana" w:hAnsi="Verdana" w:cs="Arial"/>
        </w:rPr>
        <w:t xml:space="preserve">el día 3 de noviembre de 2023, </w:t>
      </w:r>
      <w:r w:rsidRPr="00C426CB">
        <w:rPr>
          <w:rFonts w:ascii="Verdana" w:eastAsia="Times New Roman" w:hAnsi="Verdana" w:cs="Arial"/>
          <w:color w:val="000000" w:themeColor="text1"/>
          <w:lang w:eastAsia="es-CO"/>
        </w:rPr>
        <w:t xml:space="preserve">la Dirección de Gestión Humana </w:t>
      </w:r>
      <w:r w:rsidRPr="00C426CB">
        <w:rPr>
          <w:rFonts w:ascii="Verdana" w:hAnsi="Verdana" w:cs="Arial"/>
        </w:rPr>
        <w:t>realizó convocatoria virtual a través de correo electrónico, dirigido a los servidores públicos de esta</w:t>
      </w:r>
      <w:r w:rsidRPr="00C426CB">
        <w:rPr>
          <w:rFonts w:ascii="Verdana" w:eastAsia="Times New Roman" w:hAnsi="Verdana" w:cstheme="majorHAnsi"/>
          <w:lang w:eastAsia="es-CO"/>
        </w:rPr>
        <w:t xml:space="preserve"> </w:t>
      </w:r>
      <w:r w:rsidRPr="00C426CB">
        <w:rPr>
          <w:rFonts w:ascii="Verdana" w:hAnsi="Verdana" w:cs="Arial"/>
        </w:rPr>
        <w:t xml:space="preserve">sede, para la elección de los representantes de los servidores públicos de la Sede de la Dirección General del ICBF, ante el Comité Paritario de Seguridad y Salud en el Trabajo para el periodo 2023-2025. </w:t>
      </w:r>
    </w:p>
    <w:p w14:paraId="44F17945" w14:textId="77777777" w:rsidR="00C426CB" w:rsidRPr="00C426CB" w:rsidRDefault="00C426CB" w:rsidP="00C426CB">
      <w:pPr>
        <w:pStyle w:val="Encabezado"/>
        <w:tabs>
          <w:tab w:val="left" w:pos="3706"/>
        </w:tabs>
        <w:spacing w:after="0" w:line="240" w:lineRule="auto"/>
        <w:ind w:right="-141"/>
        <w:jc w:val="both"/>
        <w:rPr>
          <w:rFonts w:ascii="Verdana" w:hAnsi="Verdana" w:cs="Arial"/>
        </w:rPr>
      </w:pPr>
    </w:p>
    <w:p w14:paraId="7EC617AA" w14:textId="77777777" w:rsidR="00C426CB" w:rsidRPr="00C426CB" w:rsidRDefault="00C426CB" w:rsidP="00C426CB">
      <w:pPr>
        <w:pStyle w:val="Encabezado"/>
        <w:tabs>
          <w:tab w:val="left" w:pos="3706"/>
        </w:tabs>
        <w:spacing w:after="0" w:line="240" w:lineRule="auto"/>
        <w:ind w:right="-141"/>
        <w:jc w:val="both"/>
        <w:rPr>
          <w:rFonts w:ascii="Verdana" w:hAnsi="Verdana" w:cs="Arial"/>
        </w:rPr>
      </w:pPr>
      <w:r w:rsidRPr="00C426CB">
        <w:rPr>
          <w:rFonts w:ascii="Verdana" w:hAnsi="Verdana" w:cs="Arial"/>
        </w:rPr>
        <w:lastRenderedPageBreak/>
        <w:t>Que como consecuencia de lo anterior, los funcionarios que se relacionan a continuación se inscribieron ante la Dirección de Gestión Humana, como candidatos para representar a los servidores públicos de la Sede de la Dirección General ante el Comité Paritario de Seguridad y Salud en el Trabajo, para el periodo 2023-2025:</w:t>
      </w:r>
    </w:p>
    <w:p w14:paraId="1086DF87" w14:textId="77777777" w:rsidR="00C426CB" w:rsidRPr="00C426CB" w:rsidRDefault="00C426CB" w:rsidP="00C426CB">
      <w:pPr>
        <w:pStyle w:val="Encabezado"/>
        <w:tabs>
          <w:tab w:val="left" w:pos="3706"/>
        </w:tabs>
        <w:spacing w:after="0" w:line="240" w:lineRule="auto"/>
        <w:ind w:left="993" w:right="-141"/>
        <w:jc w:val="both"/>
        <w:rPr>
          <w:rFonts w:ascii="Verdana" w:hAnsi="Verdana" w:cs="Arial"/>
        </w:rPr>
      </w:pPr>
    </w:p>
    <w:p w14:paraId="213A00CE" w14:textId="77777777" w:rsidR="00C426CB" w:rsidRPr="00C426CB" w:rsidRDefault="00C426CB" w:rsidP="00C426CB">
      <w:pPr>
        <w:pStyle w:val="Encabezado"/>
        <w:numPr>
          <w:ilvl w:val="0"/>
          <w:numId w:val="1"/>
        </w:numPr>
        <w:tabs>
          <w:tab w:val="left" w:pos="3706"/>
        </w:tabs>
        <w:spacing w:after="0" w:line="240" w:lineRule="auto"/>
        <w:ind w:right="-141"/>
        <w:jc w:val="both"/>
        <w:rPr>
          <w:rFonts w:ascii="Verdana" w:hAnsi="Verdana" w:cs="Arial"/>
        </w:rPr>
      </w:pPr>
      <w:r w:rsidRPr="00C426CB">
        <w:rPr>
          <w:rFonts w:ascii="Verdana" w:hAnsi="Verdana" w:cs="Arial"/>
        </w:rPr>
        <w:t xml:space="preserve">EDGAR PÁEZ DURÁN – C.C. NO.79.042.735 </w:t>
      </w:r>
    </w:p>
    <w:p w14:paraId="493DB29B" w14:textId="77777777" w:rsidR="00C426CB" w:rsidRPr="00C426CB" w:rsidRDefault="00C426CB" w:rsidP="00C426CB">
      <w:pPr>
        <w:pStyle w:val="Encabezado"/>
        <w:numPr>
          <w:ilvl w:val="0"/>
          <w:numId w:val="1"/>
        </w:numPr>
        <w:tabs>
          <w:tab w:val="left" w:pos="3706"/>
        </w:tabs>
        <w:spacing w:after="0" w:line="240" w:lineRule="auto"/>
        <w:ind w:right="-141"/>
        <w:jc w:val="both"/>
        <w:rPr>
          <w:rFonts w:ascii="Verdana" w:hAnsi="Verdana" w:cs="Arial"/>
        </w:rPr>
      </w:pPr>
      <w:r w:rsidRPr="00C426CB">
        <w:rPr>
          <w:rFonts w:ascii="Verdana" w:hAnsi="Verdana" w:cs="Arial"/>
        </w:rPr>
        <w:t xml:space="preserve">NARDA MAGNOLIA SÁNCHEZ MARTÍNEZ – C.C. NO. 51.978.642 </w:t>
      </w:r>
    </w:p>
    <w:p w14:paraId="5EF9C0FE" w14:textId="77777777" w:rsidR="00C426CB" w:rsidRPr="00C426CB" w:rsidRDefault="00C426CB" w:rsidP="00C426CB">
      <w:pPr>
        <w:pStyle w:val="Encabezado"/>
        <w:numPr>
          <w:ilvl w:val="0"/>
          <w:numId w:val="1"/>
        </w:numPr>
        <w:tabs>
          <w:tab w:val="left" w:pos="3706"/>
        </w:tabs>
        <w:spacing w:after="0" w:line="240" w:lineRule="auto"/>
        <w:ind w:right="-141"/>
        <w:jc w:val="both"/>
        <w:rPr>
          <w:rFonts w:ascii="Verdana" w:hAnsi="Verdana" w:cs="Arial"/>
        </w:rPr>
      </w:pPr>
      <w:r w:rsidRPr="00C426CB">
        <w:rPr>
          <w:rFonts w:ascii="Verdana" w:hAnsi="Verdana" w:cs="Arial"/>
        </w:rPr>
        <w:t>LEIDY MIYET PÉREZ OSORIO - C.C. NO. 30.415.032</w:t>
      </w:r>
    </w:p>
    <w:p w14:paraId="2E6DC490" w14:textId="77777777" w:rsidR="00C426CB" w:rsidRPr="00C426CB" w:rsidRDefault="00C426CB" w:rsidP="00C426CB">
      <w:pPr>
        <w:pStyle w:val="Encabezado"/>
        <w:numPr>
          <w:ilvl w:val="0"/>
          <w:numId w:val="1"/>
        </w:numPr>
        <w:tabs>
          <w:tab w:val="left" w:pos="3706"/>
        </w:tabs>
        <w:spacing w:after="0" w:line="240" w:lineRule="auto"/>
        <w:ind w:right="-141"/>
        <w:jc w:val="both"/>
        <w:rPr>
          <w:rFonts w:ascii="Verdana" w:hAnsi="Verdana" w:cs="Arial"/>
        </w:rPr>
      </w:pPr>
      <w:r w:rsidRPr="00C426CB">
        <w:rPr>
          <w:rFonts w:ascii="Verdana" w:hAnsi="Verdana" w:cs="Arial"/>
        </w:rPr>
        <w:t>YURI ALEXANDRA CORTÉS HURTADO – C.C. NO. 1.032.412.758</w:t>
      </w:r>
    </w:p>
    <w:p w14:paraId="441A9E8E" w14:textId="77777777" w:rsidR="00C426CB" w:rsidRPr="00C426CB" w:rsidRDefault="00C426CB" w:rsidP="00C426CB">
      <w:pPr>
        <w:pStyle w:val="Encabezado"/>
        <w:numPr>
          <w:ilvl w:val="0"/>
          <w:numId w:val="1"/>
        </w:numPr>
        <w:tabs>
          <w:tab w:val="left" w:pos="3706"/>
        </w:tabs>
        <w:spacing w:after="0" w:line="240" w:lineRule="auto"/>
        <w:ind w:right="-141"/>
        <w:jc w:val="both"/>
        <w:rPr>
          <w:rFonts w:ascii="Verdana" w:hAnsi="Verdana" w:cs="Arial"/>
        </w:rPr>
      </w:pPr>
      <w:r w:rsidRPr="00C426CB">
        <w:rPr>
          <w:rFonts w:ascii="Verdana" w:hAnsi="Verdana" w:cs="Arial"/>
        </w:rPr>
        <w:t>DORIS ROCÍO DAZA CASTILLO - C.C. NO. 52.530.074</w:t>
      </w:r>
    </w:p>
    <w:p w14:paraId="4C418A0C" w14:textId="77777777" w:rsidR="00C426CB" w:rsidRPr="00C426CB" w:rsidRDefault="00C426CB" w:rsidP="00C426CB">
      <w:pPr>
        <w:pStyle w:val="Encabezado"/>
        <w:numPr>
          <w:ilvl w:val="0"/>
          <w:numId w:val="1"/>
        </w:numPr>
        <w:tabs>
          <w:tab w:val="left" w:pos="3706"/>
        </w:tabs>
        <w:spacing w:after="0" w:line="240" w:lineRule="auto"/>
        <w:ind w:right="-141"/>
        <w:jc w:val="both"/>
        <w:rPr>
          <w:rFonts w:ascii="Verdana" w:hAnsi="Verdana" w:cs="Arial"/>
        </w:rPr>
      </w:pPr>
      <w:r w:rsidRPr="00C426CB">
        <w:rPr>
          <w:rFonts w:ascii="Verdana" w:hAnsi="Verdana" w:cs="Arial"/>
        </w:rPr>
        <w:t>ANA JULIETA BARBOSA ROJAS – C.C NO. 51.594.596</w:t>
      </w:r>
    </w:p>
    <w:p w14:paraId="0959CDBF" w14:textId="77777777" w:rsidR="00C426CB" w:rsidRPr="00C426CB" w:rsidRDefault="00C426CB" w:rsidP="00C426CB">
      <w:pPr>
        <w:pStyle w:val="Encabezado"/>
        <w:numPr>
          <w:ilvl w:val="0"/>
          <w:numId w:val="1"/>
        </w:numPr>
        <w:tabs>
          <w:tab w:val="left" w:pos="3706"/>
        </w:tabs>
        <w:spacing w:after="0" w:line="240" w:lineRule="auto"/>
        <w:ind w:right="-141"/>
        <w:jc w:val="both"/>
        <w:rPr>
          <w:rFonts w:ascii="Verdana" w:hAnsi="Verdana" w:cs="Arial"/>
        </w:rPr>
      </w:pPr>
      <w:r w:rsidRPr="00C426CB">
        <w:rPr>
          <w:rFonts w:ascii="Verdana" w:hAnsi="Verdana" w:cs="Arial"/>
        </w:rPr>
        <w:t>LEONARDO ALFONSO PÉREZ MEDINA – C.C. NO. 74.180.856</w:t>
      </w:r>
    </w:p>
    <w:p w14:paraId="5536D4A1" w14:textId="77777777" w:rsidR="00C426CB" w:rsidRPr="00C426CB" w:rsidRDefault="00C426CB" w:rsidP="00C426CB">
      <w:pPr>
        <w:pStyle w:val="Encabezado"/>
        <w:numPr>
          <w:ilvl w:val="0"/>
          <w:numId w:val="1"/>
        </w:numPr>
        <w:tabs>
          <w:tab w:val="left" w:pos="3706"/>
        </w:tabs>
        <w:spacing w:after="0" w:line="240" w:lineRule="auto"/>
        <w:ind w:right="-141"/>
        <w:jc w:val="both"/>
        <w:rPr>
          <w:rFonts w:ascii="Verdana" w:hAnsi="Verdana" w:cs="Arial"/>
        </w:rPr>
      </w:pPr>
      <w:r w:rsidRPr="00C426CB">
        <w:rPr>
          <w:rFonts w:ascii="Verdana" w:hAnsi="Verdana" w:cs="Arial"/>
        </w:rPr>
        <w:t>BLANCA STELLA RIVERA RODRÍGUEZ – C.C. NO. 51.627.181</w:t>
      </w:r>
    </w:p>
    <w:p w14:paraId="3387FFD4" w14:textId="77777777" w:rsidR="00C426CB" w:rsidRPr="00C426CB" w:rsidRDefault="00C426CB" w:rsidP="00C426CB">
      <w:pPr>
        <w:pStyle w:val="Encabezado"/>
        <w:numPr>
          <w:ilvl w:val="0"/>
          <w:numId w:val="1"/>
        </w:numPr>
        <w:tabs>
          <w:tab w:val="left" w:pos="3706"/>
        </w:tabs>
        <w:spacing w:after="0" w:line="240" w:lineRule="auto"/>
        <w:ind w:right="-141"/>
        <w:jc w:val="both"/>
        <w:rPr>
          <w:rFonts w:ascii="Verdana" w:hAnsi="Verdana" w:cs="Arial"/>
        </w:rPr>
      </w:pPr>
      <w:r w:rsidRPr="00C426CB">
        <w:rPr>
          <w:rFonts w:ascii="Verdana" w:hAnsi="Verdana" w:cs="Arial"/>
        </w:rPr>
        <w:t>MAYRA LEANDRA ARANGO GRANOBLES – C.C. NO. 1.144.134.116</w:t>
      </w:r>
    </w:p>
    <w:p w14:paraId="036E2B9B" w14:textId="77777777" w:rsidR="00C426CB" w:rsidRPr="00C426CB" w:rsidRDefault="00C426CB" w:rsidP="00C426CB">
      <w:pPr>
        <w:pStyle w:val="Encabezado"/>
        <w:tabs>
          <w:tab w:val="left" w:pos="3706"/>
        </w:tabs>
        <w:spacing w:after="0" w:line="240" w:lineRule="auto"/>
        <w:ind w:left="993" w:right="-141"/>
        <w:jc w:val="both"/>
        <w:rPr>
          <w:rFonts w:ascii="Verdana" w:hAnsi="Verdana" w:cs="Arial"/>
        </w:rPr>
      </w:pPr>
    </w:p>
    <w:p w14:paraId="348B86A4" w14:textId="77777777" w:rsidR="00C426CB" w:rsidRPr="00C426CB" w:rsidRDefault="00C426CB" w:rsidP="00C426CB">
      <w:pPr>
        <w:pStyle w:val="Encabezado"/>
        <w:tabs>
          <w:tab w:val="left" w:pos="3706"/>
        </w:tabs>
        <w:spacing w:after="0" w:line="240" w:lineRule="auto"/>
        <w:ind w:right="-141"/>
        <w:jc w:val="both"/>
        <w:rPr>
          <w:rFonts w:ascii="Verdana" w:hAnsi="Verdana" w:cs="Arial"/>
        </w:rPr>
      </w:pPr>
      <w:r w:rsidRPr="00C426CB">
        <w:rPr>
          <w:rFonts w:ascii="Verdana" w:hAnsi="Verdana" w:cs="Arial"/>
        </w:rPr>
        <w:t>Que atendiendo la fecha establecida en la convocatoria para la conformación del Comité Paritario de Seguridad y Salud en el Trabajo de la Sede de la Dirección General, el día 13 de diciembre de los corrientes, se llevó a cabo la votación y elección virtual de los representantes de los servidores públicos de la Sede de la Dirección General ante el Comité Paritario de Seguridad y Salud en el Trabajo.</w:t>
      </w:r>
    </w:p>
    <w:p w14:paraId="67B9174B" w14:textId="77777777" w:rsidR="00C426CB" w:rsidRPr="00C426CB" w:rsidRDefault="00C426CB" w:rsidP="00C426CB">
      <w:pPr>
        <w:pStyle w:val="Encabezado"/>
        <w:tabs>
          <w:tab w:val="left" w:pos="3706"/>
        </w:tabs>
        <w:spacing w:after="0" w:line="240" w:lineRule="auto"/>
        <w:ind w:right="-141"/>
        <w:jc w:val="both"/>
        <w:rPr>
          <w:rFonts w:ascii="Verdana" w:hAnsi="Verdana" w:cs="Arial"/>
        </w:rPr>
      </w:pPr>
    </w:p>
    <w:p w14:paraId="42BF90A8" w14:textId="77777777" w:rsidR="00C426CB" w:rsidRPr="00C426CB" w:rsidRDefault="00C426CB" w:rsidP="00C426CB">
      <w:pPr>
        <w:pStyle w:val="Encabezado"/>
        <w:tabs>
          <w:tab w:val="left" w:pos="3706"/>
        </w:tabs>
        <w:spacing w:after="0" w:line="240" w:lineRule="auto"/>
        <w:ind w:right="-141"/>
        <w:jc w:val="both"/>
        <w:rPr>
          <w:rFonts w:ascii="Verdana" w:hAnsi="Verdana" w:cs="Arial"/>
        </w:rPr>
      </w:pPr>
      <w:r w:rsidRPr="00C426CB">
        <w:rPr>
          <w:rFonts w:ascii="Verdana" w:hAnsi="Verdana" w:cs="Arial"/>
        </w:rPr>
        <w:t>Que concluida la jornada de votación virtual, de acuerdo con el acta de conteo de votos suscrita por el jurado de votación, se obtuvieron los siguientes resultados:</w:t>
      </w:r>
    </w:p>
    <w:p w14:paraId="4A1D52E6" w14:textId="77777777" w:rsidR="00C426CB" w:rsidRPr="00C426CB" w:rsidRDefault="00C426CB" w:rsidP="00C426CB">
      <w:pPr>
        <w:pStyle w:val="Encabezado"/>
        <w:tabs>
          <w:tab w:val="left" w:pos="3706"/>
        </w:tabs>
        <w:spacing w:after="0" w:line="240" w:lineRule="auto"/>
        <w:ind w:right="-141"/>
        <w:jc w:val="both"/>
        <w:rPr>
          <w:rFonts w:ascii="Verdana" w:hAnsi="Verdana" w:cs="Arial"/>
        </w:rPr>
      </w:pPr>
      <w:r w:rsidRPr="00C426CB">
        <w:rPr>
          <w:rFonts w:ascii="Verdana" w:hAnsi="Verdana" w:cs="Arial"/>
        </w:rPr>
        <w:tab/>
      </w:r>
      <w:r w:rsidRPr="00C426CB">
        <w:rPr>
          <w:rFonts w:ascii="Verdana" w:hAnsi="Verdana" w:cs="Arial"/>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785"/>
        <w:gridCol w:w="1968"/>
      </w:tblGrid>
      <w:tr w:rsidR="00C426CB" w:rsidRPr="00C426CB" w14:paraId="444F5D33" w14:textId="77777777" w:rsidTr="00026407">
        <w:trPr>
          <w:trHeight w:val="325"/>
          <w:jc w:val="center"/>
        </w:trPr>
        <w:tc>
          <w:tcPr>
            <w:tcW w:w="1696" w:type="dxa"/>
            <w:vAlign w:val="center"/>
          </w:tcPr>
          <w:p w14:paraId="62022189" w14:textId="77777777" w:rsidR="00C426CB" w:rsidRPr="00C426CB" w:rsidRDefault="00C426CB" w:rsidP="00026407">
            <w:pPr>
              <w:spacing w:after="0" w:line="240" w:lineRule="auto"/>
              <w:ind w:right="-57"/>
              <w:jc w:val="center"/>
              <w:rPr>
                <w:rFonts w:ascii="Verdana" w:hAnsi="Verdana" w:cs="Arial"/>
                <w:b/>
                <w:bCs/>
                <w:sz w:val="22"/>
                <w:szCs w:val="22"/>
              </w:rPr>
            </w:pPr>
            <w:r w:rsidRPr="00C426CB">
              <w:rPr>
                <w:rFonts w:ascii="Verdana" w:hAnsi="Verdana" w:cs="Arial"/>
                <w:b/>
                <w:bCs/>
                <w:sz w:val="22"/>
                <w:szCs w:val="22"/>
              </w:rPr>
              <w:t>NO.</w:t>
            </w:r>
          </w:p>
        </w:tc>
        <w:tc>
          <w:tcPr>
            <w:tcW w:w="3785" w:type="dxa"/>
            <w:vAlign w:val="center"/>
          </w:tcPr>
          <w:p w14:paraId="06CD78C3" w14:textId="77777777" w:rsidR="00C426CB" w:rsidRPr="00C426CB" w:rsidRDefault="00C426CB" w:rsidP="00026407">
            <w:pPr>
              <w:spacing w:after="0" w:line="240" w:lineRule="auto"/>
              <w:ind w:right="-57"/>
              <w:jc w:val="center"/>
              <w:rPr>
                <w:rFonts w:ascii="Verdana" w:hAnsi="Verdana" w:cs="Arial"/>
                <w:b/>
                <w:sz w:val="22"/>
                <w:szCs w:val="22"/>
              </w:rPr>
            </w:pPr>
            <w:r w:rsidRPr="00C426CB">
              <w:rPr>
                <w:rFonts w:ascii="Verdana" w:hAnsi="Verdana" w:cs="Arial"/>
                <w:b/>
                <w:bCs/>
                <w:sz w:val="22"/>
                <w:szCs w:val="22"/>
              </w:rPr>
              <w:t>NOMBRE</w:t>
            </w:r>
          </w:p>
        </w:tc>
        <w:tc>
          <w:tcPr>
            <w:tcW w:w="1968" w:type="dxa"/>
            <w:vAlign w:val="center"/>
          </w:tcPr>
          <w:p w14:paraId="139E8B36" w14:textId="77777777" w:rsidR="00C426CB" w:rsidRPr="00C426CB" w:rsidRDefault="00C426CB" w:rsidP="00026407">
            <w:pPr>
              <w:spacing w:after="0" w:line="240" w:lineRule="auto"/>
              <w:ind w:right="-57"/>
              <w:jc w:val="center"/>
              <w:rPr>
                <w:rFonts w:ascii="Verdana" w:hAnsi="Verdana" w:cs="Arial"/>
                <w:b/>
                <w:sz w:val="22"/>
                <w:szCs w:val="22"/>
              </w:rPr>
            </w:pPr>
            <w:r w:rsidRPr="00C426CB">
              <w:rPr>
                <w:rFonts w:ascii="Verdana" w:hAnsi="Verdana" w:cs="Arial"/>
                <w:b/>
                <w:bCs/>
                <w:sz w:val="22"/>
                <w:szCs w:val="22"/>
              </w:rPr>
              <w:t>NÚMERO DE VOTOS</w:t>
            </w:r>
          </w:p>
        </w:tc>
      </w:tr>
      <w:tr w:rsidR="00C426CB" w:rsidRPr="00C426CB" w14:paraId="7515FB62" w14:textId="77777777" w:rsidTr="00026407">
        <w:trPr>
          <w:trHeight w:val="215"/>
          <w:jc w:val="center"/>
        </w:trPr>
        <w:tc>
          <w:tcPr>
            <w:tcW w:w="1696" w:type="dxa"/>
            <w:vAlign w:val="center"/>
          </w:tcPr>
          <w:p w14:paraId="33B74B6A"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1</w:t>
            </w:r>
          </w:p>
        </w:tc>
        <w:tc>
          <w:tcPr>
            <w:tcW w:w="3785" w:type="dxa"/>
          </w:tcPr>
          <w:p w14:paraId="19D4EBD7"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LEONARDO ALFONSO PÉREZ MEDINA</w:t>
            </w:r>
          </w:p>
        </w:tc>
        <w:tc>
          <w:tcPr>
            <w:tcW w:w="1968" w:type="dxa"/>
            <w:vAlign w:val="center"/>
          </w:tcPr>
          <w:p w14:paraId="186851C7" w14:textId="77777777" w:rsidR="00C426CB" w:rsidRPr="00C426CB" w:rsidRDefault="00C426CB" w:rsidP="00026407">
            <w:pPr>
              <w:spacing w:after="0" w:line="240" w:lineRule="auto"/>
              <w:ind w:right="-57"/>
              <w:jc w:val="center"/>
              <w:rPr>
                <w:rFonts w:ascii="Verdana" w:hAnsi="Verdana" w:cs="Arial"/>
                <w:sz w:val="22"/>
                <w:szCs w:val="22"/>
              </w:rPr>
            </w:pPr>
            <w:r w:rsidRPr="00C426CB">
              <w:rPr>
                <w:rFonts w:ascii="Verdana" w:hAnsi="Verdana" w:cs="Arial"/>
                <w:sz w:val="22"/>
                <w:szCs w:val="22"/>
              </w:rPr>
              <w:t>24</w:t>
            </w:r>
          </w:p>
        </w:tc>
      </w:tr>
      <w:tr w:rsidR="00C426CB" w:rsidRPr="00C426CB" w14:paraId="2793EDDB" w14:textId="77777777" w:rsidTr="00026407">
        <w:trPr>
          <w:trHeight w:val="215"/>
          <w:jc w:val="center"/>
        </w:trPr>
        <w:tc>
          <w:tcPr>
            <w:tcW w:w="1696" w:type="dxa"/>
            <w:vAlign w:val="center"/>
          </w:tcPr>
          <w:p w14:paraId="6759D25D"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2</w:t>
            </w:r>
          </w:p>
        </w:tc>
        <w:tc>
          <w:tcPr>
            <w:tcW w:w="3785" w:type="dxa"/>
          </w:tcPr>
          <w:p w14:paraId="7BE82C0C"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 xml:space="preserve">DORIS ROCÍO DAZA CASTILLO </w:t>
            </w:r>
          </w:p>
        </w:tc>
        <w:tc>
          <w:tcPr>
            <w:tcW w:w="1968" w:type="dxa"/>
            <w:vAlign w:val="center"/>
          </w:tcPr>
          <w:p w14:paraId="14EEC8A4" w14:textId="77777777" w:rsidR="00C426CB" w:rsidRPr="00C426CB" w:rsidRDefault="00C426CB" w:rsidP="00026407">
            <w:pPr>
              <w:spacing w:after="0" w:line="240" w:lineRule="auto"/>
              <w:ind w:right="-57"/>
              <w:jc w:val="center"/>
              <w:rPr>
                <w:rFonts w:ascii="Verdana" w:hAnsi="Verdana" w:cs="Arial"/>
                <w:sz w:val="22"/>
                <w:szCs w:val="22"/>
              </w:rPr>
            </w:pPr>
            <w:r w:rsidRPr="00C426CB">
              <w:rPr>
                <w:rFonts w:ascii="Verdana" w:hAnsi="Verdana" w:cs="Arial"/>
                <w:color w:val="000000"/>
                <w:sz w:val="22"/>
                <w:szCs w:val="22"/>
              </w:rPr>
              <w:t>17</w:t>
            </w:r>
          </w:p>
        </w:tc>
      </w:tr>
      <w:tr w:rsidR="00C426CB" w:rsidRPr="00C426CB" w14:paraId="43FE8518" w14:textId="77777777" w:rsidTr="00026407">
        <w:trPr>
          <w:trHeight w:val="191"/>
          <w:jc w:val="center"/>
        </w:trPr>
        <w:tc>
          <w:tcPr>
            <w:tcW w:w="1696" w:type="dxa"/>
            <w:vAlign w:val="center"/>
          </w:tcPr>
          <w:p w14:paraId="7118BFD3"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3</w:t>
            </w:r>
          </w:p>
        </w:tc>
        <w:tc>
          <w:tcPr>
            <w:tcW w:w="3785" w:type="dxa"/>
          </w:tcPr>
          <w:p w14:paraId="5D83F69D"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 xml:space="preserve">BLANCA STELLA RIVERA RODRÍGUEZ </w:t>
            </w:r>
          </w:p>
        </w:tc>
        <w:tc>
          <w:tcPr>
            <w:tcW w:w="1968" w:type="dxa"/>
            <w:vAlign w:val="center"/>
          </w:tcPr>
          <w:p w14:paraId="2A98D3B5" w14:textId="77777777" w:rsidR="00C426CB" w:rsidRPr="00C426CB" w:rsidRDefault="00C426CB" w:rsidP="00026407">
            <w:pPr>
              <w:spacing w:after="0" w:line="240" w:lineRule="auto"/>
              <w:ind w:right="-57"/>
              <w:jc w:val="center"/>
              <w:rPr>
                <w:rFonts w:ascii="Verdana" w:hAnsi="Verdana" w:cs="Arial"/>
                <w:color w:val="000000"/>
                <w:sz w:val="22"/>
                <w:szCs w:val="22"/>
              </w:rPr>
            </w:pPr>
            <w:r w:rsidRPr="00C426CB">
              <w:rPr>
                <w:rFonts w:ascii="Verdana" w:hAnsi="Verdana" w:cs="Arial"/>
                <w:color w:val="000000"/>
                <w:sz w:val="22"/>
                <w:szCs w:val="22"/>
              </w:rPr>
              <w:t>13</w:t>
            </w:r>
          </w:p>
        </w:tc>
      </w:tr>
      <w:tr w:rsidR="00C426CB" w:rsidRPr="00C426CB" w14:paraId="343DD25F" w14:textId="77777777" w:rsidTr="00026407">
        <w:trPr>
          <w:trHeight w:val="257"/>
          <w:jc w:val="center"/>
        </w:trPr>
        <w:tc>
          <w:tcPr>
            <w:tcW w:w="1696" w:type="dxa"/>
            <w:vAlign w:val="center"/>
          </w:tcPr>
          <w:p w14:paraId="1644C85B"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4</w:t>
            </w:r>
          </w:p>
        </w:tc>
        <w:tc>
          <w:tcPr>
            <w:tcW w:w="3785" w:type="dxa"/>
          </w:tcPr>
          <w:p w14:paraId="67C70E58"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 xml:space="preserve">LEIDY MIYET PÉREZ OSORIO </w:t>
            </w:r>
          </w:p>
        </w:tc>
        <w:tc>
          <w:tcPr>
            <w:tcW w:w="1968" w:type="dxa"/>
            <w:vAlign w:val="center"/>
          </w:tcPr>
          <w:p w14:paraId="5A7E2427" w14:textId="77777777" w:rsidR="00C426CB" w:rsidRPr="00C426CB" w:rsidRDefault="00C426CB" w:rsidP="00026407">
            <w:pPr>
              <w:spacing w:after="0" w:line="240" w:lineRule="auto"/>
              <w:ind w:right="-57"/>
              <w:jc w:val="center"/>
              <w:rPr>
                <w:rFonts w:ascii="Verdana" w:hAnsi="Verdana" w:cs="Arial"/>
                <w:color w:val="000000"/>
                <w:sz w:val="22"/>
                <w:szCs w:val="22"/>
              </w:rPr>
            </w:pPr>
            <w:r w:rsidRPr="00C426CB">
              <w:rPr>
                <w:rFonts w:ascii="Verdana" w:hAnsi="Verdana" w:cs="Arial"/>
                <w:sz w:val="22"/>
                <w:szCs w:val="22"/>
              </w:rPr>
              <w:t>11</w:t>
            </w:r>
          </w:p>
        </w:tc>
      </w:tr>
      <w:tr w:rsidR="00C426CB" w:rsidRPr="00C426CB" w14:paraId="58589437" w14:textId="77777777" w:rsidTr="00026407">
        <w:trPr>
          <w:trHeight w:val="257"/>
          <w:jc w:val="center"/>
        </w:trPr>
        <w:tc>
          <w:tcPr>
            <w:tcW w:w="1696" w:type="dxa"/>
            <w:vAlign w:val="center"/>
          </w:tcPr>
          <w:p w14:paraId="42BC570F"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5</w:t>
            </w:r>
          </w:p>
        </w:tc>
        <w:tc>
          <w:tcPr>
            <w:tcW w:w="3785" w:type="dxa"/>
          </w:tcPr>
          <w:p w14:paraId="4E64BE67"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 xml:space="preserve">MAYRA LEANDRA ARANGO GRANOBLES </w:t>
            </w:r>
          </w:p>
        </w:tc>
        <w:tc>
          <w:tcPr>
            <w:tcW w:w="1968" w:type="dxa"/>
            <w:vAlign w:val="center"/>
          </w:tcPr>
          <w:p w14:paraId="09E95B19" w14:textId="77777777" w:rsidR="00C426CB" w:rsidRPr="00C426CB" w:rsidRDefault="00C426CB" w:rsidP="00026407">
            <w:pPr>
              <w:spacing w:after="0" w:line="240" w:lineRule="auto"/>
              <w:ind w:right="-57"/>
              <w:jc w:val="center"/>
              <w:rPr>
                <w:rFonts w:ascii="Verdana" w:hAnsi="Verdana" w:cs="Arial"/>
                <w:sz w:val="22"/>
                <w:szCs w:val="22"/>
              </w:rPr>
            </w:pPr>
            <w:r w:rsidRPr="00C426CB">
              <w:rPr>
                <w:rFonts w:ascii="Verdana" w:hAnsi="Verdana" w:cs="Arial"/>
                <w:color w:val="000000"/>
                <w:sz w:val="22"/>
                <w:szCs w:val="22"/>
              </w:rPr>
              <w:t>11</w:t>
            </w:r>
          </w:p>
        </w:tc>
      </w:tr>
      <w:tr w:rsidR="00C426CB" w:rsidRPr="00C426CB" w14:paraId="30881853" w14:textId="77777777" w:rsidTr="00026407">
        <w:trPr>
          <w:trHeight w:val="231"/>
          <w:jc w:val="center"/>
        </w:trPr>
        <w:tc>
          <w:tcPr>
            <w:tcW w:w="1696" w:type="dxa"/>
            <w:vAlign w:val="center"/>
          </w:tcPr>
          <w:p w14:paraId="593ADC6B"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6</w:t>
            </w:r>
          </w:p>
        </w:tc>
        <w:tc>
          <w:tcPr>
            <w:tcW w:w="3785" w:type="dxa"/>
          </w:tcPr>
          <w:p w14:paraId="4226D7ED"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 xml:space="preserve">ANA JULIETA BARBOSA ROJAS </w:t>
            </w:r>
          </w:p>
        </w:tc>
        <w:tc>
          <w:tcPr>
            <w:tcW w:w="1968" w:type="dxa"/>
            <w:vAlign w:val="center"/>
          </w:tcPr>
          <w:p w14:paraId="67367DE1" w14:textId="77777777" w:rsidR="00C426CB" w:rsidRPr="00C426CB" w:rsidRDefault="00C426CB" w:rsidP="00026407">
            <w:pPr>
              <w:spacing w:after="0" w:line="240" w:lineRule="auto"/>
              <w:ind w:right="-57"/>
              <w:jc w:val="center"/>
              <w:rPr>
                <w:rFonts w:ascii="Verdana" w:hAnsi="Verdana" w:cs="Arial"/>
                <w:color w:val="000000"/>
                <w:sz w:val="22"/>
                <w:szCs w:val="22"/>
              </w:rPr>
            </w:pPr>
            <w:r w:rsidRPr="00C426CB">
              <w:rPr>
                <w:rFonts w:ascii="Verdana" w:hAnsi="Verdana" w:cs="Arial"/>
                <w:color w:val="000000"/>
                <w:sz w:val="22"/>
                <w:szCs w:val="22"/>
              </w:rPr>
              <w:t>10</w:t>
            </w:r>
          </w:p>
        </w:tc>
      </w:tr>
      <w:tr w:rsidR="00C426CB" w:rsidRPr="00C426CB" w14:paraId="391D2AC2" w14:textId="77777777" w:rsidTr="00026407">
        <w:trPr>
          <w:trHeight w:val="271"/>
          <w:jc w:val="center"/>
        </w:trPr>
        <w:tc>
          <w:tcPr>
            <w:tcW w:w="1696" w:type="dxa"/>
            <w:vAlign w:val="center"/>
          </w:tcPr>
          <w:p w14:paraId="7019FE18"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7</w:t>
            </w:r>
          </w:p>
        </w:tc>
        <w:tc>
          <w:tcPr>
            <w:tcW w:w="3785" w:type="dxa"/>
          </w:tcPr>
          <w:p w14:paraId="3035C5AC"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 xml:space="preserve">NARDA MAGNOLIA SÁNCHEZ MARTÍNEZ </w:t>
            </w:r>
          </w:p>
        </w:tc>
        <w:tc>
          <w:tcPr>
            <w:tcW w:w="1968" w:type="dxa"/>
            <w:vAlign w:val="center"/>
          </w:tcPr>
          <w:p w14:paraId="19ED2124" w14:textId="77777777" w:rsidR="00C426CB" w:rsidRPr="00C426CB" w:rsidRDefault="00C426CB" w:rsidP="00026407">
            <w:pPr>
              <w:spacing w:after="0" w:line="240" w:lineRule="auto"/>
              <w:ind w:right="-57"/>
              <w:jc w:val="center"/>
              <w:rPr>
                <w:rFonts w:ascii="Verdana" w:hAnsi="Verdana" w:cs="Arial"/>
                <w:sz w:val="22"/>
                <w:szCs w:val="22"/>
              </w:rPr>
            </w:pPr>
            <w:r w:rsidRPr="00C426CB">
              <w:rPr>
                <w:rFonts w:ascii="Verdana" w:hAnsi="Verdana" w:cs="Arial"/>
                <w:sz w:val="22"/>
                <w:szCs w:val="22"/>
              </w:rPr>
              <w:t>7</w:t>
            </w:r>
          </w:p>
        </w:tc>
      </w:tr>
      <w:tr w:rsidR="00C426CB" w:rsidRPr="00C426CB" w14:paraId="114D1F0E" w14:textId="77777777" w:rsidTr="00026407">
        <w:trPr>
          <w:trHeight w:val="271"/>
          <w:jc w:val="center"/>
        </w:trPr>
        <w:tc>
          <w:tcPr>
            <w:tcW w:w="1696" w:type="dxa"/>
            <w:vAlign w:val="center"/>
          </w:tcPr>
          <w:p w14:paraId="2EFE35A9"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8</w:t>
            </w:r>
          </w:p>
        </w:tc>
        <w:tc>
          <w:tcPr>
            <w:tcW w:w="3785" w:type="dxa"/>
          </w:tcPr>
          <w:p w14:paraId="695D5E6C"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 xml:space="preserve">EDGAR PÁEZ DURAN </w:t>
            </w:r>
          </w:p>
        </w:tc>
        <w:tc>
          <w:tcPr>
            <w:tcW w:w="1968" w:type="dxa"/>
          </w:tcPr>
          <w:p w14:paraId="3DFC40C2" w14:textId="77777777" w:rsidR="00C426CB" w:rsidRPr="00C426CB" w:rsidRDefault="00C426CB" w:rsidP="00026407">
            <w:pPr>
              <w:spacing w:after="0" w:line="240" w:lineRule="auto"/>
              <w:ind w:right="-57"/>
              <w:jc w:val="center"/>
              <w:rPr>
                <w:rFonts w:ascii="Verdana" w:hAnsi="Verdana" w:cs="Arial"/>
                <w:sz w:val="22"/>
                <w:szCs w:val="22"/>
              </w:rPr>
            </w:pPr>
            <w:r w:rsidRPr="00C426CB">
              <w:rPr>
                <w:rFonts w:ascii="Verdana" w:hAnsi="Verdana" w:cs="Arial"/>
                <w:sz w:val="22"/>
                <w:szCs w:val="22"/>
              </w:rPr>
              <w:t>4</w:t>
            </w:r>
          </w:p>
        </w:tc>
      </w:tr>
      <w:tr w:rsidR="00C426CB" w:rsidRPr="00C426CB" w14:paraId="02952B85" w14:textId="77777777" w:rsidTr="00026407">
        <w:trPr>
          <w:trHeight w:val="325"/>
          <w:jc w:val="center"/>
        </w:trPr>
        <w:tc>
          <w:tcPr>
            <w:tcW w:w="1696" w:type="dxa"/>
            <w:vAlign w:val="center"/>
          </w:tcPr>
          <w:p w14:paraId="56AD27FD" w14:textId="77777777" w:rsidR="00C426CB" w:rsidRPr="00C426CB" w:rsidRDefault="00C426CB" w:rsidP="00026407">
            <w:pPr>
              <w:pStyle w:val="Encabezado"/>
              <w:tabs>
                <w:tab w:val="left" w:pos="3706"/>
              </w:tabs>
              <w:spacing w:after="0" w:line="240" w:lineRule="auto"/>
              <w:ind w:right="-57"/>
              <w:jc w:val="center"/>
              <w:rPr>
                <w:rFonts w:ascii="Verdana" w:hAnsi="Verdana" w:cs="Arial"/>
                <w:b/>
              </w:rPr>
            </w:pPr>
            <w:r w:rsidRPr="00C426CB">
              <w:rPr>
                <w:rFonts w:ascii="Verdana" w:hAnsi="Verdana" w:cs="Arial"/>
                <w:b/>
              </w:rPr>
              <w:t>TOTAL VOTOS</w:t>
            </w:r>
          </w:p>
        </w:tc>
        <w:tc>
          <w:tcPr>
            <w:tcW w:w="3785" w:type="dxa"/>
            <w:vAlign w:val="center"/>
          </w:tcPr>
          <w:p w14:paraId="4BE3EED3" w14:textId="77777777" w:rsidR="00C426CB" w:rsidRPr="00C426CB" w:rsidRDefault="00C426CB" w:rsidP="00026407">
            <w:pPr>
              <w:pStyle w:val="Encabezado"/>
              <w:tabs>
                <w:tab w:val="left" w:pos="3706"/>
              </w:tabs>
              <w:spacing w:after="0" w:line="240" w:lineRule="auto"/>
              <w:ind w:right="-57"/>
              <w:jc w:val="center"/>
              <w:rPr>
                <w:rFonts w:ascii="Verdana" w:hAnsi="Verdana" w:cs="Arial"/>
                <w:b/>
              </w:rPr>
            </w:pPr>
          </w:p>
        </w:tc>
        <w:tc>
          <w:tcPr>
            <w:tcW w:w="1968" w:type="dxa"/>
            <w:vAlign w:val="center"/>
          </w:tcPr>
          <w:p w14:paraId="024DED4C" w14:textId="77777777" w:rsidR="00C426CB" w:rsidRPr="00C426CB" w:rsidRDefault="00C426CB" w:rsidP="00026407">
            <w:pPr>
              <w:spacing w:after="0" w:line="240" w:lineRule="auto"/>
              <w:ind w:right="-57"/>
              <w:jc w:val="center"/>
              <w:rPr>
                <w:rFonts w:ascii="Verdana" w:hAnsi="Verdana" w:cs="Arial"/>
                <w:b/>
                <w:color w:val="000000"/>
                <w:sz w:val="22"/>
                <w:szCs w:val="22"/>
              </w:rPr>
            </w:pPr>
            <w:r w:rsidRPr="00C426CB">
              <w:rPr>
                <w:rFonts w:ascii="Verdana" w:hAnsi="Verdana" w:cs="Arial"/>
                <w:b/>
                <w:color w:val="000000"/>
                <w:sz w:val="22"/>
                <w:szCs w:val="22"/>
              </w:rPr>
              <w:t>97</w:t>
            </w:r>
          </w:p>
        </w:tc>
      </w:tr>
    </w:tbl>
    <w:p w14:paraId="2FB3358E" w14:textId="77777777" w:rsidR="00C426CB" w:rsidRPr="00C426CB" w:rsidRDefault="00C426CB" w:rsidP="00C426CB">
      <w:pPr>
        <w:pStyle w:val="Encabezado"/>
        <w:tabs>
          <w:tab w:val="left" w:pos="3706"/>
        </w:tabs>
        <w:spacing w:after="0" w:line="240" w:lineRule="auto"/>
        <w:ind w:right="-141"/>
        <w:jc w:val="both"/>
        <w:rPr>
          <w:rFonts w:ascii="Verdana" w:hAnsi="Verdana" w:cs="Arial"/>
        </w:rPr>
      </w:pPr>
      <w:r w:rsidRPr="00C426CB">
        <w:rPr>
          <w:rFonts w:ascii="Verdana" w:hAnsi="Verdana" w:cs="Arial"/>
        </w:rPr>
        <w:t>Que de conformidad con los precitados resultados, se presentó empate en la votación obtenida por las servidoras LEIDY MIYET PÉREZ OSORIO y MAYRA LEANDRA ARANGO GRANOBLES, por lo que el día 14 de diciembre de los corrientes, se llevó a cabo nuevamente la votación y elección virtual para el respectivo desempate, la cual arrojó los siguientes resultados:</w:t>
      </w:r>
    </w:p>
    <w:p w14:paraId="091A67D2" w14:textId="77777777" w:rsidR="00C426CB" w:rsidRPr="00C426CB" w:rsidRDefault="00C426CB" w:rsidP="00C426CB">
      <w:pPr>
        <w:pStyle w:val="Encabezado"/>
        <w:tabs>
          <w:tab w:val="left" w:pos="3706"/>
        </w:tabs>
        <w:spacing w:after="0" w:line="240" w:lineRule="auto"/>
        <w:ind w:right="-141"/>
        <w:jc w:val="both"/>
        <w:rPr>
          <w:rFonts w:ascii="Verdana" w:hAnsi="Verdana"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785"/>
        <w:gridCol w:w="1968"/>
      </w:tblGrid>
      <w:tr w:rsidR="00C426CB" w:rsidRPr="00C426CB" w14:paraId="5CCCBAC1" w14:textId="77777777" w:rsidTr="00026407">
        <w:trPr>
          <w:trHeight w:val="325"/>
          <w:jc w:val="center"/>
        </w:trPr>
        <w:tc>
          <w:tcPr>
            <w:tcW w:w="1696" w:type="dxa"/>
            <w:vAlign w:val="center"/>
          </w:tcPr>
          <w:p w14:paraId="550D89F3" w14:textId="77777777" w:rsidR="00C426CB" w:rsidRPr="00C426CB" w:rsidRDefault="00C426CB" w:rsidP="00026407">
            <w:pPr>
              <w:spacing w:after="0" w:line="240" w:lineRule="auto"/>
              <w:ind w:right="-57"/>
              <w:jc w:val="center"/>
              <w:rPr>
                <w:rFonts w:ascii="Verdana" w:hAnsi="Verdana" w:cs="Arial"/>
                <w:b/>
                <w:bCs/>
                <w:sz w:val="22"/>
                <w:szCs w:val="22"/>
              </w:rPr>
            </w:pPr>
            <w:r w:rsidRPr="00C426CB">
              <w:rPr>
                <w:rFonts w:ascii="Verdana" w:hAnsi="Verdana" w:cs="Arial"/>
                <w:b/>
                <w:bCs/>
                <w:sz w:val="22"/>
                <w:szCs w:val="22"/>
              </w:rPr>
              <w:t>NO.</w:t>
            </w:r>
          </w:p>
        </w:tc>
        <w:tc>
          <w:tcPr>
            <w:tcW w:w="3785" w:type="dxa"/>
            <w:vAlign w:val="center"/>
          </w:tcPr>
          <w:p w14:paraId="037224FE" w14:textId="77777777" w:rsidR="00C426CB" w:rsidRPr="00C426CB" w:rsidRDefault="00C426CB" w:rsidP="00026407">
            <w:pPr>
              <w:spacing w:after="0" w:line="240" w:lineRule="auto"/>
              <w:ind w:right="-57"/>
              <w:jc w:val="center"/>
              <w:rPr>
                <w:rFonts w:ascii="Verdana" w:hAnsi="Verdana" w:cs="Arial"/>
                <w:b/>
                <w:sz w:val="22"/>
                <w:szCs w:val="22"/>
              </w:rPr>
            </w:pPr>
            <w:r w:rsidRPr="00C426CB">
              <w:rPr>
                <w:rFonts w:ascii="Verdana" w:hAnsi="Verdana" w:cs="Arial"/>
                <w:b/>
                <w:bCs/>
                <w:sz w:val="22"/>
                <w:szCs w:val="22"/>
              </w:rPr>
              <w:t>NOMBRE</w:t>
            </w:r>
          </w:p>
        </w:tc>
        <w:tc>
          <w:tcPr>
            <w:tcW w:w="1968" w:type="dxa"/>
            <w:vAlign w:val="center"/>
          </w:tcPr>
          <w:p w14:paraId="4D01E576" w14:textId="77777777" w:rsidR="00C426CB" w:rsidRPr="00C426CB" w:rsidRDefault="00C426CB" w:rsidP="00026407">
            <w:pPr>
              <w:spacing w:after="0" w:line="240" w:lineRule="auto"/>
              <w:ind w:right="-57"/>
              <w:jc w:val="center"/>
              <w:rPr>
                <w:rFonts w:ascii="Verdana" w:hAnsi="Verdana" w:cs="Arial"/>
                <w:b/>
                <w:sz w:val="22"/>
                <w:szCs w:val="22"/>
              </w:rPr>
            </w:pPr>
            <w:r w:rsidRPr="00C426CB">
              <w:rPr>
                <w:rFonts w:ascii="Verdana" w:hAnsi="Verdana" w:cs="Arial"/>
                <w:b/>
                <w:bCs/>
                <w:sz w:val="22"/>
                <w:szCs w:val="22"/>
              </w:rPr>
              <w:t>NÚMERO DE VOTOS</w:t>
            </w:r>
          </w:p>
        </w:tc>
      </w:tr>
      <w:tr w:rsidR="00C426CB" w:rsidRPr="00C426CB" w14:paraId="281B85C9" w14:textId="77777777" w:rsidTr="00026407">
        <w:trPr>
          <w:trHeight w:val="215"/>
          <w:jc w:val="center"/>
        </w:trPr>
        <w:tc>
          <w:tcPr>
            <w:tcW w:w="1696" w:type="dxa"/>
            <w:vAlign w:val="center"/>
          </w:tcPr>
          <w:p w14:paraId="3525649E"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1</w:t>
            </w:r>
          </w:p>
        </w:tc>
        <w:tc>
          <w:tcPr>
            <w:tcW w:w="3785" w:type="dxa"/>
          </w:tcPr>
          <w:p w14:paraId="7691C774"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 xml:space="preserve">MAYRA LEANDRA ARANGO GRANOBLES </w:t>
            </w:r>
          </w:p>
        </w:tc>
        <w:tc>
          <w:tcPr>
            <w:tcW w:w="1968" w:type="dxa"/>
          </w:tcPr>
          <w:p w14:paraId="519DA6F9" w14:textId="77777777" w:rsidR="00C426CB" w:rsidRPr="00C426CB" w:rsidRDefault="00C426CB" w:rsidP="00026407">
            <w:pPr>
              <w:spacing w:after="0" w:line="240" w:lineRule="auto"/>
              <w:ind w:right="-57"/>
              <w:jc w:val="center"/>
              <w:rPr>
                <w:rFonts w:ascii="Verdana" w:hAnsi="Verdana" w:cs="Arial"/>
                <w:sz w:val="22"/>
                <w:szCs w:val="22"/>
              </w:rPr>
            </w:pPr>
            <w:r w:rsidRPr="00C426CB">
              <w:rPr>
                <w:rFonts w:ascii="Verdana" w:hAnsi="Verdana" w:cs="Arial"/>
                <w:sz w:val="22"/>
                <w:szCs w:val="22"/>
              </w:rPr>
              <w:t>34</w:t>
            </w:r>
          </w:p>
        </w:tc>
      </w:tr>
      <w:tr w:rsidR="00C426CB" w:rsidRPr="00C426CB" w14:paraId="64BF8729" w14:textId="77777777" w:rsidTr="00026407">
        <w:trPr>
          <w:trHeight w:val="215"/>
          <w:jc w:val="center"/>
        </w:trPr>
        <w:tc>
          <w:tcPr>
            <w:tcW w:w="1696" w:type="dxa"/>
            <w:vAlign w:val="center"/>
          </w:tcPr>
          <w:p w14:paraId="42E83601"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2</w:t>
            </w:r>
          </w:p>
        </w:tc>
        <w:tc>
          <w:tcPr>
            <w:tcW w:w="3785" w:type="dxa"/>
          </w:tcPr>
          <w:p w14:paraId="616C90DD" w14:textId="77777777" w:rsidR="00C426CB" w:rsidRPr="00C426CB" w:rsidRDefault="00C426CB" w:rsidP="00026407">
            <w:pPr>
              <w:pStyle w:val="Encabezado"/>
              <w:tabs>
                <w:tab w:val="left" w:pos="3706"/>
              </w:tabs>
              <w:spacing w:after="0" w:line="240" w:lineRule="auto"/>
              <w:ind w:right="-57"/>
              <w:jc w:val="center"/>
              <w:rPr>
                <w:rFonts w:ascii="Verdana" w:hAnsi="Verdana" w:cs="Arial"/>
              </w:rPr>
            </w:pPr>
            <w:r w:rsidRPr="00C426CB">
              <w:rPr>
                <w:rFonts w:ascii="Verdana" w:hAnsi="Verdana" w:cs="Arial"/>
              </w:rPr>
              <w:t xml:space="preserve">LEIDY MIYET PEREZ OSORIO </w:t>
            </w:r>
          </w:p>
        </w:tc>
        <w:tc>
          <w:tcPr>
            <w:tcW w:w="1968" w:type="dxa"/>
          </w:tcPr>
          <w:p w14:paraId="1CFE5996" w14:textId="77777777" w:rsidR="00C426CB" w:rsidRPr="00C426CB" w:rsidRDefault="00C426CB" w:rsidP="00026407">
            <w:pPr>
              <w:spacing w:after="0" w:line="240" w:lineRule="auto"/>
              <w:ind w:right="-57"/>
              <w:jc w:val="center"/>
              <w:rPr>
                <w:rFonts w:ascii="Verdana" w:hAnsi="Verdana" w:cs="Arial"/>
                <w:sz w:val="22"/>
                <w:szCs w:val="22"/>
              </w:rPr>
            </w:pPr>
            <w:r w:rsidRPr="00C426CB">
              <w:rPr>
                <w:rFonts w:ascii="Verdana" w:hAnsi="Verdana" w:cs="Arial"/>
                <w:sz w:val="22"/>
                <w:szCs w:val="22"/>
              </w:rPr>
              <w:t>42</w:t>
            </w:r>
          </w:p>
        </w:tc>
      </w:tr>
      <w:tr w:rsidR="00C426CB" w:rsidRPr="00C426CB" w14:paraId="7C8F1FD4" w14:textId="77777777" w:rsidTr="00026407">
        <w:trPr>
          <w:trHeight w:val="325"/>
          <w:jc w:val="center"/>
        </w:trPr>
        <w:tc>
          <w:tcPr>
            <w:tcW w:w="1696" w:type="dxa"/>
            <w:vAlign w:val="center"/>
          </w:tcPr>
          <w:p w14:paraId="22B12E87" w14:textId="77777777" w:rsidR="00C426CB" w:rsidRPr="00C426CB" w:rsidRDefault="00C426CB" w:rsidP="00026407">
            <w:pPr>
              <w:pStyle w:val="Encabezado"/>
              <w:tabs>
                <w:tab w:val="left" w:pos="3706"/>
              </w:tabs>
              <w:spacing w:after="0" w:line="240" w:lineRule="auto"/>
              <w:ind w:right="-57"/>
              <w:jc w:val="center"/>
              <w:rPr>
                <w:rFonts w:ascii="Verdana" w:hAnsi="Verdana" w:cs="Arial"/>
                <w:b/>
              </w:rPr>
            </w:pPr>
            <w:r w:rsidRPr="00C426CB">
              <w:rPr>
                <w:rFonts w:ascii="Verdana" w:hAnsi="Verdana" w:cs="Arial"/>
                <w:b/>
              </w:rPr>
              <w:t>TOTAL VOTOS</w:t>
            </w:r>
          </w:p>
        </w:tc>
        <w:tc>
          <w:tcPr>
            <w:tcW w:w="3785" w:type="dxa"/>
            <w:vAlign w:val="center"/>
          </w:tcPr>
          <w:p w14:paraId="0252A379" w14:textId="77777777" w:rsidR="00C426CB" w:rsidRPr="00C426CB" w:rsidRDefault="00C426CB" w:rsidP="00026407">
            <w:pPr>
              <w:pStyle w:val="Encabezado"/>
              <w:tabs>
                <w:tab w:val="left" w:pos="3706"/>
              </w:tabs>
              <w:spacing w:after="0" w:line="240" w:lineRule="auto"/>
              <w:ind w:right="-57"/>
              <w:jc w:val="center"/>
              <w:rPr>
                <w:rFonts w:ascii="Verdana" w:hAnsi="Verdana" w:cs="Arial"/>
                <w:b/>
              </w:rPr>
            </w:pPr>
          </w:p>
        </w:tc>
        <w:tc>
          <w:tcPr>
            <w:tcW w:w="1968" w:type="dxa"/>
            <w:vAlign w:val="center"/>
          </w:tcPr>
          <w:p w14:paraId="375615CD" w14:textId="77777777" w:rsidR="00C426CB" w:rsidRPr="00C426CB" w:rsidRDefault="00C426CB" w:rsidP="00026407">
            <w:pPr>
              <w:spacing w:after="0" w:line="240" w:lineRule="auto"/>
              <w:ind w:right="-57"/>
              <w:jc w:val="center"/>
              <w:rPr>
                <w:rFonts w:ascii="Verdana" w:hAnsi="Verdana" w:cs="Arial"/>
                <w:b/>
                <w:color w:val="000000"/>
                <w:sz w:val="22"/>
                <w:szCs w:val="22"/>
              </w:rPr>
            </w:pPr>
            <w:r w:rsidRPr="00C426CB">
              <w:rPr>
                <w:rFonts w:ascii="Verdana" w:hAnsi="Verdana" w:cs="Arial"/>
                <w:b/>
                <w:color w:val="000000"/>
                <w:sz w:val="22"/>
                <w:szCs w:val="22"/>
              </w:rPr>
              <w:t>76</w:t>
            </w:r>
          </w:p>
        </w:tc>
      </w:tr>
    </w:tbl>
    <w:p w14:paraId="19C50E5D" w14:textId="77777777" w:rsidR="00C426CB" w:rsidRPr="00C426CB" w:rsidRDefault="00C426CB" w:rsidP="00C426CB">
      <w:pPr>
        <w:pStyle w:val="Encabezado"/>
        <w:tabs>
          <w:tab w:val="left" w:pos="3706"/>
        </w:tabs>
        <w:spacing w:after="0" w:line="240" w:lineRule="auto"/>
        <w:ind w:right="-141"/>
        <w:jc w:val="both"/>
        <w:rPr>
          <w:rFonts w:ascii="Verdana" w:hAnsi="Verdana" w:cs="Arial"/>
        </w:rPr>
      </w:pPr>
    </w:p>
    <w:p w14:paraId="37C4D37D" w14:textId="77777777" w:rsidR="00C426CB" w:rsidRPr="00C426CB" w:rsidRDefault="00C426CB" w:rsidP="00C426CB">
      <w:pPr>
        <w:pStyle w:val="Encabezado"/>
        <w:tabs>
          <w:tab w:val="left" w:pos="3706"/>
        </w:tabs>
        <w:spacing w:after="0" w:line="240" w:lineRule="auto"/>
        <w:ind w:right="-142"/>
        <w:jc w:val="both"/>
        <w:rPr>
          <w:rFonts w:ascii="Verdana" w:hAnsi="Verdana" w:cs="Arial"/>
        </w:rPr>
      </w:pPr>
      <w:r w:rsidRPr="00C426CB">
        <w:rPr>
          <w:rFonts w:ascii="Verdana" w:hAnsi="Verdana" w:cs="Arial"/>
        </w:rPr>
        <w:t>Que concluida la votación virtual, fueron elegidos como representantes principales de los servidores públicos ante el Comité Paritario de Seguridad y Salud en el Trabajo de la Sede de la Dirección General del ICBF, los candidatos que obtuvieron la primera y la segunda votación más alta y, como representantes suplentes, los dos candidatos que continúan en estricto orden de resultado de la votación.</w:t>
      </w:r>
    </w:p>
    <w:p w14:paraId="14F223C0" w14:textId="77777777" w:rsidR="00C426CB" w:rsidRPr="00C426CB" w:rsidRDefault="00C426CB" w:rsidP="00C426CB">
      <w:pPr>
        <w:pStyle w:val="Encabezado"/>
        <w:tabs>
          <w:tab w:val="left" w:pos="3706"/>
        </w:tabs>
        <w:spacing w:after="0" w:line="240" w:lineRule="auto"/>
        <w:ind w:right="-142"/>
        <w:jc w:val="both"/>
        <w:rPr>
          <w:rFonts w:ascii="Verdana" w:hAnsi="Verdana" w:cs="Arial"/>
        </w:rPr>
      </w:pPr>
    </w:p>
    <w:p w14:paraId="28523F37" w14:textId="77777777" w:rsidR="00C426CB" w:rsidRPr="00C426CB" w:rsidRDefault="00C426CB" w:rsidP="00C426CB">
      <w:pPr>
        <w:spacing w:after="0" w:line="240" w:lineRule="auto"/>
        <w:ind w:right="-57"/>
        <w:jc w:val="both"/>
        <w:rPr>
          <w:rFonts w:ascii="Verdana" w:hAnsi="Verdana" w:cs="Arial"/>
          <w:sz w:val="22"/>
          <w:szCs w:val="22"/>
        </w:rPr>
      </w:pPr>
      <w:r w:rsidRPr="00C426CB">
        <w:rPr>
          <w:rFonts w:ascii="Verdana" w:hAnsi="Verdana" w:cs="Arial"/>
          <w:sz w:val="22"/>
          <w:szCs w:val="22"/>
        </w:rPr>
        <w:t xml:space="preserve">Que, por otra parte, a través de memorando No. 202312100000155753 del 20 de diciembre de 2023, la Directora General designó como representantes del empleador ante el Comité Paritario de Seguridad y Salud en el Trabajo de la Sede de la Dirección General del ICBF a los servidores públicos: NATALIA DOMÍNGUEZ, identificada con C.C. </w:t>
      </w:r>
      <w:r w:rsidRPr="00C426CB">
        <w:rPr>
          <w:rFonts w:ascii="Verdana" w:eastAsia="Times New Roman" w:hAnsi="Verdana" w:cs="Arial"/>
          <w:sz w:val="22"/>
          <w:szCs w:val="22"/>
          <w:lang w:eastAsia="es-CO"/>
        </w:rPr>
        <w:t xml:space="preserve">52.731.345 </w:t>
      </w:r>
      <w:r w:rsidRPr="00C426CB">
        <w:rPr>
          <w:rFonts w:ascii="Verdana" w:hAnsi="Verdana" w:cs="Arial"/>
          <w:sz w:val="22"/>
          <w:szCs w:val="22"/>
        </w:rPr>
        <w:t xml:space="preserve">y </w:t>
      </w:r>
      <w:r w:rsidRPr="00C426CB">
        <w:rPr>
          <w:rFonts w:ascii="Verdana" w:hAnsi="Verdana"/>
          <w:sz w:val="22"/>
          <w:szCs w:val="22"/>
        </w:rPr>
        <w:t xml:space="preserve">EFRAÍN GARZÓN RODRÍGUEZ, </w:t>
      </w:r>
      <w:r w:rsidRPr="00C426CB">
        <w:rPr>
          <w:rFonts w:ascii="Verdana" w:hAnsi="Verdana" w:cs="Arial"/>
          <w:sz w:val="22"/>
          <w:szCs w:val="22"/>
        </w:rPr>
        <w:t xml:space="preserve">identificado con C.C. </w:t>
      </w:r>
      <w:r w:rsidRPr="00C426CB">
        <w:rPr>
          <w:rFonts w:ascii="Verdana" w:eastAsia="Times New Roman" w:hAnsi="Verdana" w:cs="Arial"/>
          <w:sz w:val="22"/>
          <w:szCs w:val="22"/>
          <w:lang w:eastAsia="es-CO"/>
        </w:rPr>
        <w:t>80.088.348</w:t>
      </w:r>
      <w:r w:rsidRPr="00C426CB">
        <w:rPr>
          <w:rFonts w:ascii="Verdana" w:hAnsi="Verdana" w:cs="Arial"/>
          <w:sz w:val="22"/>
          <w:szCs w:val="22"/>
        </w:rPr>
        <w:t xml:space="preserve">, como principales y, como representantes suplentes a: LIA DEL SOCORRO MANOTAS GONZÁLEZ, identificada con C.C. </w:t>
      </w:r>
      <w:r w:rsidRPr="00C426CB">
        <w:rPr>
          <w:rFonts w:ascii="Verdana" w:eastAsia="Times New Roman" w:hAnsi="Verdana" w:cs="Arial"/>
          <w:sz w:val="22"/>
          <w:szCs w:val="22"/>
          <w:lang w:eastAsia="es-CO"/>
        </w:rPr>
        <w:t xml:space="preserve">51.903.341 </w:t>
      </w:r>
      <w:r w:rsidRPr="00C426CB">
        <w:rPr>
          <w:rFonts w:ascii="Verdana" w:hAnsi="Verdana" w:cs="Arial"/>
          <w:sz w:val="22"/>
          <w:szCs w:val="22"/>
        </w:rPr>
        <w:t>y ANA MARÍA RENGIFO OVALLE, identificada con C.C.</w:t>
      </w:r>
      <w:r w:rsidRPr="00C426CB">
        <w:rPr>
          <w:rFonts w:ascii="Verdana" w:eastAsia="Times New Roman" w:hAnsi="Verdana" w:cs="Arial"/>
          <w:sz w:val="22"/>
          <w:szCs w:val="22"/>
          <w:lang w:eastAsia="es-CO"/>
        </w:rPr>
        <w:t xml:space="preserve"> 52.485.794.</w:t>
      </w:r>
    </w:p>
    <w:p w14:paraId="764FD8E0" w14:textId="77777777" w:rsidR="00C426CB" w:rsidRPr="00C426CB" w:rsidRDefault="00C426CB" w:rsidP="00C426CB">
      <w:pPr>
        <w:spacing w:after="0" w:line="240" w:lineRule="auto"/>
        <w:ind w:right="-141"/>
        <w:jc w:val="both"/>
        <w:rPr>
          <w:rFonts w:ascii="Verdana" w:eastAsia="Times New Roman" w:hAnsi="Verdana" w:cs="Arial"/>
          <w:color w:val="000000" w:themeColor="text1"/>
          <w:sz w:val="22"/>
          <w:szCs w:val="22"/>
          <w:lang w:eastAsia="es-CO"/>
        </w:rPr>
      </w:pPr>
    </w:p>
    <w:p w14:paraId="703FF68B" w14:textId="77777777" w:rsidR="00C426CB" w:rsidRPr="00C426CB" w:rsidRDefault="00C426CB" w:rsidP="00C426CB">
      <w:pPr>
        <w:spacing w:after="0" w:line="240" w:lineRule="auto"/>
        <w:ind w:right="-141"/>
        <w:jc w:val="both"/>
        <w:rPr>
          <w:rFonts w:ascii="Verdana" w:eastAsia="Times New Roman" w:hAnsi="Verdana" w:cs="Arial"/>
          <w:color w:val="000000" w:themeColor="text1"/>
          <w:sz w:val="22"/>
          <w:szCs w:val="22"/>
          <w:lang w:eastAsia="es-CO"/>
        </w:rPr>
      </w:pPr>
      <w:r w:rsidRPr="00C426CB">
        <w:rPr>
          <w:rFonts w:ascii="Verdana" w:eastAsia="Times New Roman" w:hAnsi="Verdana" w:cs="Arial"/>
          <w:color w:val="000000" w:themeColor="text1"/>
          <w:sz w:val="22"/>
          <w:szCs w:val="22"/>
          <w:lang w:eastAsia="es-CO"/>
        </w:rPr>
        <w:t>En mérito de lo expuesto,</w:t>
      </w:r>
    </w:p>
    <w:p w14:paraId="60E2255C" w14:textId="77777777" w:rsidR="00C426CB" w:rsidRPr="00C426CB" w:rsidRDefault="00C426CB" w:rsidP="00C426CB">
      <w:pPr>
        <w:spacing w:after="0" w:line="240" w:lineRule="auto"/>
        <w:ind w:right="-141"/>
        <w:jc w:val="center"/>
        <w:rPr>
          <w:rFonts w:ascii="Verdana" w:eastAsia="Times New Roman" w:hAnsi="Verdana" w:cs="Arial"/>
          <w:b/>
          <w:bCs/>
          <w:color w:val="000000" w:themeColor="text1"/>
          <w:sz w:val="22"/>
          <w:szCs w:val="22"/>
          <w:lang w:eastAsia="es-CO"/>
        </w:rPr>
      </w:pPr>
      <w:r w:rsidRPr="00C426CB">
        <w:rPr>
          <w:rFonts w:ascii="Verdana" w:eastAsia="Times New Roman" w:hAnsi="Verdana" w:cs="Arial"/>
          <w:b/>
          <w:bCs/>
          <w:color w:val="000000" w:themeColor="text1"/>
          <w:sz w:val="22"/>
          <w:szCs w:val="22"/>
          <w:lang w:eastAsia="es-CO"/>
        </w:rPr>
        <w:t>RESUELVE:</w:t>
      </w:r>
    </w:p>
    <w:p w14:paraId="5EC025CB" w14:textId="77777777" w:rsidR="00C426CB" w:rsidRPr="00C426CB" w:rsidRDefault="00C426CB" w:rsidP="00C426CB">
      <w:pPr>
        <w:spacing w:after="0" w:line="240" w:lineRule="auto"/>
        <w:ind w:right="-141"/>
        <w:jc w:val="both"/>
        <w:rPr>
          <w:rFonts w:ascii="Verdana" w:eastAsia="Times New Roman" w:hAnsi="Verdana" w:cs="Arial"/>
          <w:bCs/>
          <w:color w:val="000000" w:themeColor="text1"/>
          <w:sz w:val="22"/>
          <w:szCs w:val="22"/>
          <w:lang w:eastAsia="es-CO"/>
        </w:rPr>
      </w:pPr>
      <w:bookmarkStart w:id="0" w:name="2"/>
    </w:p>
    <w:p w14:paraId="0C76C1C1" w14:textId="77777777" w:rsidR="00C426CB" w:rsidRPr="00C426CB" w:rsidRDefault="00C426CB" w:rsidP="00C426CB">
      <w:pPr>
        <w:spacing w:after="0" w:line="240" w:lineRule="auto"/>
        <w:ind w:right="-141"/>
        <w:jc w:val="both"/>
        <w:rPr>
          <w:rFonts w:ascii="Verdana" w:eastAsia="Times New Roman" w:hAnsi="Verdana" w:cs="Arial"/>
          <w:bCs/>
          <w:color w:val="000000" w:themeColor="text1"/>
          <w:sz w:val="22"/>
          <w:szCs w:val="22"/>
          <w:lang w:eastAsia="es-CO"/>
        </w:rPr>
      </w:pPr>
      <w:r w:rsidRPr="00C426CB">
        <w:rPr>
          <w:rFonts w:ascii="Verdana" w:eastAsia="Times New Roman" w:hAnsi="Verdana" w:cs="Arial"/>
          <w:b/>
          <w:sz w:val="22"/>
          <w:szCs w:val="22"/>
          <w:lang w:eastAsia="es-CO"/>
        </w:rPr>
        <w:t xml:space="preserve">ARTÍCULO 1. </w:t>
      </w:r>
      <w:r w:rsidRPr="00C426CB">
        <w:rPr>
          <w:rFonts w:ascii="Verdana" w:eastAsia="Times New Roman" w:hAnsi="Verdana" w:cs="Arial"/>
          <w:b/>
          <w:bCs/>
          <w:color w:val="000000" w:themeColor="text1"/>
          <w:sz w:val="22"/>
          <w:szCs w:val="22"/>
          <w:lang w:eastAsia="es-CO"/>
        </w:rPr>
        <w:t xml:space="preserve">CONFORMAR </w:t>
      </w:r>
      <w:r w:rsidRPr="00C426CB">
        <w:rPr>
          <w:rFonts w:ascii="Verdana" w:eastAsia="Times New Roman" w:hAnsi="Verdana" w:cs="Arial"/>
          <w:color w:val="000000" w:themeColor="text1"/>
          <w:sz w:val="22"/>
          <w:szCs w:val="22"/>
          <w:lang w:eastAsia="es-CO"/>
        </w:rPr>
        <w:t>el Comité Paritario de Seguridad y Salud en el Trabajo de la Sede la Dirección General del ICBF</w:t>
      </w:r>
      <w:r w:rsidRPr="00C426CB">
        <w:rPr>
          <w:rFonts w:ascii="Verdana" w:eastAsia="Times New Roman" w:hAnsi="Verdana" w:cs="Arial"/>
          <w:b/>
          <w:bCs/>
          <w:color w:val="000000" w:themeColor="text1"/>
          <w:sz w:val="22"/>
          <w:szCs w:val="22"/>
          <w:lang w:eastAsia="es-CO"/>
        </w:rPr>
        <w:t xml:space="preserve"> </w:t>
      </w:r>
      <w:r w:rsidRPr="00C426CB">
        <w:rPr>
          <w:rFonts w:ascii="Verdana" w:eastAsia="Times New Roman" w:hAnsi="Verdana" w:cs="Arial"/>
          <w:bCs/>
          <w:color w:val="000000" w:themeColor="text1"/>
          <w:sz w:val="22"/>
          <w:szCs w:val="22"/>
          <w:lang w:eastAsia="es-CO"/>
        </w:rPr>
        <w:t xml:space="preserve">para el periodo 2023–2025, </w:t>
      </w:r>
      <w:r w:rsidRPr="00C426CB">
        <w:rPr>
          <w:rFonts w:ascii="Verdana" w:eastAsia="Times New Roman" w:hAnsi="Verdana" w:cs="Arial"/>
          <w:color w:val="000000" w:themeColor="text1"/>
          <w:sz w:val="22"/>
          <w:szCs w:val="22"/>
          <w:lang w:eastAsia="es-CO"/>
        </w:rPr>
        <w:t>el cual estará integrado por</w:t>
      </w:r>
      <w:r w:rsidRPr="00C426CB">
        <w:rPr>
          <w:rFonts w:ascii="Verdana" w:eastAsia="Times New Roman" w:hAnsi="Verdana" w:cs="Arial"/>
          <w:b/>
          <w:bCs/>
          <w:color w:val="000000" w:themeColor="text1"/>
          <w:sz w:val="22"/>
          <w:szCs w:val="22"/>
          <w:lang w:eastAsia="es-CO"/>
        </w:rPr>
        <w:t xml:space="preserve"> </w:t>
      </w:r>
      <w:r w:rsidRPr="00C426CB">
        <w:rPr>
          <w:rFonts w:ascii="Verdana" w:eastAsia="Times New Roman" w:hAnsi="Verdana" w:cs="Arial"/>
          <w:bCs/>
          <w:color w:val="000000" w:themeColor="text1"/>
          <w:sz w:val="22"/>
          <w:szCs w:val="22"/>
          <w:lang w:eastAsia="es-CO"/>
        </w:rPr>
        <w:t xml:space="preserve">los servidores públicos elegidos por votación virtual en dicha sede y por los representantes designados por la Dirección General del ICBF, en su calidad de empleador; así: </w:t>
      </w:r>
    </w:p>
    <w:tbl>
      <w:tblPr>
        <w:tblpPr w:leftFromText="141" w:rightFromText="141" w:vertAnchor="text" w:horzAnchor="page" w:tblpXSpec="center" w:tblpY="120"/>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1855"/>
        <w:gridCol w:w="2835"/>
      </w:tblGrid>
      <w:tr w:rsidR="00C426CB" w:rsidRPr="00C426CB" w14:paraId="1A131324" w14:textId="77777777" w:rsidTr="00026407">
        <w:trPr>
          <w:trHeight w:val="171"/>
          <w:tblHeader/>
        </w:trPr>
        <w:tc>
          <w:tcPr>
            <w:tcW w:w="3964" w:type="dxa"/>
            <w:vAlign w:val="center"/>
            <w:hideMark/>
          </w:tcPr>
          <w:p w14:paraId="42F3B6E5" w14:textId="77777777" w:rsidR="00C426CB" w:rsidRPr="00C426CB" w:rsidRDefault="00C426CB" w:rsidP="00026407">
            <w:pPr>
              <w:spacing w:after="0" w:line="240" w:lineRule="auto"/>
              <w:jc w:val="center"/>
              <w:rPr>
                <w:rFonts w:ascii="Verdana" w:eastAsia="Times New Roman" w:hAnsi="Verdana" w:cs="Arial"/>
                <w:b/>
                <w:bCs/>
                <w:sz w:val="22"/>
                <w:szCs w:val="22"/>
                <w:lang w:eastAsia="es-CO"/>
              </w:rPr>
            </w:pPr>
            <w:r w:rsidRPr="00C426CB">
              <w:rPr>
                <w:rFonts w:ascii="Verdana" w:eastAsia="Times New Roman" w:hAnsi="Verdana" w:cs="Arial"/>
                <w:b/>
                <w:bCs/>
                <w:sz w:val="22"/>
                <w:szCs w:val="22"/>
                <w:lang w:eastAsia="es-CO"/>
              </w:rPr>
              <w:t>NOMBRE REPRESENTANTES DE LOS SERVIDORES PÚBLICOS</w:t>
            </w:r>
          </w:p>
        </w:tc>
        <w:tc>
          <w:tcPr>
            <w:tcW w:w="1855" w:type="dxa"/>
            <w:noWrap/>
            <w:vAlign w:val="center"/>
            <w:hideMark/>
          </w:tcPr>
          <w:p w14:paraId="1ABC485C" w14:textId="77777777" w:rsidR="00C426CB" w:rsidRPr="00C426CB" w:rsidRDefault="00C426CB" w:rsidP="00026407">
            <w:pPr>
              <w:spacing w:after="0" w:line="240" w:lineRule="auto"/>
              <w:jc w:val="center"/>
              <w:rPr>
                <w:rFonts w:ascii="Verdana" w:eastAsia="Times New Roman" w:hAnsi="Verdana" w:cs="Arial"/>
                <w:b/>
                <w:sz w:val="22"/>
                <w:szCs w:val="22"/>
                <w:lang w:eastAsia="es-CO"/>
              </w:rPr>
            </w:pPr>
            <w:r w:rsidRPr="00C426CB">
              <w:rPr>
                <w:rFonts w:ascii="Verdana" w:eastAsia="Times New Roman" w:hAnsi="Verdana" w:cs="Arial"/>
                <w:b/>
                <w:sz w:val="22"/>
                <w:szCs w:val="22"/>
                <w:lang w:eastAsia="es-CO"/>
              </w:rPr>
              <w:t>CÉDULA DE CIUDADANÍA</w:t>
            </w:r>
          </w:p>
        </w:tc>
        <w:tc>
          <w:tcPr>
            <w:tcW w:w="2835" w:type="dxa"/>
            <w:noWrap/>
            <w:vAlign w:val="center"/>
            <w:hideMark/>
          </w:tcPr>
          <w:p w14:paraId="4430AABE" w14:textId="77777777" w:rsidR="00C426CB" w:rsidRPr="00C426CB" w:rsidRDefault="00C426CB" w:rsidP="00026407">
            <w:pPr>
              <w:spacing w:after="0" w:line="240" w:lineRule="auto"/>
              <w:jc w:val="center"/>
              <w:rPr>
                <w:rFonts w:ascii="Verdana" w:eastAsia="Times New Roman" w:hAnsi="Verdana" w:cs="Arial"/>
                <w:b/>
                <w:sz w:val="22"/>
                <w:szCs w:val="22"/>
                <w:lang w:eastAsia="es-CO"/>
              </w:rPr>
            </w:pPr>
            <w:r w:rsidRPr="00C426CB">
              <w:rPr>
                <w:rFonts w:ascii="Verdana" w:eastAsia="Times New Roman" w:hAnsi="Verdana" w:cs="Arial"/>
                <w:b/>
                <w:sz w:val="22"/>
                <w:szCs w:val="22"/>
                <w:lang w:eastAsia="es-CO"/>
              </w:rPr>
              <w:t>CALIDAD QUE OSTENTAN ANTE EL COMITÉ</w:t>
            </w:r>
          </w:p>
        </w:tc>
      </w:tr>
      <w:tr w:rsidR="00C426CB" w:rsidRPr="00C426CB" w14:paraId="40F9E8A3" w14:textId="77777777" w:rsidTr="00026407">
        <w:trPr>
          <w:trHeight w:val="209"/>
        </w:trPr>
        <w:tc>
          <w:tcPr>
            <w:tcW w:w="3964" w:type="dxa"/>
            <w:vAlign w:val="center"/>
            <w:hideMark/>
          </w:tcPr>
          <w:p w14:paraId="68D216EE"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Fonts w:ascii="Verdana" w:hAnsi="Verdana" w:cs="Arial"/>
                <w:sz w:val="22"/>
                <w:szCs w:val="22"/>
              </w:rPr>
              <w:t>LEONARDO ALFONSO PÉREZ MEDINA</w:t>
            </w:r>
          </w:p>
        </w:tc>
        <w:tc>
          <w:tcPr>
            <w:tcW w:w="1855" w:type="dxa"/>
            <w:noWrap/>
            <w:vAlign w:val="center"/>
          </w:tcPr>
          <w:p w14:paraId="5EC693E8"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Fonts w:ascii="Verdana" w:hAnsi="Verdana" w:cs="Arial"/>
                <w:sz w:val="22"/>
                <w:szCs w:val="22"/>
              </w:rPr>
              <w:t>74.180.856</w:t>
            </w:r>
          </w:p>
        </w:tc>
        <w:tc>
          <w:tcPr>
            <w:tcW w:w="2835" w:type="dxa"/>
            <w:noWrap/>
            <w:vAlign w:val="center"/>
            <w:hideMark/>
          </w:tcPr>
          <w:p w14:paraId="03251742"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Fonts w:ascii="Verdana" w:eastAsia="Times New Roman" w:hAnsi="Verdana" w:cs="Arial"/>
                <w:sz w:val="22"/>
                <w:szCs w:val="22"/>
                <w:lang w:eastAsia="es-CO"/>
              </w:rPr>
              <w:t>PRINCIPAL</w:t>
            </w:r>
          </w:p>
        </w:tc>
      </w:tr>
      <w:tr w:rsidR="00C426CB" w:rsidRPr="00C426CB" w14:paraId="7F92B27E" w14:textId="77777777" w:rsidTr="00026407">
        <w:trPr>
          <w:trHeight w:val="283"/>
        </w:trPr>
        <w:tc>
          <w:tcPr>
            <w:tcW w:w="3964" w:type="dxa"/>
            <w:vAlign w:val="center"/>
            <w:hideMark/>
          </w:tcPr>
          <w:p w14:paraId="4E5E8EC2"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Fonts w:ascii="Verdana" w:hAnsi="Verdana" w:cs="Arial"/>
                <w:sz w:val="22"/>
                <w:szCs w:val="22"/>
              </w:rPr>
              <w:t xml:space="preserve">DORIS ROCÍO DAZA CASTILLO </w:t>
            </w:r>
          </w:p>
        </w:tc>
        <w:tc>
          <w:tcPr>
            <w:tcW w:w="1855" w:type="dxa"/>
            <w:noWrap/>
            <w:vAlign w:val="center"/>
          </w:tcPr>
          <w:p w14:paraId="1C977548"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Fonts w:ascii="Verdana" w:eastAsia="Times New Roman" w:hAnsi="Verdana" w:cs="Arial"/>
                <w:sz w:val="22"/>
                <w:szCs w:val="22"/>
                <w:lang w:eastAsia="es-CO"/>
              </w:rPr>
              <w:t>52.530.074</w:t>
            </w:r>
          </w:p>
        </w:tc>
        <w:tc>
          <w:tcPr>
            <w:tcW w:w="2835" w:type="dxa"/>
            <w:noWrap/>
            <w:vAlign w:val="center"/>
            <w:hideMark/>
          </w:tcPr>
          <w:p w14:paraId="797B0599"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Fonts w:ascii="Verdana" w:eastAsia="Times New Roman" w:hAnsi="Verdana" w:cs="Arial"/>
                <w:sz w:val="22"/>
                <w:szCs w:val="22"/>
                <w:lang w:eastAsia="es-CO"/>
              </w:rPr>
              <w:t>PRINCIPAL</w:t>
            </w:r>
          </w:p>
        </w:tc>
      </w:tr>
      <w:tr w:rsidR="00C426CB" w:rsidRPr="00C426CB" w14:paraId="1A0DB187" w14:textId="77777777" w:rsidTr="00026407">
        <w:trPr>
          <w:trHeight w:val="274"/>
        </w:trPr>
        <w:tc>
          <w:tcPr>
            <w:tcW w:w="3964" w:type="dxa"/>
            <w:vAlign w:val="center"/>
            <w:hideMark/>
          </w:tcPr>
          <w:p w14:paraId="39D68BFA"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Fonts w:ascii="Verdana" w:hAnsi="Verdana" w:cs="Arial"/>
                <w:sz w:val="22"/>
                <w:szCs w:val="22"/>
              </w:rPr>
              <w:t xml:space="preserve">BLANCA STELLA RIVERA RODRÍGUEZ </w:t>
            </w:r>
          </w:p>
        </w:tc>
        <w:tc>
          <w:tcPr>
            <w:tcW w:w="1855" w:type="dxa"/>
            <w:noWrap/>
            <w:vAlign w:val="center"/>
          </w:tcPr>
          <w:p w14:paraId="76C4C790"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Fonts w:ascii="Verdana" w:hAnsi="Verdana" w:cs="Arial"/>
                <w:sz w:val="22"/>
                <w:szCs w:val="22"/>
              </w:rPr>
              <w:t>51.627.181</w:t>
            </w:r>
          </w:p>
        </w:tc>
        <w:tc>
          <w:tcPr>
            <w:tcW w:w="2835" w:type="dxa"/>
            <w:noWrap/>
            <w:vAlign w:val="center"/>
            <w:hideMark/>
          </w:tcPr>
          <w:p w14:paraId="7628E608"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Fonts w:ascii="Verdana" w:eastAsia="Times New Roman" w:hAnsi="Verdana" w:cs="Arial"/>
                <w:sz w:val="22"/>
                <w:szCs w:val="22"/>
                <w:lang w:eastAsia="es-CO"/>
              </w:rPr>
              <w:t>SUPLENTE</w:t>
            </w:r>
          </w:p>
        </w:tc>
      </w:tr>
      <w:tr w:rsidR="00C426CB" w:rsidRPr="00C426CB" w14:paraId="605E8E15" w14:textId="77777777" w:rsidTr="00026407">
        <w:trPr>
          <w:trHeight w:val="306"/>
        </w:trPr>
        <w:tc>
          <w:tcPr>
            <w:tcW w:w="3964" w:type="dxa"/>
            <w:vAlign w:val="center"/>
            <w:hideMark/>
          </w:tcPr>
          <w:p w14:paraId="1A603BD2" w14:textId="77777777" w:rsidR="00C426CB" w:rsidRPr="00C426CB" w:rsidRDefault="00C426CB" w:rsidP="00026407">
            <w:pPr>
              <w:spacing w:after="0" w:line="240" w:lineRule="auto"/>
              <w:jc w:val="center"/>
              <w:rPr>
                <w:rFonts w:ascii="Verdana" w:eastAsia="Times New Roman" w:hAnsi="Verdana" w:cs="Arial"/>
                <w:color w:val="000000"/>
                <w:sz w:val="22"/>
                <w:szCs w:val="22"/>
                <w:lang w:eastAsia="es-CO"/>
              </w:rPr>
            </w:pPr>
            <w:r w:rsidRPr="00C426CB">
              <w:rPr>
                <w:rFonts w:ascii="Verdana" w:hAnsi="Verdana" w:cs="Arial"/>
                <w:sz w:val="22"/>
                <w:szCs w:val="22"/>
              </w:rPr>
              <w:t xml:space="preserve">LEIDY MIYET PÉREZ OSORIO </w:t>
            </w:r>
          </w:p>
        </w:tc>
        <w:tc>
          <w:tcPr>
            <w:tcW w:w="1855" w:type="dxa"/>
            <w:noWrap/>
            <w:vAlign w:val="center"/>
          </w:tcPr>
          <w:p w14:paraId="78E3AE78" w14:textId="77777777" w:rsidR="00C426CB" w:rsidRPr="00C426CB" w:rsidRDefault="00C426CB" w:rsidP="00026407">
            <w:pPr>
              <w:pStyle w:val="Encabezado"/>
              <w:tabs>
                <w:tab w:val="left" w:pos="3706"/>
              </w:tabs>
              <w:spacing w:after="0" w:line="240" w:lineRule="auto"/>
              <w:jc w:val="center"/>
              <w:rPr>
                <w:rFonts w:ascii="Verdana" w:eastAsia="Times New Roman" w:hAnsi="Verdana" w:cs="Arial"/>
                <w:lang w:val="es-CO" w:eastAsia="es-CO"/>
              </w:rPr>
            </w:pPr>
            <w:r w:rsidRPr="00C426CB">
              <w:rPr>
                <w:rFonts w:ascii="Verdana" w:hAnsi="Verdana" w:cs="Arial"/>
              </w:rPr>
              <w:t>30.415.032</w:t>
            </w:r>
          </w:p>
        </w:tc>
        <w:tc>
          <w:tcPr>
            <w:tcW w:w="2835" w:type="dxa"/>
            <w:noWrap/>
            <w:vAlign w:val="center"/>
            <w:hideMark/>
          </w:tcPr>
          <w:p w14:paraId="51A920DD"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Fonts w:ascii="Verdana" w:eastAsia="Times New Roman" w:hAnsi="Verdana" w:cs="Arial"/>
                <w:sz w:val="22"/>
                <w:szCs w:val="22"/>
                <w:lang w:eastAsia="es-CO"/>
              </w:rPr>
              <w:t>SUPLENTE</w:t>
            </w:r>
          </w:p>
        </w:tc>
      </w:tr>
      <w:bookmarkEnd w:id="0"/>
    </w:tbl>
    <w:p w14:paraId="267DA6A1" w14:textId="77777777" w:rsidR="00C426CB" w:rsidRPr="00C426CB" w:rsidRDefault="00C426CB" w:rsidP="00C426CB">
      <w:pPr>
        <w:spacing w:after="0" w:line="240" w:lineRule="auto"/>
        <w:ind w:right="-141"/>
        <w:jc w:val="both"/>
        <w:rPr>
          <w:rFonts w:ascii="Verdana" w:eastAsia="Times New Roman" w:hAnsi="Verdana" w:cs="Arial"/>
          <w:b/>
          <w:sz w:val="22"/>
          <w:szCs w:val="22"/>
          <w:lang w:eastAsia="es-CO"/>
        </w:rPr>
      </w:pPr>
    </w:p>
    <w:tbl>
      <w:tblPr>
        <w:tblW w:w="8642" w:type="dxa"/>
        <w:jc w:val="center"/>
        <w:tblLayout w:type="fixed"/>
        <w:tblCellMar>
          <w:left w:w="70" w:type="dxa"/>
          <w:right w:w="70" w:type="dxa"/>
        </w:tblCellMar>
        <w:tblLook w:val="04A0" w:firstRow="1" w:lastRow="0" w:firstColumn="1" w:lastColumn="0" w:noHBand="0" w:noVBand="1"/>
      </w:tblPr>
      <w:tblGrid>
        <w:gridCol w:w="3970"/>
        <w:gridCol w:w="1837"/>
        <w:gridCol w:w="2835"/>
      </w:tblGrid>
      <w:tr w:rsidR="00C426CB" w:rsidRPr="00C426CB" w14:paraId="2CDF452B" w14:textId="77777777" w:rsidTr="00026407">
        <w:trPr>
          <w:trHeight w:val="159"/>
          <w:jc w:val="center"/>
        </w:trPr>
        <w:tc>
          <w:tcPr>
            <w:tcW w:w="3970" w:type="dxa"/>
            <w:tcBorders>
              <w:top w:val="single" w:sz="4" w:space="0" w:color="auto"/>
              <w:left w:val="single" w:sz="4" w:space="0" w:color="auto"/>
              <w:bottom w:val="single" w:sz="4" w:space="0" w:color="auto"/>
              <w:right w:val="single" w:sz="4" w:space="0" w:color="auto"/>
            </w:tcBorders>
            <w:vAlign w:val="center"/>
            <w:hideMark/>
          </w:tcPr>
          <w:p w14:paraId="3D6E30A7" w14:textId="77777777" w:rsidR="00C426CB" w:rsidRPr="00C426CB" w:rsidRDefault="00C426CB" w:rsidP="00026407">
            <w:pPr>
              <w:spacing w:after="0" w:line="240" w:lineRule="auto"/>
              <w:jc w:val="center"/>
              <w:rPr>
                <w:rFonts w:ascii="Verdana" w:eastAsia="Times New Roman" w:hAnsi="Verdana" w:cs="Arial"/>
                <w:b/>
                <w:bCs/>
                <w:sz w:val="22"/>
                <w:szCs w:val="22"/>
                <w:lang w:eastAsia="es-CO"/>
              </w:rPr>
            </w:pPr>
            <w:r w:rsidRPr="00C426CB">
              <w:rPr>
                <w:rFonts w:ascii="Verdana" w:eastAsia="Times New Roman" w:hAnsi="Verdana" w:cs="Arial"/>
                <w:b/>
                <w:bCs/>
                <w:sz w:val="22"/>
                <w:szCs w:val="22"/>
                <w:lang w:eastAsia="es-CO"/>
              </w:rPr>
              <w:t xml:space="preserve">NOMBRE REPRESENTANTES DEL EMPLEADOR </w:t>
            </w:r>
          </w:p>
        </w:tc>
        <w:tc>
          <w:tcPr>
            <w:tcW w:w="1837" w:type="dxa"/>
            <w:tcBorders>
              <w:top w:val="single" w:sz="4" w:space="0" w:color="auto"/>
              <w:left w:val="nil"/>
              <w:bottom w:val="single" w:sz="4" w:space="0" w:color="auto"/>
              <w:right w:val="single" w:sz="4" w:space="0" w:color="auto"/>
            </w:tcBorders>
            <w:noWrap/>
            <w:vAlign w:val="center"/>
            <w:hideMark/>
          </w:tcPr>
          <w:p w14:paraId="474D390E" w14:textId="77777777" w:rsidR="00C426CB" w:rsidRPr="00C426CB" w:rsidRDefault="00C426CB" w:rsidP="00026407">
            <w:pPr>
              <w:spacing w:after="0" w:line="240" w:lineRule="auto"/>
              <w:jc w:val="center"/>
              <w:rPr>
                <w:rFonts w:ascii="Verdana" w:eastAsia="Times New Roman" w:hAnsi="Verdana" w:cs="Arial"/>
                <w:b/>
                <w:sz w:val="22"/>
                <w:szCs w:val="22"/>
                <w:lang w:eastAsia="es-CO"/>
              </w:rPr>
            </w:pPr>
            <w:r w:rsidRPr="00C426CB">
              <w:rPr>
                <w:rFonts w:ascii="Verdana" w:eastAsia="Times New Roman" w:hAnsi="Verdana" w:cs="Arial"/>
                <w:b/>
                <w:sz w:val="22"/>
                <w:szCs w:val="22"/>
                <w:lang w:eastAsia="es-CO"/>
              </w:rPr>
              <w:t>CÉDULA DE CIUDADANÍA</w:t>
            </w:r>
          </w:p>
        </w:tc>
        <w:tc>
          <w:tcPr>
            <w:tcW w:w="2835" w:type="dxa"/>
            <w:tcBorders>
              <w:top w:val="single" w:sz="4" w:space="0" w:color="auto"/>
              <w:left w:val="nil"/>
              <w:bottom w:val="single" w:sz="4" w:space="0" w:color="auto"/>
              <w:right w:val="single" w:sz="4" w:space="0" w:color="auto"/>
            </w:tcBorders>
            <w:noWrap/>
            <w:vAlign w:val="center"/>
            <w:hideMark/>
          </w:tcPr>
          <w:p w14:paraId="7892A560" w14:textId="77777777" w:rsidR="00C426CB" w:rsidRPr="00C426CB" w:rsidRDefault="00C426CB" w:rsidP="00026407">
            <w:pPr>
              <w:spacing w:after="0" w:line="240" w:lineRule="auto"/>
              <w:jc w:val="center"/>
              <w:rPr>
                <w:rFonts w:ascii="Verdana" w:eastAsia="Times New Roman" w:hAnsi="Verdana" w:cs="Arial"/>
                <w:b/>
                <w:sz w:val="22"/>
                <w:szCs w:val="22"/>
                <w:lang w:eastAsia="es-CO"/>
              </w:rPr>
            </w:pPr>
            <w:r w:rsidRPr="00C426CB">
              <w:rPr>
                <w:rFonts w:ascii="Verdana" w:eastAsia="Times New Roman" w:hAnsi="Verdana" w:cs="Arial"/>
                <w:b/>
                <w:sz w:val="22"/>
                <w:szCs w:val="22"/>
                <w:lang w:eastAsia="es-CO"/>
              </w:rPr>
              <w:t>CALIDAD QUE OSTENTAN ANTE EL COMITÉ</w:t>
            </w:r>
          </w:p>
        </w:tc>
      </w:tr>
      <w:tr w:rsidR="00C426CB" w:rsidRPr="00C426CB" w14:paraId="62F49498" w14:textId="77777777" w:rsidTr="00026407">
        <w:trPr>
          <w:trHeight w:val="295"/>
          <w:jc w:val="center"/>
        </w:trPr>
        <w:tc>
          <w:tcPr>
            <w:tcW w:w="3970" w:type="dxa"/>
            <w:tcBorders>
              <w:top w:val="single" w:sz="4" w:space="0" w:color="auto"/>
              <w:left w:val="single" w:sz="4" w:space="0" w:color="auto"/>
              <w:bottom w:val="single" w:sz="4" w:space="0" w:color="auto"/>
              <w:right w:val="single" w:sz="4" w:space="0" w:color="auto"/>
            </w:tcBorders>
          </w:tcPr>
          <w:p w14:paraId="0C6D4EAD"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Style w:val="normaltextrun"/>
                <w:rFonts w:ascii="Verdana" w:hAnsi="Verdana" w:cs="Arial"/>
                <w:sz w:val="22"/>
                <w:szCs w:val="22"/>
              </w:rPr>
              <w:t>NATALIA DOMÍNGUEZ </w:t>
            </w:r>
          </w:p>
        </w:tc>
        <w:tc>
          <w:tcPr>
            <w:tcW w:w="1837" w:type="dxa"/>
            <w:tcBorders>
              <w:top w:val="single" w:sz="4" w:space="0" w:color="auto"/>
              <w:left w:val="nil"/>
              <w:bottom w:val="single" w:sz="4" w:space="0" w:color="auto"/>
              <w:right w:val="single" w:sz="4" w:space="0" w:color="auto"/>
            </w:tcBorders>
            <w:noWrap/>
          </w:tcPr>
          <w:p w14:paraId="58700455"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Style w:val="normaltextrun"/>
                <w:rFonts w:ascii="Verdana" w:hAnsi="Verdana" w:cs="Arial"/>
                <w:sz w:val="22"/>
                <w:szCs w:val="22"/>
              </w:rPr>
              <w:t>52.731.345</w:t>
            </w:r>
            <w:r w:rsidRPr="00C426CB">
              <w:rPr>
                <w:rStyle w:val="eop"/>
                <w:rFonts w:ascii="Verdana" w:hAnsi="Verdana" w:cs="Arial"/>
                <w:sz w:val="22"/>
                <w:szCs w:val="22"/>
              </w:rPr>
              <w:t> </w:t>
            </w:r>
          </w:p>
        </w:tc>
        <w:tc>
          <w:tcPr>
            <w:tcW w:w="2835" w:type="dxa"/>
            <w:tcBorders>
              <w:top w:val="single" w:sz="4" w:space="0" w:color="auto"/>
              <w:left w:val="nil"/>
              <w:bottom w:val="single" w:sz="4" w:space="0" w:color="auto"/>
              <w:right w:val="single" w:sz="4" w:space="0" w:color="auto"/>
            </w:tcBorders>
            <w:noWrap/>
            <w:hideMark/>
          </w:tcPr>
          <w:p w14:paraId="5C6327A4"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Style w:val="normaltextrun"/>
                <w:rFonts w:ascii="Verdana" w:hAnsi="Verdana" w:cs="Arial"/>
                <w:sz w:val="22"/>
                <w:szCs w:val="22"/>
              </w:rPr>
              <w:t>PRINCIPAL</w:t>
            </w:r>
          </w:p>
        </w:tc>
      </w:tr>
      <w:tr w:rsidR="00C426CB" w:rsidRPr="00C426CB" w14:paraId="4C2CE34F" w14:textId="77777777" w:rsidTr="00026407">
        <w:trPr>
          <w:trHeight w:val="263"/>
          <w:jc w:val="center"/>
        </w:trPr>
        <w:tc>
          <w:tcPr>
            <w:tcW w:w="3970" w:type="dxa"/>
            <w:tcBorders>
              <w:top w:val="single" w:sz="4" w:space="0" w:color="auto"/>
              <w:left w:val="single" w:sz="4" w:space="0" w:color="auto"/>
              <w:bottom w:val="single" w:sz="4" w:space="0" w:color="auto"/>
              <w:right w:val="single" w:sz="4" w:space="0" w:color="auto"/>
            </w:tcBorders>
            <w:hideMark/>
          </w:tcPr>
          <w:p w14:paraId="5BF57923"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Style w:val="normaltextrun"/>
                <w:rFonts w:ascii="Verdana" w:hAnsi="Verdana" w:cs="Arial"/>
                <w:sz w:val="22"/>
                <w:szCs w:val="22"/>
              </w:rPr>
              <w:t>EFRAÍN GARZÓN RODRÍGUEZ </w:t>
            </w:r>
            <w:r w:rsidRPr="00C426CB">
              <w:rPr>
                <w:rStyle w:val="eop"/>
                <w:rFonts w:ascii="Verdana" w:hAnsi="Verdana" w:cs="Arial"/>
                <w:sz w:val="22"/>
                <w:szCs w:val="22"/>
              </w:rPr>
              <w:t> </w:t>
            </w:r>
          </w:p>
        </w:tc>
        <w:tc>
          <w:tcPr>
            <w:tcW w:w="1837" w:type="dxa"/>
            <w:tcBorders>
              <w:top w:val="single" w:sz="4" w:space="0" w:color="auto"/>
              <w:left w:val="nil"/>
              <w:bottom w:val="single" w:sz="4" w:space="0" w:color="auto"/>
              <w:right w:val="single" w:sz="4" w:space="0" w:color="auto"/>
            </w:tcBorders>
            <w:noWrap/>
            <w:hideMark/>
          </w:tcPr>
          <w:p w14:paraId="73351F75"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Style w:val="normaltextrun"/>
                <w:rFonts w:ascii="Verdana" w:hAnsi="Verdana" w:cs="Arial"/>
                <w:sz w:val="22"/>
                <w:szCs w:val="22"/>
              </w:rPr>
              <w:t>80.088.348</w:t>
            </w:r>
            <w:r w:rsidRPr="00C426CB">
              <w:rPr>
                <w:rStyle w:val="eop"/>
                <w:rFonts w:ascii="Verdana" w:hAnsi="Verdana" w:cs="Arial"/>
                <w:sz w:val="22"/>
                <w:szCs w:val="22"/>
              </w:rPr>
              <w:t> </w:t>
            </w:r>
          </w:p>
        </w:tc>
        <w:tc>
          <w:tcPr>
            <w:tcW w:w="2835" w:type="dxa"/>
            <w:tcBorders>
              <w:top w:val="single" w:sz="4" w:space="0" w:color="auto"/>
              <w:left w:val="nil"/>
              <w:bottom w:val="single" w:sz="4" w:space="0" w:color="auto"/>
              <w:right w:val="single" w:sz="4" w:space="0" w:color="auto"/>
            </w:tcBorders>
            <w:noWrap/>
            <w:hideMark/>
          </w:tcPr>
          <w:p w14:paraId="5804D359"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Style w:val="normaltextrun"/>
                <w:rFonts w:ascii="Verdana" w:hAnsi="Verdana" w:cs="Arial"/>
                <w:sz w:val="22"/>
                <w:szCs w:val="22"/>
              </w:rPr>
              <w:t>PRINCIPAL</w:t>
            </w:r>
            <w:r w:rsidRPr="00C426CB">
              <w:rPr>
                <w:rStyle w:val="eop"/>
                <w:rFonts w:ascii="Verdana" w:hAnsi="Verdana" w:cs="Arial"/>
                <w:sz w:val="22"/>
                <w:szCs w:val="22"/>
              </w:rPr>
              <w:t> </w:t>
            </w:r>
          </w:p>
        </w:tc>
      </w:tr>
      <w:tr w:rsidR="00C426CB" w:rsidRPr="00C426CB" w14:paraId="28CDD758" w14:textId="77777777" w:rsidTr="00026407">
        <w:trPr>
          <w:trHeight w:val="265"/>
          <w:jc w:val="center"/>
        </w:trPr>
        <w:tc>
          <w:tcPr>
            <w:tcW w:w="3970" w:type="dxa"/>
            <w:tcBorders>
              <w:top w:val="single" w:sz="4" w:space="0" w:color="auto"/>
              <w:left w:val="single" w:sz="4" w:space="0" w:color="auto"/>
              <w:bottom w:val="single" w:sz="4" w:space="0" w:color="auto"/>
              <w:right w:val="single" w:sz="4" w:space="0" w:color="auto"/>
            </w:tcBorders>
            <w:hideMark/>
          </w:tcPr>
          <w:p w14:paraId="71192FB4"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Style w:val="normaltextrun"/>
                <w:rFonts w:ascii="Verdana" w:hAnsi="Verdana" w:cs="Arial"/>
                <w:sz w:val="22"/>
                <w:szCs w:val="22"/>
              </w:rPr>
              <w:t>LIA DEL SOCORRO MANOTAS GONZALEZ </w:t>
            </w:r>
            <w:r w:rsidRPr="00C426CB">
              <w:rPr>
                <w:rStyle w:val="eop"/>
                <w:rFonts w:ascii="Verdana" w:hAnsi="Verdana" w:cs="Arial"/>
                <w:sz w:val="22"/>
                <w:szCs w:val="22"/>
              </w:rPr>
              <w:t> </w:t>
            </w:r>
          </w:p>
        </w:tc>
        <w:tc>
          <w:tcPr>
            <w:tcW w:w="1837" w:type="dxa"/>
            <w:tcBorders>
              <w:top w:val="single" w:sz="4" w:space="0" w:color="auto"/>
              <w:left w:val="nil"/>
              <w:bottom w:val="single" w:sz="4" w:space="0" w:color="auto"/>
              <w:right w:val="single" w:sz="4" w:space="0" w:color="auto"/>
            </w:tcBorders>
            <w:noWrap/>
            <w:hideMark/>
          </w:tcPr>
          <w:p w14:paraId="6E47FCB5"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Style w:val="normaltextrun"/>
                <w:rFonts w:ascii="Verdana" w:hAnsi="Verdana" w:cs="Arial"/>
                <w:sz w:val="22"/>
                <w:szCs w:val="22"/>
              </w:rPr>
              <w:t>51.903.341</w:t>
            </w:r>
            <w:r w:rsidRPr="00C426CB">
              <w:rPr>
                <w:rStyle w:val="eop"/>
                <w:rFonts w:ascii="Verdana" w:hAnsi="Verdana" w:cs="Arial"/>
                <w:sz w:val="22"/>
                <w:szCs w:val="22"/>
              </w:rPr>
              <w:t> </w:t>
            </w:r>
          </w:p>
        </w:tc>
        <w:tc>
          <w:tcPr>
            <w:tcW w:w="2835" w:type="dxa"/>
            <w:tcBorders>
              <w:top w:val="single" w:sz="4" w:space="0" w:color="auto"/>
              <w:left w:val="nil"/>
              <w:bottom w:val="single" w:sz="4" w:space="0" w:color="auto"/>
              <w:right w:val="single" w:sz="4" w:space="0" w:color="auto"/>
            </w:tcBorders>
            <w:noWrap/>
            <w:hideMark/>
          </w:tcPr>
          <w:p w14:paraId="5AB69062"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Style w:val="normaltextrun"/>
                <w:rFonts w:ascii="Verdana" w:hAnsi="Verdana" w:cs="Arial"/>
                <w:sz w:val="22"/>
                <w:szCs w:val="22"/>
              </w:rPr>
              <w:t>SUPLENTE</w:t>
            </w:r>
            <w:r w:rsidRPr="00C426CB">
              <w:rPr>
                <w:rStyle w:val="eop"/>
                <w:rFonts w:ascii="Verdana" w:hAnsi="Verdana" w:cs="Arial"/>
                <w:sz w:val="22"/>
                <w:szCs w:val="22"/>
              </w:rPr>
              <w:t> </w:t>
            </w:r>
          </w:p>
        </w:tc>
      </w:tr>
      <w:tr w:rsidR="00C426CB" w:rsidRPr="00C426CB" w14:paraId="07EA9C7F" w14:textId="77777777" w:rsidTr="00026407">
        <w:trPr>
          <w:trHeight w:val="341"/>
          <w:jc w:val="center"/>
        </w:trPr>
        <w:tc>
          <w:tcPr>
            <w:tcW w:w="3970" w:type="dxa"/>
            <w:tcBorders>
              <w:top w:val="single" w:sz="4" w:space="0" w:color="auto"/>
              <w:left w:val="single" w:sz="4" w:space="0" w:color="auto"/>
              <w:bottom w:val="single" w:sz="4" w:space="0" w:color="auto"/>
              <w:right w:val="single" w:sz="4" w:space="0" w:color="auto"/>
            </w:tcBorders>
          </w:tcPr>
          <w:p w14:paraId="7BCB1957" w14:textId="77777777" w:rsidR="00C426CB" w:rsidRPr="00C426CB" w:rsidRDefault="00C426CB" w:rsidP="00026407">
            <w:pPr>
              <w:spacing w:after="0" w:line="240" w:lineRule="auto"/>
              <w:jc w:val="center"/>
              <w:rPr>
                <w:rFonts w:ascii="Verdana" w:eastAsia="Times New Roman" w:hAnsi="Verdana" w:cs="Arial"/>
                <w:color w:val="000000"/>
                <w:sz w:val="22"/>
                <w:szCs w:val="22"/>
                <w:lang w:eastAsia="es-CO"/>
              </w:rPr>
            </w:pPr>
            <w:r w:rsidRPr="00C426CB">
              <w:rPr>
                <w:rStyle w:val="normaltextrun"/>
                <w:rFonts w:ascii="Verdana" w:hAnsi="Verdana" w:cs="Arial"/>
                <w:sz w:val="22"/>
                <w:szCs w:val="22"/>
              </w:rPr>
              <w:t>ANA MARIA RENGIFO OVALLE </w:t>
            </w:r>
            <w:r w:rsidRPr="00C426CB">
              <w:rPr>
                <w:rStyle w:val="eop"/>
                <w:rFonts w:ascii="Verdana" w:hAnsi="Verdana" w:cs="Arial"/>
                <w:sz w:val="22"/>
                <w:szCs w:val="22"/>
              </w:rPr>
              <w:t> </w:t>
            </w:r>
          </w:p>
        </w:tc>
        <w:tc>
          <w:tcPr>
            <w:tcW w:w="1837" w:type="dxa"/>
            <w:tcBorders>
              <w:top w:val="single" w:sz="4" w:space="0" w:color="auto"/>
              <w:left w:val="nil"/>
              <w:bottom w:val="single" w:sz="4" w:space="0" w:color="auto"/>
              <w:right w:val="single" w:sz="4" w:space="0" w:color="auto"/>
            </w:tcBorders>
            <w:noWrap/>
          </w:tcPr>
          <w:p w14:paraId="39981EA9"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Style w:val="normaltextrun"/>
                <w:rFonts w:ascii="Verdana" w:hAnsi="Verdana" w:cs="Arial"/>
                <w:sz w:val="22"/>
                <w:szCs w:val="22"/>
              </w:rPr>
              <w:t>52.485.794</w:t>
            </w:r>
            <w:r w:rsidRPr="00C426CB">
              <w:rPr>
                <w:rStyle w:val="eop"/>
                <w:rFonts w:ascii="Verdana" w:hAnsi="Verdana" w:cs="Arial"/>
                <w:sz w:val="22"/>
                <w:szCs w:val="22"/>
              </w:rPr>
              <w:t> </w:t>
            </w:r>
          </w:p>
        </w:tc>
        <w:tc>
          <w:tcPr>
            <w:tcW w:w="2835" w:type="dxa"/>
            <w:tcBorders>
              <w:top w:val="single" w:sz="4" w:space="0" w:color="auto"/>
              <w:left w:val="nil"/>
              <w:bottom w:val="single" w:sz="4" w:space="0" w:color="auto"/>
              <w:right w:val="single" w:sz="4" w:space="0" w:color="auto"/>
            </w:tcBorders>
            <w:noWrap/>
            <w:hideMark/>
          </w:tcPr>
          <w:p w14:paraId="1BDCFD35" w14:textId="77777777" w:rsidR="00C426CB" w:rsidRPr="00C426CB" w:rsidRDefault="00C426CB" w:rsidP="00026407">
            <w:pPr>
              <w:spacing w:after="0" w:line="240" w:lineRule="auto"/>
              <w:jc w:val="center"/>
              <w:rPr>
                <w:rFonts w:ascii="Verdana" w:eastAsia="Times New Roman" w:hAnsi="Verdana" w:cs="Arial"/>
                <w:sz w:val="22"/>
                <w:szCs w:val="22"/>
                <w:lang w:eastAsia="es-CO"/>
              </w:rPr>
            </w:pPr>
            <w:r w:rsidRPr="00C426CB">
              <w:rPr>
                <w:rStyle w:val="normaltextrun"/>
                <w:rFonts w:ascii="Verdana" w:hAnsi="Verdana" w:cs="Arial"/>
                <w:sz w:val="22"/>
                <w:szCs w:val="22"/>
              </w:rPr>
              <w:t>SUPLENTE</w:t>
            </w:r>
            <w:r w:rsidRPr="00C426CB">
              <w:rPr>
                <w:rStyle w:val="eop"/>
                <w:rFonts w:ascii="Verdana" w:hAnsi="Verdana" w:cs="Arial"/>
                <w:sz w:val="22"/>
                <w:szCs w:val="22"/>
              </w:rPr>
              <w:t> </w:t>
            </w:r>
          </w:p>
        </w:tc>
      </w:tr>
    </w:tbl>
    <w:p w14:paraId="4E825721" w14:textId="77777777" w:rsidR="00C426CB" w:rsidRPr="00C426CB" w:rsidRDefault="00C426CB" w:rsidP="00C426CB">
      <w:pPr>
        <w:spacing w:after="0" w:line="240" w:lineRule="auto"/>
        <w:ind w:right="-141"/>
        <w:jc w:val="both"/>
        <w:rPr>
          <w:rFonts w:ascii="Verdana" w:eastAsia="Times New Roman" w:hAnsi="Verdana" w:cs="Arial"/>
          <w:color w:val="000000"/>
          <w:sz w:val="22"/>
          <w:szCs w:val="22"/>
          <w:lang w:eastAsia="es-CO"/>
        </w:rPr>
      </w:pPr>
      <w:r w:rsidRPr="00C426CB">
        <w:rPr>
          <w:rFonts w:ascii="Verdana" w:eastAsia="Times New Roman" w:hAnsi="Verdana" w:cs="Arial"/>
          <w:b/>
          <w:bCs/>
          <w:color w:val="000000"/>
          <w:sz w:val="22"/>
          <w:szCs w:val="22"/>
          <w:lang w:eastAsia="es-CO"/>
        </w:rPr>
        <w:t>PARÁGRAFO PRIMERO.</w:t>
      </w:r>
      <w:r w:rsidRPr="00C426CB">
        <w:rPr>
          <w:rFonts w:ascii="Verdana" w:eastAsia="Times New Roman" w:hAnsi="Verdana" w:cs="Arial"/>
          <w:color w:val="000000"/>
          <w:sz w:val="22"/>
          <w:szCs w:val="22"/>
          <w:lang w:eastAsia="es-CO"/>
        </w:rPr>
        <w:t xml:space="preserve"> El periodo de dos (2) años previsto para los representantes elegidos por los servidores públicos de la Sede de la Dirección General del ICBF y para los representantes del empleador para el Comité de que trata este acto administrativo, se contará a partir de la fecha de expedición de la presente resolución. </w:t>
      </w:r>
    </w:p>
    <w:p w14:paraId="79556028" w14:textId="77777777" w:rsidR="00C426CB" w:rsidRPr="00C426CB" w:rsidRDefault="00C426CB" w:rsidP="00C426CB">
      <w:pPr>
        <w:spacing w:after="0" w:line="240" w:lineRule="auto"/>
        <w:ind w:right="-141"/>
        <w:jc w:val="both"/>
        <w:rPr>
          <w:rFonts w:ascii="Verdana" w:eastAsia="Times New Roman" w:hAnsi="Verdana" w:cs="Arial"/>
          <w:color w:val="000000"/>
          <w:sz w:val="22"/>
          <w:szCs w:val="22"/>
          <w:lang w:eastAsia="es-CO"/>
        </w:rPr>
      </w:pPr>
    </w:p>
    <w:p w14:paraId="5B56D032" w14:textId="77777777" w:rsidR="00C426CB" w:rsidRPr="00C426CB" w:rsidRDefault="00C426CB" w:rsidP="00C426CB">
      <w:pPr>
        <w:spacing w:after="0" w:line="240" w:lineRule="auto"/>
        <w:ind w:right="-141"/>
        <w:jc w:val="both"/>
        <w:rPr>
          <w:rFonts w:ascii="Verdana" w:eastAsia="Times New Roman" w:hAnsi="Verdana" w:cs="Arial"/>
          <w:color w:val="000000"/>
          <w:sz w:val="22"/>
          <w:szCs w:val="22"/>
          <w:lang w:eastAsia="es-CO"/>
        </w:rPr>
      </w:pPr>
      <w:r w:rsidRPr="00C426CB">
        <w:rPr>
          <w:rFonts w:ascii="Verdana" w:eastAsia="Times New Roman" w:hAnsi="Verdana" w:cs="Arial"/>
          <w:b/>
          <w:bCs/>
          <w:color w:val="000000"/>
          <w:sz w:val="22"/>
          <w:szCs w:val="22"/>
          <w:lang w:eastAsia="es-CO"/>
        </w:rPr>
        <w:t xml:space="preserve">PARÁGRAFO SEGUNDO. </w:t>
      </w:r>
      <w:r w:rsidRPr="00C426CB">
        <w:rPr>
          <w:rFonts w:ascii="Verdana" w:hAnsi="Verdana" w:cs="Arial"/>
          <w:sz w:val="22"/>
          <w:szCs w:val="22"/>
          <w:lang w:val="es-MX"/>
        </w:rPr>
        <w:t>En caso de desvinculación laboral o traslado de alguno de los representantes del empleador ante el Comité Paritario de Seguridad y Salud en el Trabajo de la Sede de la Dirección General del ICBF, sus funciones serán asumidas por el servidor público que se designe en su reemplazo, y cuando se presente la desvinculación laboral o traslado de algún representante de los trabajadores ante el Comité Paritario de Seguridad y Salud en el Trabajo de la Sede de la Dirección General del ICBF, sus funciones serán asumidas por el servidor público que, en orden descendente, siga según el número de votos obtenido.</w:t>
      </w:r>
    </w:p>
    <w:p w14:paraId="2C7DFD22" w14:textId="77777777" w:rsidR="00C426CB" w:rsidRPr="00C426CB" w:rsidRDefault="00C426CB" w:rsidP="00C426CB">
      <w:pPr>
        <w:pStyle w:val="Encabezado"/>
        <w:tabs>
          <w:tab w:val="left" w:pos="3706"/>
        </w:tabs>
        <w:spacing w:after="0" w:line="240" w:lineRule="auto"/>
        <w:ind w:right="-57"/>
        <w:jc w:val="both"/>
        <w:rPr>
          <w:rFonts w:ascii="Verdana" w:hAnsi="Verdana" w:cs="Arial"/>
        </w:rPr>
      </w:pPr>
    </w:p>
    <w:p w14:paraId="7864DB90" w14:textId="77777777" w:rsidR="00C426CB" w:rsidRPr="00C426CB" w:rsidRDefault="00C426CB" w:rsidP="00C426CB">
      <w:pPr>
        <w:pStyle w:val="Encabezado"/>
        <w:tabs>
          <w:tab w:val="left" w:pos="3706"/>
        </w:tabs>
        <w:spacing w:after="0" w:line="240" w:lineRule="auto"/>
        <w:ind w:right="-57"/>
        <w:jc w:val="both"/>
        <w:rPr>
          <w:rFonts w:ascii="Verdana" w:hAnsi="Verdana" w:cs="Arial"/>
          <w:lang w:val="es-MX"/>
        </w:rPr>
      </w:pPr>
      <w:r w:rsidRPr="00C426CB">
        <w:rPr>
          <w:rFonts w:ascii="Verdana" w:hAnsi="Verdana" w:cs="Arial"/>
          <w:b/>
          <w:bCs/>
          <w:lang w:val="es-MX"/>
        </w:rPr>
        <w:t>ARTÍCULO 2. DESIGNAR</w:t>
      </w:r>
      <w:r w:rsidRPr="00C426CB">
        <w:rPr>
          <w:rFonts w:ascii="Verdana" w:hAnsi="Verdana" w:cs="Arial"/>
          <w:lang w:val="es-MX"/>
        </w:rPr>
        <w:t xml:space="preserve"> como presidente del Comité Paritario de Seguridad y Salud en el Trabajo de la Sede de la Dirección General del ICBF, a la servidora pública </w:t>
      </w:r>
      <w:r w:rsidRPr="00C426CB">
        <w:rPr>
          <w:rStyle w:val="normaltextrun"/>
          <w:rFonts w:ascii="Verdana" w:hAnsi="Verdana" w:cs="Arial"/>
        </w:rPr>
        <w:t>NATALIA DOMÍNGUEZ </w:t>
      </w:r>
      <w:r w:rsidRPr="00C426CB">
        <w:rPr>
          <w:rFonts w:ascii="Verdana" w:hAnsi="Verdana" w:cs="Arial"/>
          <w:lang w:val="es-MX"/>
        </w:rPr>
        <w:t xml:space="preserve">identificada con C.C. No. </w:t>
      </w:r>
      <w:r w:rsidRPr="00C426CB">
        <w:rPr>
          <w:rStyle w:val="normaltextrun"/>
          <w:rFonts w:ascii="Verdana" w:hAnsi="Verdana" w:cs="Arial"/>
        </w:rPr>
        <w:t>52.731.345</w:t>
      </w:r>
      <w:r w:rsidRPr="00C426CB">
        <w:rPr>
          <w:rStyle w:val="eop"/>
          <w:rFonts w:ascii="Verdana" w:hAnsi="Verdana" w:cs="Arial"/>
        </w:rPr>
        <w:t>,</w:t>
      </w:r>
      <w:r w:rsidRPr="00C426CB">
        <w:rPr>
          <w:rFonts w:ascii="Verdana" w:hAnsi="Verdana" w:cs="Arial"/>
          <w:lang w:val="es-MX"/>
        </w:rPr>
        <w:t xml:space="preserve"> cuyas funciones y responsabilidades serán las previstas en el artículo 12 de la Resolución 2013 de 1986.</w:t>
      </w:r>
    </w:p>
    <w:p w14:paraId="504817D3" w14:textId="77777777" w:rsidR="00C426CB" w:rsidRPr="00C426CB" w:rsidRDefault="00C426CB" w:rsidP="00C426CB">
      <w:pPr>
        <w:spacing w:before="100" w:beforeAutospacing="1" w:after="100" w:afterAutospacing="1" w:line="240" w:lineRule="auto"/>
        <w:jc w:val="both"/>
        <w:rPr>
          <w:rFonts w:ascii="Verdana" w:eastAsia="Times New Roman" w:hAnsi="Verdana" w:cs="Arial"/>
          <w:color w:val="000000"/>
          <w:sz w:val="22"/>
          <w:szCs w:val="22"/>
          <w:lang w:eastAsia="es-CO"/>
        </w:rPr>
      </w:pPr>
      <w:r w:rsidRPr="00C426CB">
        <w:rPr>
          <w:rFonts w:ascii="Verdana" w:eastAsia="Times New Roman" w:hAnsi="Verdana" w:cs="Arial"/>
          <w:b/>
          <w:bCs/>
          <w:color w:val="000000" w:themeColor="text1"/>
          <w:sz w:val="22"/>
          <w:szCs w:val="22"/>
          <w:lang w:eastAsia="es-CO"/>
        </w:rPr>
        <w:t xml:space="preserve">ARTÍCULO 3. </w:t>
      </w:r>
      <w:r w:rsidRPr="00C426CB">
        <w:rPr>
          <w:rFonts w:ascii="Verdana" w:eastAsia="Times New Roman" w:hAnsi="Verdana" w:cs="Arial"/>
          <w:b/>
          <w:bCs/>
          <w:color w:val="000000"/>
          <w:sz w:val="22"/>
          <w:szCs w:val="22"/>
          <w:lang w:eastAsia="es-CO"/>
        </w:rPr>
        <w:t>ORDENAR</w:t>
      </w:r>
      <w:r w:rsidRPr="00C426CB">
        <w:rPr>
          <w:rFonts w:ascii="Verdana" w:eastAsia="Times New Roman" w:hAnsi="Verdana" w:cs="Arial"/>
          <w:color w:val="000000"/>
          <w:sz w:val="22"/>
          <w:szCs w:val="22"/>
          <w:lang w:eastAsia="es-CO"/>
        </w:rPr>
        <w:t xml:space="preserve"> al Director de Gestión Humana del ICBF comunicar el contenido del presente acto administrativo, a los servidores públicos </w:t>
      </w:r>
      <w:r w:rsidRPr="00C426CB">
        <w:rPr>
          <w:rFonts w:ascii="Verdana" w:eastAsia="Times New Roman" w:hAnsi="Verdana" w:cs="Arial"/>
          <w:bCs/>
          <w:color w:val="000000" w:themeColor="text1"/>
          <w:sz w:val="22"/>
          <w:szCs w:val="22"/>
          <w:lang w:eastAsia="es-CO"/>
        </w:rPr>
        <w:t xml:space="preserve">de la Sede de la Dirección General. </w:t>
      </w:r>
    </w:p>
    <w:p w14:paraId="78C6E4DF" w14:textId="77777777" w:rsidR="00C426CB" w:rsidRPr="00C426CB" w:rsidRDefault="00C426CB" w:rsidP="00C426CB">
      <w:pPr>
        <w:spacing w:line="240" w:lineRule="auto"/>
        <w:jc w:val="both"/>
        <w:rPr>
          <w:rFonts w:ascii="Verdana" w:eastAsia="Times New Roman" w:hAnsi="Verdana" w:cs="Arial"/>
          <w:color w:val="000000"/>
          <w:sz w:val="22"/>
          <w:szCs w:val="22"/>
          <w:lang w:eastAsia="es-CO"/>
        </w:rPr>
      </w:pPr>
      <w:r w:rsidRPr="00C426CB">
        <w:rPr>
          <w:rFonts w:ascii="Verdana" w:eastAsia="Times New Roman" w:hAnsi="Verdana" w:cs="Arial"/>
          <w:b/>
          <w:bCs/>
          <w:color w:val="000000" w:themeColor="text1"/>
          <w:sz w:val="22"/>
          <w:szCs w:val="22"/>
          <w:lang w:eastAsia="es-CO"/>
        </w:rPr>
        <w:t xml:space="preserve">ARTÍCULO 4. </w:t>
      </w:r>
      <w:r w:rsidRPr="00C426CB">
        <w:rPr>
          <w:rFonts w:ascii="Verdana" w:eastAsia="Times New Roman" w:hAnsi="Verdana" w:cs="Arial"/>
          <w:color w:val="000000"/>
          <w:sz w:val="22"/>
          <w:szCs w:val="22"/>
          <w:lang w:eastAsia="es-CO"/>
        </w:rPr>
        <w:t>La presente resolución rige a partir de la fecha de su expedición.</w:t>
      </w:r>
    </w:p>
    <w:p w14:paraId="01473C72" w14:textId="77777777" w:rsidR="00C426CB" w:rsidRPr="00C426CB" w:rsidRDefault="00C426CB" w:rsidP="00C426CB">
      <w:pPr>
        <w:pStyle w:val="Ttulo1"/>
        <w:jc w:val="center"/>
        <w:rPr>
          <w:rFonts w:ascii="Verdana" w:hAnsi="Verdana"/>
          <w:b/>
          <w:bCs/>
          <w:color w:val="auto"/>
          <w:sz w:val="22"/>
          <w:szCs w:val="22"/>
        </w:rPr>
      </w:pPr>
      <w:r w:rsidRPr="00C426CB">
        <w:rPr>
          <w:rFonts w:ascii="Verdana" w:hAnsi="Verdana"/>
          <w:color w:val="auto"/>
          <w:sz w:val="22"/>
          <w:szCs w:val="22"/>
        </w:rPr>
        <w:t xml:space="preserve"> </w:t>
      </w:r>
      <w:r w:rsidRPr="00C426CB">
        <w:rPr>
          <w:rFonts w:ascii="Verdana" w:hAnsi="Verdana"/>
          <w:b/>
          <w:bCs/>
          <w:color w:val="auto"/>
          <w:sz w:val="22"/>
          <w:szCs w:val="22"/>
        </w:rPr>
        <w:t>COMUNÍQUESE</w:t>
      </w:r>
      <w:r w:rsidRPr="00C426CB">
        <w:rPr>
          <w:rFonts w:ascii="Verdana" w:hAnsi="Verdana"/>
          <w:b/>
          <w:bCs/>
          <w:color w:val="auto"/>
          <w:spacing w:val="-4"/>
          <w:sz w:val="22"/>
          <w:szCs w:val="22"/>
        </w:rPr>
        <w:t xml:space="preserve"> </w:t>
      </w:r>
      <w:r w:rsidRPr="00C426CB">
        <w:rPr>
          <w:rFonts w:ascii="Verdana" w:hAnsi="Verdana"/>
          <w:b/>
          <w:bCs/>
          <w:color w:val="auto"/>
          <w:sz w:val="22"/>
          <w:szCs w:val="22"/>
        </w:rPr>
        <w:t>Y</w:t>
      </w:r>
      <w:r w:rsidRPr="00C426CB">
        <w:rPr>
          <w:rFonts w:ascii="Verdana" w:hAnsi="Verdana"/>
          <w:b/>
          <w:bCs/>
          <w:color w:val="auto"/>
          <w:spacing w:val="-4"/>
          <w:sz w:val="22"/>
          <w:szCs w:val="22"/>
        </w:rPr>
        <w:t xml:space="preserve"> </w:t>
      </w:r>
      <w:r w:rsidRPr="00C426CB">
        <w:rPr>
          <w:rFonts w:ascii="Verdana" w:hAnsi="Verdana"/>
          <w:b/>
          <w:bCs/>
          <w:color w:val="auto"/>
          <w:sz w:val="22"/>
          <w:szCs w:val="22"/>
        </w:rPr>
        <w:t>CÚMPLASE</w:t>
      </w:r>
    </w:p>
    <w:p w14:paraId="24E69797" w14:textId="77777777" w:rsidR="00C426CB" w:rsidRPr="00C426CB" w:rsidRDefault="00C426CB" w:rsidP="00C426CB">
      <w:pPr>
        <w:rPr>
          <w:sz w:val="22"/>
          <w:szCs w:val="22"/>
          <w:lang w:val="es-ES_tradnl" w:eastAsia="es-ES"/>
        </w:rPr>
      </w:pPr>
    </w:p>
    <w:p w14:paraId="3D523BD9" w14:textId="36855B66" w:rsidR="00C426CB" w:rsidRPr="00C426CB" w:rsidRDefault="00C426CB" w:rsidP="00C426CB">
      <w:pPr>
        <w:pStyle w:val="Textoindependiente"/>
        <w:jc w:val="center"/>
        <w:rPr>
          <w:rFonts w:ascii="Verdana" w:hAnsi="Verdana"/>
          <w:szCs w:val="22"/>
        </w:rPr>
      </w:pPr>
      <w:r w:rsidRPr="00C426CB">
        <w:rPr>
          <w:rFonts w:ascii="Verdana" w:hAnsi="Verdana"/>
          <w:szCs w:val="22"/>
        </w:rPr>
        <w:t>Dada</w:t>
      </w:r>
      <w:r w:rsidRPr="00C426CB">
        <w:rPr>
          <w:rFonts w:ascii="Verdana" w:hAnsi="Verdana"/>
          <w:spacing w:val="-2"/>
          <w:szCs w:val="22"/>
        </w:rPr>
        <w:t xml:space="preserve"> </w:t>
      </w:r>
      <w:r w:rsidRPr="00C426CB">
        <w:rPr>
          <w:rFonts w:ascii="Verdana" w:hAnsi="Verdana"/>
          <w:szCs w:val="22"/>
        </w:rPr>
        <w:t>en</w:t>
      </w:r>
      <w:r w:rsidRPr="00C426CB">
        <w:rPr>
          <w:rFonts w:ascii="Verdana" w:hAnsi="Verdana"/>
          <w:spacing w:val="-2"/>
          <w:szCs w:val="22"/>
        </w:rPr>
        <w:t xml:space="preserve"> </w:t>
      </w:r>
      <w:r w:rsidRPr="00C426CB">
        <w:rPr>
          <w:rFonts w:ascii="Verdana" w:hAnsi="Verdana"/>
          <w:szCs w:val="22"/>
        </w:rPr>
        <w:t>Bogotá,</w:t>
      </w:r>
      <w:r w:rsidRPr="00C426CB">
        <w:rPr>
          <w:rFonts w:ascii="Verdana" w:hAnsi="Verdana"/>
          <w:spacing w:val="1"/>
          <w:szCs w:val="22"/>
        </w:rPr>
        <w:t xml:space="preserve"> </w:t>
      </w:r>
      <w:r w:rsidRPr="00C426CB">
        <w:rPr>
          <w:rFonts w:ascii="Verdana" w:hAnsi="Verdana"/>
          <w:szCs w:val="22"/>
        </w:rPr>
        <w:t>D.C.</w:t>
      </w:r>
      <w:r w:rsidRPr="00C426CB">
        <w:rPr>
          <w:rFonts w:ascii="Verdana" w:hAnsi="Verdana"/>
          <w:spacing w:val="-3"/>
          <w:szCs w:val="22"/>
        </w:rPr>
        <w:t xml:space="preserve"> </w:t>
      </w:r>
      <w:r>
        <w:rPr>
          <w:rFonts w:ascii="Verdana" w:hAnsi="Verdana"/>
          <w:szCs w:val="22"/>
        </w:rPr>
        <w:t>a los 29 días del mes de diciembre de 2023</w:t>
      </w:r>
    </w:p>
    <w:p w14:paraId="16CEB775" w14:textId="77777777" w:rsidR="00C426CB" w:rsidRPr="00C426CB" w:rsidRDefault="00C426CB" w:rsidP="00C426CB">
      <w:pPr>
        <w:pStyle w:val="Textoindependiente"/>
        <w:jc w:val="center"/>
        <w:rPr>
          <w:rFonts w:ascii="Verdana" w:hAnsi="Verdana"/>
          <w:szCs w:val="22"/>
        </w:rPr>
      </w:pPr>
    </w:p>
    <w:p w14:paraId="1360C78B" w14:textId="77777777" w:rsidR="00C426CB" w:rsidRPr="00C426CB" w:rsidRDefault="00C426CB" w:rsidP="00C426CB">
      <w:pPr>
        <w:pStyle w:val="Textoindependiente"/>
        <w:jc w:val="center"/>
        <w:rPr>
          <w:rFonts w:ascii="Verdana" w:hAnsi="Verdana"/>
          <w:szCs w:val="22"/>
        </w:rPr>
      </w:pPr>
    </w:p>
    <w:p w14:paraId="02D3D047" w14:textId="77777777" w:rsidR="00C426CB" w:rsidRPr="00C426CB" w:rsidRDefault="00C426CB" w:rsidP="00C426CB">
      <w:pPr>
        <w:pStyle w:val="Textoindependiente"/>
        <w:jc w:val="center"/>
        <w:rPr>
          <w:rFonts w:ascii="Verdana" w:hAnsi="Verdana"/>
          <w:szCs w:val="22"/>
        </w:rPr>
      </w:pPr>
    </w:p>
    <w:p w14:paraId="12E9F0CA" w14:textId="77777777" w:rsidR="00C426CB" w:rsidRPr="00C426CB" w:rsidRDefault="00C426CB" w:rsidP="00C426CB">
      <w:pPr>
        <w:pStyle w:val="Textoindependiente"/>
        <w:jc w:val="center"/>
        <w:rPr>
          <w:rFonts w:ascii="Verdana" w:hAnsi="Verdana"/>
          <w:b/>
          <w:bCs/>
          <w:szCs w:val="22"/>
        </w:rPr>
      </w:pPr>
      <w:r w:rsidRPr="00C426CB">
        <w:rPr>
          <w:rFonts w:ascii="Verdana" w:hAnsi="Verdana"/>
          <w:b/>
          <w:bCs/>
          <w:szCs w:val="22"/>
        </w:rPr>
        <w:t>ASTRID ELIANA CÁCERES CÁRDENAS</w:t>
      </w:r>
    </w:p>
    <w:p w14:paraId="33C72351" w14:textId="77777777" w:rsidR="00C426CB" w:rsidRPr="00C426CB" w:rsidRDefault="00C426CB" w:rsidP="00C426CB">
      <w:pPr>
        <w:pStyle w:val="Textoindependiente"/>
        <w:jc w:val="center"/>
        <w:rPr>
          <w:rFonts w:ascii="Verdana" w:hAnsi="Verdana"/>
          <w:szCs w:val="22"/>
        </w:rPr>
      </w:pPr>
      <w:r w:rsidRPr="00C426CB">
        <w:rPr>
          <w:rFonts w:ascii="Verdana" w:hAnsi="Verdana"/>
          <w:szCs w:val="22"/>
        </w:rPr>
        <w:t>Directora General</w:t>
      </w:r>
    </w:p>
    <w:p w14:paraId="7D82D338" w14:textId="77777777" w:rsidR="00C426CB" w:rsidRPr="00C426CB" w:rsidRDefault="00C426CB">
      <w:pPr>
        <w:rPr>
          <w:lang w:val="es-ES"/>
        </w:rPr>
      </w:pPr>
    </w:p>
    <w:sectPr w:rsidR="00C426CB" w:rsidRPr="00C426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797"/>
    <w:multiLevelType w:val="hybridMultilevel"/>
    <w:tmpl w:val="5E685720"/>
    <w:lvl w:ilvl="0" w:tplc="240A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45602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CB"/>
    <w:rsid w:val="003D5BC8"/>
    <w:rsid w:val="004E2839"/>
    <w:rsid w:val="00665FDA"/>
    <w:rsid w:val="00C426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9334"/>
  <w15:chartTrackingRefBased/>
  <w15:docId w15:val="{31E1CE8D-C0CA-42FE-8A0F-AD9C772D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C42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2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26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26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26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26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26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26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26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426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26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26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26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26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26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26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26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26CB"/>
    <w:rPr>
      <w:rFonts w:eastAsiaTheme="majorEastAsia" w:cstheme="majorBidi"/>
      <w:color w:val="272727" w:themeColor="text1" w:themeTint="D8"/>
    </w:rPr>
  </w:style>
  <w:style w:type="paragraph" w:styleId="Ttulo">
    <w:name w:val="Title"/>
    <w:basedOn w:val="Normal"/>
    <w:next w:val="Normal"/>
    <w:link w:val="TtuloCar"/>
    <w:uiPriority w:val="10"/>
    <w:qFormat/>
    <w:rsid w:val="00C42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26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26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26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26CB"/>
    <w:pPr>
      <w:spacing w:before="160"/>
      <w:jc w:val="center"/>
    </w:pPr>
    <w:rPr>
      <w:i/>
      <w:iCs/>
      <w:color w:val="404040" w:themeColor="text1" w:themeTint="BF"/>
    </w:rPr>
  </w:style>
  <w:style w:type="character" w:customStyle="1" w:styleId="CitaCar">
    <w:name w:val="Cita Car"/>
    <w:basedOn w:val="Fuentedeprrafopredeter"/>
    <w:link w:val="Cita"/>
    <w:uiPriority w:val="29"/>
    <w:rsid w:val="00C426CB"/>
    <w:rPr>
      <w:i/>
      <w:iCs/>
      <w:color w:val="404040" w:themeColor="text1" w:themeTint="BF"/>
    </w:rPr>
  </w:style>
  <w:style w:type="paragraph" w:styleId="Prrafodelista">
    <w:name w:val="List Paragraph"/>
    <w:basedOn w:val="Normal"/>
    <w:uiPriority w:val="34"/>
    <w:qFormat/>
    <w:rsid w:val="00C426CB"/>
    <w:pPr>
      <w:ind w:left="720"/>
      <w:contextualSpacing/>
    </w:pPr>
  </w:style>
  <w:style w:type="character" w:styleId="nfasisintenso">
    <w:name w:val="Intense Emphasis"/>
    <w:basedOn w:val="Fuentedeprrafopredeter"/>
    <w:uiPriority w:val="21"/>
    <w:qFormat/>
    <w:rsid w:val="00C426CB"/>
    <w:rPr>
      <w:i/>
      <w:iCs/>
      <w:color w:val="0F4761" w:themeColor="accent1" w:themeShade="BF"/>
    </w:rPr>
  </w:style>
  <w:style w:type="paragraph" w:styleId="Citadestacada">
    <w:name w:val="Intense Quote"/>
    <w:basedOn w:val="Normal"/>
    <w:next w:val="Normal"/>
    <w:link w:val="CitadestacadaCar"/>
    <w:uiPriority w:val="30"/>
    <w:qFormat/>
    <w:rsid w:val="00C42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26CB"/>
    <w:rPr>
      <w:i/>
      <w:iCs/>
      <w:color w:val="0F4761" w:themeColor="accent1" w:themeShade="BF"/>
    </w:rPr>
  </w:style>
  <w:style w:type="character" w:styleId="Referenciaintensa">
    <w:name w:val="Intense Reference"/>
    <w:basedOn w:val="Fuentedeprrafopredeter"/>
    <w:uiPriority w:val="32"/>
    <w:qFormat/>
    <w:rsid w:val="00C426CB"/>
    <w:rPr>
      <w:b/>
      <w:bCs/>
      <w:smallCaps/>
      <w:color w:val="0F4761" w:themeColor="accent1" w:themeShade="BF"/>
      <w:spacing w:val="5"/>
    </w:rPr>
  </w:style>
  <w:style w:type="paragraph" w:styleId="Encabezado">
    <w:name w:val="header"/>
    <w:basedOn w:val="Normal"/>
    <w:link w:val="EncabezadoCar"/>
    <w:uiPriority w:val="99"/>
    <w:unhideWhenUsed/>
    <w:rsid w:val="00C426CB"/>
    <w:pPr>
      <w:tabs>
        <w:tab w:val="center" w:pos="4252"/>
        <w:tab w:val="right" w:pos="8504"/>
      </w:tabs>
      <w:spacing w:after="200" w:line="276" w:lineRule="auto"/>
    </w:pPr>
    <w:rPr>
      <w:rFonts w:ascii="Calibri" w:eastAsia="Calibri" w:hAnsi="Calibri" w:cs="Times New Roman"/>
      <w:kern w:val="0"/>
      <w:sz w:val="22"/>
      <w:szCs w:val="22"/>
      <w:lang w:val="es-ES"/>
      <w14:ligatures w14:val="none"/>
    </w:rPr>
  </w:style>
  <w:style w:type="character" w:customStyle="1" w:styleId="EncabezadoCar">
    <w:name w:val="Encabezado Car"/>
    <w:basedOn w:val="Fuentedeprrafopredeter"/>
    <w:link w:val="Encabezado"/>
    <w:uiPriority w:val="99"/>
    <w:rsid w:val="00C426CB"/>
    <w:rPr>
      <w:rFonts w:ascii="Calibri" w:eastAsia="Calibri" w:hAnsi="Calibri" w:cs="Times New Roman"/>
      <w:kern w:val="0"/>
      <w:sz w:val="22"/>
      <w:szCs w:val="22"/>
      <w:lang w:val="es-ES"/>
      <w14:ligatures w14:val="none"/>
    </w:rPr>
  </w:style>
  <w:style w:type="character" w:customStyle="1" w:styleId="TextoindependienteCar">
    <w:name w:val="Texto independiente Car"/>
    <w:basedOn w:val="Fuentedeprrafopredeter"/>
    <w:link w:val="Textoindependiente"/>
    <w:locked/>
    <w:rsid w:val="00C426CB"/>
    <w:rPr>
      <w:rFonts w:ascii="Arial" w:hAnsi="Arial" w:cs="Arial"/>
      <w:sz w:val="22"/>
    </w:rPr>
  </w:style>
  <w:style w:type="paragraph" w:styleId="Textoindependiente">
    <w:name w:val="Body Text"/>
    <w:basedOn w:val="Normal"/>
    <w:link w:val="TextoindependienteCar"/>
    <w:rsid w:val="00C426CB"/>
    <w:pPr>
      <w:spacing w:after="0" w:line="240" w:lineRule="auto"/>
      <w:jc w:val="both"/>
    </w:pPr>
    <w:rPr>
      <w:rFonts w:ascii="Arial" w:hAnsi="Arial" w:cs="Arial"/>
      <w:sz w:val="22"/>
    </w:rPr>
  </w:style>
  <w:style w:type="character" w:customStyle="1" w:styleId="TextoindependienteCar1">
    <w:name w:val="Texto independiente Car1"/>
    <w:basedOn w:val="Fuentedeprrafopredeter"/>
    <w:uiPriority w:val="99"/>
    <w:semiHidden/>
    <w:rsid w:val="00C426CB"/>
  </w:style>
  <w:style w:type="character" w:customStyle="1" w:styleId="normaltextrun">
    <w:name w:val="normaltextrun"/>
    <w:basedOn w:val="Fuentedeprrafopredeter"/>
    <w:rsid w:val="00C426CB"/>
  </w:style>
  <w:style w:type="character" w:customStyle="1" w:styleId="eop">
    <w:name w:val="eop"/>
    <w:basedOn w:val="Fuentedeprrafopredeter"/>
    <w:rsid w:val="00C426CB"/>
  </w:style>
  <w:style w:type="paragraph" w:customStyle="1" w:styleId="paragraph">
    <w:name w:val="paragraph"/>
    <w:basedOn w:val="Normal"/>
    <w:rsid w:val="00C426CB"/>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styleId="Sinespaciado">
    <w:name w:val="No Spacing"/>
    <w:uiPriority w:val="1"/>
    <w:qFormat/>
    <w:rsid w:val="00C42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539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3BB88-4488-4A7A-A1DF-9CC93290DD77}"/>
</file>

<file path=customXml/itemProps2.xml><?xml version="1.0" encoding="utf-8"?>
<ds:datastoreItem xmlns:ds="http://schemas.openxmlformats.org/officeDocument/2006/customXml" ds:itemID="{91DC000D-375D-4C4F-A6EF-35D9EF83A869}"/>
</file>

<file path=customXml/itemProps3.xml><?xml version="1.0" encoding="utf-8"?>
<ds:datastoreItem xmlns:ds="http://schemas.openxmlformats.org/officeDocument/2006/customXml" ds:itemID="{EA7AB516-5915-4C93-BD80-AA5050EF1E24}"/>
</file>

<file path=docProps/app.xml><?xml version="1.0" encoding="utf-8"?>
<Properties xmlns="http://schemas.openxmlformats.org/officeDocument/2006/extended-properties" xmlns:vt="http://schemas.openxmlformats.org/officeDocument/2006/docPropsVTypes">
  <Template>Normal</Template>
  <TotalTime>7</TotalTime>
  <Pages>3</Pages>
  <Words>1625</Words>
  <Characters>8938</Characters>
  <Application>Microsoft Office Word</Application>
  <DocSecurity>0</DocSecurity>
  <Lines>74</Lines>
  <Paragraphs>21</Paragraphs>
  <ScaleCrop>false</ScaleCrop>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2</cp:revision>
  <dcterms:created xsi:type="dcterms:W3CDTF">2026-03-10T19:49:00Z</dcterms:created>
  <dcterms:modified xsi:type="dcterms:W3CDTF">2026-04-16T21:43:00Z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