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9829C67" w:rsidR="006D5ECF" w:rsidRPr="00DE103B" w:rsidRDefault="00251F6B" w:rsidP="00251F6B">
      <w:pPr>
        <w:jc w:val="center"/>
        <w:rPr>
          <w:rFonts w:ascii="Verdana" w:hAnsi="Verdana"/>
          <w:sz w:val="22"/>
          <w:szCs w:val="22"/>
        </w:rPr>
      </w:pPr>
      <w:r w:rsidRPr="00DB3505">
        <w:rPr>
          <w:rFonts w:ascii="Verdana" w:hAnsi="Verdana"/>
          <w:b/>
          <w:bCs/>
          <w:sz w:val="22"/>
          <w:szCs w:val="22"/>
        </w:rPr>
        <w:t>RESOLUCIÓN 8</w:t>
      </w:r>
      <w:r w:rsidR="002537AC">
        <w:rPr>
          <w:rFonts w:ascii="Verdana" w:hAnsi="Verdana"/>
          <w:b/>
          <w:bCs/>
          <w:sz w:val="22"/>
          <w:szCs w:val="22"/>
        </w:rPr>
        <w:t>000</w:t>
      </w:r>
      <w:r w:rsidRPr="00DB3505">
        <w:rPr>
          <w:rFonts w:ascii="Verdana" w:hAnsi="Verdana"/>
          <w:b/>
          <w:bCs/>
          <w:sz w:val="22"/>
          <w:szCs w:val="22"/>
        </w:rPr>
        <w:t xml:space="preserve"> DE 2023</w:t>
      </w:r>
    </w:p>
    <w:p w14:paraId="7FAA1F65" w14:textId="4B6BA9C6"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2537AC">
        <w:rPr>
          <w:rFonts w:ascii="Verdana" w:hAnsi="Verdana"/>
          <w:sz w:val="20"/>
          <w:szCs w:val="20"/>
        </w:rPr>
        <w:t>28 de diciembre</w:t>
      </w:r>
      <w:r w:rsidRPr="00251F6B">
        <w:rPr>
          <w:rFonts w:ascii="Verdana" w:hAnsi="Verdana"/>
          <w:sz w:val="20"/>
          <w:szCs w:val="20"/>
        </w:rPr>
        <w:t xml:space="preserve"> de 20</w:t>
      </w:r>
      <w:r w:rsidR="00D5214B">
        <w:rPr>
          <w:rFonts w:ascii="Verdana" w:hAnsi="Verdana"/>
          <w:sz w:val="20"/>
          <w:szCs w:val="20"/>
        </w:rPr>
        <w:t>23</w:t>
      </w:r>
    </w:p>
    <w:p w14:paraId="3C8362D2" w14:textId="484E3730" w:rsidR="006D1939" w:rsidRPr="00251F6B" w:rsidRDefault="006D1939" w:rsidP="006D1939">
      <w:pPr>
        <w:rPr>
          <w:rFonts w:ascii="Verdana" w:hAnsi="Verdana"/>
          <w:sz w:val="20"/>
          <w:szCs w:val="20"/>
        </w:rPr>
      </w:pPr>
      <w:r w:rsidRPr="00251F6B">
        <w:rPr>
          <w:rFonts w:ascii="Verdana" w:hAnsi="Verdana"/>
          <w:sz w:val="20"/>
          <w:szCs w:val="20"/>
        </w:rPr>
        <w:t xml:space="preserve">Fecha de entrada en vigencia: </w:t>
      </w:r>
      <w:r w:rsidR="002537AC">
        <w:rPr>
          <w:rFonts w:ascii="Verdana" w:hAnsi="Verdana"/>
          <w:sz w:val="20"/>
          <w:szCs w:val="20"/>
        </w:rPr>
        <w:t>28 de diciembre</w:t>
      </w:r>
      <w:r w:rsidR="00251F6B" w:rsidRPr="00251F6B">
        <w:rPr>
          <w:rFonts w:ascii="Verdana" w:hAnsi="Verdana"/>
          <w:sz w:val="20"/>
          <w:szCs w:val="20"/>
        </w:rPr>
        <w:t xml:space="preserve"> de 2023</w:t>
      </w:r>
    </w:p>
    <w:p w14:paraId="1772F951" w14:textId="4115BC29"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2537AC">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59B36FC2"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2537AC">
        <w:rPr>
          <w:rFonts w:ascii="Verdana" w:hAnsi="Verdana"/>
          <w:sz w:val="20"/>
          <w:szCs w:val="20"/>
        </w:rPr>
        <w:t>N/A</w:t>
      </w:r>
    </w:p>
    <w:p w14:paraId="038FC3F0" w14:textId="34B08CA5"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2537AC">
        <w:rPr>
          <w:rFonts w:ascii="Verdana" w:hAnsi="Verdana"/>
          <w:sz w:val="20"/>
          <w:szCs w:val="20"/>
        </w:rPr>
        <w:t>/A</w:t>
      </w:r>
    </w:p>
    <w:p w14:paraId="5E657EE0" w14:textId="46C10D4F" w:rsidR="00DB3505" w:rsidRPr="00DB3505" w:rsidRDefault="00DB3505" w:rsidP="00251F6B">
      <w:pPr>
        <w:jc w:val="center"/>
        <w:rPr>
          <w:rFonts w:ascii="Verdana" w:hAnsi="Verdana"/>
          <w:sz w:val="22"/>
          <w:szCs w:val="22"/>
        </w:rPr>
      </w:pPr>
      <w:r w:rsidRPr="00DB3505">
        <w:rPr>
          <w:rFonts w:ascii="Verdana" w:hAnsi="Verdana"/>
          <w:b/>
          <w:bCs/>
          <w:sz w:val="22"/>
          <w:szCs w:val="22"/>
        </w:rPr>
        <w:t>RESOLUCIÓN 8</w:t>
      </w:r>
      <w:r w:rsidR="002537AC">
        <w:rPr>
          <w:rFonts w:ascii="Verdana" w:hAnsi="Verdana"/>
          <w:b/>
          <w:bCs/>
          <w:sz w:val="22"/>
          <w:szCs w:val="22"/>
        </w:rPr>
        <w:t>000</w:t>
      </w:r>
      <w:r w:rsidRPr="00DB3505">
        <w:rPr>
          <w:rFonts w:ascii="Verdana" w:hAnsi="Verdana"/>
          <w:b/>
          <w:bCs/>
          <w:sz w:val="22"/>
          <w:szCs w:val="22"/>
        </w:rPr>
        <w:t xml:space="preserve"> DE 2023</w:t>
      </w:r>
    </w:p>
    <w:p w14:paraId="76C13A6D" w14:textId="428585ED"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2537AC">
        <w:rPr>
          <w:rFonts w:ascii="Verdana" w:hAnsi="Verdana"/>
          <w:b/>
          <w:bCs/>
          <w:sz w:val="22"/>
          <w:szCs w:val="22"/>
        </w:rPr>
        <w:t>28</w:t>
      </w:r>
      <w:r w:rsidR="00251F6B" w:rsidRPr="00251F6B">
        <w:rPr>
          <w:rFonts w:ascii="Verdana" w:hAnsi="Verdana"/>
          <w:b/>
          <w:bCs/>
          <w:sz w:val="22"/>
          <w:szCs w:val="22"/>
        </w:rPr>
        <w:t xml:space="preserve"> de </w:t>
      </w:r>
      <w:r w:rsidR="002537AC">
        <w:rPr>
          <w:rFonts w:ascii="Verdana" w:hAnsi="Verdana"/>
          <w:b/>
          <w:bCs/>
          <w:sz w:val="22"/>
          <w:szCs w:val="22"/>
        </w:rPr>
        <w:t>diciembre</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41E4BAF0" w14:textId="0929B908" w:rsidR="009D31E5" w:rsidRDefault="009D31E5" w:rsidP="00251F6B">
      <w:pPr>
        <w:jc w:val="center"/>
        <w:rPr>
          <w:rFonts w:ascii="Verdana" w:hAnsi="Verdana"/>
          <w:sz w:val="22"/>
          <w:szCs w:val="22"/>
        </w:rPr>
      </w:pPr>
      <w:r w:rsidRPr="009D31E5">
        <w:rPr>
          <w:rFonts w:ascii="Verdana" w:hAnsi="Verdana"/>
          <w:sz w:val="22"/>
          <w:szCs w:val="22"/>
        </w:rPr>
        <w:t xml:space="preserve">"Por la cual se delega el rol de líder del Plan Seguridad Vial - PESV, se conforma del ICBF </w:t>
      </w:r>
      <w:r w:rsidR="005B2789">
        <w:rPr>
          <w:rFonts w:ascii="Verdana" w:hAnsi="Verdana"/>
          <w:sz w:val="22"/>
          <w:szCs w:val="22"/>
        </w:rPr>
        <w:t>y se deroga la Resolución 8309 de 2018”</w:t>
      </w:r>
    </w:p>
    <w:p w14:paraId="3D6C6B14" w14:textId="680278E4" w:rsidR="00DB3505" w:rsidRPr="00DB3505" w:rsidRDefault="00DB3505" w:rsidP="00251F6B">
      <w:pPr>
        <w:jc w:val="center"/>
        <w:rPr>
          <w:rFonts w:ascii="Verdana" w:hAnsi="Verdana"/>
          <w:sz w:val="22"/>
          <w:szCs w:val="22"/>
        </w:rPr>
      </w:pPr>
      <w:r w:rsidRPr="00DB3505">
        <w:rPr>
          <w:rFonts w:ascii="Verdana" w:hAnsi="Verdana"/>
          <w:b/>
          <w:bCs/>
          <w:sz w:val="22"/>
          <w:szCs w:val="22"/>
        </w:rPr>
        <w:t>LA DIRECTORA GENERAL DEL INSTITUTO COLOMBIANO DE BIENESTAR FAMILIAR CECILIA DE LA FUENTE DE LLERAS,</w:t>
      </w:r>
    </w:p>
    <w:p w14:paraId="5CB50721" w14:textId="77777777" w:rsidR="006947F0" w:rsidRDefault="006947F0" w:rsidP="006947F0">
      <w:pPr>
        <w:jc w:val="center"/>
        <w:rPr>
          <w:rFonts w:ascii="Verdana" w:hAnsi="Verdana"/>
          <w:sz w:val="22"/>
          <w:szCs w:val="22"/>
        </w:rPr>
      </w:pPr>
      <w:r w:rsidRPr="006947F0">
        <w:rPr>
          <w:rFonts w:ascii="Verdana" w:hAnsi="Verdana"/>
          <w:sz w:val="22"/>
          <w:szCs w:val="22"/>
        </w:rPr>
        <w:t>En uso de sus facultades legales y estatutarias, en especial de las que le confiere el literal</w:t>
      </w:r>
      <w:r>
        <w:rPr>
          <w:rFonts w:ascii="Verdana" w:hAnsi="Verdana"/>
          <w:sz w:val="22"/>
          <w:szCs w:val="22"/>
        </w:rPr>
        <w:t xml:space="preserve"> </w:t>
      </w:r>
      <w:r w:rsidRPr="006947F0">
        <w:rPr>
          <w:rFonts w:ascii="Verdana" w:hAnsi="Verdana"/>
          <w:sz w:val="22"/>
          <w:szCs w:val="22"/>
        </w:rPr>
        <w:t xml:space="preserve">b) del artículo 28 de la Ley </w:t>
      </w:r>
      <w:r>
        <w:rPr>
          <w:rFonts w:ascii="Verdana" w:hAnsi="Verdana"/>
          <w:sz w:val="22"/>
          <w:szCs w:val="22"/>
        </w:rPr>
        <w:t>7º</w:t>
      </w:r>
      <w:r w:rsidRPr="006947F0">
        <w:rPr>
          <w:rFonts w:ascii="Verdana" w:hAnsi="Verdana"/>
          <w:sz w:val="22"/>
          <w:szCs w:val="22"/>
        </w:rPr>
        <w:t xml:space="preserve"> de 1979 y el artículo 78 de la</w:t>
      </w:r>
      <w:r>
        <w:rPr>
          <w:rFonts w:ascii="Verdana" w:hAnsi="Verdana"/>
          <w:sz w:val="22"/>
          <w:szCs w:val="22"/>
        </w:rPr>
        <w:t xml:space="preserve"> </w:t>
      </w:r>
      <w:r w:rsidRPr="006947F0">
        <w:rPr>
          <w:rFonts w:ascii="Verdana" w:hAnsi="Verdana"/>
          <w:sz w:val="22"/>
          <w:szCs w:val="22"/>
        </w:rPr>
        <w:t>Ley 489 de 1998.</w:t>
      </w:r>
    </w:p>
    <w:p w14:paraId="62EE6393" w14:textId="5EEA4710" w:rsidR="00DB3505" w:rsidRPr="00DB3505" w:rsidRDefault="00DB3505" w:rsidP="006947F0">
      <w:pPr>
        <w:jc w:val="center"/>
        <w:rPr>
          <w:rFonts w:ascii="Verdana" w:hAnsi="Verdana"/>
          <w:sz w:val="22"/>
          <w:szCs w:val="22"/>
        </w:rPr>
      </w:pPr>
      <w:r w:rsidRPr="00DB3505">
        <w:rPr>
          <w:rFonts w:ascii="Verdana" w:hAnsi="Verdana"/>
          <w:b/>
          <w:bCs/>
          <w:sz w:val="22"/>
          <w:szCs w:val="22"/>
        </w:rPr>
        <w:t>CONSIDERANDO:</w:t>
      </w:r>
    </w:p>
    <w:p w14:paraId="115B2E41" w14:textId="3FB6677B" w:rsidR="0096265D" w:rsidRPr="0096265D" w:rsidRDefault="0096265D" w:rsidP="0096265D">
      <w:pPr>
        <w:pStyle w:val="Prrafodelista"/>
        <w:numPr>
          <w:ilvl w:val="0"/>
          <w:numId w:val="3"/>
        </w:numPr>
        <w:rPr>
          <w:rFonts w:ascii="Verdana" w:hAnsi="Verdana"/>
          <w:sz w:val="22"/>
          <w:szCs w:val="22"/>
        </w:rPr>
      </w:pPr>
      <w:r w:rsidRPr="0096265D">
        <w:rPr>
          <w:rFonts w:ascii="Verdana" w:hAnsi="Verdana"/>
          <w:sz w:val="22"/>
          <w:szCs w:val="22"/>
        </w:rPr>
        <w:t>Que el artículo 209 de la Constitución Política establece que la función administrativa está al servicio de los intereses generales y se desarrolla con fundamento en los principios de igualdad, moralidad, eficacia, economía, celeridad, imparcialidad y publicidad.</w:t>
      </w:r>
    </w:p>
    <w:p w14:paraId="720A230A" w14:textId="77777777" w:rsidR="0096265D" w:rsidRPr="0096265D" w:rsidRDefault="0096265D" w:rsidP="0096265D">
      <w:pPr>
        <w:pStyle w:val="Prrafodelista"/>
        <w:numPr>
          <w:ilvl w:val="0"/>
          <w:numId w:val="3"/>
        </w:numPr>
        <w:rPr>
          <w:rFonts w:ascii="Verdana" w:hAnsi="Verdana"/>
          <w:sz w:val="22"/>
          <w:szCs w:val="22"/>
        </w:rPr>
      </w:pPr>
      <w:r w:rsidRPr="0096265D">
        <w:rPr>
          <w:rFonts w:ascii="Verdana" w:hAnsi="Verdana"/>
          <w:sz w:val="22"/>
          <w:szCs w:val="22"/>
        </w:rPr>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así como las funciones o asuntos específicos cuya atención y decisión se transfieren.</w:t>
      </w:r>
    </w:p>
    <w:p w14:paraId="09EF3604" w14:textId="240DEB45" w:rsidR="0096265D" w:rsidRPr="0096265D" w:rsidRDefault="0096265D" w:rsidP="0096265D">
      <w:pPr>
        <w:pStyle w:val="Prrafodelista"/>
        <w:numPr>
          <w:ilvl w:val="0"/>
          <w:numId w:val="3"/>
        </w:numPr>
        <w:rPr>
          <w:rFonts w:ascii="Verdana" w:hAnsi="Verdana"/>
          <w:sz w:val="22"/>
          <w:szCs w:val="22"/>
        </w:rPr>
      </w:pPr>
      <w:r w:rsidRPr="0096265D">
        <w:rPr>
          <w:rFonts w:ascii="Verdana" w:hAnsi="Verdana"/>
          <w:sz w:val="22"/>
          <w:szCs w:val="22"/>
        </w:rPr>
        <w:t xml:space="preserve">Que la Sección Primera de la Sala de lo Contencioso Administrativo del Consejo de Estado, en radicado 00314 de 2016, C.P. Guillermo Vargas Ayala, con relación a la delegación indicó lo siguiente: </w:t>
      </w:r>
      <w:r w:rsidR="008F3F52">
        <w:rPr>
          <w:rFonts w:ascii="Verdana" w:hAnsi="Verdana"/>
          <w:sz w:val="22"/>
          <w:szCs w:val="22"/>
        </w:rPr>
        <w:t>“</w:t>
      </w:r>
      <w:r w:rsidRPr="008F3F52">
        <w:rPr>
          <w:rFonts w:ascii="Verdana" w:hAnsi="Verdana"/>
          <w:i/>
          <w:iCs/>
          <w:sz w:val="22"/>
          <w:szCs w:val="22"/>
        </w:rPr>
        <w:t>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w:t>
      </w:r>
    </w:p>
    <w:p w14:paraId="38F7E2D6" w14:textId="77777777" w:rsidR="0096265D" w:rsidRPr="0096265D" w:rsidRDefault="0096265D" w:rsidP="0096265D">
      <w:pPr>
        <w:pStyle w:val="Prrafodelista"/>
        <w:numPr>
          <w:ilvl w:val="0"/>
          <w:numId w:val="3"/>
        </w:numPr>
        <w:rPr>
          <w:rFonts w:ascii="Verdana" w:hAnsi="Verdana"/>
          <w:sz w:val="22"/>
          <w:szCs w:val="22"/>
        </w:rPr>
      </w:pPr>
      <w:r w:rsidRPr="0096265D">
        <w:rPr>
          <w:rFonts w:ascii="Verdana" w:hAnsi="Verdana"/>
          <w:sz w:val="22"/>
          <w:szCs w:val="22"/>
        </w:rPr>
        <w:t xml:space="preserve">Que la Ley 1503 de 2011, la cual promueve la formación de hábitos, comportamientos y conductas seguras en la vía, establece en su artículo </w:t>
      </w:r>
      <w:r w:rsidRPr="0096265D">
        <w:rPr>
          <w:rFonts w:ascii="Verdana" w:hAnsi="Verdana"/>
          <w:sz w:val="22"/>
          <w:szCs w:val="22"/>
        </w:rPr>
        <w:lastRenderedPageBreak/>
        <w:t xml:space="preserve">12, reglamentado por el artículo 1 del Decreto 2851 de 2013 y modificado por el artículo 110 del Decreto 2106 de 2019, que: </w:t>
      </w:r>
      <w:r w:rsidRPr="008F3F52">
        <w:rPr>
          <w:rFonts w:ascii="Verdana" w:hAnsi="Verdana"/>
          <w:i/>
          <w:iCs/>
          <w:sz w:val="22"/>
          <w:szCs w:val="22"/>
        </w:rPr>
        <w:t>"Toda entidad, organización o empresa del sector público o privado, que cuente con una flota de vehículos automotores o no automotores superior a diez (10) unidades, o que contrate o administre personal de conductores, deberá diseñar e implementar un Plan Estratégico de Seguridad Vial en función de su misionalidad y tamaño, de acuerdo con la metodología expedida por el Ministerio de Transporte y articularlo con su Sistema de Gestión de Seguridad y Salud en el Trabajo SGSST"</w:t>
      </w:r>
      <w:r w:rsidRPr="0096265D">
        <w:rPr>
          <w:rFonts w:ascii="Verdana" w:hAnsi="Verdana"/>
          <w:sz w:val="22"/>
          <w:szCs w:val="22"/>
        </w:rPr>
        <w:t>.</w:t>
      </w:r>
    </w:p>
    <w:p w14:paraId="18C60C1A" w14:textId="31BD1174" w:rsidR="0096265D" w:rsidRPr="0096265D" w:rsidRDefault="0096265D" w:rsidP="0096265D">
      <w:pPr>
        <w:pStyle w:val="Prrafodelista"/>
        <w:numPr>
          <w:ilvl w:val="0"/>
          <w:numId w:val="3"/>
        </w:numPr>
        <w:rPr>
          <w:rFonts w:ascii="Verdana" w:hAnsi="Verdana"/>
          <w:sz w:val="22"/>
          <w:szCs w:val="22"/>
        </w:rPr>
      </w:pPr>
      <w:r w:rsidRPr="0096265D">
        <w:rPr>
          <w:rFonts w:ascii="Verdana" w:hAnsi="Verdana"/>
          <w:sz w:val="22"/>
          <w:szCs w:val="22"/>
        </w:rPr>
        <w:t xml:space="preserve">Que el literal c) del artículo 2.3.2.1 del Decreto 1079 de 2015, por medio del cual se expide el Decreto Único Reglamentario del Sector Transporte, define la seguridad vial como el </w:t>
      </w:r>
      <w:r w:rsidRPr="008F3F52">
        <w:rPr>
          <w:rFonts w:ascii="Verdana" w:hAnsi="Verdana"/>
          <w:i/>
          <w:iCs/>
          <w:sz w:val="22"/>
          <w:szCs w:val="22"/>
        </w:rPr>
        <w:t>"...conjunto de acciones, mecanismos, estrategias y medidas orientadas a la prevención de accidentes de tránsito, o a anular o disminuir los efectos de los mismos, con el objetivo de proteger la vida de los usuarios de las vías".</w:t>
      </w:r>
    </w:p>
    <w:p w14:paraId="24E51BAF" w14:textId="4F9024BA" w:rsidR="0096265D" w:rsidRDefault="0096265D" w:rsidP="0096265D">
      <w:pPr>
        <w:pStyle w:val="Prrafodelista"/>
        <w:numPr>
          <w:ilvl w:val="0"/>
          <w:numId w:val="3"/>
        </w:numPr>
        <w:rPr>
          <w:rFonts w:ascii="Verdana" w:hAnsi="Verdana"/>
          <w:sz w:val="22"/>
          <w:szCs w:val="22"/>
        </w:rPr>
      </w:pPr>
      <w:r w:rsidRPr="0096265D">
        <w:rPr>
          <w:rFonts w:ascii="Verdana" w:hAnsi="Verdana"/>
          <w:sz w:val="22"/>
          <w:szCs w:val="22"/>
        </w:rPr>
        <w:t xml:space="preserve">Que el artículo 2.3.2.3.2 de la norma en cita señala que </w:t>
      </w:r>
      <w:r w:rsidRPr="008F3F52">
        <w:rPr>
          <w:rFonts w:ascii="Verdana" w:hAnsi="Verdana"/>
          <w:i/>
          <w:iCs/>
          <w:sz w:val="22"/>
          <w:szCs w:val="22"/>
        </w:rPr>
        <w:t>"La verificación de la implementación del Plan Estratégico de Seguridad Vial, se realizará por parte de las autoridades previstas en el artículo 1 de la Ley 2050 de 2020, de acuerdo con las condiciones y criterios que se establezcan en la Metodología</w:t>
      </w:r>
      <w:r w:rsidR="006E6A07" w:rsidRPr="008F3F52">
        <w:rPr>
          <w:rFonts w:ascii="Verdana" w:hAnsi="Verdana"/>
          <w:i/>
          <w:iCs/>
          <w:sz w:val="22"/>
          <w:szCs w:val="22"/>
        </w:rPr>
        <w:t xml:space="preserve"> para el Diseño, Implementación y Verificación del Plan Estratégico de Seguridad Vial adoptada por el Ministerio de Transporte</w:t>
      </w:r>
      <w:r w:rsidR="00D25129" w:rsidRPr="008F3F52">
        <w:rPr>
          <w:rFonts w:ascii="Verdana" w:hAnsi="Verdana"/>
          <w:i/>
          <w:iCs/>
          <w:sz w:val="22"/>
          <w:szCs w:val="22"/>
        </w:rPr>
        <w:t>”</w:t>
      </w:r>
    </w:p>
    <w:p w14:paraId="416EDA37" w14:textId="62F22F1B" w:rsidR="00D25129" w:rsidRDefault="00453DB7" w:rsidP="0096265D">
      <w:pPr>
        <w:pStyle w:val="Prrafodelista"/>
        <w:numPr>
          <w:ilvl w:val="0"/>
          <w:numId w:val="3"/>
        </w:numPr>
        <w:rPr>
          <w:rFonts w:ascii="Verdana" w:hAnsi="Verdana"/>
          <w:sz w:val="22"/>
          <w:szCs w:val="22"/>
        </w:rPr>
      </w:pPr>
      <w:r w:rsidRPr="00453DB7">
        <w:rPr>
          <w:rFonts w:ascii="Verdana" w:hAnsi="Verdana"/>
          <w:sz w:val="22"/>
          <w:szCs w:val="22"/>
        </w:rPr>
        <w:t>Que el Ministerio de Transporte, en cumplimiento de lo establecido en el parágrafo del artículo IO del Decreto 2851 de 2013, emitió la Resolución 1565 de 2014 "</w:t>
      </w:r>
      <w:r w:rsidRPr="008F3F52">
        <w:rPr>
          <w:rFonts w:ascii="Verdana" w:hAnsi="Verdana"/>
          <w:i/>
          <w:iCs/>
          <w:sz w:val="22"/>
          <w:szCs w:val="22"/>
        </w:rPr>
        <w:t>Por la cual se expide la Guía metodológica para la elaboración del Plan Estratégico de Seguridad Vial",</w:t>
      </w:r>
      <w:r w:rsidRPr="00453DB7">
        <w:rPr>
          <w:rFonts w:ascii="Verdana" w:hAnsi="Verdana"/>
          <w:sz w:val="22"/>
          <w:szCs w:val="22"/>
        </w:rPr>
        <w:t xml:space="preserve"> la cual fue derogada por el artículo 5 de la Resolución 20223040040595 de 2022, "</w:t>
      </w:r>
      <w:r w:rsidRPr="008F3F52">
        <w:rPr>
          <w:rFonts w:ascii="Verdana" w:hAnsi="Verdana"/>
          <w:i/>
          <w:iCs/>
          <w:sz w:val="22"/>
          <w:szCs w:val="22"/>
        </w:rPr>
        <w:t>por la cual se adopta la metodología para el diseño, implementación y verificación de los Planes Estratégicos de Seguridad Vial y se dictan otras disposiciones”</w:t>
      </w:r>
      <w:r>
        <w:rPr>
          <w:rFonts w:ascii="Verdana" w:hAnsi="Verdana"/>
          <w:sz w:val="22"/>
          <w:szCs w:val="22"/>
        </w:rPr>
        <w:t xml:space="preserve"> </w:t>
      </w:r>
    </w:p>
    <w:p w14:paraId="4D50F2A7" w14:textId="66E35B12" w:rsidR="008F3F52" w:rsidRDefault="000920FC" w:rsidP="0096265D">
      <w:pPr>
        <w:pStyle w:val="Prrafodelista"/>
        <w:numPr>
          <w:ilvl w:val="0"/>
          <w:numId w:val="3"/>
        </w:numPr>
        <w:rPr>
          <w:rFonts w:ascii="Verdana" w:hAnsi="Verdana"/>
          <w:sz w:val="22"/>
          <w:szCs w:val="22"/>
        </w:rPr>
      </w:pPr>
      <w:r w:rsidRPr="000920FC">
        <w:rPr>
          <w:rFonts w:ascii="Verdana" w:hAnsi="Verdana"/>
          <w:sz w:val="22"/>
          <w:szCs w:val="22"/>
        </w:rPr>
        <w:t>Que el anexo de la Resolución 20223040040595 de 2022 establece en la Fase 1, del Capítulo 1 del Marco Legal y Reglamentario, el "Paso 1. Líder del diseño e implementación del Plan Estratégico de Seguridad Vía- PESV", según el cual, el diseño e implementación del Plan Estratégico de Seguridad Vial debe estar a cargo de una persona con poder de decisión en los temas relacionados con la gestión de la seguridad vial, quien ejercerá el</w:t>
      </w:r>
      <w:r>
        <w:rPr>
          <w:rFonts w:ascii="Verdana" w:hAnsi="Verdana"/>
          <w:sz w:val="22"/>
          <w:szCs w:val="22"/>
        </w:rPr>
        <w:t xml:space="preserve"> rol del líder del proceso, así: </w:t>
      </w:r>
    </w:p>
    <w:p w14:paraId="762998AE" w14:textId="77777777" w:rsidR="008C39CD" w:rsidRPr="008C39CD" w:rsidRDefault="008C39CD" w:rsidP="008C39CD">
      <w:pPr>
        <w:pStyle w:val="Prrafodelista"/>
        <w:ind w:left="1416"/>
        <w:rPr>
          <w:rFonts w:ascii="Verdana" w:hAnsi="Verdana"/>
          <w:i/>
          <w:iCs/>
          <w:sz w:val="22"/>
          <w:szCs w:val="22"/>
        </w:rPr>
      </w:pPr>
      <w:r w:rsidRPr="008C39CD">
        <w:rPr>
          <w:rFonts w:ascii="Verdana" w:hAnsi="Verdana"/>
          <w:i/>
          <w:iCs/>
          <w:sz w:val="22"/>
          <w:szCs w:val="22"/>
        </w:rPr>
        <w:t>(...) El nivel directivo debe designar una persona con poder de decisión en los temas relacionados con la gestión de la seguridad vial, para que lidere el diseño e implementación del PESV, de acuerdo con lo establecido en el Capítulo I de la Metodología del diseño, implementación y verificación de Planes Estratégicos de Seguridad Vial, los requisitos legales aplicables en materia de seguridad vial y demás requisitos que establezca la organización (...)" Que el mismo paso indica que:</w:t>
      </w:r>
    </w:p>
    <w:p w14:paraId="55AB29C4" w14:textId="7E5F25A8" w:rsidR="008C39CD" w:rsidRDefault="008C39CD" w:rsidP="008C39CD">
      <w:pPr>
        <w:pStyle w:val="Prrafodelista"/>
        <w:ind w:left="1416"/>
        <w:rPr>
          <w:rFonts w:ascii="Verdana" w:hAnsi="Verdana"/>
          <w:i/>
          <w:iCs/>
          <w:sz w:val="22"/>
          <w:szCs w:val="22"/>
        </w:rPr>
      </w:pPr>
      <w:r w:rsidRPr="008C39CD">
        <w:rPr>
          <w:rFonts w:ascii="Verdana" w:hAnsi="Verdana"/>
          <w:i/>
          <w:iCs/>
          <w:sz w:val="22"/>
          <w:szCs w:val="22"/>
        </w:rPr>
        <w:t xml:space="preserve">"(...) el líder del diseño e implementación del PESV es el responsable de velar por que se cumplan las etapas de planificación, implementación, seguimiento y mejora del PESV, también es el responsable de diligenciar el reporte de autogestión anual y los resultados de la medición de los indicadores del Plan </w:t>
      </w:r>
      <w:r w:rsidRPr="008C39CD">
        <w:rPr>
          <w:rFonts w:ascii="Verdana" w:hAnsi="Verdana"/>
          <w:i/>
          <w:iCs/>
          <w:sz w:val="22"/>
          <w:szCs w:val="22"/>
        </w:rPr>
        <w:lastRenderedPageBreak/>
        <w:t>Estratégico de Seguridad Vial conforme se indica en el Paso 20. Indicadores y reporte de autogestión PSEV (…)”</w:t>
      </w:r>
    </w:p>
    <w:p w14:paraId="189EA8CC" w14:textId="77777777" w:rsidR="00C70E7F" w:rsidRDefault="005C316A" w:rsidP="005C316A">
      <w:pPr>
        <w:pStyle w:val="Prrafodelista"/>
        <w:numPr>
          <w:ilvl w:val="0"/>
          <w:numId w:val="3"/>
        </w:numPr>
        <w:rPr>
          <w:rFonts w:ascii="Verdana" w:hAnsi="Verdana"/>
          <w:sz w:val="22"/>
          <w:szCs w:val="22"/>
        </w:rPr>
      </w:pPr>
      <w:r w:rsidRPr="005C316A">
        <w:rPr>
          <w:rFonts w:ascii="Verdana" w:hAnsi="Verdana"/>
          <w:sz w:val="22"/>
          <w:szCs w:val="22"/>
        </w:rPr>
        <w:t>Que, por su parte, el "Paso 2. Comité de seguridad vial" de la norma en cita, dispone la conformación del Comité de Seguridad Vial, definido como el conjunto de personas que apoyan el diseño, implementación, seguimiento y mejora del Plan Estratégico de Seguridad Vial, los cuales serán designados por el Nivel Directivo de la entidad; al</w:t>
      </w:r>
      <w:r>
        <w:rPr>
          <w:rFonts w:ascii="Verdana" w:hAnsi="Verdana"/>
          <w:sz w:val="22"/>
          <w:szCs w:val="22"/>
        </w:rPr>
        <w:t xml:space="preserve"> respecto señala: </w:t>
      </w:r>
      <w:r>
        <w:rPr>
          <w:rFonts w:ascii="Verdana" w:hAnsi="Verdana"/>
          <w:sz w:val="22"/>
          <w:szCs w:val="22"/>
        </w:rPr>
        <w:br/>
      </w:r>
    </w:p>
    <w:p w14:paraId="027CB8EA" w14:textId="751943FC" w:rsidR="004107C5" w:rsidRPr="00EC6C07" w:rsidRDefault="00EC6C07" w:rsidP="00EC6C07">
      <w:pPr>
        <w:pStyle w:val="Prrafodelista"/>
        <w:ind w:left="1416"/>
        <w:rPr>
          <w:rFonts w:ascii="Verdana" w:hAnsi="Verdana"/>
          <w:i/>
          <w:iCs/>
          <w:sz w:val="22"/>
          <w:szCs w:val="22"/>
        </w:rPr>
      </w:pPr>
      <w:r>
        <w:rPr>
          <w:rFonts w:ascii="Verdana" w:hAnsi="Verdana"/>
          <w:i/>
          <w:iCs/>
          <w:sz w:val="22"/>
          <w:szCs w:val="22"/>
        </w:rPr>
        <w:t>“</w:t>
      </w:r>
      <w:r w:rsidR="00C70E7F" w:rsidRPr="00EC6C07">
        <w:rPr>
          <w:rFonts w:ascii="Verdana" w:hAnsi="Verdana"/>
          <w:i/>
          <w:iCs/>
          <w:sz w:val="22"/>
          <w:szCs w:val="22"/>
        </w:rPr>
        <w:t>Los miembros del Comité de Seguridad Vial (CSV), serán designados por el nivel directivo de la organización. El CSV estará conformado por al menos tres (3) personas con poder de decisión (incluyendo al líder del diseño e</w:t>
      </w:r>
      <w:r w:rsidRPr="00EC6C07">
        <w:rPr>
          <w:rFonts w:ascii="Verdana" w:hAnsi="Verdana"/>
          <w:i/>
          <w:iCs/>
          <w:sz w:val="22"/>
          <w:szCs w:val="22"/>
        </w:rPr>
        <w:t xml:space="preserve"> implementación del PESV). La competencia y formación mínima que deben tener los integrantes del CSV deberá ser definida por la Organización de acuerdo con lo señalado en el Paso 10. Competencia y plan anual de formación (Aplica para todos los niveles) (...)"</w:t>
      </w:r>
    </w:p>
    <w:p w14:paraId="46FE211E" w14:textId="499BFE28" w:rsidR="000920FC" w:rsidRDefault="00F460A2" w:rsidP="00EC6C07">
      <w:pPr>
        <w:pStyle w:val="Prrafodelista"/>
        <w:numPr>
          <w:ilvl w:val="0"/>
          <w:numId w:val="3"/>
        </w:numPr>
        <w:rPr>
          <w:rFonts w:ascii="Verdana" w:hAnsi="Verdana"/>
          <w:sz w:val="22"/>
          <w:szCs w:val="22"/>
        </w:rPr>
      </w:pPr>
      <w:r>
        <w:rPr>
          <w:rFonts w:ascii="Verdana" w:hAnsi="Verdana"/>
          <w:sz w:val="22"/>
          <w:szCs w:val="22"/>
        </w:rPr>
        <w:t xml:space="preserve"> </w:t>
      </w:r>
      <w:r w:rsidRPr="00F460A2">
        <w:rPr>
          <w:rFonts w:ascii="Verdana" w:hAnsi="Verdana"/>
          <w:sz w:val="22"/>
          <w:szCs w:val="22"/>
        </w:rPr>
        <w:t>Que en el mismo paso indica:</w:t>
      </w:r>
    </w:p>
    <w:p w14:paraId="3D62651C" w14:textId="77777777" w:rsidR="00D74C09" w:rsidRPr="00D74C09" w:rsidRDefault="00D74C09" w:rsidP="00D74C09">
      <w:pPr>
        <w:pStyle w:val="Prrafodelista"/>
        <w:rPr>
          <w:rFonts w:ascii="Verdana" w:hAnsi="Verdana"/>
          <w:sz w:val="22"/>
          <w:szCs w:val="22"/>
        </w:rPr>
      </w:pPr>
      <w:r w:rsidRPr="00D74C09">
        <w:rPr>
          <w:rFonts w:ascii="Verdana" w:hAnsi="Verdana"/>
          <w:sz w:val="22"/>
          <w:szCs w:val="22"/>
        </w:rPr>
        <w:t>Las responsabilidades y funciones del CSV, son:</w:t>
      </w:r>
    </w:p>
    <w:p w14:paraId="02CDC3E9" w14:textId="77777777" w:rsidR="00D74C09" w:rsidRPr="00D74C09" w:rsidRDefault="00D74C09" w:rsidP="00D74C09">
      <w:pPr>
        <w:pStyle w:val="Prrafodelista"/>
        <w:rPr>
          <w:rFonts w:ascii="Verdana" w:hAnsi="Verdana"/>
          <w:sz w:val="22"/>
          <w:szCs w:val="22"/>
        </w:rPr>
      </w:pPr>
      <w:r w:rsidRPr="00D74C09">
        <w:rPr>
          <w:rFonts w:ascii="Verdana" w:hAnsi="Verdana"/>
          <w:sz w:val="22"/>
          <w:szCs w:val="22"/>
        </w:rPr>
        <w:t>a)</w:t>
      </w:r>
      <w:r w:rsidRPr="00D74C09">
        <w:rPr>
          <w:rFonts w:ascii="Verdana" w:hAnsi="Verdana"/>
          <w:sz w:val="22"/>
          <w:szCs w:val="22"/>
        </w:rPr>
        <w:tab/>
        <w:t>Definir el objetivo general, la visión y alcance del PESV. en cumplimiento de las fases, pasos y requisitos establecidos en el presente documento, manteniendo la alineación con el Plan Nacional de Seguridad Vial vigente y la articulación con el Sistema de Gestión de Seguridad y Salud en el Trabajo.</w:t>
      </w:r>
    </w:p>
    <w:p w14:paraId="1A6023F8" w14:textId="55D1875F" w:rsidR="00D74C09" w:rsidRDefault="00D74C09" w:rsidP="00D74C09">
      <w:pPr>
        <w:pStyle w:val="Prrafodelista"/>
        <w:rPr>
          <w:rFonts w:ascii="Verdana" w:hAnsi="Verdana"/>
          <w:sz w:val="22"/>
          <w:szCs w:val="22"/>
        </w:rPr>
      </w:pPr>
      <w:r w:rsidRPr="00D74C09">
        <w:rPr>
          <w:rFonts w:ascii="Verdana" w:hAnsi="Verdana"/>
          <w:sz w:val="22"/>
          <w:szCs w:val="22"/>
        </w:rPr>
        <w:t>b)</w:t>
      </w:r>
      <w:r w:rsidRPr="00D74C09">
        <w:rPr>
          <w:rFonts w:ascii="Verdana" w:hAnsi="Verdana"/>
          <w:sz w:val="22"/>
          <w:szCs w:val="22"/>
        </w:rPr>
        <w:tab/>
        <w:t>Realizar las acciones tendientes a diseñar, implementar, mantener y mejorar continuamente el PESV, en el marco de lo establecido en el Plan Nacional de Seguridad Vial e incluyendo a todos los actores viales de la organización (peatones, personas con discapacidad, ciclistas, motociclistas, conductores,</w:t>
      </w:r>
      <w:r>
        <w:rPr>
          <w:rFonts w:ascii="Verdana" w:hAnsi="Verdana"/>
          <w:sz w:val="22"/>
          <w:szCs w:val="22"/>
        </w:rPr>
        <w:t xml:space="preserve"> pasajeros) </w:t>
      </w:r>
    </w:p>
    <w:p w14:paraId="01C4A4A3" w14:textId="77777777" w:rsidR="00974662" w:rsidRPr="00974662" w:rsidRDefault="00974662" w:rsidP="00974662">
      <w:pPr>
        <w:pStyle w:val="Prrafodelista"/>
        <w:rPr>
          <w:rFonts w:ascii="Verdana" w:hAnsi="Verdana"/>
          <w:sz w:val="22"/>
          <w:szCs w:val="22"/>
        </w:rPr>
      </w:pPr>
      <w:r w:rsidRPr="00974662">
        <w:rPr>
          <w:rFonts w:ascii="Verdana" w:hAnsi="Verdana"/>
          <w:sz w:val="22"/>
          <w:szCs w:val="22"/>
        </w:rPr>
        <w:t>c)</w:t>
      </w:r>
      <w:r w:rsidRPr="00974662">
        <w:rPr>
          <w:rFonts w:ascii="Verdana" w:hAnsi="Verdana"/>
          <w:sz w:val="22"/>
          <w:szCs w:val="22"/>
        </w:rPr>
        <w:tab/>
        <w:t>Promover la participación de la comunidad de la organización en las acciones de seguridad vial/ siendo actores claves en el logro de los objetivos del PESV.</w:t>
      </w:r>
    </w:p>
    <w:p w14:paraId="6FECA1CE" w14:textId="77777777" w:rsidR="00974662" w:rsidRPr="00974662" w:rsidRDefault="00974662" w:rsidP="00974662">
      <w:pPr>
        <w:pStyle w:val="Prrafodelista"/>
        <w:rPr>
          <w:rFonts w:ascii="Verdana" w:hAnsi="Verdana"/>
          <w:sz w:val="22"/>
          <w:szCs w:val="22"/>
        </w:rPr>
      </w:pPr>
      <w:r w:rsidRPr="00974662">
        <w:rPr>
          <w:rFonts w:ascii="Verdana" w:hAnsi="Verdana"/>
          <w:sz w:val="22"/>
          <w:szCs w:val="22"/>
        </w:rPr>
        <w:t>d)</w:t>
      </w:r>
      <w:r w:rsidRPr="00974662">
        <w:rPr>
          <w:rFonts w:ascii="Verdana" w:hAnsi="Verdana"/>
          <w:sz w:val="22"/>
          <w:szCs w:val="22"/>
        </w:rPr>
        <w:tab/>
        <w:t>Definir los procesos y/o áreas que acompañará cada miembro del Comité de Seguridad Vial para influenciar la mejora en términos de seguridad vial.</w:t>
      </w:r>
    </w:p>
    <w:p w14:paraId="64085C90" w14:textId="77777777" w:rsidR="00974662" w:rsidRPr="00974662" w:rsidRDefault="00974662" w:rsidP="00974662">
      <w:pPr>
        <w:pStyle w:val="Prrafodelista"/>
        <w:rPr>
          <w:rFonts w:ascii="Verdana" w:hAnsi="Verdana"/>
          <w:sz w:val="22"/>
          <w:szCs w:val="22"/>
        </w:rPr>
      </w:pPr>
      <w:r w:rsidRPr="00974662">
        <w:rPr>
          <w:rFonts w:ascii="Verdana" w:hAnsi="Verdana"/>
          <w:sz w:val="22"/>
          <w:szCs w:val="22"/>
        </w:rPr>
        <w:t>e)</w:t>
      </w:r>
      <w:r w:rsidRPr="00974662">
        <w:rPr>
          <w:rFonts w:ascii="Verdana" w:hAnsi="Verdana"/>
          <w:sz w:val="22"/>
          <w:szCs w:val="22"/>
        </w:rPr>
        <w:tab/>
        <w:t>Analizar los indicadores de siniestralidad vial, las investigaciones internas de siniestros viales y realizar seguimiento a los planes de acción que surgen de los resultados o conclusiones de las investigaciones, teniendo en cuenta que se deben investigar todos los siniestros viales donde se ven involucrados colaboradores de la organización que realizan desplazamientos laborales, donde se presentan muertos, lesionados o daños de la organización o de terceros.</w:t>
      </w:r>
    </w:p>
    <w:p w14:paraId="46DE43CF" w14:textId="177215D3" w:rsidR="009A1928" w:rsidRDefault="00974662" w:rsidP="009A1928">
      <w:pPr>
        <w:pStyle w:val="Prrafodelista"/>
        <w:rPr>
          <w:rFonts w:ascii="Verdana" w:hAnsi="Verdana"/>
          <w:sz w:val="22"/>
          <w:szCs w:val="22"/>
        </w:rPr>
      </w:pPr>
      <w:r w:rsidRPr="00974662">
        <w:rPr>
          <w:rFonts w:ascii="Verdana" w:hAnsi="Verdana"/>
          <w:sz w:val="22"/>
          <w:szCs w:val="22"/>
        </w:rPr>
        <w:t>f)</w:t>
      </w:r>
      <w:r w:rsidRPr="00974662">
        <w:rPr>
          <w:rFonts w:ascii="Verdana" w:hAnsi="Verdana"/>
          <w:sz w:val="22"/>
          <w:szCs w:val="22"/>
        </w:rPr>
        <w:tab/>
        <w:t>Revisar el PESV al menos una vez por trimestre y documentar el seguimiento, análisis y evaluación de los resultados de la siniestralidad vial e indicadores y reporte de autogestión de/ PESV, del plan anual de trabajo, de las auditorías y de la implementación del PESV. con el objetivo de tomar decisiones enfocadas en la mejora de la seguridad vial (...)</w:t>
      </w:r>
    </w:p>
    <w:p w14:paraId="5BC146C7" w14:textId="34A247DA" w:rsidR="009A1928" w:rsidRDefault="009A1928" w:rsidP="009A1928">
      <w:pPr>
        <w:pStyle w:val="Prrafodelista"/>
        <w:numPr>
          <w:ilvl w:val="0"/>
          <w:numId w:val="3"/>
        </w:numPr>
        <w:rPr>
          <w:rFonts w:ascii="Verdana" w:hAnsi="Verdana"/>
          <w:sz w:val="22"/>
          <w:szCs w:val="22"/>
        </w:rPr>
      </w:pPr>
      <w:r>
        <w:rPr>
          <w:rFonts w:ascii="Verdana" w:hAnsi="Verdana"/>
          <w:sz w:val="22"/>
          <w:szCs w:val="22"/>
        </w:rPr>
        <w:t xml:space="preserve"> Que en cumplimiento de la metodología previa, mediante Resoluci</w:t>
      </w:r>
      <w:r w:rsidR="00CC62B2">
        <w:rPr>
          <w:rFonts w:ascii="Verdana" w:hAnsi="Verdana"/>
          <w:sz w:val="22"/>
          <w:szCs w:val="22"/>
        </w:rPr>
        <w:t>ó</w:t>
      </w:r>
      <w:r>
        <w:rPr>
          <w:rFonts w:ascii="Verdana" w:hAnsi="Verdana"/>
          <w:sz w:val="22"/>
          <w:szCs w:val="22"/>
        </w:rPr>
        <w:t xml:space="preserve">n </w:t>
      </w:r>
      <w:r w:rsidR="002679BE">
        <w:rPr>
          <w:rFonts w:ascii="Verdana" w:hAnsi="Verdana"/>
          <w:sz w:val="22"/>
          <w:szCs w:val="22"/>
        </w:rPr>
        <w:t>8309 de 2018, se creó el Comité de Seguridad Vial de</w:t>
      </w:r>
      <w:r w:rsidR="00CC62B2">
        <w:rPr>
          <w:rFonts w:ascii="Verdana" w:hAnsi="Verdana"/>
          <w:sz w:val="22"/>
          <w:szCs w:val="22"/>
        </w:rPr>
        <w:t xml:space="preserve">l Instituto Colombiano de Bienestar Familiar. </w:t>
      </w:r>
    </w:p>
    <w:p w14:paraId="5616475B" w14:textId="3D8ECE06" w:rsidR="00CC62B2" w:rsidRDefault="00CC62B2" w:rsidP="009A1928">
      <w:pPr>
        <w:pStyle w:val="Prrafodelista"/>
        <w:numPr>
          <w:ilvl w:val="0"/>
          <w:numId w:val="3"/>
        </w:numPr>
        <w:rPr>
          <w:rFonts w:ascii="Verdana" w:hAnsi="Verdana"/>
          <w:sz w:val="22"/>
          <w:szCs w:val="22"/>
        </w:rPr>
      </w:pPr>
      <w:r>
        <w:rPr>
          <w:rFonts w:ascii="Verdana" w:hAnsi="Verdana"/>
          <w:sz w:val="22"/>
          <w:szCs w:val="22"/>
        </w:rPr>
        <w:t xml:space="preserve">Que no obstante, dicha resolución no contempla la designación de un líder, ni establece la totalidad de funciones previstas por la normativa actual para el Comité de Seguridad Vial. </w:t>
      </w:r>
    </w:p>
    <w:p w14:paraId="60B9C942" w14:textId="019657A2" w:rsidR="00CC62B2" w:rsidRDefault="00CC62B2" w:rsidP="009A1928">
      <w:pPr>
        <w:pStyle w:val="Prrafodelista"/>
        <w:numPr>
          <w:ilvl w:val="0"/>
          <w:numId w:val="3"/>
        </w:numPr>
        <w:rPr>
          <w:rFonts w:ascii="Verdana" w:hAnsi="Verdana"/>
          <w:sz w:val="22"/>
          <w:szCs w:val="22"/>
        </w:rPr>
      </w:pPr>
      <w:r>
        <w:rPr>
          <w:rFonts w:ascii="Verdana" w:hAnsi="Verdana"/>
          <w:sz w:val="22"/>
          <w:szCs w:val="22"/>
        </w:rPr>
        <w:t>Que con base en los anterior, resulta necesario delegar el rol de líder del diseño e implementación PESV en el Director Administrativo de la Entidad, quien de conformidad con las funciones contempladas en el artículo 12 del Decreto 987 de 2012</w:t>
      </w:r>
      <w:r w:rsidR="00AF3831">
        <w:rPr>
          <w:rFonts w:ascii="Verdana" w:hAnsi="Verdana"/>
          <w:sz w:val="22"/>
          <w:szCs w:val="22"/>
        </w:rPr>
        <w:t xml:space="preserve">, es competente para ejercer tal delegación y, por su parte, derogar la Resolución 8309 de 2018 por encontrarse desactualizada frente al marco normativo vigente. </w:t>
      </w:r>
    </w:p>
    <w:p w14:paraId="1B7C2298" w14:textId="67CF44AE" w:rsidR="00AF3831" w:rsidRPr="009A1928" w:rsidRDefault="00AF3831" w:rsidP="009A1928">
      <w:pPr>
        <w:pStyle w:val="Prrafodelista"/>
        <w:numPr>
          <w:ilvl w:val="0"/>
          <w:numId w:val="3"/>
        </w:numPr>
        <w:rPr>
          <w:rFonts w:ascii="Verdana" w:hAnsi="Verdana"/>
          <w:sz w:val="22"/>
          <w:szCs w:val="22"/>
        </w:rPr>
      </w:pPr>
      <w:r>
        <w:rPr>
          <w:rFonts w:ascii="Verdana" w:hAnsi="Verdana"/>
          <w:sz w:val="22"/>
          <w:szCs w:val="22"/>
        </w:rPr>
        <w:t xml:space="preserve">En mérito de lo expuesto. </w:t>
      </w:r>
    </w:p>
    <w:p w14:paraId="4D19E32B" w14:textId="5AE1D63F" w:rsidR="00DB3505" w:rsidRPr="00DB3505" w:rsidRDefault="00DB3505" w:rsidP="00692A8A">
      <w:pPr>
        <w:jc w:val="center"/>
        <w:rPr>
          <w:rFonts w:ascii="Verdana" w:hAnsi="Verdana"/>
          <w:sz w:val="22"/>
          <w:szCs w:val="22"/>
        </w:rPr>
      </w:pPr>
      <w:r w:rsidRPr="00DB3505">
        <w:rPr>
          <w:rFonts w:ascii="Verdana" w:hAnsi="Verdana"/>
          <w:b/>
          <w:bCs/>
          <w:sz w:val="22"/>
          <w:szCs w:val="22"/>
        </w:rPr>
        <w:t>RESUELVE:</w:t>
      </w:r>
    </w:p>
    <w:p w14:paraId="52802B47" w14:textId="00521375" w:rsidR="00DB3505" w:rsidRPr="00DB3505" w:rsidRDefault="00DB3505" w:rsidP="00DB3505">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r w:rsidR="00434F0F">
        <w:rPr>
          <w:rFonts w:ascii="Verdana" w:hAnsi="Verdana"/>
          <w:sz w:val="22"/>
          <w:szCs w:val="22"/>
        </w:rPr>
        <w:t xml:space="preserve">DELEGAR en el Director Administrativo del ICBF el rol de líder del diseño e implementación del Plan Estratégico de Seguridad Vía (PESV) </w:t>
      </w:r>
    </w:p>
    <w:p w14:paraId="6C682FD4" w14:textId="44D43E0B" w:rsidR="00DB3505" w:rsidRDefault="00DB3505" w:rsidP="00DB3505">
      <w:pPr>
        <w:rPr>
          <w:rFonts w:ascii="Verdana" w:hAnsi="Verdana"/>
          <w:sz w:val="22"/>
          <w:szCs w:val="22"/>
        </w:rPr>
      </w:pPr>
      <w:bookmarkStart w:id="1" w:name="2"/>
      <w:r w:rsidRPr="00DB3505">
        <w:rPr>
          <w:rFonts w:ascii="Verdana" w:hAnsi="Verdana"/>
          <w:b/>
          <w:bCs/>
          <w:sz w:val="22"/>
          <w:szCs w:val="22"/>
        </w:rPr>
        <w:t>ARTÍCULO 2o.</w:t>
      </w:r>
      <w:bookmarkEnd w:id="1"/>
      <w:r w:rsidRPr="00DB3505">
        <w:rPr>
          <w:rFonts w:ascii="Verdana" w:hAnsi="Verdana"/>
          <w:sz w:val="22"/>
          <w:szCs w:val="22"/>
        </w:rPr>
        <w:t> </w:t>
      </w:r>
      <w:r w:rsidR="00434F0F">
        <w:rPr>
          <w:rFonts w:ascii="Verdana" w:hAnsi="Verdana"/>
          <w:sz w:val="22"/>
          <w:szCs w:val="22"/>
        </w:rPr>
        <w:t xml:space="preserve">FUNCIONES. El líder del diseño e implementación del PESV será el responsable de: </w:t>
      </w:r>
    </w:p>
    <w:p w14:paraId="69F61132" w14:textId="071A844F" w:rsidR="00434F0F" w:rsidRDefault="00434F0F" w:rsidP="00434F0F">
      <w:pPr>
        <w:pStyle w:val="Prrafodelista"/>
        <w:numPr>
          <w:ilvl w:val="0"/>
          <w:numId w:val="8"/>
        </w:numPr>
        <w:rPr>
          <w:rFonts w:ascii="Verdana" w:hAnsi="Verdana"/>
          <w:sz w:val="22"/>
          <w:szCs w:val="22"/>
        </w:rPr>
      </w:pPr>
      <w:r>
        <w:rPr>
          <w:rFonts w:ascii="Verdana" w:hAnsi="Verdana"/>
          <w:sz w:val="22"/>
          <w:szCs w:val="22"/>
        </w:rPr>
        <w:t xml:space="preserve">Velar por que se cumplan las etapas de planificación, implementación, seguimiento y mejora del PESV. </w:t>
      </w:r>
    </w:p>
    <w:p w14:paraId="3846F279" w14:textId="56330403" w:rsidR="00434F0F" w:rsidRDefault="00434F0F" w:rsidP="00434F0F">
      <w:pPr>
        <w:pStyle w:val="Prrafodelista"/>
        <w:numPr>
          <w:ilvl w:val="0"/>
          <w:numId w:val="8"/>
        </w:numPr>
        <w:rPr>
          <w:rFonts w:ascii="Verdana" w:hAnsi="Verdana"/>
          <w:sz w:val="22"/>
          <w:szCs w:val="22"/>
        </w:rPr>
      </w:pPr>
      <w:r>
        <w:rPr>
          <w:rFonts w:ascii="Verdana" w:hAnsi="Verdana"/>
          <w:sz w:val="22"/>
          <w:szCs w:val="22"/>
        </w:rPr>
        <w:t xml:space="preserve">Diligenciar el reporte de autogestión anual y los resultados de la mención de los indicadores del Plan Estratégico de Seguridad Vial. </w:t>
      </w:r>
    </w:p>
    <w:p w14:paraId="508B7B12" w14:textId="5816D49D" w:rsidR="00434F0F" w:rsidRDefault="00434F0F" w:rsidP="00434F0F">
      <w:pPr>
        <w:pStyle w:val="Prrafodelista"/>
        <w:numPr>
          <w:ilvl w:val="0"/>
          <w:numId w:val="8"/>
        </w:numPr>
        <w:rPr>
          <w:rFonts w:ascii="Verdana" w:hAnsi="Verdana"/>
          <w:sz w:val="22"/>
          <w:szCs w:val="22"/>
        </w:rPr>
      </w:pPr>
      <w:r>
        <w:rPr>
          <w:rFonts w:ascii="Verdana" w:hAnsi="Verdana"/>
          <w:sz w:val="22"/>
          <w:szCs w:val="22"/>
        </w:rPr>
        <w:t xml:space="preserve">Presentar al Comité de Seguridad Vial durante las sesiones ordinarias trimestrales informe de las gestiones y actividades desarrolladas en el marco del PESV. </w:t>
      </w:r>
    </w:p>
    <w:p w14:paraId="75EC59ED" w14:textId="3935601A" w:rsidR="00434F0F" w:rsidRPr="00434F0F" w:rsidRDefault="00434F0F" w:rsidP="00434F0F">
      <w:pPr>
        <w:rPr>
          <w:rFonts w:ascii="Verdana" w:hAnsi="Verdana"/>
          <w:sz w:val="22"/>
          <w:szCs w:val="22"/>
        </w:rPr>
      </w:pPr>
      <w:r w:rsidRPr="00F209BC">
        <w:rPr>
          <w:rFonts w:ascii="Verdana" w:hAnsi="Verdana"/>
          <w:b/>
          <w:bCs/>
          <w:sz w:val="22"/>
          <w:szCs w:val="22"/>
        </w:rPr>
        <w:t>PARAGRAFO:</w:t>
      </w:r>
      <w:r w:rsidR="00F209BC">
        <w:rPr>
          <w:rFonts w:ascii="Verdana" w:hAnsi="Verdana"/>
          <w:sz w:val="22"/>
          <w:szCs w:val="22"/>
        </w:rPr>
        <w:t xml:space="preserve"> </w:t>
      </w:r>
      <w:r>
        <w:rPr>
          <w:rFonts w:ascii="Verdana" w:hAnsi="Verdana"/>
          <w:sz w:val="22"/>
          <w:szCs w:val="22"/>
        </w:rPr>
        <w:t>La competencia definida en término de educación, formación y experiencia del Líder del diseño e implementación del Plan Estrat</w:t>
      </w:r>
      <w:r w:rsidR="00A316B8">
        <w:rPr>
          <w:rFonts w:ascii="Verdana" w:hAnsi="Verdana"/>
          <w:sz w:val="22"/>
          <w:szCs w:val="22"/>
        </w:rPr>
        <w:t xml:space="preserve">égico de Seguridad Vial (PESV), será la </w:t>
      </w:r>
      <w:r w:rsidR="00F209BC">
        <w:rPr>
          <w:rFonts w:ascii="Verdana" w:hAnsi="Verdana"/>
          <w:sz w:val="22"/>
          <w:szCs w:val="22"/>
        </w:rPr>
        <w:t>establecida</w:t>
      </w:r>
      <w:r w:rsidR="00A316B8">
        <w:rPr>
          <w:rFonts w:ascii="Verdana" w:hAnsi="Verdana"/>
          <w:sz w:val="22"/>
          <w:szCs w:val="22"/>
        </w:rPr>
        <w:t xml:space="preserve"> en el Plan Estratégico de Seguridad Vial del ICBF</w:t>
      </w:r>
      <w:r w:rsidR="000071C7">
        <w:rPr>
          <w:rFonts w:ascii="Verdana" w:hAnsi="Verdana"/>
          <w:sz w:val="22"/>
          <w:szCs w:val="22"/>
        </w:rPr>
        <w:t xml:space="preserve">, en concordancia con lo establecido en el Paso 10. Competencia y plan anual de formación del Anexo de la Resolución </w:t>
      </w:r>
      <w:r w:rsidR="0039123A" w:rsidRPr="0039123A">
        <w:rPr>
          <w:rFonts w:ascii="Verdana" w:hAnsi="Verdana"/>
          <w:sz w:val="22"/>
          <w:szCs w:val="22"/>
        </w:rPr>
        <w:t>20223040040595 de 2022</w:t>
      </w:r>
      <w:r w:rsidR="0039123A">
        <w:rPr>
          <w:rFonts w:ascii="Verdana" w:hAnsi="Verdana"/>
          <w:sz w:val="22"/>
          <w:szCs w:val="22"/>
        </w:rPr>
        <w:t xml:space="preserve">. </w:t>
      </w:r>
    </w:p>
    <w:p w14:paraId="37F17B48" w14:textId="7FCB777A" w:rsidR="00DB3505" w:rsidRPr="00DB3505" w:rsidRDefault="00DB3505" w:rsidP="00DB3505">
      <w:pPr>
        <w:rPr>
          <w:rFonts w:ascii="Verdana" w:hAnsi="Verdana"/>
          <w:sz w:val="22"/>
          <w:szCs w:val="22"/>
        </w:rPr>
      </w:pPr>
      <w:bookmarkStart w:id="2" w:name="3"/>
      <w:r w:rsidRPr="00DB3505">
        <w:rPr>
          <w:rFonts w:ascii="Verdana" w:hAnsi="Verdana"/>
          <w:b/>
          <w:bCs/>
          <w:sz w:val="22"/>
          <w:szCs w:val="22"/>
        </w:rPr>
        <w:t>ARTÍCULO 3o.</w:t>
      </w:r>
      <w:bookmarkEnd w:id="2"/>
      <w:r w:rsidRPr="00DB3505">
        <w:rPr>
          <w:rFonts w:ascii="Verdana" w:hAnsi="Verdana"/>
          <w:sz w:val="22"/>
          <w:szCs w:val="22"/>
        </w:rPr>
        <w:t> </w:t>
      </w:r>
      <w:r w:rsidR="0065055C">
        <w:rPr>
          <w:rFonts w:ascii="Verdana" w:hAnsi="Verdana"/>
          <w:sz w:val="22"/>
          <w:szCs w:val="22"/>
        </w:rPr>
        <w:t xml:space="preserve">CONFORMAR el Comité de Seguridad Vial del ICBF, como instancia de coordinación entre todas las dependencias involucradas en la seguridad vial en el ICBF, cuyo objetivo es apoyar el diseño, implementación, seguimiento y mejora del Plan </w:t>
      </w:r>
      <w:r w:rsidR="00434F0F">
        <w:rPr>
          <w:rFonts w:ascii="Verdana" w:hAnsi="Verdana"/>
          <w:sz w:val="22"/>
          <w:szCs w:val="22"/>
        </w:rPr>
        <w:t xml:space="preserve">Estratégico de Seguridad Vial. </w:t>
      </w:r>
    </w:p>
    <w:p w14:paraId="55338322" w14:textId="77777777" w:rsidR="00CB66A0" w:rsidRPr="00CB66A0" w:rsidRDefault="00AF3831" w:rsidP="00CB66A0">
      <w:pPr>
        <w:rPr>
          <w:rFonts w:ascii="Verdana" w:hAnsi="Verdana"/>
          <w:sz w:val="22"/>
          <w:szCs w:val="22"/>
        </w:rPr>
      </w:pPr>
      <w:r w:rsidRPr="00DB3505">
        <w:rPr>
          <w:rFonts w:ascii="Verdana" w:hAnsi="Verdana"/>
          <w:b/>
          <w:bCs/>
          <w:sz w:val="22"/>
          <w:szCs w:val="22"/>
        </w:rPr>
        <w:t xml:space="preserve">ARTÍCULO </w:t>
      </w:r>
      <w:r w:rsidR="00CB66A0">
        <w:rPr>
          <w:rFonts w:ascii="Verdana" w:hAnsi="Verdana"/>
          <w:b/>
          <w:bCs/>
          <w:sz w:val="22"/>
          <w:szCs w:val="22"/>
        </w:rPr>
        <w:t>4</w:t>
      </w:r>
      <w:r w:rsidRPr="00DB3505">
        <w:rPr>
          <w:rFonts w:ascii="Verdana" w:hAnsi="Verdana"/>
          <w:b/>
          <w:bCs/>
          <w:sz w:val="22"/>
          <w:szCs w:val="22"/>
        </w:rPr>
        <w:t>o.</w:t>
      </w:r>
      <w:r w:rsidRPr="00DB3505">
        <w:rPr>
          <w:rFonts w:ascii="Verdana" w:hAnsi="Verdana"/>
          <w:sz w:val="22"/>
          <w:szCs w:val="22"/>
        </w:rPr>
        <w:t> </w:t>
      </w:r>
      <w:r w:rsidR="00CB66A0" w:rsidRPr="00CB66A0">
        <w:rPr>
          <w:rFonts w:ascii="Verdana" w:hAnsi="Verdana"/>
          <w:sz w:val="22"/>
          <w:szCs w:val="22"/>
        </w:rPr>
        <w:t>CONFORMACIÓN DEL COMITÉ. El Comité de Seguridad Vial del Instituto Colombiano de Bienestar Familiar-ICBF, estará conformado por los siguientes integrantes:</w:t>
      </w:r>
    </w:p>
    <w:p w14:paraId="343A9A5A" w14:textId="77777777" w:rsidR="00CB66A0" w:rsidRPr="00CB66A0" w:rsidRDefault="00CB66A0" w:rsidP="00CB66A0">
      <w:pPr>
        <w:ind w:left="708"/>
        <w:rPr>
          <w:rFonts w:ascii="Verdana" w:hAnsi="Verdana"/>
          <w:sz w:val="22"/>
          <w:szCs w:val="22"/>
        </w:rPr>
      </w:pPr>
      <w:r w:rsidRPr="00CB66A0">
        <w:rPr>
          <w:rFonts w:ascii="Verdana" w:hAnsi="Verdana"/>
          <w:sz w:val="22"/>
          <w:szCs w:val="22"/>
        </w:rPr>
        <w:t>Secretario General o su designado, quien lo presidirá.</w:t>
      </w:r>
    </w:p>
    <w:p w14:paraId="474030DB" w14:textId="77777777" w:rsidR="00CB66A0" w:rsidRPr="00CB66A0" w:rsidRDefault="00CB66A0" w:rsidP="00CB66A0">
      <w:pPr>
        <w:ind w:left="708"/>
        <w:rPr>
          <w:rFonts w:ascii="Verdana" w:hAnsi="Verdana"/>
          <w:sz w:val="22"/>
          <w:szCs w:val="22"/>
        </w:rPr>
      </w:pPr>
      <w:r w:rsidRPr="00CB66A0">
        <w:rPr>
          <w:rFonts w:ascii="Verdana" w:hAnsi="Verdana"/>
          <w:sz w:val="22"/>
          <w:szCs w:val="22"/>
        </w:rPr>
        <w:t>Director Administrativo.</w:t>
      </w:r>
    </w:p>
    <w:p w14:paraId="049F2A50" w14:textId="77777777" w:rsidR="00CB66A0" w:rsidRPr="00CB66A0" w:rsidRDefault="00CB66A0" w:rsidP="00CB66A0">
      <w:pPr>
        <w:ind w:left="708"/>
        <w:rPr>
          <w:rFonts w:ascii="Verdana" w:hAnsi="Verdana"/>
          <w:sz w:val="22"/>
          <w:szCs w:val="22"/>
        </w:rPr>
      </w:pPr>
      <w:r w:rsidRPr="00CB66A0">
        <w:rPr>
          <w:rFonts w:ascii="Verdana" w:hAnsi="Verdana"/>
          <w:sz w:val="22"/>
          <w:szCs w:val="22"/>
        </w:rPr>
        <w:t>Director de Gestión Humana o su designado.</w:t>
      </w:r>
    </w:p>
    <w:p w14:paraId="6926EFFD" w14:textId="77777777" w:rsidR="00CB66A0" w:rsidRPr="00CB66A0" w:rsidRDefault="00CB66A0" w:rsidP="00CB66A0">
      <w:pPr>
        <w:ind w:left="708"/>
        <w:rPr>
          <w:rFonts w:ascii="Verdana" w:hAnsi="Verdana"/>
          <w:sz w:val="22"/>
          <w:szCs w:val="22"/>
        </w:rPr>
      </w:pPr>
      <w:r w:rsidRPr="00CB66A0">
        <w:rPr>
          <w:rFonts w:ascii="Verdana" w:hAnsi="Verdana"/>
          <w:sz w:val="22"/>
          <w:szCs w:val="22"/>
        </w:rPr>
        <w:t>Director de Planeación y Control a la Gestión o su designado.</w:t>
      </w:r>
    </w:p>
    <w:p w14:paraId="15D1AE34" w14:textId="77777777" w:rsidR="00CB66A0" w:rsidRPr="00CB66A0" w:rsidRDefault="00CB66A0" w:rsidP="00CB66A0">
      <w:pPr>
        <w:ind w:left="708"/>
        <w:rPr>
          <w:rFonts w:ascii="Verdana" w:hAnsi="Verdana"/>
          <w:sz w:val="22"/>
          <w:szCs w:val="22"/>
        </w:rPr>
      </w:pPr>
      <w:r w:rsidRPr="00CB66A0">
        <w:rPr>
          <w:rFonts w:ascii="Verdana" w:hAnsi="Verdana"/>
          <w:sz w:val="22"/>
          <w:szCs w:val="22"/>
        </w:rPr>
        <w:t>Un (1) representante del Comité Paritario de Seguridad y Salud en el Trabajo - COPASST de la Sede de la Dirección General.</w:t>
      </w:r>
    </w:p>
    <w:p w14:paraId="2814CCF2" w14:textId="23E4F722" w:rsidR="00CB66A0" w:rsidRPr="00CB66A0" w:rsidRDefault="00CB66A0" w:rsidP="00CB66A0">
      <w:pPr>
        <w:rPr>
          <w:rFonts w:ascii="Verdana" w:hAnsi="Verdana"/>
          <w:sz w:val="22"/>
          <w:szCs w:val="22"/>
        </w:rPr>
      </w:pPr>
      <w:r w:rsidRPr="00536110">
        <w:rPr>
          <w:rFonts w:ascii="Verdana" w:hAnsi="Verdana"/>
          <w:b/>
          <w:bCs/>
          <w:sz w:val="22"/>
          <w:szCs w:val="22"/>
        </w:rPr>
        <w:t>PARÁGRAFO PRIMERO.</w:t>
      </w:r>
      <w:r w:rsidRPr="00CB66A0">
        <w:rPr>
          <w:rFonts w:ascii="Verdana" w:hAnsi="Verdana"/>
          <w:sz w:val="22"/>
          <w:szCs w:val="22"/>
        </w:rPr>
        <w:t xml:space="preserve"> En la primera sesión del Comité, los miembros designarán al Secretario Técnico, quien desempeñará esta función por un periodo de un (1) año y finalizado el mismo, se hará nuevamente la designación.</w:t>
      </w:r>
    </w:p>
    <w:p w14:paraId="18C06158" w14:textId="6ABBC3E3" w:rsidR="00AF3831" w:rsidRPr="00DB3505" w:rsidRDefault="00CB66A0" w:rsidP="00CB66A0">
      <w:pPr>
        <w:rPr>
          <w:rFonts w:ascii="Verdana" w:hAnsi="Verdana"/>
          <w:sz w:val="22"/>
          <w:szCs w:val="22"/>
        </w:rPr>
      </w:pPr>
      <w:r w:rsidRPr="00536110">
        <w:rPr>
          <w:rFonts w:ascii="Verdana" w:hAnsi="Verdana"/>
          <w:b/>
          <w:bCs/>
          <w:sz w:val="22"/>
          <w:szCs w:val="22"/>
        </w:rPr>
        <w:t xml:space="preserve">PARÁGRAFO </w:t>
      </w:r>
      <w:r w:rsidR="00536110" w:rsidRPr="00536110">
        <w:rPr>
          <w:rFonts w:ascii="Verdana" w:hAnsi="Verdana"/>
          <w:b/>
          <w:bCs/>
          <w:sz w:val="22"/>
          <w:szCs w:val="22"/>
        </w:rPr>
        <w:t>SEGUNDO</w:t>
      </w:r>
      <w:r w:rsidRPr="00536110">
        <w:rPr>
          <w:rFonts w:ascii="Verdana" w:hAnsi="Verdana"/>
          <w:b/>
          <w:bCs/>
          <w:sz w:val="22"/>
          <w:szCs w:val="22"/>
        </w:rPr>
        <w:t>.</w:t>
      </w:r>
      <w:r w:rsidRPr="00CB66A0">
        <w:rPr>
          <w:rFonts w:ascii="Verdana" w:hAnsi="Verdana"/>
          <w:sz w:val="22"/>
          <w:szCs w:val="22"/>
        </w:rPr>
        <w:t xml:space="preserve"> El Comité podrá invitar a sus reuniones con carácter permanente u ocasional a los colaboradores o funcionarios </w:t>
      </w:r>
      <w:r w:rsidR="00536110" w:rsidRPr="00CB66A0">
        <w:rPr>
          <w:rFonts w:ascii="Verdana" w:hAnsi="Verdana"/>
          <w:sz w:val="22"/>
          <w:szCs w:val="22"/>
        </w:rPr>
        <w:t>que,</w:t>
      </w:r>
      <w:r w:rsidRPr="00CB66A0">
        <w:rPr>
          <w:rFonts w:ascii="Verdana" w:hAnsi="Verdana"/>
          <w:sz w:val="22"/>
          <w:szCs w:val="22"/>
        </w:rPr>
        <w:t xml:space="preserve"> por su condición jerárquica, funcional o conocimiento técnico, deban asistir, según los asuntos a tratar. Estas personas tendrán derecho a voz, pero sin voto. La citación a estos servidores la realizará el Secretario Técnico del Comité, a través de la convocatoria a</w:t>
      </w:r>
      <w:r w:rsidR="00536110">
        <w:rPr>
          <w:rFonts w:ascii="Verdana" w:hAnsi="Verdana"/>
          <w:sz w:val="22"/>
          <w:szCs w:val="22"/>
        </w:rPr>
        <w:t xml:space="preserve"> las sesiones. </w:t>
      </w:r>
    </w:p>
    <w:p w14:paraId="6E30E40D" w14:textId="77777777" w:rsidR="00692DC6" w:rsidRPr="00692DC6" w:rsidRDefault="00AF3831" w:rsidP="00692DC6">
      <w:pPr>
        <w:rPr>
          <w:rFonts w:ascii="Verdana" w:hAnsi="Verdana"/>
          <w:sz w:val="22"/>
          <w:szCs w:val="22"/>
        </w:rPr>
      </w:pPr>
      <w:r w:rsidRPr="00DB3505">
        <w:rPr>
          <w:rFonts w:ascii="Verdana" w:hAnsi="Verdana"/>
          <w:b/>
          <w:bCs/>
          <w:sz w:val="22"/>
          <w:szCs w:val="22"/>
        </w:rPr>
        <w:t xml:space="preserve">ARTÍCULO </w:t>
      </w:r>
      <w:r w:rsidR="001538E7">
        <w:rPr>
          <w:rFonts w:ascii="Verdana" w:hAnsi="Verdana"/>
          <w:b/>
          <w:bCs/>
          <w:sz w:val="22"/>
          <w:szCs w:val="22"/>
        </w:rPr>
        <w:t>5</w:t>
      </w:r>
      <w:r w:rsidRPr="00DB3505">
        <w:rPr>
          <w:rFonts w:ascii="Verdana" w:hAnsi="Verdana"/>
          <w:b/>
          <w:bCs/>
          <w:sz w:val="22"/>
          <w:szCs w:val="22"/>
        </w:rPr>
        <w:t>o.</w:t>
      </w:r>
      <w:r w:rsidRPr="00DB3505">
        <w:rPr>
          <w:rFonts w:ascii="Verdana" w:hAnsi="Verdana"/>
          <w:sz w:val="22"/>
          <w:szCs w:val="22"/>
        </w:rPr>
        <w:t> </w:t>
      </w:r>
      <w:r w:rsidR="00692DC6" w:rsidRPr="00692DC6">
        <w:rPr>
          <w:rFonts w:ascii="Verdana" w:hAnsi="Verdana"/>
          <w:sz w:val="22"/>
          <w:szCs w:val="22"/>
        </w:rPr>
        <w:t>FUNCIONES DEL COMITÉ. El Comité de Seguridad Vial del Instituto Colombiano de Bienestar Familiar-ICBF, tendrá las siguientes funciones:</w:t>
      </w:r>
    </w:p>
    <w:p w14:paraId="20567470" w14:textId="77777777" w:rsidR="004607F4" w:rsidRDefault="00692DC6" w:rsidP="00692DC6">
      <w:pPr>
        <w:pStyle w:val="Prrafodelista"/>
        <w:numPr>
          <w:ilvl w:val="0"/>
          <w:numId w:val="7"/>
        </w:numPr>
        <w:rPr>
          <w:rFonts w:ascii="Verdana" w:hAnsi="Verdana"/>
          <w:sz w:val="22"/>
          <w:szCs w:val="22"/>
        </w:rPr>
      </w:pPr>
      <w:r w:rsidRPr="004607F4">
        <w:rPr>
          <w:rFonts w:ascii="Verdana" w:hAnsi="Verdana"/>
          <w:sz w:val="22"/>
          <w:szCs w:val="22"/>
        </w:rPr>
        <w:t>Definir el objetivo general, la visión y alcance del PESV, en cumplimiento de las fases, pasos y requisitos establecidos en el presente documento, manteniendo la alineación con el Plan Nacional de Seguridad Vial vigente y la articulación con el Sistema de Gestión de Seguridad y Salud en el Trabajo.</w:t>
      </w:r>
    </w:p>
    <w:p w14:paraId="124BDFDE" w14:textId="77777777" w:rsidR="004607F4" w:rsidRDefault="00692DC6" w:rsidP="00692DC6">
      <w:pPr>
        <w:pStyle w:val="Prrafodelista"/>
        <w:numPr>
          <w:ilvl w:val="0"/>
          <w:numId w:val="7"/>
        </w:numPr>
        <w:rPr>
          <w:rFonts w:ascii="Verdana" w:hAnsi="Verdana"/>
          <w:sz w:val="22"/>
          <w:szCs w:val="22"/>
        </w:rPr>
      </w:pPr>
      <w:r w:rsidRPr="004607F4">
        <w:rPr>
          <w:rFonts w:ascii="Verdana" w:hAnsi="Verdana"/>
          <w:sz w:val="22"/>
          <w:szCs w:val="22"/>
        </w:rPr>
        <w:t>Realizar las acciones tendientes a diseñar, implementar, mantener y mejorar continuamente el PESV, en el marco de lo establecido en el Plan Nacional de Seguridad Vial e incluyendo a todos los actores viales de la organización (peatones, personas con discapacidad, ciclistas, motociclistas, conductores, pasajeros).</w:t>
      </w:r>
    </w:p>
    <w:p w14:paraId="3A57C541" w14:textId="77777777" w:rsidR="004607F4" w:rsidRDefault="00692DC6" w:rsidP="00692DC6">
      <w:pPr>
        <w:pStyle w:val="Prrafodelista"/>
        <w:numPr>
          <w:ilvl w:val="0"/>
          <w:numId w:val="7"/>
        </w:numPr>
        <w:rPr>
          <w:rFonts w:ascii="Verdana" w:hAnsi="Verdana"/>
          <w:sz w:val="22"/>
          <w:szCs w:val="22"/>
        </w:rPr>
      </w:pPr>
      <w:r w:rsidRPr="004607F4">
        <w:rPr>
          <w:rFonts w:ascii="Verdana" w:hAnsi="Verdana"/>
          <w:sz w:val="22"/>
          <w:szCs w:val="22"/>
        </w:rPr>
        <w:t>Promover la participación de la comunidad de la organización en las acciones de seguridad vial, siendo actores claves en el logro de los objetivos del PESV.</w:t>
      </w:r>
    </w:p>
    <w:p w14:paraId="6707D4EA" w14:textId="77777777" w:rsidR="004607F4" w:rsidRDefault="00692DC6" w:rsidP="00692DC6">
      <w:pPr>
        <w:pStyle w:val="Prrafodelista"/>
        <w:numPr>
          <w:ilvl w:val="0"/>
          <w:numId w:val="7"/>
        </w:numPr>
        <w:rPr>
          <w:rFonts w:ascii="Verdana" w:hAnsi="Verdana"/>
          <w:sz w:val="22"/>
          <w:szCs w:val="22"/>
        </w:rPr>
      </w:pPr>
      <w:r w:rsidRPr="004607F4">
        <w:rPr>
          <w:rFonts w:ascii="Verdana" w:hAnsi="Verdana"/>
          <w:sz w:val="22"/>
          <w:szCs w:val="22"/>
        </w:rPr>
        <w:t>Definir los procesos y/o áreas que acompañará cada miembro del Comité de Seguridad Vial para influenciar la mejora en términos de seguridad vial.</w:t>
      </w:r>
    </w:p>
    <w:p w14:paraId="6A094525" w14:textId="77777777" w:rsidR="005E797E" w:rsidRDefault="00692DC6" w:rsidP="00692DC6">
      <w:pPr>
        <w:pStyle w:val="Prrafodelista"/>
        <w:numPr>
          <w:ilvl w:val="0"/>
          <w:numId w:val="7"/>
        </w:numPr>
        <w:rPr>
          <w:rFonts w:ascii="Verdana" w:hAnsi="Verdana"/>
          <w:sz w:val="22"/>
          <w:szCs w:val="22"/>
        </w:rPr>
      </w:pPr>
      <w:r w:rsidRPr="004607F4">
        <w:rPr>
          <w:rFonts w:ascii="Verdana" w:hAnsi="Verdana"/>
          <w:sz w:val="22"/>
          <w:szCs w:val="22"/>
        </w:rPr>
        <w:t>Analizar los indicadores de siniestralidad vial, las investigaciones internas de siniestros viales y realizar seguimiento a los planes de acción que surgen de los resultados o conclusiones de las investigaciones, teniendo en cuenta que se deben investigar todos los siniestros viales donde se ven involucrados colaboradores de la organización que realizan desplazamientos laborales, donde se presentan muertos, lesionados o daños de la organización o de terceros.</w:t>
      </w:r>
    </w:p>
    <w:p w14:paraId="6CE2F6AE" w14:textId="4C159875" w:rsidR="005E797E" w:rsidRPr="005E797E" w:rsidRDefault="00692DC6" w:rsidP="005E797E">
      <w:pPr>
        <w:pStyle w:val="Prrafodelista"/>
        <w:numPr>
          <w:ilvl w:val="0"/>
          <w:numId w:val="7"/>
        </w:numPr>
        <w:rPr>
          <w:rFonts w:ascii="Verdana" w:hAnsi="Verdana"/>
          <w:sz w:val="22"/>
          <w:szCs w:val="22"/>
        </w:rPr>
      </w:pPr>
      <w:r w:rsidRPr="005E797E">
        <w:rPr>
          <w:rFonts w:ascii="Verdana" w:hAnsi="Verdana"/>
          <w:sz w:val="22"/>
          <w:szCs w:val="22"/>
        </w:rPr>
        <w:t>Revisar el PESV al menos una vez por trimestre y documentar el seguimiento, análisis y evaluación de los resultados de la siniestralidad vial e indicadores y reporte de autogestión del PESV, del plan anual de trabajo, de las auditorías y de la implementación del PESV, con</w:t>
      </w:r>
      <w:r w:rsidR="005E797E">
        <w:rPr>
          <w:rFonts w:ascii="Verdana" w:hAnsi="Verdana"/>
          <w:sz w:val="22"/>
          <w:szCs w:val="22"/>
        </w:rPr>
        <w:t xml:space="preserve"> el objetivo de tomar decisiones enfocadas en la mejora de la seguridad vial. </w:t>
      </w:r>
    </w:p>
    <w:p w14:paraId="238C58E8" w14:textId="2B335F7D" w:rsidR="001538E7" w:rsidRPr="005E797E" w:rsidRDefault="00AF3831" w:rsidP="005E797E">
      <w:pPr>
        <w:rPr>
          <w:rFonts w:ascii="Verdana" w:hAnsi="Verdana"/>
          <w:sz w:val="22"/>
          <w:szCs w:val="22"/>
        </w:rPr>
      </w:pPr>
      <w:r w:rsidRPr="005E797E">
        <w:rPr>
          <w:rFonts w:ascii="Verdana" w:hAnsi="Verdana"/>
          <w:b/>
          <w:bCs/>
          <w:sz w:val="22"/>
          <w:szCs w:val="22"/>
        </w:rPr>
        <w:t xml:space="preserve">ARTÍCULO </w:t>
      </w:r>
      <w:r w:rsidR="00D2138A" w:rsidRPr="005E797E">
        <w:rPr>
          <w:rFonts w:ascii="Verdana" w:hAnsi="Verdana"/>
          <w:b/>
          <w:bCs/>
          <w:sz w:val="22"/>
          <w:szCs w:val="22"/>
        </w:rPr>
        <w:t>6</w:t>
      </w:r>
      <w:r w:rsidRPr="005E797E">
        <w:rPr>
          <w:rFonts w:ascii="Verdana" w:hAnsi="Verdana"/>
          <w:b/>
          <w:bCs/>
          <w:sz w:val="22"/>
          <w:szCs w:val="22"/>
        </w:rPr>
        <w:t>o.</w:t>
      </w:r>
      <w:r w:rsidRPr="005E797E">
        <w:rPr>
          <w:rFonts w:ascii="Verdana" w:hAnsi="Verdana"/>
          <w:sz w:val="22"/>
          <w:szCs w:val="22"/>
        </w:rPr>
        <w:t> </w:t>
      </w:r>
      <w:r w:rsidR="008E4C2B" w:rsidRPr="005E797E">
        <w:rPr>
          <w:rFonts w:ascii="Verdana" w:hAnsi="Verdana"/>
          <w:sz w:val="22"/>
          <w:szCs w:val="22"/>
        </w:rPr>
        <w:t xml:space="preserve">FUNCIONES DE LA SECRETARÍA TÉCNICA. Son funciones de la Secretaría Técnica del Comité: </w:t>
      </w:r>
    </w:p>
    <w:p w14:paraId="31A9F181" w14:textId="14D44788" w:rsidR="001538E7" w:rsidRDefault="001538E7" w:rsidP="001538E7">
      <w:pPr>
        <w:pStyle w:val="Prrafodelista"/>
        <w:numPr>
          <w:ilvl w:val="0"/>
          <w:numId w:val="5"/>
        </w:numPr>
        <w:rPr>
          <w:rFonts w:ascii="Verdana" w:hAnsi="Verdana"/>
          <w:sz w:val="22"/>
          <w:szCs w:val="22"/>
        </w:rPr>
      </w:pPr>
      <w:r w:rsidRPr="001538E7">
        <w:rPr>
          <w:rFonts w:ascii="Verdana" w:hAnsi="Verdana"/>
          <w:sz w:val="22"/>
          <w:szCs w:val="22"/>
        </w:rPr>
        <w:t>Convocar vía correo electrónico a las reuniones ordinarias del Comité, con una antelación no inferior a cinco (5) días calendario a la fecha indicada para cada sesión, remitiendo el correspondiente orden del día, indicando el lugar y hora de la reunión.</w:t>
      </w:r>
    </w:p>
    <w:p w14:paraId="344B8577" w14:textId="77777777" w:rsidR="001538E7" w:rsidRDefault="001538E7" w:rsidP="001538E7">
      <w:pPr>
        <w:pStyle w:val="Prrafodelista"/>
        <w:numPr>
          <w:ilvl w:val="0"/>
          <w:numId w:val="5"/>
        </w:numPr>
        <w:rPr>
          <w:rFonts w:ascii="Verdana" w:hAnsi="Verdana"/>
          <w:sz w:val="22"/>
          <w:szCs w:val="22"/>
        </w:rPr>
      </w:pPr>
      <w:r w:rsidRPr="001538E7">
        <w:rPr>
          <w:rFonts w:ascii="Verdana" w:hAnsi="Verdana"/>
          <w:sz w:val="22"/>
          <w:szCs w:val="22"/>
        </w:rPr>
        <w:t>Extender la invitación, según asuntos a tratar, a los colaboradores de la entidad que tengan relación con los mismos.</w:t>
      </w:r>
    </w:p>
    <w:p w14:paraId="242A163A" w14:textId="77777777" w:rsidR="001538E7" w:rsidRDefault="001538E7" w:rsidP="001538E7">
      <w:pPr>
        <w:pStyle w:val="Prrafodelista"/>
        <w:numPr>
          <w:ilvl w:val="0"/>
          <w:numId w:val="5"/>
        </w:numPr>
        <w:rPr>
          <w:rFonts w:ascii="Verdana" w:hAnsi="Verdana"/>
          <w:sz w:val="22"/>
          <w:szCs w:val="22"/>
        </w:rPr>
      </w:pPr>
      <w:r w:rsidRPr="001538E7">
        <w:rPr>
          <w:rFonts w:ascii="Verdana" w:hAnsi="Verdana"/>
          <w:sz w:val="22"/>
          <w:szCs w:val="22"/>
        </w:rPr>
        <w:t>Citar a sesiones extraordinarias cuando el presidente del Comité o el Líder del PESV</w:t>
      </w:r>
      <w:r>
        <w:rPr>
          <w:rFonts w:ascii="Verdana" w:hAnsi="Verdana"/>
          <w:sz w:val="22"/>
          <w:szCs w:val="22"/>
        </w:rPr>
        <w:t xml:space="preserve"> </w:t>
      </w:r>
      <w:r w:rsidRPr="001538E7">
        <w:rPr>
          <w:rFonts w:ascii="Verdana" w:hAnsi="Verdana"/>
          <w:sz w:val="22"/>
          <w:szCs w:val="22"/>
        </w:rPr>
        <w:t>lo solicite, con una antelación no inferior a dos (2) días calendario a la fecha indicada para cada sesión.</w:t>
      </w:r>
    </w:p>
    <w:p w14:paraId="66A26279" w14:textId="77777777" w:rsidR="001538E7" w:rsidRDefault="001538E7" w:rsidP="001538E7">
      <w:pPr>
        <w:pStyle w:val="Prrafodelista"/>
        <w:numPr>
          <w:ilvl w:val="0"/>
          <w:numId w:val="5"/>
        </w:numPr>
        <w:rPr>
          <w:rFonts w:ascii="Verdana" w:hAnsi="Verdana"/>
          <w:sz w:val="22"/>
          <w:szCs w:val="22"/>
        </w:rPr>
      </w:pPr>
      <w:r w:rsidRPr="001538E7">
        <w:rPr>
          <w:rFonts w:ascii="Verdana" w:hAnsi="Verdana"/>
          <w:sz w:val="22"/>
          <w:szCs w:val="22"/>
        </w:rPr>
        <w:t>Elaborar las actas en cada sesión del Comité, las cuales se numerarán consecutivamente con indicación del día, mes y año de la respectiva reunión.</w:t>
      </w:r>
    </w:p>
    <w:p w14:paraId="3E338426" w14:textId="559F14CF" w:rsidR="001538E7" w:rsidRDefault="001538E7" w:rsidP="001538E7">
      <w:pPr>
        <w:pStyle w:val="Prrafodelista"/>
        <w:numPr>
          <w:ilvl w:val="0"/>
          <w:numId w:val="5"/>
        </w:numPr>
        <w:rPr>
          <w:rFonts w:ascii="Verdana" w:hAnsi="Verdana"/>
          <w:sz w:val="22"/>
          <w:szCs w:val="22"/>
        </w:rPr>
      </w:pPr>
      <w:r w:rsidRPr="001538E7">
        <w:rPr>
          <w:rFonts w:ascii="Verdana" w:hAnsi="Verdana"/>
          <w:sz w:val="22"/>
          <w:szCs w:val="22"/>
        </w:rPr>
        <w:t>Custodiar y administrar el archivo de las actas, sus anexos y de</w:t>
      </w:r>
      <w:r>
        <w:rPr>
          <w:rFonts w:ascii="Verdana" w:hAnsi="Verdana"/>
          <w:sz w:val="22"/>
          <w:szCs w:val="22"/>
        </w:rPr>
        <w:t>má</w:t>
      </w:r>
      <w:r w:rsidRPr="001538E7">
        <w:rPr>
          <w:rFonts w:ascii="Verdana" w:hAnsi="Verdana"/>
          <w:sz w:val="22"/>
          <w:szCs w:val="22"/>
        </w:rPr>
        <w:t>s documentos relacionados con el Comité.</w:t>
      </w:r>
    </w:p>
    <w:p w14:paraId="450B29B6" w14:textId="4BF2D71E" w:rsidR="008E4C2B" w:rsidRPr="001538E7" w:rsidRDefault="001538E7" w:rsidP="001538E7">
      <w:pPr>
        <w:pStyle w:val="Prrafodelista"/>
        <w:numPr>
          <w:ilvl w:val="0"/>
          <w:numId w:val="5"/>
        </w:numPr>
        <w:rPr>
          <w:rFonts w:ascii="Verdana" w:hAnsi="Verdana"/>
          <w:sz w:val="22"/>
          <w:szCs w:val="22"/>
        </w:rPr>
      </w:pPr>
      <w:r w:rsidRPr="001538E7">
        <w:rPr>
          <w:rFonts w:ascii="Verdana" w:hAnsi="Verdana"/>
          <w:sz w:val="22"/>
          <w:szCs w:val="22"/>
        </w:rPr>
        <w:t xml:space="preserve">Realizar seguimiento al cumplimiento de las decisiones adoptadas por el Comité. </w:t>
      </w:r>
    </w:p>
    <w:p w14:paraId="31BF163E" w14:textId="269538BB" w:rsidR="000B27F5" w:rsidRDefault="00AF3831" w:rsidP="00AF3831">
      <w:pPr>
        <w:rPr>
          <w:rFonts w:ascii="Verdana" w:hAnsi="Verdana"/>
          <w:sz w:val="22"/>
          <w:szCs w:val="22"/>
        </w:rPr>
      </w:pPr>
      <w:r w:rsidRPr="00DB3505">
        <w:rPr>
          <w:rFonts w:ascii="Verdana" w:hAnsi="Verdana"/>
          <w:b/>
          <w:bCs/>
          <w:sz w:val="22"/>
          <w:szCs w:val="22"/>
        </w:rPr>
        <w:t xml:space="preserve">ARTÍCULO </w:t>
      </w:r>
      <w:r w:rsidR="00935467">
        <w:rPr>
          <w:rFonts w:ascii="Verdana" w:hAnsi="Verdana"/>
          <w:b/>
          <w:bCs/>
          <w:sz w:val="22"/>
          <w:szCs w:val="22"/>
        </w:rPr>
        <w:t>7</w:t>
      </w:r>
      <w:r w:rsidRPr="00DB3505">
        <w:rPr>
          <w:rFonts w:ascii="Verdana" w:hAnsi="Verdana"/>
          <w:b/>
          <w:bCs/>
          <w:sz w:val="22"/>
          <w:szCs w:val="22"/>
        </w:rPr>
        <w:t>o.</w:t>
      </w:r>
      <w:r w:rsidRPr="00DB3505">
        <w:rPr>
          <w:rFonts w:ascii="Verdana" w:hAnsi="Verdana"/>
          <w:sz w:val="22"/>
          <w:szCs w:val="22"/>
        </w:rPr>
        <w:t> </w:t>
      </w:r>
      <w:r w:rsidR="00935467">
        <w:rPr>
          <w:rFonts w:ascii="Verdana" w:hAnsi="Verdana"/>
          <w:sz w:val="22"/>
          <w:szCs w:val="22"/>
        </w:rPr>
        <w:t xml:space="preserve">SESIONES. </w:t>
      </w:r>
      <w:r w:rsidR="000B27F5" w:rsidRPr="000B27F5">
        <w:rPr>
          <w:rFonts w:ascii="Verdana" w:hAnsi="Verdana"/>
          <w:sz w:val="22"/>
          <w:szCs w:val="22"/>
        </w:rPr>
        <w:t>El Comité de Seguridad Vial sesionará cada tres (3)</w:t>
      </w:r>
      <w:r w:rsidR="00D2138A">
        <w:rPr>
          <w:rFonts w:ascii="Verdana" w:hAnsi="Verdana"/>
          <w:sz w:val="22"/>
          <w:szCs w:val="22"/>
        </w:rPr>
        <w:t xml:space="preserve"> </w:t>
      </w:r>
      <w:r w:rsidR="00D2138A" w:rsidRPr="00D2138A">
        <w:rPr>
          <w:rFonts w:ascii="Verdana" w:hAnsi="Verdana"/>
          <w:sz w:val="22"/>
          <w:szCs w:val="22"/>
        </w:rPr>
        <w:t xml:space="preserve">meses de manera ordinaria y, de manera extraordinaria, cuando se requiera, previa convocatoria del Secretario Técnico. Las sesiones ordinarias serán presenciales; las sesiones extraordinarias podrán ser presenciales o virtuales de conformidad Con lo establecido en el artículo 63 del Código de Procedimiento Administrativo y de </w:t>
      </w:r>
      <w:r w:rsidR="00D2138A">
        <w:rPr>
          <w:rFonts w:ascii="Verdana" w:hAnsi="Verdana"/>
          <w:sz w:val="22"/>
          <w:szCs w:val="22"/>
        </w:rPr>
        <w:t>l</w:t>
      </w:r>
      <w:r w:rsidR="00D2138A" w:rsidRPr="00D2138A">
        <w:rPr>
          <w:rFonts w:ascii="Verdana" w:hAnsi="Verdana"/>
          <w:sz w:val="22"/>
          <w:szCs w:val="22"/>
        </w:rPr>
        <w:t>o Contencioso Administrativo, parado cual se hará uso de los medios tecnológicos disponibles.</w:t>
      </w:r>
    </w:p>
    <w:p w14:paraId="7ED1031A" w14:textId="12285E87" w:rsidR="00AF3831" w:rsidRPr="00DB3505" w:rsidRDefault="00AF3831" w:rsidP="00AF3831">
      <w:pPr>
        <w:rPr>
          <w:rFonts w:ascii="Verdana" w:hAnsi="Verdana"/>
          <w:sz w:val="22"/>
          <w:szCs w:val="22"/>
        </w:rPr>
      </w:pPr>
      <w:r w:rsidRPr="00DB3505">
        <w:rPr>
          <w:rFonts w:ascii="Verdana" w:hAnsi="Verdana"/>
          <w:b/>
          <w:bCs/>
          <w:sz w:val="22"/>
          <w:szCs w:val="22"/>
        </w:rPr>
        <w:t xml:space="preserve">ARTÍCULO </w:t>
      </w:r>
      <w:r w:rsidR="00D77E29">
        <w:rPr>
          <w:rFonts w:ascii="Verdana" w:hAnsi="Verdana"/>
          <w:b/>
          <w:bCs/>
          <w:sz w:val="22"/>
          <w:szCs w:val="22"/>
        </w:rPr>
        <w:t>8</w:t>
      </w:r>
      <w:r w:rsidRPr="00DB3505">
        <w:rPr>
          <w:rFonts w:ascii="Verdana" w:hAnsi="Verdana"/>
          <w:b/>
          <w:bCs/>
          <w:sz w:val="22"/>
          <w:szCs w:val="22"/>
        </w:rPr>
        <w:t>o.</w:t>
      </w:r>
      <w:r w:rsidRPr="00DB3505">
        <w:rPr>
          <w:rFonts w:ascii="Verdana" w:hAnsi="Verdana"/>
          <w:sz w:val="22"/>
          <w:szCs w:val="22"/>
        </w:rPr>
        <w:t> </w:t>
      </w:r>
      <w:r w:rsidR="003F760A" w:rsidRPr="003F760A">
        <w:rPr>
          <w:rFonts w:ascii="Verdana" w:hAnsi="Verdana"/>
          <w:sz w:val="22"/>
          <w:szCs w:val="22"/>
        </w:rPr>
        <w:t>QUÓRUM DELIBERATORIO Y DECISORIO. El Comité podrá sesionar y deliberar válidamente con la mitad más uno de sus integrantes con voz y voto. Las decisiones se tomarán por mayoría simple, es decir, con la mitad más uno de los miembros asistentes a la sesión.</w:t>
      </w:r>
    </w:p>
    <w:p w14:paraId="7B4D1243" w14:textId="0A76FE61" w:rsidR="00AD1DB0" w:rsidRDefault="00AF3831" w:rsidP="00AF3831">
      <w:pPr>
        <w:rPr>
          <w:rFonts w:ascii="Verdana" w:hAnsi="Verdana"/>
          <w:sz w:val="22"/>
          <w:szCs w:val="22"/>
        </w:rPr>
      </w:pPr>
      <w:r w:rsidRPr="00DB3505">
        <w:rPr>
          <w:rFonts w:ascii="Verdana" w:hAnsi="Verdana"/>
          <w:b/>
          <w:bCs/>
          <w:sz w:val="22"/>
          <w:szCs w:val="22"/>
        </w:rPr>
        <w:t xml:space="preserve">ARTÍCULO </w:t>
      </w:r>
      <w:r w:rsidR="00FB69EA">
        <w:rPr>
          <w:rFonts w:ascii="Verdana" w:hAnsi="Verdana"/>
          <w:b/>
          <w:bCs/>
          <w:sz w:val="22"/>
          <w:szCs w:val="22"/>
        </w:rPr>
        <w:t>9o</w:t>
      </w:r>
      <w:r w:rsidRPr="00DB3505">
        <w:rPr>
          <w:rFonts w:ascii="Verdana" w:hAnsi="Verdana"/>
          <w:b/>
          <w:bCs/>
          <w:sz w:val="22"/>
          <w:szCs w:val="22"/>
        </w:rPr>
        <w:t>.</w:t>
      </w:r>
      <w:r w:rsidRPr="00DB3505">
        <w:rPr>
          <w:rFonts w:ascii="Verdana" w:hAnsi="Verdana"/>
          <w:sz w:val="22"/>
          <w:szCs w:val="22"/>
        </w:rPr>
        <w:t> </w:t>
      </w:r>
      <w:r w:rsidR="00AD1DB0" w:rsidRPr="00AD1DB0">
        <w:rPr>
          <w:rFonts w:ascii="Verdana" w:hAnsi="Verdana"/>
          <w:sz w:val="22"/>
          <w:szCs w:val="22"/>
        </w:rPr>
        <w:t xml:space="preserve">APROBACIÓN DE LAS ACTAS. La Secretaría Técnica enviará por correo electrónico el proyecto de acta a los integrantes del Comité dentro de los diez (10) días hábiles siguientes a la sesión, los cuales deberán aprobarla o hacer sus observaciones dentro de los tres (3) días hábiles siguientes. Si vencido el plazo no se han recibido observaciones, se entenderá que el </w:t>
      </w:r>
      <w:r w:rsidR="00AD1DB0">
        <w:rPr>
          <w:rFonts w:ascii="Verdana" w:hAnsi="Verdana"/>
          <w:sz w:val="22"/>
          <w:szCs w:val="22"/>
        </w:rPr>
        <w:t xml:space="preserve">proyecto de acta fue aprobado. </w:t>
      </w:r>
    </w:p>
    <w:p w14:paraId="6F5442EA" w14:textId="752AC0E6" w:rsidR="00F93B21" w:rsidRDefault="00F93B21" w:rsidP="00AF3831">
      <w:pPr>
        <w:rPr>
          <w:rFonts w:ascii="Verdana" w:hAnsi="Verdana"/>
          <w:sz w:val="22"/>
          <w:szCs w:val="22"/>
        </w:rPr>
      </w:pPr>
      <w:r w:rsidRPr="00F93B21">
        <w:rPr>
          <w:rFonts w:ascii="Verdana" w:hAnsi="Verdana"/>
          <w:sz w:val="22"/>
          <w:szCs w:val="22"/>
        </w:rPr>
        <w:t>En caso de que existan observaciones o comentarios, se procederá a realizar los ajustes sugeridos (de ser procedentes) y a elaborar la versión definitiva dentro de los tres (3) días hábiles siguientes al recibo</w:t>
      </w:r>
      <w:r w:rsidR="00D77E29">
        <w:rPr>
          <w:rFonts w:ascii="Verdana" w:hAnsi="Verdana"/>
          <w:sz w:val="22"/>
          <w:szCs w:val="22"/>
        </w:rPr>
        <w:t xml:space="preserve"> de las observaciones. </w:t>
      </w:r>
    </w:p>
    <w:p w14:paraId="54CA8627" w14:textId="5F3B90D7" w:rsidR="00D77E29" w:rsidRDefault="00D77E29" w:rsidP="00AF3831">
      <w:pPr>
        <w:rPr>
          <w:rFonts w:ascii="Verdana" w:hAnsi="Verdana"/>
          <w:sz w:val="22"/>
          <w:szCs w:val="22"/>
        </w:rPr>
      </w:pPr>
      <w:r>
        <w:rPr>
          <w:rFonts w:ascii="Verdana" w:hAnsi="Verdana"/>
          <w:sz w:val="22"/>
          <w:szCs w:val="22"/>
        </w:rPr>
        <w:t xml:space="preserve">Para la realización de las actas, la Secretaria Técnica se podrá apoyar en las dependencias que tengan la competencia y que hayan participado en las sesiones del Comité. </w:t>
      </w:r>
    </w:p>
    <w:p w14:paraId="5C46BA45" w14:textId="21C7C9EA" w:rsidR="00D77E29" w:rsidRDefault="00D77E29" w:rsidP="00AF3831">
      <w:pPr>
        <w:rPr>
          <w:rFonts w:ascii="Verdana" w:hAnsi="Verdana"/>
          <w:sz w:val="22"/>
          <w:szCs w:val="22"/>
        </w:rPr>
      </w:pPr>
      <w:r w:rsidRPr="00D77E29">
        <w:rPr>
          <w:rFonts w:ascii="Verdana" w:hAnsi="Verdana"/>
          <w:b/>
          <w:bCs/>
          <w:sz w:val="22"/>
          <w:szCs w:val="22"/>
        </w:rPr>
        <w:t>PARÁGRAFO</w:t>
      </w:r>
      <w:r>
        <w:rPr>
          <w:rFonts w:ascii="Verdana" w:hAnsi="Verdana"/>
          <w:sz w:val="22"/>
          <w:szCs w:val="22"/>
        </w:rPr>
        <w:t xml:space="preserve">. Atendiendo a lo establecido en el articulo 33 del Decreto 019 de 2012, las actas del Comité de Seguridad Vial serán firmadas por el Presidente y el Secretario Técnico del Comité. </w:t>
      </w:r>
    </w:p>
    <w:p w14:paraId="11C9F059" w14:textId="79A4BCD5" w:rsidR="00AF3831" w:rsidRPr="00DB3505" w:rsidRDefault="00AF3831" w:rsidP="00AF3831">
      <w:pPr>
        <w:rPr>
          <w:rFonts w:ascii="Verdana" w:hAnsi="Verdana"/>
          <w:sz w:val="22"/>
          <w:szCs w:val="22"/>
        </w:rPr>
      </w:pPr>
      <w:r w:rsidRPr="00DB3505">
        <w:rPr>
          <w:rFonts w:ascii="Verdana" w:hAnsi="Verdana"/>
          <w:b/>
          <w:bCs/>
          <w:sz w:val="22"/>
          <w:szCs w:val="22"/>
        </w:rPr>
        <w:t xml:space="preserve">ARTÍCULO </w:t>
      </w:r>
      <w:r w:rsidR="00FB69EA">
        <w:rPr>
          <w:rFonts w:ascii="Verdana" w:hAnsi="Verdana"/>
          <w:b/>
          <w:bCs/>
          <w:sz w:val="22"/>
          <w:szCs w:val="22"/>
        </w:rPr>
        <w:t>10</w:t>
      </w:r>
      <w:r w:rsidRPr="00DB3505">
        <w:rPr>
          <w:rFonts w:ascii="Verdana" w:hAnsi="Verdana"/>
          <w:b/>
          <w:bCs/>
          <w:sz w:val="22"/>
          <w:szCs w:val="22"/>
        </w:rPr>
        <w:t>o.</w:t>
      </w:r>
      <w:r w:rsidRPr="00DB3505">
        <w:rPr>
          <w:rFonts w:ascii="Verdana" w:hAnsi="Verdana"/>
          <w:sz w:val="22"/>
          <w:szCs w:val="22"/>
        </w:rPr>
        <w:t> </w:t>
      </w:r>
      <w:r w:rsidR="00FB69EA">
        <w:rPr>
          <w:rFonts w:ascii="Verdana" w:hAnsi="Verdana"/>
          <w:sz w:val="22"/>
          <w:szCs w:val="22"/>
        </w:rPr>
        <w:t xml:space="preserve">PUBLICACIÓN. La presente Resolución será publicada en la página web del ICBF </w:t>
      </w:r>
      <w:r w:rsidR="00FB69EA" w:rsidRPr="00AF6C9F">
        <w:rPr>
          <w:rFonts w:ascii="Verdana" w:hAnsi="Verdana"/>
          <w:sz w:val="22"/>
          <w:szCs w:val="22"/>
        </w:rPr>
        <w:t>www.icbf.gov.co</w:t>
      </w:r>
      <w:r w:rsidR="00FB69EA">
        <w:rPr>
          <w:rFonts w:ascii="Verdana" w:hAnsi="Verdana"/>
          <w:sz w:val="22"/>
          <w:szCs w:val="22"/>
        </w:rPr>
        <w:t xml:space="preserve"> </w:t>
      </w:r>
    </w:p>
    <w:p w14:paraId="0727B110" w14:textId="4920487D" w:rsidR="00AF3831" w:rsidRPr="00DB3505" w:rsidRDefault="00AF3831" w:rsidP="00DB3505">
      <w:pPr>
        <w:rPr>
          <w:rFonts w:ascii="Verdana" w:hAnsi="Verdana"/>
          <w:sz w:val="22"/>
          <w:szCs w:val="22"/>
        </w:rPr>
      </w:pPr>
      <w:r w:rsidRPr="00DB3505">
        <w:rPr>
          <w:rFonts w:ascii="Verdana" w:hAnsi="Verdana"/>
          <w:b/>
          <w:bCs/>
          <w:sz w:val="22"/>
          <w:szCs w:val="22"/>
        </w:rPr>
        <w:t xml:space="preserve">ARTÍCULO </w:t>
      </w:r>
      <w:r w:rsidR="004F584B">
        <w:rPr>
          <w:rFonts w:ascii="Verdana" w:hAnsi="Verdana"/>
          <w:b/>
          <w:bCs/>
          <w:sz w:val="22"/>
          <w:szCs w:val="22"/>
        </w:rPr>
        <w:t>11</w:t>
      </w:r>
      <w:r w:rsidRPr="00DB3505">
        <w:rPr>
          <w:rFonts w:ascii="Verdana" w:hAnsi="Verdana"/>
          <w:b/>
          <w:bCs/>
          <w:sz w:val="22"/>
          <w:szCs w:val="22"/>
        </w:rPr>
        <w:t>o.</w:t>
      </w:r>
      <w:r w:rsidRPr="00DB3505">
        <w:rPr>
          <w:rFonts w:ascii="Verdana" w:hAnsi="Verdana"/>
          <w:sz w:val="22"/>
          <w:szCs w:val="22"/>
        </w:rPr>
        <w:t> </w:t>
      </w:r>
      <w:r w:rsidR="00706019">
        <w:rPr>
          <w:rFonts w:ascii="Verdana" w:hAnsi="Verdana"/>
          <w:sz w:val="22"/>
          <w:szCs w:val="22"/>
        </w:rPr>
        <w:t xml:space="preserve">VIGENCIA. El presente acto administrativo empezará a regir a partir de la fecha de su expedición y deroga la Resolución </w:t>
      </w:r>
      <w:r w:rsidR="00FB69EA">
        <w:rPr>
          <w:rFonts w:ascii="Verdana" w:hAnsi="Verdana"/>
          <w:sz w:val="22"/>
          <w:szCs w:val="22"/>
        </w:rPr>
        <w:t xml:space="preserve">8309 del 29 de junio de 2018. </w:t>
      </w:r>
    </w:p>
    <w:p w14:paraId="6F2189C5" w14:textId="2D8DE45B" w:rsidR="00DB3505" w:rsidRPr="00DB3505" w:rsidRDefault="00DE103B" w:rsidP="00DE103B">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 xml:space="preserve">, </w:t>
      </w:r>
    </w:p>
    <w:p w14:paraId="74AF46DF" w14:textId="71C360FB"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a </w:t>
      </w:r>
      <w:r w:rsidR="00DE103B">
        <w:rPr>
          <w:rFonts w:ascii="Verdana" w:hAnsi="Verdana"/>
          <w:sz w:val="22"/>
          <w:szCs w:val="22"/>
        </w:rPr>
        <w:t xml:space="preserve">los </w:t>
      </w:r>
      <w:r w:rsidR="004F584B">
        <w:rPr>
          <w:rFonts w:ascii="Verdana" w:hAnsi="Verdana"/>
          <w:sz w:val="22"/>
          <w:szCs w:val="22"/>
        </w:rPr>
        <w:t>28</w:t>
      </w:r>
      <w:r w:rsidR="00DE103B" w:rsidRPr="00DB3505">
        <w:rPr>
          <w:rFonts w:ascii="Verdana" w:hAnsi="Verdana"/>
          <w:sz w:val="22"/>
          <w:szCs w:val="22"/>
        </w:rPr>
        <w:t xml:space="preserve"> </w:t>
      </w:r>
      <w:r w:rsidR="00DE103B">
        <w:rPr>
          <w:rFonts w:ascii="Verdana" w:hAnsi="Verdana"/>
          <w:sz w:val="22"/>
          <w:szCs w:val="22"/>
        </w:rPr>
        <w:t xml:space="preserve">días del mes </w:t>
      </w:r>
      <w:r w:rsidRPr="00DB3505">
        <w:rPr>
          <w:rFonts w:ascii="Verdana" w:hAnsi="Verdana"/>
          <w:sz w:val="22"/>
          <w:szCs w:val="22"/>
        </w:rPr>
        <w:t xml:space="preserve">de </w:t>
      </w:r>
      <w:r w:rsidR="004F584B">
        <w:rPr>
          <w:rFonts w:ascii="Verdana" w:hAnsi="Verdana"/>
          <w:sz w:val="22"/>
          <w:szCs w:val="22"/>
        </w:rPr>
        <w:t>diciembre</w:t>
      </w:r>
      <w:r w:rsidRPr="00DB3505">
        <w:rPr>
          <w:rFonts w:ascii="Verdana" w:hAnsi="Verdana"/>
          <w:sz w:val="22"/>
          <w:szCs w:val="22"/>
        </w:rPr>
        <w:t xml:space="preserve"> de 2023.</w:t>
      </w:r>
    </w:p>
    <w:p w14:paraId="0499E739" w14:textId="084DD916" w:rsidR="00DE103B" w:rsidRPr="00DB3505" w:rsidRDefault="004F584B" w:rsidP="00DE103B">
      <w:pPr>
        <w:jc w:val="center"/>
        <w:rPr>
          <w:rFonts w:ascii="Verdana" w:hAnsi="Verdana"/>
          <w:sz w:val="22"/>
          <w:szCs w:val="22"/>
        </w:rPr>
      </w:pPr>
      <w:r>
        <w:rPr>
          <w:rFonts w:ascii="Verdana" w:hAnsi="Verdana"/>
          <w:b/>
          <w:bCs/>
          <w:sz w:val="22"/>
          <w:szCs w:val="22"/>
        </w:rPr>
        <w:t>ASTRID ELIANA CÁCERES CÁRDENAS</w:t>
      </w:r>
    </w:p>
    <w:p w14:paraId="1ECFFF6B" w14:textId="70FE0601" w:rsidR="00A724C4" w:rsidRPr="00657673" w:rsidRDefault="00DE103B" w:rsidP="00251F6B">
      <w:pPr>
        <w:jc w:val="center"/>
        <w:rPr>
          <w:rFonts w:ascii="Verdana" w:hAnsi="Verdana"/>
          <w:sz w:val="22"/>
          <w:szCs w:val="22"/>
        </w:rPr>
      </w:pPr>
      <w:r w:rsidRPr="00DB3505">
        <w:rPr>
          <w:rFonts w:ascii="Verdana" w:hAnsi="Verdana"/>
          <w:sz w:val="22"/>
          <w:szCs w:val="22"/>
        </w:rPr>
        <w:t>LA DIRECTORA GENERAL</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8A98" w14:textId="77777777" w:rsidR="00AE340D" w:rsidRDefault="00AE340D" w:rsidP="00251F6B">
      <w:pPr>
        <w:spacing w:after="0"/>
      </w:pPr>
      <w:r>
        <w:separator/>
      </w:r>
    </w:p>
  </w:endnote>
  <w:endnote w:type="continuationSeparator" w:id="0">
    <w:p w14:paraId="548153E4" w14:textId="77777777" w:rsidR="00AE340D" w:rsidRDefault="00AE340D"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87BD" w14:textId="77777777" w:rsidR="00AE340D" w:rsidRDefault="00AE340D" w:rsidP="00251F6B">
      <w:pPr>
        <w:spacing w:after="0"/>
      </w:pPr>
      <w:r>
        <w:separator/>
      </w:r>
    </w:p>
  </w:footnote>
  <w:footnote w:type="continuationSeparator" w:id="0">
    <w:p w14:paraId="1BF5E988" w14:textId="77777777" w:rsidR="00AE340D" w:rsidRDefault="00AE340D"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09A2EF3"/>
    <w:multiLevelType w:val="hybridMultilevel"/>
    <w:tmpl w:val="F24E23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06C15AF"/>
    <w:multiLevelType w:val="hybridMultilevel"/>
    <w:tmpl w:val="12E670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A5A6F56"/>
    <w:multiLevelType w:val="hybridMultilevel"/>
    <w:tmpl w:val="F6C2FA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ADE38C8"/>
    <w:multiLevelType w:val="hybridMultilevel"/>
    <w:tmpl w:val="E7069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46358E2"/>
    <w:multiLevelType w:val="hybridMultilevel"/>
    <w:tmpl w:val="FC2816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D3664FF"/>
    <w:multiLevelType w:val="hybridMultilevel"/>
    <w:tmpl w:val="791485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2"/>
  </w:num>
  <w:num w:numId="2" w16cid:durableId="707920155">
    <w:abstractNumId w:val="0"/>
  </w:num>
  <w:num w:numId="3" w16cid:durableId="666522145">
    <w:abstractNumId w:val="7"/>
  </w:num>
  <w:num w:numId="4" w16cid:durableId="1285379736">
    <w:abstractNumId w:val="4"/>
  </w:num>
  <w:num w:numId="5" w16cid:durableId="1913078460">
    <w:abstractNumId w:val="1"/>
  </w:num>
  <w:num w:numId="6" w16cid:durableId="1797945864">
    <w:abstractNumId w:val="3"/>
  </w:num>
  <w:num w:numId="7" w16cid:durableId="1256089556">
    <w:abstractNumId w:val="5"/>
  </w:num>
  <w:num w:numId="8" w16cid:durableId="115823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71C7"/>
    <w:rsid w:val="00043942"/>
    <w:rsid w:val="000920FC"/>
    <w:rsid w:val="000B27F5"/>
    <w:rsid w:val="001538E7"/>
    <w:rsid w:val="001B348E"/>
    <w:rsid w:val="00243CB4"/>
    <w:rsid w:val="00251F6B"/>
    <w:rsid w:val="002537AC"/>
    <w:rsid w:val="002605B8"/>
    <w:rsid w:val="002679BE"/>
    <w:rsid w:val="002806F2"/>
    <w:rsid w:val="0039123A"/>
    <w:rsid w:val="003F760A"/>
    <w:rsid w:val="004107C5"/>
    <w:rsid w:val="00434F0F"/>
    <w:rsid w:val="00453DB7"/>
    <w:rsid w:val="004607F4"/>
    <w:rsid w:val="004F584B"/>
    <w:rsid w:val="005041B1"/>
    <w:rsid w:val="00513922"/>
    <w:rsid w:val="00536110"/>
    <w:rsid w:val="005B2789"/>
    <w:rsid w:val="005C316A"/>
    <w:rsid w:val="005E797E"/>
    <w:rsid w:val="0065055C"/>
    <w:rsid w:val="00657673"/>
    <w:rsid w:val="00665FDA"/>
    <w:rsid w:val="00692A8A"/>
    <w:rsid w:val="00692DC6"/>
    <w:rsid w:val="006947F0"/>
    <w:rsid w:val="006C543E"/>
    <w:rsid w:val="006D1939"/>
    <w:rsid w:val="006D5ECF"/>
    <w:rsid w:val="006E6A07"/>
    <w:rsid w:val="00706019"/>
    <w:rsid w:val="007504D1"/>
    <w:rsid w:val="00863A26"/>
    <w:rsid w:val="008C39CD"/>
    <w:rsid w:val="008E4C2B"/>
    <w:rsid w:val="008F3F52"/>
    <w:rsid w:val="00933C0C"/>
    <w:rsid w:val="00935467"/>
    <w:rsid w:val="0096265D"/>
    <w:rsid w:val="00974662"/>
    <w:rsid w:val="009A1928"/>
    <w:rsid w:val="009D31E5"/>
    <w:rsid w:val="009D7BDB"/>
    <w:rsid w:val="00A316B8"/>
    <w:rsid w:val="00A724C4"/>
    <w:rsid w:val="00AD1DB0"/>
    <w:rsid w:val="00AE340D"/>
    <w:rsid w:val="00AF3831"/>
    <w:rsid w:val="00AF6C9F"/>
    <w:rsid w:val="00BF6C72"/>
    <w:rsid w:val="00C07F46"/>
    <w:rsid w:val="00C70E7F"/>
    <w:rsid w:val="00CB66A0"/>
    <w:rsid w:val="00CC62B2"/>
    <w:rsid w:val="00D2138A"/>
    <w:rsid w:val="00D25129"/>
    <w:rsid w:val="00D5214B"/>
    <w:rsid w:val="00D74C09"/>
    <w:rsid w:val="00D77E29"/>
    <w:rsid w:val="00DB3505"/>
    <w:rsid w:val="00DE103B"/>
    <w:rsid w:val="00EC6C07"/>
    <w:rsid w:val="00F209BC"/>
    <w:rsid w:val="00F460A2"/>
    <w:rsid w:val="00F83E5C"/>
    <w:rsid w:val="00F93B21"/>
    <w:rsid w:val="00FB69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1A1D96D4-B329-453B-90CA-1C647721E992}"/>
</file>

<file path=customXml/itemProps3.xml><?xml version="1.0" encoding="utf-8"?>
<ds:datastoreItem xmlns:ds="http://schemas.openxmlformats.org/officeDocument/2006/customXml" ds:itemID="{E409EB78-3409-43D3-9DA9-74B9F4AE6548}"/>
</file>

<file path=customXml/itemProps4.xml><?xml version="1.0" encoding="utf-8"?>
<ds:datastoreItem xmlns:ds="http://schemas.openxmlformats.org/officeDocument/2006/customXml" ds:itemID="{DAE9029F-A488-4D95-9DCD-8FB07539623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93</TotalTime>
  <Pages>3</Pages>
  <Words>2536</Words>
  <Characters>13950</Characters>
  <Application>Microsoft Office Word</Application>
  <DocSecurity>0</DocSecurity>
  <Lines>116</Lines>
  <Paragraphs>32</Paragraphs>
  <ScaleCrop>false</ScaleCrop>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61</cp:revision>
  <dcterms:created xsi:type="dcterms:W3CDTF">2026-03-03T16:25:00Z</dcterms:created>
  <dcterms:modified xsi:type="dcterms:W3CDTF">2026-04-16T21:43:00Z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