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7B86FECB"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AA6EB1">
        <w:rPr>
          <w:rFonts w:ascii="Verdana" w:hAnsi="Verdana"/>
          <w:b/>
          <w:bCs/>
          <w:sz w:val="22"/>
          <w:szCs w:val="22"/>
        </w:rPr>
        <w:t>7989</w:t>
      </w:r>
      <w:r w:rsidR="00AA6EB1" w:rsidRPr="00DB3505">
        <w:rPr>
          <w:rFonts w:ascii="Verdana" w:hAnsi="Verdana"/>
          <w:b/>
          <w:bCs/>
          <w:sz w:val="22"/>
          <w:szCs w:val="22"/>
        </w:rPr>
        <w:t xml:space="preserve"> </w:t>
      </w:r>
      <w:r w:rsidRPr="00DB3505">
        <w:rPr>
          <w:rFonts w:ascii="Verdana" w:hAnsi="Verdana"/>
          <w:b/>
          <w:bCs/>
          <w:sz w:val="22"/>
          <w:szCs w:val="22"/>
        </w:rPr>
        <w:t>DE 2023</w:t>
      </w:r>
    </w:p>
    <w:p w14:paraId="7FAA1F65" w14:textId="2A160C17"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745810">
        <w:rPr>
          <w:rFonts w:ascii="Verdana" w:hAnsi="Verdana"/>
          <w:sz w:val="20"/>
          <w:szCs w:val="20"/>
        </w:rPr>
        <w:t>2</w:t>
      </w:r>
      <w:r w:rsidR="00251F6B" w:rsidRPr="00251F6B">
        <w:rPr>
          <w:rFonts w:ascii="Verdana" w:hAnsi="Verdana"/>
          <w:sz w:val="20"/>
          <w:szCs w:val="20"/>
        </w:rPr>
        <w:t>7</w:t>
      </w:r>
      <w:r w:rsidRPr="00251F6B">
        <w:rPr>
          <w:rFonts w:ascii="Verdana" w:hAnsi="Verdana"/>
          <w:sz w:val="20"/>
          <w:szCs w:val="20"/>
        </w:rPr>
        <w:t xml:space="preserve"> de </w:t>
      </w:r>
      <w:r w:rsidR="00745810">
        <w:rPr>
          <w:rFonts w:ascii="Verdana" w:hAnsi="Verdana"/>
          <w:sz w:val="20"/>
          <w:szCs w:val="20"/>
        </w:rPr>
        <w:t>diciembre</w:t>
      </w:r>
      <w:r w:rsidRPr="00251F6B">
        <w:rPr>
          <w:rFonts w:ascii="Verdana" w:hAnsi="Verdana"/>
          <w:sz w:val="20"/>
          <w:szCs w:val="20"/>
        </w:rPr>
        <w:t xml:space="preserve"> de 20</w:t>
      </w:r>
      <w:r w:rsidR="00D5214B">
        <w:rPr>
          <w:rFonts w:ascii="Verdana" w:hAnsi="Verdana"/>
          <w:sz w:val="20"/>
          <w:szCs w:val="20"/>
        </w:rPr>
        <w:t>23</w:t>
      </w:r>
    </w:p>
    <w:p w14:paraId="03E69480" w14:textId="256CD48B" w:rsidR="00745810"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 xml:space="preserve">: </w:t>
      </w:r>
      <w:r w:rsidR="00745810">
        <w:rPr>
          <w:rFonts w:ascii="Verdana" w:hAnsi="Verdana"/>
          <w:sz w:val="20"/>
          <w:szCs w:val="20"/>
        </w:rPr>
        <w:t>27 de diciembre de 2023</w:t>
      </w:r>
    </w:p>
    <w:p w14:paraId="1772F951" w14:textId="3D79573B"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745810">
        <w:rPr>
          <w:rFonts w:ascii="Verdana" w:hAnsi="Verdana"/>
          <w:sz w:val="20"/>
          <w:szCs w:val="20"/>
        </w:rPr>
        <w:t xml:space="preserve">vigente </w:t>
      </w:r>
    </w:p>
    <w:p w14:paraId="30D368E6" w14:textId="77777777" w:rsidR="006D1939" w:rsidRPr="00251F6B" w:rsidRDefault="006D1939" w:rsidP="006D1939">
      <w:pPr>
        <w:rPr>
          <w:rFonts w:ascii="Verdana" w:hAnsi="Verdana"/>
          <w:sz w:val="20"/>
          <w:szCs w:val="20"/>
        </w:rPr>
      </w:pPr>
    </w:p>
    <w:p w14:paraId="396C1C8B" w14:textId="5863C0E7"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745810">
        <w:rPr>
          <w:rFonts w:ascii="Verdana" w:hAnsi="Verdana"/>
          <w:sz w:val="20"/>
          <w:szCs w:val="20"/>
        </w:rPr>
        <w:t>N/A</w:t>
      </w:r>
    </w:p>
    <w:p w14:paraId="038FC3F0" w14:textId="17D44B7A" w:rsidR="006D1939" w:rsidRPr="00251F6B" w:rsidRDefault="006D1939" w:rsidP="006D1939">
      <w:pPr>
        <w:rPr>
          <w:rFonts w:ascii="Verdana" w:hAnsi="Verdana"/>
          <w:sz w:val="20"/>
          <w:szCs w:val="20"/>
        </w:rPr>
      </w:pPr>
      <w:r w:rsidRPr="00251F6B">
        <w:rPr>
          <w:rFonts w:ascii="Verdana" w:hAnsi="Verdana"/>
          <w:sz w:val="20"/>
          <w:szCs w:val="20"/>
        </w:rPr>
        <w:t xml:space="preserve">Número del Diario Oficial: </w:t>
      </w:r>
      <w:r w:rsidR="00745810">
        <w:rPr>
          <w:rFonts w:ascii="Verdana" w:hAnsi="Verdana"/>
          <w:sz w:val="20"/>
          <w:szCs w:val="20"/>
        </w:rPr>
        <w:t>N/A</w:t>
      </w:r>
    </w:p>
    <w:p w14:paraId="5E657EE0" w14:textId="17B99169" w:rsidR="00DB3505" w:rsidRPr="00DB3505" w:rsidRDefault="00DB3505" w:rsidP="00251F6B">
      <w:pPr>
        <w:jc w:val="center"/>
        <w:rPr>
          <w:rFonts w:ascii="Verdana" w:hAnsi="Verdana"/>
          <w:sz w:val="22"/>
          <w:szCs w:val="22"/>
        </w:rPr>
      </w:pPr>
      <w:r w:rsidRPr="00DB3505">
        <w:rPr>
          <w:rFonts w:ascii="Verdana" w:hAnsi="Verdana"/>
          <w:b/>
          <w:bCs/>
          <w:sz w:val="22"/>
          <w:szCs w:val="22"/>
        </w:rPr>
        <w:t xml:space="preserve">RESOLUCIÓN </w:t>
      </w:r>
      <w:r w:rsidR="00283F92">
        <w:rPr>
          <w:rFonts w:ascii="Verdana" w:hAnsi="Verdana"/>
          <w:b/>
          <w:bCs/>
          <w:sz w:val="22"/>
          <w:szCs w:val="22"/>
        </w:rPr>
        <w:t>7989</w:t>
      </w:r>
      <w:r w:rsidRPr="00DB3505">
        <w:rPr>
          <w:rFonts w:ascii="Verdana" w:hAnsi="Verdana"/>
          <w:b/>
          <w:bCs/>
          <w:sz w:val="22"/>
          <w:szCs w:val="22"/>
        </w:rPr>
        <w:t xml:space="preserve"> DE 2023</w:t>
      </w:r>
    </w:p>
    <w:p w14:paraId="76C13A6D" w14:textId="376CF331"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283F92">
        <w:rPr>
          <w:rFonts w:ascii="Verdana" w:hAnsi="Verdana"/>
          <w:b/>
          <w:bCs/>
          <w:sz w:val="22"/>
          <w:szCs w:val="22"/>
        </w:rPr>
        <w:t>27 de diciembre</w:t>
      </w:r>
      <w:r w:rsidRPr="00DB3505">
        <w:rPr>
          <w:rFonts w:ascii="Verdana" w:hAnsi="Verdana"/>
          <w:b/>
          <w:bCs/>
          <w:sz w:val="22"/>
          <w:szCs w:val="22"/>
        </w:rPr>
        <w:t>)</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0E930DE1" w14:textId="77777777" w:rsidR="0058339E" w:rsidRDefault="0058339E" w:rsidP="0058339E">
      <w:pPr>
        <w:jc w:val="center"/>
        <w:rPr>
          <w:rFonts w:ascii="Verdana" w:hAnsi="Verdana"/>
          <w:sz w:val="22"/>
          <w:szCs w:val="22"/>
        </w:rPr>
      </w:pPr>
      <w:r w:rsidRPr="0058339E">
        <w:rPr>
          <w:rFonts w:ascii="Verdana" w:hAnsi="Verdana"/>
          <w:sz w:val="22"/>
          <w:szCs w:val="22"/>
        </w:rPr>
        <w:t>"Por la delegan facultades para suscriban para garantizar la prestación Centros de</w:t>
      </w:r>
      <w:r>
        <w:rPr>
          <w:rFonts w:ascii="Verdana" w:hAnsi="Verdana"/>
          <w:sz w:val="22"/>
          <w:szCs w:val="22"/>
        </w:rPr>
        <w:t xml:space="preserve"> </w:t>
      </w:r>
      <w:r w:rsidRPr="0058339E">
        <w:rPr>
          <w:rFonts w:ascii="Verdana" w:hAnsi="Verdana"/>
          <w:sz w:val="22"/>
          <w:szCs w:val="22"/>
        </w:rPr>
        <w:t>Desarrollo Infantil -CDI-, Hogares Infantiles, HI-, Desarrollo Infantil en Medio Familiar DIMF-, la Modalidad de atención Propia e Intercultural, y el servicio de Educación Inicial Rural (EIR), para la vigencia 2024"</w:t>
      </w:r>
    </w:p>
    <w:p w14:paraId="46A487DB" w14:textId="4D77F8DD" w:rsidR="007D6F62" w:rsidRPr="0058339E" w:rsidRDefault="007D6F62" w:rsidP="0058339E">
      <w:pPr>
        <w:jc w:val="center"/>
        <w:rPr>
          <w:rFonts w:ascii="Verdana" w:hAnsi="Verdana"/>
          <w:sz w:val="22"/>
          <w:szCs w:val="22"/>
        </w:rPr>
      </w:pPr>
      <w:r w:rsidRPr="007D6F62">
        <w:rPr>
          <w:rFonts w:ascii="Verdana" w:hAnsi="Verdana"/>
          <w:b/>
          <w:bCs/>
          <w:sz w:val="22"/>
          <w:szCs w:val="22"/>
        </w:rPr>
        <w:t>LA DIRECTORA GENERAL DEL INSTITUTO COLOMBIANO DE BIENESTAR FAMILIAR -CECILIA DE LA FUENTE DE LLERAS-</w:t>
      </w:r>
    </w:p>
    <w:p w14:paraId="17E2BF59" w14:textId="4AF0DD51" w:rsidR="006C7FB0" w:rsidRDefault="006C7FB0" w:rsidP="00251F6B">
      <w:pPr>
        <w:jc w:val="center"/>
        <w:rPr>
          <w:rFonts w:ascii="Verdana" w:hAnsi="Verdana"/>
          <w:sz w:val="22"/>
          <w:szCs w:val="22"/>
        </w:rPr>
      </w:pPr>
      <w:r w:rsidRPr="006C7FB0">
        <w:rPr>
          <w:rFonts w:ascii="Verdana" w:hAnsi="Verdana"/>
          <w:sz w:val="22"/>
          <w:szCs w:val="22"/>
        </w:rPr>
        <w:t>En uso de sus facultades legales y estatutarias y, en especial de las conferidas por el artícul</w:t>
      </w:r>
      <w:r>
        <w:rPr>
          <w:rFonts w:ascii="Verdana" w:hAnsi="Verdana"/>
          <w:sz w:val="22"/>
          <w:szCs w:val="22"/>
        </w:rPr>
        <w:t>o</w:t>
      </w:r>
      <w:r w:rsidRPr="006C7FB0">
        <w:rPr>
          <w:rFonts w:ascii="Verdana" w:hAnsi="Verdana"/>
          <w:sz w:val="22"/>
          <w:szCs w:val="22"/>
        </w:rPr>
        <w:t xml:space="preserve"> 21 de la Ley 7 de 1979, el artículo 12 de la Ley 80 de 1993 modificado por e l artículo 21 de la Ley 1150 de 2007, los artículos 9 y ss. y 81 de la Ley 489 de 1998,  artículos 37 y 122 de' Decreto 2150 de 1995, el artículo 2 del Decreto 987 de 2012, e</w:t>
      </w:r>
      <w:r w:rsidR="00092F55">
        <w:rPr>
          <w:rFonts w:ascii="Verdana" w:hAnsi="Verdana"/>
          <w:sz w:val="22"/>
          <w:szCs w:val="22"/>
        </w:rPr>
        <w:t>l</w:t>
      </w:r>
      <w:r w:rsidRPr="006C7FB0">
        <w:rPr>
          <w:rFonts w:ascii="Verdana" w:hAnsi="Verdana"/>
          <w:sz w:val="22"/>
          <w:szCs w:val="22"/>
        </w:rPr>
        <w:t xml:space="preserve"> Decreto 1082 de 2015, el artículo 28 del Acuerdo 102 de 1979 aprobado por el Decreto 334 de 1980 y la Resolución 7/00 de 2023 - Manual de</w:t>
      </w:r>
      <w:r w:rsidR="00092F55">
        <w:rPr>
          <w:rFonts w:ascii="Verdana" w:hAnsi="Verdana"/>
          <w:sz w:val="22"/>
          <w:szCs w:val="22"/>
        </w:rPr>
        <w:t xml:space="preserve"> Contratación</w:t>
      </w:r>
      <w:r w:rsidRPr="006C7FB0">
        <w:rPr>
          <w:rFonts w:ascii="Verdana" w:hAnsi="Verdana"/>
          <w:sz w:val="22"/>
          <w:szCs w:val="22"/>
        </w:rPr>
        <w:t xml:space="preserve"> ICBF y s</w:t>
      </w:r>
      <w:r w:rsidR="00092F55">
        <w:rPr>
          <w:rFonts w:ascii="Verdana" w:hAnsi="Verdana"/>
          <w:sz w:val="22"/>
          <w:szCs w:val="22"/>
        </w:rPr>
        <w:t>u</w:t>
      </w:r>
      <w:r w:rsidRPr="006C7FB0">
        <w:rPr>
          <w:rFonts w:ascii="Verdana" w:hAnsi="Verdana"/>
          <w:sz w:val="22"/>
          <w:szCs w:val="22"/>
        </w:rPr>
        <w:t>s anexos, en especial la prevista en el artículo 18 de dicho instrumento y,</w:t>
      </w:r>
    </w:p>
    <w:p w14:paraId="62EE6393" w14:textId="2FCE4967" w:rsidR="00DB3505" w:rsidRPr="00DB3505" w:rsidRDefault="00DB3505" w:rsidP="00251F6B">
      <w:pPr>
        <w:jc w:val="center"/>
        <w:rPr>
          <w:rFonts w:ascii="Verdana" w:hAnsi="Verdana"/>
          <w:sz w:val="22"/>
          <w:szCs w:val="22"/>
        </w:rPr>
      </w:pPr>
      <w:r w:rsidRPr="00DB3505">
        <w:rPr>
          <w:rFonts w:ascii="Verdana" w:hAnsi="Verdana"/>
          <w:b/>
          <w:bCs/>
          <w:sz w:val="22"/>
          <w:szCs w:val="22"/>
        </w:rPr>
        <w:t>CONSIDERANDO:</w:t>
      </w:r>
    </w:p>
    <w:p w14:paraId="316CDD08" w14:textId="1720F833" w:rsidR="00DB3505" w:rsidRDefault="00353DE9" w:rsidP="002806F2">
      <w:pPr>
        <w:pStyle w:val="Prrafodelista"/>
        <w:numPr>
          <w:ilvl w:val="0"/>
          <w:numId w:val="2"/>
        </w:numPr>
        <w:rPr>
          <w:rFonts w:ascii="Verdana" w:hAnsi="Verdana"/>
          <w:sz w:val="22"/>
          <w:szCs w:val="22"/>
        </w:rPr>
      </w:pPr>
      <w:r w:rsidRPr="00353DE9">
        <w:rPr>
          <w:rFonts w:ascii="Verdana" w:hAnsi="Verdana"/>
          <w:sz w:val="22"/>
          <w:szCs w:val="22"/>
        </w:rPr>
        <w:t xml:space="preserve">Que el artículo 209 de la Constitución Política preceptúa que la función administrativa está al servicio de los intereses generales y se   con fundamento en los principios de igualdad, moralidad, eficacia, economía, celeridad, imparcialidad v publicidad, mediante la descentralización, la delegación y la desconcentración de funciones.  </w:t>
      </w:r>
    </w:p>
    <w:p w14:paraId="10E45110" w14:textId="1DD197B9" w:rsidR="00AA6EB1" w:rsidRDefault="004F67F4" w:rsidP="002806F2">
      <w:pPr>
        <w:pStyle w:val="Prrafodelista"/>
        <w:numPr>
          <w:ilvl w:val="0"/>
          <w:numId w:val="2"/>
        </w:numPr>
        <w:rPr>
          <w:rFonts w:ascii="Verdana" w:hAnsi="Verdana"/>
          <w:sz w:val="22"/>
          <w:szCs w:val="22"/>
        </w:rPr>
      </w:pPr>
      <w:r w:rsidRPr="004F67F4">
        <w:rPr>
          <w:rFonts w:ascii="Verdana" w:hAnsi="Verdana"/>
          <w:sz w:val="22"/>
          <w:szCs w:val="22"/>
        </w:rPr>
        <w:t>Que de confo</w:t>
      </w:r>
      <w:r>
        <w:rPr>
          <w:rFonts w:ascii="Verdana" w:hAnsi="Verdana"/>
          <w:sz w:val="22"/>
          <w:szCs w:val="22"/>
        </w:rPr>
        <w:t>r</w:t>
      </w:r>
      <w:r w:rsidRPr="004F67F4">
        <w:rPr>
          <w:rFonts w:ascii="Verdana" w:hAnsi="Verdana"/>
          <w:sz w:val="22"/>
          <w:szCs w:val="22"/>
        </w:rPr>
        <w:t>midad con establecido en el artículo 211 de la Carta Magna, la Ley fijará las condiciones para que las autoridades administrativas puedan delegar funciones en sus subalternos o en otras autoridades.</w:t>
      </w:r>
    </w:p>
    <w:p w14:paraId="4BA04B70" w14:textId="4B63459A" w:rsidR="004F67F4" w:rsidRPr="00FA6551" w:rsidRDefault="00FA6551" w:rsidP="002806F2">
      <w:pPr>
        <w:pStyle w:val="Prrafodelista"/>
        <w:numPr>
          <w:ilvl w:val="0"/>
          <w:numId w:val="2"/>
        </w:numPr>
        <w:rPr>
          <w:rFonts w:ascii="Verdana" w:hAnsi="Verdana"/>
          <w:sz w:val="22"/>
          <w:szCs w:val="22"/>
        </w:rPr>
      </w:pPr>
      <w:r w:rsidRPr="00FA6551">
        <w:rPr>
          <w:rFonts w:ascii="Verdana" w:hAnsi="Verdana"/>
          <w:sz w:val="22"/>
          <w:szCs w:val="22"/>
        </w:rPr>
        <w:t xml:space="preserve">Que el artículo 12 de la Ley 80 de 1993, señala: </w:t>
      </w:r>
      <w:r w:rsidRPr="00FA6551">
        <w:rPr>
          <w:rFonts w:ascii="Verdana" w:hAnsi="Verdana"/>
          <w:i/>
          <w:iCs/>
          <w:sz w:val="22"/>
          <w:szCs w:val="22"/>
        </w:rPr>
        <w:t>"Los jefes y los representantes legales de las entidades estatales podrán delegar total o parcialmente la competencia para celebrar contratos y desconcentrar la realización de licitaciones en los servidores públicos que desempeñen cargos del nivel directivo o ejecutivo o en sus equivalentes (…)”</w:t>
      </w:r>
    </w:p>
    <w:p w14:paraId="40E98678" w14:textId="7627DC35" w:rsidR="00FA6551" w:rsidRDefault="00211DC8" w:rsidP="002806F2">
      <w:pPr>
        <w:pStyle w:val="Prrafodelista"/>
        <w:numPr>
          <w:ilvl w:val="0"/>
          <w:numId w:val="2"/>
        </w:numPr>
        <w:rPr>
          <w:rFonts w:ascii="Verdana" w:hAnsi="Verdana"/>
          <w:sz w:val="22"/>
          <w:szCs w:val="22"/>
        </w:rPr>
      </w:pPr>
      <w:r w:rsidRPr="00211DC8">
        <w:rPr>
          <w:rFonts w:ascii="Verdana" w:hAnsi="Verdana"/>
          <w:sz w:val="22"/>
          <w:szCs w:val="22"/>
        </w:rPr>
        <w:lastRenderedPageBreak/>
        <w:t>Que los artícu</w:t>
      </w:r>
      <w:r>
        <w:rPr>
          <w:rFonts w:ascii="Verdana" w:hAnsi="Verdana"/>
          <w:sz w:val="22"/>
          <w:szCs w:val="22"/>
        </w:rPr>
        <w:t>lo</w:t>
      </w:r>
      <w:r w:rsidRPr="00211DC8">
        <w:rPr>
          <w:rFonts w:ascii="Verdana" w:hAnsi="Verdana"/>
          <w:sz w:val="22"/>
          <w:szCs w:val="22"/>
        </w:rPr>
        <w:t>s 9 y 10 de la Ley 489 de 1998 regulan facultad que tienen las autoridades administrativas y los representantes legales de las entidades, para delegar e</w:t>
      </w:r>
      <w:r>
        <w:rPr>
          <w:rFonts w:ascii="Verdana" w:hAnsi="Verdana"/>
          <w:sz w:val="22"/>
          <w:szCs w:val="22"/>
        </w:rPr>
        <w:t>l</w:t>
      </w:r>
      <w:r w:rsidRPr="00211DC8">
        <w:rPr>
          <w:rFonts w:ascii="Verdana" w:hAnsi="Verdana"/>
          <w:sz w:val="22"/>
          <w:szCs w:val="22"/>
        </w:rPr>
        <w:t xml:space="preserve"> ejercicio de las funciones a sus colaboradores, a través de un acto que s</w:t>
      </w:r>
      <w:r>
        <w:rPr>
          <w:rFonts w:ascii="Verdana" w:hAnsi="Verdana"/>
          <w:sz w:val="22"/>
          <w:szCs w:val="22"/>
        </w:rPr>
        <w:t>i</w:t>
      </w:r>
      <w:r w:rsidRPr="00211DC8">
        <w:rPr>
          <w:rFonts w:ascii="Verdana" w:hAnsi="Verdana"/>
          <w:sz w:val="22"/>
          <w:szCs w:val="22"/>
        </w:rPr>
        <w:t>empre será escrito y por medio del cual se determinará la a</w:t>
      </w:r>
      <w:r>
        <w:rPr>
          <w:rFonts w:ascii="Verdana" w:hAnsi="Verdana"/>
          <w:sz w:val="22"/>
          <w:szCs w:val="22"/>
        </w:rPr>
        <w:t>u</w:t>
      </w:r>
      <w:r w:rsidRPr="00211DC8">
        <w:rPr>
          <w:rFonts w:ascii="Verdana" w:hAnsi="Verdana"/>
          <w:sz w:val="22"/>
          <w:szCs w:val="22"/>
        </w:rPr>
        <w:t>toridad delegataria y as funciones o asuntos específicos cuya atención</w:t>
      </w:r>
      <w:r>
        <w:rPr>
          <w:rFonts w:ascii="Verdana" w:hAnsi="Verdana"/>
          <w:sz w:val="22"/>
          <w:szCs w:val="22"/>
        </w:rPr>
        <w:t xml:space="preserve"> y decisión se transfieren. </w:t>
      </w:r>
    </w:p>
    <w:p w14:paraId="12574FB7" w14:textId="7C2271C5" w:rsidR="002E1B89" w:rsidRDefault="002E1B89" w:rsidP="002806F2">
      <w:pPr>
        <w:pStyle w:val="Prrafodelista"/>
        <w:numPr>
          <w:ilvl w:val="0"/>
          <w:numId w:val="2"/>
        </w:numPr>
        <w:rPr>
          <w:rFonts w:ascii="Verdana" w:hAnsi="Verdana"/>
          <w:sz w:val="22"/>
          <w:szCs w:val="22"/>
        </w:rPr>
      </w:pPr>
      <w:r>
        <w:rPr>
          <w:rFonts w:ascii="Verdana" w:hAnsi="Verdana"/>
          <w:sz w:val="22"/>
          <w:szCs w:val="22"/>
        </w:rPr>
        <w:t xml:space="preserve">Que, </w:t>
      </w:r>
      <w:r w:rsidRPr="002E1B89">
        <w:rPr>
          <w:rFonts w:ascii="Verdana" w:hAnsi="Verdana"/>
          <w:sz w:val="22"/>
          <w:szCs w:val="22"/>
        </w:rPr>
        <w:t xml:space="preserve">por su parte, el artículo 124 de la Ley 1957 de 2019 dispone que: Los órganos que sor una sección en el Presupuesto General de la Nación, tendrán la capacidad de contratar y comprometer a nombre de la persona jurídica de la cual hagan parte, y ordenar el gasto en desarrollo de las apropiaciones incorporadas en la respectiva sección, lo que constituye la autonomía presupuestal a que se refieren la Constitución Política y la ley. Estas facultades estarán en cabeza del jefe de cada órgano quien podrá delegarlas en funcionarios del nivel directivo, o quien haga sus veces, y serán ejercidas teniendo en cuenta las normas consagradas en el estatuto General de Contratación de la </w:t>
      </w:r>
      <w:r>
        <w:rPr>
          <w:rFonts w:ascii="Verdana" w:hAnsi="Verdana"/>
          <w:sz w:val="22"/>
          <w:szCs w:val="22"/>
        </w:rPr>
        <w:t>A</w:t>
      </w:r>
      <w:r w:rsidRPr="002E1B89">
        <w:rPr>
          <w:rFonts w:ascii="Verdana" w:hAnsi="Verdana"/>
          <w:sz w:val="22"/>
          <w:szCs w:val="22"/>
        </w:rPr>
        <w:t>dministración Pública y en las disposiciones legales vigentes (...)".</w:t>
      </w:r>
    </w:p>
    <w:p w14:paraId="21BC111A" w14:textId="6092103B" w:rsidR="00A176B7" w:rsidRDefault="00A176B7" w:rsidP="002806F2">
      <w:pPr>
        <w:pStyle w:val="Prrafodelista"/>
        <w:numPr>
          <w:ilvl w:val="0"/>
          <w:numId w:val="2"/>
        </w:numPr>
        <w:rPr>
          <w:rFonts w:ascii="Verdana" w:hAnsi="Verdana"/>
          <w:sz w:val="22"/>
          <w:szCs w:val="22"/>
        </w:rPr>
      </w:pPr>
      <w:r w:rsidRPr="00A176B7">
        <w:rPr>
          <w:rFonts w:ascii="Verdana" w:hAnsi="Verdana"/>
          <w:sz w:val="22"/>
          <w:szCs w:val="22"/>
        </w:rPr>
        <w:t xml:space="preserve">Que el artículo 3 de la Ley 1437 de 2011 establece que, en todas las actuaciones y procedimientos administrativos se deben aplicar, entre otros, los principios de economía y celeridad, según los cuales, las autoridades </w:t>
      </w:r>
      <w:r w:rsidRPr="00A176B7">
        <w:rPr>
          <w:rFonts w:ascii="Verdana" w:hAnsi="Verdana"/>
          <w:i/>
          <w:iCs/>
          <w:sz w:val="22"/>
          <w:szCs w:val="22"/>
        </w:rPr>
        <w:t>"...deberán proceder con austeridad y eficiencia, optimizar el uso del tiempo y de los demás recursos, procurando el más alto nivel de calidad en sus actuaciones y la protección de los derechos de las personas.",</w:t>
      </w:r>
      <w:r w:rsidRPr="00A176B7">
        <w:rPr>
          <w:rFonts w:ascii="Verdana" w:hAnsi="Verdana"/>
          <w:sz w:val="22"/>
          <w:szCs w:val="22"/>
        </w:rPr>
        <w:t xml:space="preserve"> y </w:t>
      </w:r>
      <w:r w:rsidRPr="00A176B7">
        <w:rPr>
          <w:rFonts w:ascii="Verdana" w:hAnsi="Verdana"/>
          <w:i/>
          <w:iCs/>
          <w:sz w:val="22"/>
          <w:szCs w:val="22"/>
        </w:rPr>
        <w:t>"...las autoridades impulsarán oficiosamente los procedimientos, e incentivarán el uso de las tecnologías de la información y las comunicaciones, a efectos de que los procedimientos se adelanten con diligencia, dentro de los términos legales y sin dilaciones injustificadas”.</w:t>
      </w:r>
      <w:r w:rsidRPr="00A176B7">
        <w:rPr>
          <w:rFonts w:ascii="Verdana" w:hAnsi="Verdana"/>
          <w:sz w:val="22"/>
          <w:szCs w:val="22"/>
        </w:rPr>
        <w:t xml:space="preserve"> respectivamente.</w:t>
      </w:r>
    </w:p>
    <w:p w14:paraId="228BB2C6" w14:textId="57CCB1B7" w:rsidR="004E4791" w:rsidRPr="00250E5E" w:rsidRDefault="004E4791" w:rsidP="004E4791">
      <w:pPr>
        <w:pStyle w:val="Prrafodelista"/>
        <w:numPr>
          <w:ilvl w:val="0"/>
          <w:numId w:val="2"/>
        </w:numPr>
        <w:spacing w:after="219" w:line="216" w:lineRule="auto"/>
        <w:rPr>
          <w:rFonts w:ascii="Verdana" w:hAnsi="Verdana" w:cs="Times New Roman"/>
          <w:sz w:val="22"/>
          <w:szCs w:val="22"/>
        </w:rPr>
      </w:pPr>
      <w:r w:rsidRPr="00250E5E">
        <w:rPr>
          <w:rFonts w:ascii="Verdana" w:hAnsi="Verdana"/>
          <w:noProof/>
          <w:sz w:val="22"/>
          <w:szCs w:val="22"/>
        </w:rPr>
        <w:drawing>
          <wp:anchor distT="0" distB="0" distL="114300" distR="114300" simplePos="0" relativeHeight="251658240" behindDoc="0" locked="0" layoutInCell="1" allowOverlap="0" wp14:anchorId="5D3A5996" wp14:editId="280B6274">
            <wp:simplePos x="0" y="0"/>
            <wp:positionH relativeFrom="page">
              <wp:posOffset>7051675</wp:posOffset>
            </wp:positionH>
            <wp:positionV relativeFrom="page">
              <wp:posOffset>8639175</wp:posOffset>
            </wp:positionV>
            <wp:extent cx="120650" cy="76200"/>
            <wp:effectExtent l="0" t="0" r="0" b="0"/>
            <wp:wrapSquare wrapText="bothSides"/>
            <wp:docPr id="14094875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76200"/>
                    </a:xfrm>
                    <a:prstGeom prst="rect">
                      <a:avLst/>
                    </a:prstGeom>
                    <a:noFill/>
                  </pic:spPr>
                </pic:pic>
              </a:graphicData>
            </a:graphic>
            <wp14:sizeRelH relativeFrom="page">
              <wp14:pctWidth>0</wp14:pctWidth>
            </wp14:sizeRelH>
            <wp14:sizeRelV relativeFrom="page">
              <wp14:pctHeight>0</wp14:pctHeight>
            </wp14:sizeRelV>
          </wp:anchor>
        </w:drawing>
      </w:r>
      <w:r w:rsidRPr="00250E5E">
        <w:rPr>
          <w:rFonts w:ascii="Verdana" w:hAnsi="Verdana"/>
          <w:sz w:val="22"/>
          <w:szCs w:val="22"/>
        </w:rPr>
        <w:t xml:space="preserve">Que en el mismo sentido, el artículo 5 del Decreto Ley 019 de 2012, que trata de la 'Economía en las actuaciones administrativas", señala que </w:t>
      </w:r>
      <w:r w:rsidRPr="00250E5E">
        <w:rPr>
          <w:rFonts w:ascii="Verdana" w:hAnsi="Verdana"/>
          <w:sz w:val="22"/>
          <w:szCs w:val="22"/>
          <w:u w:val="single" w:color="000000"/>
        </w:rPr>
        <w:t xml:space="preserve">"Las normas de procedimiento administrativo deben ser utilizadas para agilizar las decisiones: los procedimientos se deben adelantar en el menor tiempo con la menor cantidad de gastos de </w:t>
      </w:r>
      <w:proofErr w:type="spellStart"/>
      <w:r w:rsidRPr="00250E5E">
        <w:rPr>
          <w:rFonts w:ascii="Verdana" w:hAnsi="Verdana"/>
          <w:sz w:val="22"/>
          <w:szCs w:val="22"/>
          <w:u w:val="single" w:color="000000"/>
        </w:rPr>
        <w:t>auienes</w:t>
      </w:r>
      <w:proofErr w:type="spellEnd"/>
      <w:r w:rsidRPr="00250E5E">
        <w:rPr>
          <w:rFonts w:ascii="Verdana" w:hAnsi="Verdana"/>
          <w:sz w:val="22"/>
          <w:szCs w:val="22"/>
          <w:u w:val="single" w:color="000000"/>
        </w:rPr>
        <w:t xml:space="preserve"> intervienen en ellos;</w:t>
      </w:r>
      <w:r w:rsidRPr="00250E5E">
        <w:rPr>
          <w:rFonts w:ascii="Verdana" w:hAnsi="Verdana"/>
          <w:sz w:val="22"/>
          <w:szCs w:val="22"/>
        </w:rPr>
        <w:t xml:space="preserve"> </w:t>
      </w:r>
      <w:r w:rsidRPr="00250E5E">
        <w:rPr>
          <w:rFonts w:ascii="Verdana" w:hAnsi="Verdana"/>
          <w:sz w:val="22"/>
          <w:szCs w:val="22"/>
          <w:u w:val="single" w:color="000000"/>
        </w:rPr>
        <w:t>En tal virtud tas autoridades deberán proceder con austeridad y eficiencia« optimizar el uso del tiempo y de los demás recursos, procurando el más alto nivel de calidad en sus actuaciones y la protección de los derechos de las personas"</w:t>
      </w:r>
      <w:r w:rsidRPr="00250E5E">
        <w:rPr>
          <w:rFonts w:ascii="Verdana" w:hAnsi="Verdana"/>
          <w:sz w:val="22"/>
          <w:szCs w:val="22"/>
        </w:rPr>
        <w:t xml:space="preserve"> (negrilla y subrayado fuera del texto).</w:t>
      </w:r>
    </w:p>
    <w:p w14:paraId="44EDB2E2" w14:textId="4AA4D523" w:rsidR="00A176B7" w:rsidRDefault="008E490A" w:rsidP="002806F2">
      <w:pPr>
        <w:pStyle w:val="Prrafodelista"/>
        <w:numPr>
          <w:ilvl w:val="0"/>
          <w:numId w:val="2"/>
        </w:numPr>
        <w:rPr>
          <w:rFonts w:ascii="Verdana" w:hAnsi="Verdana"/>
          <w:sz w:val="22"/>
          <w:szCs w:val="22"/>
        </w:rPr>
      </w:pPr>
      <w:r w:rsidRPr="00250E5E">
        <w:rPr>
          <w:rFonts w:ascii="Verdana" w:hAnsi="Verdana"/>
          <w:sz w:val="22"/>
          <w:szCs w:val="22"/>
        </w:rPr>
        <w:t>Que el Instituto</w:t>
      </w:r>
      <w:r w:rsidRPr="008E490A">
        <w:rPr>
          <w:rFonts w:ascii="Verdana" w:hAnsi="Verdana"/>
          <w:sz w:val="22"/>
          <w:szCs w:val="22"/>
        </w:rPr>
        <w:t xml:space="preserve"> Colombiano Bienestar Familiar -ICBF es un establecimiento público descentralizador con personería jurídica, autonomía administrativa y patrimonio propio, creado mediante la Ley 75 de 1968 y su Decreto Reglamentario 2388 de 1979, adscrito al Ministerio de Igualdad y Equidad, mediante el Decreto 1074 de 2023, que tiene por objeto propender y fortalecer la integración y desarrollo armónico de la familia, proteger a los niños, niñas y adolescentes y garantizarles sus derechos.</w:t>
      </w:r>
    </w:p>
    <w:p w14:paraId="1C75F015" w14:textId="09BA5F7E" w:rsidR="008E490A" w:rsidRDefault="0035468C" w:rsidP="002806F2">
      <w:pPr>
        <w:pStyle w:val="Prrafodelista"/>
        <w:numPr>
          <w:ilvl w:val="0"/>
          <w:numId w:val="2"/>
        </w:numPr>
        <w:rPr>
          <w:rFonts w:ascii="Verdana" w:hAnsi="Verdana"/>
          <w:sz w:val="22"/>
          <w:szCs w:val="22"/>
        </w:rPr>
      </w:pPr>
      <w:r w:rsidRPr="0035468C">
        <w:rPr>
          <w:rFonts w:ascii="Verdana" w:hAnsi="Verdana"/>
          <w:sz w:val="22"/>
          <w:szCs w:val="22"/>
        </w:rPr>
        <w:t xml:space="preserve">Que el artículo 21 de la Ley 7 de 1979 establece dentro de las funciones del ICBF, entre otras, las siguientes: "1. Ejecutar las políticas de/ Gobierno Nacional en materia de fortalecimiento de la familia y protección al menor de edad. Z Formular, ejecutar y evaluar programas y dictar las normas </w:t>
      </w:r>
      <w:r w:rsidRPr="0035468C">
        <w:rPr>
          <w:rFonts w:ascii="Verdana" w:hAnsi="Verdana"/>
          <w:sz w:val="22"/>
          <w:szCs w:val="22"/>
        </w:rPr>
        <w:lastRenderedPageBreak/>
        <w:t>necesarias para el logro de los fines señalados en el artículo anterior. (...) 9. Celebrar contratos con personas naturales o jurídicas, públicas o privadas, nacionales o internacionales para el manejo de sus campañas, de los establecimientos destinados a sus programas y en general para el desarrollo de su objetivo</w:t>
      </w:r>
      <w:r>
        <w:rPr>
          <w:rFonts w:ascii="Verdana" w:hAnsi="Verdana"/>
          <w:sz w:val="22"/>
          <w:szCs w:val="22"/>
        </w:rPr>
        <w:t>.</w:t>
      </w:r>
      <w:r w:rsidR="00B14B55">
        <w:rPr>
          <w:rFonts w:ascii="Verdana" w:hAnsi="Verdana"/>
          <w:sz w:val="22"/>
          <w:szCs w:val="22"/>
        </w:rPr>
        <w:t xml:space="preserve"> (…)”</w:t>
      </w:r>
    </w:p>
    <w:p w14:paraId="4F11D823" w14:textId="008BD8C0" w:rsidR="0035468C" w:rsidRDefault="002047F8" w:rsidP="002806F2">
      <w:pPr>
        <w:pStyle w:val="Prrafodelista"/>
        <w:numPr>
          <w:ilvl w:val="0"/>
          <w:numId w:val="2"/>
        </w:numPr>
        <w:rPr>
          <w:rFonts w:ascii="Verdana" w:hAnsi="Verdana"/>
          <w:sz w:val="22"/>
          <w:szCs w:val="22"/>
        </w:rPr>
      </w:pPr>
      <w:r w:rsidRPr="002047F8">
        <w:rPr>
          <w:rFonts w:ascii="Verdana" w:hAnsi="Verdana"/>
          <w:sz w:val="22"/>
          <w:szCs w:val="22"/>
        </w:rPr>
        <w:t>Que de conformidad con lo establecido en el artículo 2.4.1.3. del Decreto 1084 de 2015, el Servicio Público de Bienestar Familiar es "el conjunto de acciones del Estado que se desarrollan para cumplir en forma integral y permanente con el reconocimiento, la garantía, protección y restablecimiento de los derechos de los niños, niñas y adolescentes, así como la</w:t>
      </w:r>
      <w:r>
        <w:rPr>
          <w:rFonts w:ascii="Verdana" w:hAnsi="Verdana"/>
          <w:sz w:val="22"/>
          <w:szCs w:val="22"/>
        </w:rPr>
        <w:t xml:space="preserve"> prevención </w:t>
      </w:r>
      <w:r w:rsidR="00E3349B">
        <w:rPr>
          <w:rFonts w:ascii="Verdana" w:hAnsi="Verdana"/>
          <w:sz w:val="22"/>
          <w:szCs w:val="22"/>
        </w:rPr>
        <w:t xml:space="preserve">de su amenaza o vulneración y el fortalecimiento familiar”. Dicho servicio </w:t>
      </w:r>
      <w:r w:rsidR="00397C97">
        <w:rPr>
          <w:rFonts w:ascii="Verdana" w:hAnsi="Verdana"/>
          <w:sz w:val="22"/>
          <w:szCs w:val="22"/>
        </w:rPr>
        <w:t xml:space="preserve">se presta </w:t>
      </w:r>
      <w:r w:rsidR="007909BA" w:rsidRPr="007909BA">
        <w:rPr>
          <w:rFonts w:ascii="Verdana" w:hAnsi="Verdana"/>
          <w:sz w:val="22"/>
          <w:szCs w:val="22"/>
        </w:rPr>
        <w:t>por medio del Sistema Nacional l de Bienestar Familiar, entendido éste como el conjunto de agentes, insta</w:t>
      </w:r>
      <w:r w:rsidR="007909BA">
        <w:rPr>
          <w:rFonts w:ascii="Verdana" w:hAnsi="Verdana"/>
          <w:sz w:val="22"/>
          <w:szCs w:val="22"/>
        </w:rPr>
        <w:t>n</w:t>
      </w:r>
      <w:r w:rsidR="007909BA" w:rsidRPr="007909BA">
        <w:rPr>
          <w:rFonts w:ascii="Verdana" w:hAnsi="Verdana"/>
          <w:sz w:val="22"/>
          <w:szCs w:val="22"/>
        </w:rPr>
        <w:t xml:space="preserve">cias de coordinación y articulación y de relaciones existentes entre estos, para dar cumplimiento a protección integral de los niños, niñas y </w:t>
      </w:r>
      <w:r w:rsidR="007909BA">
        <w:rPr>
          <w:rFonts w:ascii="Verdana" w:hAnsi="Verdana"/>
          <w:sz w:val="22"/>
          <w:szCs w:val="22"/>
        </w:rPr>
        <w:t>adolescentes</w:t>
      </w:r>
      <w:r w:rsidR="007909BA" w:rsidRPr="007909BA">
        <w:rPr>
          <w:rFonts w:ascii="Verdana" w:hAnsi="Verdana"/>
          <w:sz w:val="22"/>
          <w:szCs w:val="22"/>
        </w:rPr>
        <w:t xml:space="preserve"> y el fortalecimiento familiar en los ámbitos naci</w:t>
      </w:r>
      <w:r w:rsidR="007909BA">
        <w:rPr>
          <w:rFonts w:ascii="Verdana" w:hAnsi="Verdana"/>
          <w:sz w:val="22"/>
          <w:szCs w:val="22"/>
        </w:rPr>
        <w:t>onal</w:t>
      </w:r>
      <w:r w:rsidR="007909BA" w:rsidRPr="007909BA">
        <w:rPr>
          <w:rFonts w:ascii="Verdana" w:hAnsi="Verdana"/>
          <w:sz w:val="22"/>
          <w:szCs w:val="22"/>
        </w:rPr>
        <w:t>, departa</w:t>
      </w:r>
      <w:r w:rsidR="007909BA">
        <w:rPr>
          <w:rFonts w:ascii="Verdana" w:hAnsi="Verdana"/>
          <w:sz w:val="22"/>
          <w:szCs w:val="22"/>
        </w:rPr>
        <w:t>mental</w:t>
      </w:r>
      <w:r w:rsidR="007909BA" w:rsidRPr="007909BA">
        <w:rPr>
          <w:rFonts w:ascii="Verdana" w:hAnsi="Verdana"/>
          <w:sz w:val="22"/>
          <w:szCs w:val="22"/>
        </w:rPr>
        <w:t>, distrital, municipal. Este Sistema se encuentra regulado po</w:t>
      </w:r>
      <w:r w:rsidR="007909BA">
        <w:rPr>
          <w:rFonts w:ascii="Verdana" w:hAnsi="Verdana"/>
          <w:sz w:val="22"/>
          <w:szCs w:val="22"/>
        </w:rPr>
        <w:t>r</w:t>
      </w:r>
      <w:r w:rsidR="007909BA" w:rsidRPr="007909BA">
        <w:rPr>
          <w:rFonts w:ascii="Verdana" w:hAnsi="Verdana"/>
          <w:sz w:val="22"/>
          <w:szCs w:val="22"/>
        </w:rPr>
        <w:t xml:space="preserve"> las normas constitucionales de garantía de los derechos de niños, niñas y adolescentes, y de prevalencia de los derechos de la niñez, establecidos en el artículo 44 de la Constitución Política.</w:t>
      </w:r>
    </w:p>
    <w:p w14:paraId="22254B10" w14:textId="13698343" w:rsidR="00D8016D" w:rsidRDefault="00D8016D" w:rsidP="002806F2">
      <w:pPr>
        <w:pStyle w:val="Prrafodelista"/>
        <w:numPr>
          <w:ilvl w:val="0"/>
          <w:numId w:val="2"/>
        </w:numPr>
        <w:rPr>
          <w:rFonts w:ascii="Verdana" w:hAnsi="Verdana"/>
          <w:sz w:val="22"/>
          <w:szCs w:val="22"/>
        </w:rPr>
      </w:pPr>
      <w:r w:rsidRPr="00D8016D">
        <w:rPr>
          <w:rFonts w:ascii="Verdana" w:hAnsi="Verdana"/>
          <w:sz w:val="22"/>
          <w:szCs w:val="22"/>
        </w:rPr>
        <w:t>Que la cont</w:t>
      </w:r>
      <w:r w:rsidR="004F47AB">
        <w:rPr>
          <w:rFonts w:ascii="Verdana" w:hAnsi="Verdana"/>
          <w:sz w:val="22"/>
          <w:szCs w:val="22"/>
        </w:rPr>
        <w:t>r</w:t>
      </w:r>
      <w:r w:rsidRPr="00D8016D">
        <w:rPr>
          <w:rFonts w:ascii="Verdana" w:hAnsi="Verdana"/>
          <w:sz w:val="22"/>
          <w:szCs w:val="22"/>
        </w:rPr>
        <w:t>atación de los programas estratégicos y misionales del ICBF se sujeta a lo dispuesto en el régimen especial del ICBF, denominado contrato de aporte, según lo establece la Ley 7</w:t>
      </w:r>
      <w:r w:rsidR="00D200B6">
        <w:rPr>
          <w:rFonts w:ascii="Verdana" w:hAnsi="Verdana"/>
          <w:sz w:val="22"/>
          <w:szCs w:val="22"/>
        </w:rPr>
        <w:t xml:space="preserve">º </w:t>
      </w:r>
      <w:r w:rsidRPr="00D8016D">
        <w:rPr>
          <w:rFonts w:ascii="Verdana" w:hAnsi="Verdana"/>
          <w:sz w:val="22"/>
          <w:szCs w:val="22"/>
        </w:rPr>
        <w:t xml:space="preserve">de 1979, los Decretos 2388 de 1979, 334 de 1980, 2923 de 1994, </w:t>
      </w:r>
      <w:r w:rsidR="00D200B6">
        <w:rPr>
          <w:rFonts w:ascii="Verdana" w:hAnsi="Verdana"/>
          <w:sz w:val="22"/>
          <w:szCs w:val="22"/>
        </w:rPr>
        <w:t>14</w:t>
      </w:r>
      <w:r w:rsidRPr="00D8016D">
        <w:rPr>
          <w:rFonts w:ascii="Verdana" w:hAnsi="Verdana"/>
          <w:sz w:val="22"/>
          <w:szCs w:val="22"/>
        </w:rPr>
        <w:t xml:space="preserve">77 de 1995, 2150 de 1995, 1529 de 1996, 1137 de 1999 y 1084 de 2015, y el Manual </w:t>
      </w:r>
      <w:r w:rsidR="004F47AB">
        <w:rPr>
          <w:rFonts w:ascii="Verdana" w:hAnsi="Verdana"/>
          <w:sz w:val="22"/>
          <w:szCs w:val="22"/>
        </w:rPr>
        <w:t>de</w:t>
      </w:r>
      <w:r w:rsidRPr="00D8016D">
        <w:rPr>
          <w:rFonts w:ascii="Verdana" w:hAnsi="Verdana"/>
          <w:sz w:val="22"/>
          <w:szCs w:val="22"/>
        </w:rPr>
        <w:t xml:space="preserve"> Contratación vigente del ICBF y, en este sentido, el numere 9 del artículo 21 de Ley 7</w:t>
      </w:r>
      <w:r w:rsidR="00D200B6">
        <w:rPr>
          <w:rFonts w:ascii="Verdana" w:hAnsi="Verdana"/>
          <w:sz w:val="22"/>
          <w:szCs w:val="22"/>
        </w:rPr>
        <w:t xml:space="preserve">º </w:t>
      </w:r>
      <w:r w:rsidRPr="00D8016D">
        <w:rPr>
          <w:rFonts w:ascii="Verdana" w:hAnsi="Verdana"/>
          <w:sz w:val="22"/>
          <w:szCs w:val="22"/>
        </w:rPr>
        <w:t xml:space="preserve"> de 1979 contempla la celebración de dichos contratos con personas naturales o jur</w:t>
      </w:r>
      <w:r w:rsidR="004F47AB">
        <w:rPr>
          <w:rFonts w:ascii="Verdana" w:hAnsi="Verdana"/>
          <w:sz w:val="22"/>
          <w:szCs w:val="22"/>
        </w:rPr>
        <w:t>í</w:t>
      </w:r>
      <w:r w:rsidRPr="00D8016D">
        <w:rPr>
          <w:rFonts w:ascii="Verdana" w:hAnsi="Verdana"/>
          <w:sz w:val="22"/>
          <w:szCs w:val="22"/>
        </w:rPr>
        <w:t>dicas, públicas o   nacionales o internacionales para el manejo de sus campañas, de los establecimientos destinados a sus programas y en general para el desarrollo de su objetivo.</w:t>
      </w:r>
    </w:p>
    <w:p w14:paraId="36114C73" w14:textId="46D7C44D" w:rsidR="009B2440" w:rsidRDefault="009B2440" w:rsidP="002806F2">
      <w:pPr>
        <w:pStyle w:val="Prrafodelista"/>
        <w:numPr>
          <w:ilvl w:val="0"/>
          <w:numId w:val="2"/>
        </w:numPr>
        <w:rPr>
          <w:rFonts w:ascii="Verdana" w:hAnsi="Verdana"/>
          <w:i/>
          <w:iCs/>
          <w:sz w:val="22"/>
          <w:szCs w:val="22"/>
        </w:rPr>
      </w:pPr>
      <w:r w:rsidRPr="009B2440">
        <w:rPr>
          <w:rFonts w:ascii="Verdana" w:hAnsi="Verdana"/>
          <w:sz w:val="22"/>
          <w:szCs w:val="22"/>
        </w:rPr>
        <w:t xml:space="preserve">Que el artículo 122 del Decreto Ley 2150 de 1995, establece que </w:t>
      </w:r>
      <w:r w:rsidR="00822296" w:rsidRPr="00822296">
        <w:rPr>
          <w:rFonts w:ascii="Verdana" w:hAnsi="Verdana"/>
          <w:i/>
          <w:iCs/>
          <w:sz w:val="22"/>
          <w:szCs w:val="22"/>
        </w:rPr>
        <w:t>“(…)</w:t>
      </w:r>
      <w:r w:rsidRPr="00822296">
        <w:rPr>
          <w:rFonts w:ascii="Verdana" w:hAnsi="Verdana"/>
          <w:i/>
          <w:iCs/>
          <w:sz w:val="22"/>
          <w:szCs w:val="22"/>
        </w:rPr>
        <w:t>se podrán celebrar directamente los contratos para la prestación del servicio de bienestar familiar con entidades sin ánimo de lucro del Sistema Nacional de Bienestar Familiar</w:t>
      </w:r>
      <w:r w:rsidRPr="009B2440">
        <w:rPr>
          <w:rFonts w:ascii="Verdana" w:hAnsi="Verdana"/>
          <w:sz w:val="22"/>
          <w:szCs w:val="22"/>
        </w:rPr>
        <w:t xml:space="preserve">", por lo cual y mientras se surte el proceso relacionado con el Registro único de Oferentes, se dará </w:t>
      </w:r>
      <w:r w:rsidR="008A2083">
        <w:rPr>
          <w:rFonts w:ascii="Verdana" w:hAnsi="Verdana"/>
          <w:sz w:val="22"/>
          <w:szCs w:val="22"/>
        </w:rPr>
        <w:t>aplicación</w:t>
      </w:r>
      <w:r w:rsidRPr="009B2440">
        <w:rPr>
          <w:rFonts w:ascii="Verdana" w:hAnsi="Verdana"/>
          <w:sz w:val="22"/>
          <w:szCs w:val="22"/>
        </w:rPr>
        <w:t xml:space="preserve"> a lo dispuesto en el parágrafo tercero del artículo 34 del Manu</w:t>
      </w:r>
      <w:r w:rsidR="00822296">
        <w:rPr>
          <w:rFonts w:ascii="Verdana" w:hAnsi="Verdana"/>
          <w:sz w:val="22"/>
          <w:szCs w:val="22"/>
        </w:rPr>
        <w:t>al</w:t>
      </w:r>
      <w:r w:rsidRPr="009B2440">
        <w:rPr>
          <w:rFonts w:ascii="Verdana" w:hAnsi="Verdana"/>
          <w:sz w:val="22"/>
          <w:szCs w:val="22"/>
        </w:rPr>
        <w:t xml:space="preserve"> de Contratación del ICBF que señala que </w:t>
      </w:r>
      <w:r w:rsidRPr="00822296">
        <w:rPr>
          <w:rFonts w:ascii="Verdana" w:hAnsi="Verdana"/>
          <w:i/>
          <w:iCs/>
          <w:sz w:val="22"/>
          <w:szCs w:val="22"/>
        </w:rPr>
        <w:t>"Para los procesos de selección que se deban realizar en tanto se crea el Regist</w:t>
      </w:r>
      <w:r w:rsidR="008A2083" w:rsidRPr="00822296">
        <w:rPr>
          <w:rFonts w:ascii="Verdana" w:hAnsi="Verdana"/>
          <w:i/>
          <w:iCs/>
          <w:sz w:val="22"/>
          <w:szCs w:val="22"/>
        </w:rPr>
        <w:t>r</w:t>
      </w:r>
      <w:r w:rsidRPr="00822296">
        <w:rPr>
          <w:rFonts w:ascii="Verdana" w:hAnsi="Verdana"/>
          <w:i/>
          <w:iCs/>
          <w:sz w:val="22"/>
          <w:szCs w:val="22"/>
        </w:rPr>
        <w:t>o Único de Oferentes, se aplicará el procedimiento descrito en este artículo, esto es, se adelantará con el procedimiento descrito, invitando a los proveedores que cuenten con Personería Jurídica otorgada o reconocida por el ICBF.</w:t>
      </w:r>
      <w:r w:rsidR="00822296" w:rsidRPr="00822296">
        <w:rPr>
          <w:rFonts w:ascii="Verdana" w:hAnsi="Verdana"/>
          <w:i/>
          <w:iCs/>
          <w:sz w:val="22"/>
          <w:szCs w:val="22"/>
        </w:rPr>
        <w:t>”</w:t>
      </w:r>
    </w:p>
    <w:p w14:paraId="13226D51" w14:textId="728D68D7" w:rsidR="000E3C77" w:rsidRDefault="0016215E" w:rsidP="0016215E">
      <w:pPr>
        <w:pStyle w:val="Prrafodelista"/>
        <w:numPr>
          <w:ilvl w:val="0"/>
          <w:numId w:val="2"/>
        </w:numPr>
        <w:rPr>
          <w:rFonts w:ascii="Verdana" w:hAnsi="Verdana"/>
          <w:sz w:val="22"/>
          <w:szCs w:val="22"/>
        </w:rPr>
      </w:pPr>
      <w:r w:rsidRPr="0016215E">
        <w:rPr>
          <w:rFonts w:ascii="Verdana" w:hAnsi="Verdana"/>
          <w:sz w:val="22"/>
          <w:szCs w:val="22"/>
        </w:rPr>
        <w:t>Que en el marco de lo dispuesto en las nor</w:t>
      </w:r>
      <w:r w:rsidR="00F75F17">
        <w:rPr>
          <w:rFonts w:ascii="Verdana" w:hAnsi="Verdana"/>
          <w:sz w:val="22"/>
          <w:szCs w:val="22"/>
        </w:rPr>
        <w:t>m</w:t>
      </w:r>
      <w:r w:rsidRPr="0016215E">
        <w:rPr>
          <w:rFonts w:ascii="Verdana" w:hAnsi="Verdana"/>
          <w:sz w:val="22"/>
          <w:szCs w:val="22"/>
        </w:rPr>
        <w:t xml:space="preserve">as constitucionales relacionadas con la garantía de los derechos de niños, niñas y adolescentes y de prevalencia de los derechos de la niñez, establecidos en el artículo 44 de la Carta Política, así como en el marco de </w:t>
      </w:r>
      <w:r w:rsidR="00335EE4">
        <w:rPr>
          <w:rFonts w:ascii="Verdana" w:hAnsi="Verdana"/>
          <w:sz w:val="22"/>
          <w:szCs w:val="22"/>
        </w:rPr>
        <w:t>la Política</w:t>
      </w:r>
      <w:r w:rsidRPr="0016215E">
        <w:rPr>
          <w:rFonts w:ascii="Verdana" w:hAnsi="Verdana"/>
          <w:sz w:val="22"/>
          <w:szCs w:val="22"/>
        </w:rPr>
        <w:t xml:space="preserve"> de Estado para e</w:t>
      </w:r>
      <w:r w:rsidR="00335EE4">
        <w:rPr>
          <w:rFonts w:ascii="Verdana" w:hAnsi="Verdana"/>
          <w:sz w:val="22"/>
          <w:szCs w:val="22"/>
        </w:rPr>
        <w:t xml:space="preserve">l </w:t>
      </w:r>
      <w:r w:rsidRPr="0016215E">
        <w:rPr>
          <w:rFonts w:ascii="Verdana" w:hAnsi="Verdana"/>
          <w:sz w:val="22"/>
          <w:szCs w:val="22"/>
        </w:rPr>
        <w:t>Desarrollo Integral de la Primera Infancia</w:t>
      </w:r>
      <w:r w:rsidRPr="004562B0">
        <w:rPr>
          <w:rFonts w:ascii="Verdana" w:hAnsi="Verdana"/>
          <w:i/>
          <w:iCs/>
          <w:sz w:val="22"/>
          <w:szCs w:val="22"/>
        </w:rPr>
        <w:t xml:space="preserve"> De Cero a Siempre</w:t>
      </w:r>
      <w:r w:rsidRPr="0016215E">
        <w:rPr>
          <w:rFonts w:ascii="Verdana" w:hAnsi="Verdana"/>
          <w:sz w:val="22"/>
          <w:szCs w:val="22"/>
        </w:rPr>
        <w:t xml:space="preserve">, Ley 1804 de 2016, se debe continuar brindado el servicio de educación inicial como derecho de los niños y niñas mediante acciones </w:t>
      </w:r>
      <w:r w:rsidRPr="0016215E">
        <w:rPr>
          <w:rFonts w:ascii="Verdana" w:hAnsi="Verdana"/>
          <w:sz w:val="22"/>
          <w:szCs w:val="22"/>
        </w:rPr>
        <w:lastRenderedPageBreak/>
        <w:t>planificadas, continuas y permanentes donde se asegure la calidad en términos de pertinencia, oportunidad y continuidad, para los servicios de Centros de Desar</w:t>
      </w:r>
      <w:r w:rsidR="004562B0">
        <w:rPr>
          <w:rFonts w:ascii="Verdana" w:hAnsi="Verdana"/>
          <w:sz w:val="22"/>
          <w:szCs w:val="22"/>
        </w:rPr>
        <w:t>rollo</w:t>
      </w:r>
      <w:r w:rsidRPr="0016215E">
        <w:rPr>
          <w:rFonts w:ascii="Verdana" w:hAnsi="Verdana"/>
          <w:sz w:val="22"/>
          <w:szCs w:val="22"/>
        </w:rPr>
        <w:t xml:space="preserve"> Infantil -CDI-, Hogares Infantiles, HI-, Desarrollo Infantil en Medio Familiar </w:t>
      </w:r>
      <w:r w:rsidR="00713B0B" w:rsidRPr="00713B0B">
        <w:rPr>
          <w:rFonts w:ascii="Verdana" w:hAnsi="Verdana"/>
          <w:sz w:val="22"/>
          <w:szCs w:val="22"/>
        </w:rPr>
        <w:t>DIMF-, la Modalidad de atención Propia e Intercultural, y e</w:t>
      </w:r>
      <w:r w:rsidR="00B35FF5">
        <w:rPr>
          <w:rFonts w:ascii="Verdana" w:hAnsi="Verdana"/>
          <w:sz w:val="22"/>
          <w:szCs w:val="22"/>
        </w:rPr>
        <w:t>l</w:t>
      </w:r>
      <w:r w:rsidR="00713B0B" w:rsidRPr="00713B0B">
        <w:rPr>
          <w:rFonts w:ascii="Verdana" w:hAnsi="Verdana"/>
          <w:sz w:val="22"/>
          <w:szCs w:val="22"/>
        </w:rPr>
        <w:t>, servicio de Educación Inicial Rural (EIR), para la vigencia 2024.</w:t>
      </w:r>
    </w:p>
    <w:p w14:paraId="1B4F1A5E" w14:textId="171F971A" w:rsidR="00B35FF5" w:rsidRDefault="00B35FF5" w:rsidP="0016215E">
      <w:pPr>
        <w:pStyle w:val="Prrafodelista"/>
        <w:numPr>
          <w:ilvl w:val="0"/>
          <w:numId w:val="2"/>
        </w:numPr>
        <w:rPr>
          <w:rFonts w:ascii="Verdana" w:hAnsi="Verdana"/>
          <w:sz w:val="22"/>
          <w:szCs w:val="22"/>
        </w:rPr>
      </w:pPr>
      <w:proofErr w:type="gramStart"/>
      <w:r w:rsidRPr="00B35FF5">
        <w:rPr>
          <w:rFonts w:ascii="Verdana" w:hAnsi="Verdana"/>
          <w:sz w:val="22"/>
          <w:szCs w:val="22"/>
        </w:rPr>
        <w:t>Que</w:t>
      </w:r>
      <w:proofErr w:type="gramEnd"/>
      <w:r w:rsidRPr="00B35FF5">
        <w:rPr>
          <w:rFonts w:ascii="Verdana" w:hAnsi="Verdana"/>
          <w:sz w:val="22"/>
          <w:szCs w:val="22"/>
        </w:rPr>
        <w:t xml:space="preserve"> por lo señalado, se requiere adelantar los procesos de contratación y con e</w:t>
      </w:r>
      <w:r>
        <w:rPr>
          <w:rFonts w:ascii="Verdana" w:hAnsi="Verdana"/>
          <w:sz w:val="22"/>
          <w:szCs w:val="22"/>
        </w:rPr>
        <w:t>s</w:t>
      </w:r>
      <w:r w:rsidRPr="00B35FF5">
        <w:rPr>
          <w:rFonts w:ascii="Verdana" w:hAnsi="Verdana"/>
          <w:sz w:val="22"/>
          <w:szCs w:val="22"/>
        </w:rPr>
        <w:t>o la</w:t>
      </w:r>
      <w:r>
        <w:rPr>
          <w:rFonts w:ascii="Verdana" w:hAnsi="Verdana"/>
          <w:sz w:val="22"/>
          <w:szCs w:val="22"/>
        </w:rPr>
        <w:t xml:space="preserve"> suscripción de contratos de aporte, los cuales se justifican en la necesidad de prestar el </w:t>
      </w:r>
      <w:r w:rsidR="004163CB" w:rsidRPr="004163CB">
        <w:rPr>
          <w:rFonts w:ascii="Verdana" w:hAnsi="Verdana"/>
          <w:sz w:val="22"/>
          <w:szCs w:val="22"/>
        </w:rPr>
        <w:t>servicio de educación inicial en el marco de la atención integra</w:t>
      </w:r>
      <w:r w:rsidR="004163CB">
        <w:rPr>
          <w:rFonts w:ascii="Verdana" w:hAnsi="Verdana"/>
          <w:sz w:val="22"/>
          <w:szCs w:val="22"/>
        </w:rPr>
        <w:t xml:space="preserve">l </w:t>
      </w:r>
      <w:r w:rsidR="004163CB" w:rsidRPr="004163CB">
        <w:rPr>
          <w:rFonts w:ascii="Verdana" w:hAnsi="Verdana"/>
          <w:sz w:val="22"/>
          <w:szCs w:val="22"/>
        </w:rPr>
        <w:t>a la Primera Infancia en el territorio nacional.</w:t>
      </w:r>
    </w:p>
    <w:p w14:paraId="2E645FF9" w14:textId="370AEBAD" w:rsidR="004163CB" w:rsidRDefault="00B972D9" w:rsidP="0016215E">
      <w:pPr>
        <w:pStyle w:val="Prrafodelista"/>
        <w:numPr>
          <w:ilvl w:val="0"/>
          <w:numId w:val="2"/>
        </w:numPr>
        <w:rPr>
          <w:rFonts w:ascii="Verdana" w:hAnsi="Verdana"/>
          <w:sz w:val="22"/>
          <w:szCs w:val="22"/>
        </w:rPr>
      </w:pPr>
      <w:r w:rsidRPr="00B972D9">
        <w:rPr>
          <w:rFonts w:ascii="Verdana" w:hAnsi="Verdana"/>
          <w:sz w:val="22"/>
          <w:szCs w:val="22"/>
        </w:rPr>
        <w:t>Que en cumplimiento de lo establecido en el artículo 22 de: Manual de Contratación, que trata de la Planeación de la actividad contractual, relacionado con la identificación de las necesidades y los mecanismos para satisfacer las funciones, objetivos misionales y metas trazadas por el ICBF para la prestación de los servicios a la Primera Infancia en la vigencia 2024, se adelantaron las Mesas PAUC (Planeación de Agrupación de Unidades de Servicios y Cupos) para los servicios respectivos, escenario donde se efectuó el análisis de la distribución de la oferta y planeación, como insumo primario para los actuales procesos de contratación, de acuerdo con el monto presupuestal del aporte que el ICBF destina para la operación de los servicios.</w:t>
      </w:r>
    </w:p>
    <w:p w14:paraId="369AD5F9" w14:textId="275B3F99" w:rsidR="00B972D9" w:rsidRDefault="003A3954" w:rsidP="0016215E">
      <w:pPr>
        <w:pStyle w:val="Prrafodelista"/>
        <w:numPr>
          <w:ilvl w:val="0"/>
          <w:numId w:val="2"/>
        </w:numPr>
        <w:rPr>
          <w:rFonts w:ascii="Verdana" w:hAnsi="Verdana"/>
          <w:sz w:val="22"/>
          <w:szCs w:val="22"/>
        </w:rPr>
      </w:pPr>
      <w:r w:rsidRPr="003A3954">
        <w:rPr>
          <w:rFonts w:ascii="Verdana" w:hAnsi="Verdana"/>
          <w:sz w:val="22"/>
          <w:szCs w:val="22"/>
        </w:rPr>
        <w:t xml:space="preserve">Que los artículos 18 del Manual de Contratación del ICBF y 1 0 del Anexo -Delegación ordenación del gasto Manual de Contratación del ICBF, prescriben que el Director (a) General puede delegar las facultades en materia de ordenación del gasto, así como las funciones relacionadas con la dirección de los procesos de selección y celebración de los contratos y/o convenios que se describen a continuación, suscripción de modificaciones, suspensiones, liquidaciones y demás actuaciones post contractuales a que haya lugar, sin perjuicio de su facultad de reasumir en cualquier tiempo las facultades delegadas y revisar o revocar los actos expedidos por los ordenadores del gasto, con sujeción a las disposiciones del Código de Procedimiento Administrativo y de </w:t>
      </w:r>
      <w:r>
        <w:rPr>
          <w:rFonts w:ascii="Verdana" w:hAnsi="Verdana"/>
          <w:sz w:val="22"/>
          <w:szCs w:val="22"/>
        </w:rPr>
        <w:t>lo</w:t>
      </w:r>
      <w:r w:rsidRPr="003A3954">
        <w:rPr>
          <w:rFonts w:ascii="Verdana" w:hAnsi="Verdana"/>
          <w:sz w:val="22"/>
          <w:szCs w:val="22"/>
        </w:rPr>
        <w:t xml:space="preserve"> Contencioso Administrativo.</w:t>
      </w:r>
    </w:p>
    <w:p w14:paraId="193DEB22" w14:textId="77777777" w:rsidR="00E33873" w:rsidRPr="00E33873" w:rsidRDefault="00E33873" w:rsidP="00E33873">
      <w:pPr>
        <w:pStyle w:val="Prrafodelista"/>
        <w:numPr>
          <w:ilvl w:val="0"/>
          <w:numId w:val="2"/>
        </w:numPr>
        <w:rPr>
          <w:rFonts w:ascii="Verdana" w:hAnsi="Verdana"/>
          <w:sz w:val="22"/>
          <w:szCs w:val="22"/>
        </w:rPr>
      </w:pPr>
      <w:r w:rsidRPr="00E33873">
        <w:rPr>
          <w:rFonts w:ascii="Verdana" w:hAnsi="Verdana"/>
          <w:sz w:val="22"/>
          <w:szCs w:val="22"/>
        </w:rPr>
        <w:t>Que, en cuanto a la delegación de funciones en materia contractual, el Manual de Contratación del ICBF en su anexo establece lo siguiente:</w:t>
      </w:r>
    </w:p>
    <w:p w14:paraId="77723BAF" w14:textId="7EC28BE9" w:rsidR="00E33873" w:rsidRPr="00E33873" w:rsidRDefault="00E33873" w:rsidP="00E33873">
      <w:pPr>
        <w:pStyle w:val="Prrafodelista"/>
        <w:ind w:left="1416"/>
        <w:rPr>
          <w:rFonts w:ascii="Verdana" w:hAnsi="Verdana"/>
          <w:sz w:val="22"/>
          <w:szCs w:val="22"/>
        </w:rPr>
      </w:pPr>
      <w:r w:rsidRPr="00E33873">
        <w:rPr>
          <w:rFonts w:ascii="Verdana" w:hAnsi="Verdana"/>
          <w:sz w:val="22"/>
          <w:szCs w:val="22"/>
        </w:rPr>
        <w:t xml:space="preserve">"ARTÍCULO 6. EN LOS (AS) </w:t>
      </w:r>
      <w:proofErr w:type="gramStart"/>
      <w:r w:rsidRPr="00E33873">
        <w:rPr>
          <w:rFonts w:ascii="Verdana" w:hAnsi="Verdana"/>
          <w:sz w:val="22"/>
          <w:szCs w:val="22"/>
        </w:rPr>
        <w:t>Directores</w:t>
      </w:r>
      <w:proofErr w:type="gramEnd"/>
      <w:r w:rsidRPr="00E33873">
        <w:rPr>
          <w:rFonts w:ascii="Verdana" w:hAnsi="Verdana"/>
          <w:sz w:val="22"/>
          <w:szCs w:val="22"/>
        </w:rPr>
        <w:t xml:space="preserve"> (AS) REGIONALES.</w:t>
      </w:r>
    </w:p>
    <w:p w14:paraId="74689B96" w14:textId="77777777" w:rsidR="00E33873" w:rsidRPr="00E33873" w:rsidRDefault="00E33873" w:rsidP="00E33873">
      <w:pPr>
        <w:pStyle w:val="Prrafodelista"/>
        <w:ind w:left="1416"/>
        <w:rPr>
          <w:rFonts w:ascii="Verdana" w:hAnsi="Verdana"/>
          <w:sz w:val="22"/>
          <w:szCs w:val="22"/>
        </w:rPr>
      </w:pPr>
      <w:r w:rsidRPr="00E33873">
        <w:rPr>
          <w:rFonts w:ascii="Verdana" w:hAnsi="Verdana"/>
          <w:sz w:val="22"/>
          <w:szCs w:val="22"/>
        </w:rPr>
        <w:t>Adicionalmente a lo establecido en la Resolución 2859 de 2013, se delegan en los directores regionales las siguientes facultades en materia de contratación:</w:t>
      </w:r>
    </w:p>
    <w:p w14:paraId="6C25C2CC" w14:textId="77777777" w:rsidR="00E33873" w:rsidRPr="00E33873" w:rsidRDefault="00E33873" w:rsidP="00E33873">
      <w:pPr>
        <w:pStyle w:val="Prrafodelista"/>
        <w:ind w:left="1416"/>
        <w:rPr>
          <w:rFonts w:ascii="Verdana" w:hAnsi="Verdana"/>
          <w:sz w:val="22"/>
          <w:szCs w:val="22"/>
        </w:rPr>
      </w:pPr>
      <w:r w:rsidRPr="00E33873">
        <w:rPr>
          <w:rFonts w:ascii="Verdana" w:hAnsi="Verdana"/>
          <w:sz w:val="22"/>
          <w:szCs w:val="22"/>
        </w:rPr>
        <w:t>(...)2. La ordenación del gasto y celebración de contratos para la prestación del Servicio Público de Bienestar Familiar cuya ejecución se desarrolle en forma exclusiva en el territorio de su jurisdicción.</w:t>
      </w:r>
    </w:p>
    <w:p w14:paraId="7FAF0F4E" w14:textId="6C1D077D" w:rsidR="00E33873" w:rsidRPr="00E33873" w:rsidRDefault="00E33873" w:rsidP="00E33873">
      <w:pPr>
        <w:pStyle w:val="Prrafodelista"/>
        <w:ind w:left="1416"/>
        <w:rPr>
          <w:rFonts w:ascii="Verdana" w:hAnsi="Verdana"/>
          <w:sz w:val="22"/>
          <w:szCs w:val="22"/>
        </w:rPr>
      </w:pPr>
      <w:r w:rsidRPr="00E33873">
        <w:rPr>
          <w:rFonts w:ascii="Verdana" w:hAnsi="Verdana"/>
          <w:sz w:val="22"/>
          <w:szCs w:val="22"/>
        </w:rPr>
        <w:t xml:space="preserve">En todos los casos el Director Regional debe verificar si la cuantía de dichos contratos de aporte o la sumatoria de los contratos de aporte suscritos con el mismo contratista en la Dirección Regional supera los 5.000 SMLMV, caso en el cual deberá acreditar que el contratista tiene la capacidad operativa y residual necesaria para ejecutar el respectivo contrato, lo cual debe quedar debidamente justificado en los estudios previos de la contratación, Sobre este </w:t>
      </w:r>
      <w:r w:rsidRPr="00E33873">
        <w:rPr>
          <w:rFonts w:ascii="Verdana" w:hAnsi="Verdana"/>
          <w:sz w:val="22"/>
          <w:szCs w:val="22"/>
        </w:rPr>
        <w:lastRenderedPageBreak/>
        <w:t>particular el Director Regional/ debe informar a la Dirección competente de la prestación del servicio de la Dirección General, remitiendo la justificación respectiva.</w:t>
      </w:r>
      <w:r>
        <w:rPr>
          <w:rFonts w:ascii="Verdana" w:hAnsi="Verdana"/>
          <w:sz w:val="22"/>
          <w:szCs w:val="22"/>
        </w:rPr>
        <w:t>”</w:t>
      </w:r>
    </w:p>
    <w:p w14:paraId="79EB25A2" w14:textId="29912B17" w:rsidR="00E33873" w:rsidRPr="00E33873" w:rsidRDefault="00E33873" w:rsidP="00E33873">
      <w:pPr>
        <w:pStyle w:val="Prrafodelista"/>
        <w:numPr>
          <w:ilvl w:val="0"/>
          <w:numId w:val="2"/>
        </w:numPr>
        <w:rPr>
          <w:rFonts w:ascii="Verdana" w:hAnsi="Verdana"/>
          <w:sz w:val="22"/>
          <w:szCs w:val="22"/>
        </w:rPr>
      </w:pPr>
      <w:r w:rsidRPr="00E33873">
        <w:rPr>
          <w:rFonts w:ascii="Verdana" w:hAnsi="Verdana"/>
          <w:sz w:val="22"/>
          <w:szCs w:val="22"/>
        </w:rPr>
        <w:t xml:space="preserve">Que como consecuencia de lo anterior, los treinta y tres (33) Directores Regionales del ICBF, en </w:t>
      </w:r>
      <w:r w:rsidR="006B5F42" w:rsidRPr="00E33873">
        <w:rPr>
          <w:rFonts w:ascii="Verdana" w:hAnsi="Verdana"/>
          <w:sz w:val="22"/>
          <w:szCs w:val="22"/>
        </w:rPr>
        <w:t>el</w:t>
      </w:r>
      <w:r w:rsidRPr="00E33873">
        <w:rPr>
          <w:rFonts w:ascii="Verdana" w:hAnsi="Verdana"/>
          <w:sz w:val="22"/>
          <w:szCs w:val="22"/>
        </w:rPr>
        <w:t xml:space="preserve"> marco de 'a ordenación del gasto, deben </w:t>
      </w:r>
      <w:r w:rsidR="006B5F42" w:rsidRPr="00E33873">
        <w:rPr>
          <w:rFonts w:ascii="Verdana" w:hAnsi="Verdana"/>
          <w:sz w:val="22"/>
          <w:szCs w:val="22"/>
        </w:rPr>
        <w:t>adelantar</w:t>
      </w:r>
      <w:r w:rsidRPr="00E33873">
        <w:rPr>
          <w:rFonts w:ascii="Verdana" w:hAnsi="Verdana"/>
          <w:sz w:val="22"/>
          <w:szCs w:val="22"/>
        </w:rPr>
        <w:t xml:space="preserve"> los procedimientos </w:t>
      </w:r>
      <w:r w:rsidR="006B5F42" w:rsidRPr="00E33873">
        <w:rPr>
          <w:rFonts w:ascii="Verdana" w:hAnsi="Verdana"/>
          <w:sz w:val="22"/>
          <w:szCs w:val="22"/>
        </w:rPr>
        <w:t>administrativos</w:t>
      </w:r>
      <w:r w:rsidRPr="00E33873">
        <w:rPr>
          <w:rFonts w:ascii="Verdana" w:hAnsi="Verdana"/>
          <w:sz w:val="22"/>
          <w:szCs w:val="22"/>
        </w:rPr>
        <w:t xml:space="preserve"> de selección, </w:t>
      </w:r>
      <w:r w:rsidR="006B5F42" w:rsidRPr="00E33873">
        <w:rPr>
          <w:rFonts w:ascii="Verdana" w:hAnsi="Verdana"/>
          <w:sz w:val="22"/>
          <w:szCs w:val="22"/>
        </w:rPr>
        <w:t>calificación</w:t>
      </w:r>
      <w:r w:rsidRPr="00E33873">
        <w:rPr>
          <w:rFonts w:ascii="Verdana" w:hAnsi="Verdana"/>
          <w:sz w:val="22"/>
          <w:szCs w:val="22"/>
        </w:rPr>
        <w:t>- de las ofertas, establecer el orden de elegibilidad pa</w:t>
      </w:r>
      <w:r w:rsidR="006B5F42">
        <w:rPr>
          <w:rFonts w:ascii="Verdana" w:hAnsi="Verdana"/>
          <w:sz w:val="22"/>
          <w:szCs w:val="22"/>
        </w:rPr>
        <w:t>r</w:t>
      </w:r>
      <w:r w:rsidRPr="00E33873">
        <w:rPr>
          <w:rFonts w:ascii="Verdana" w:hAnsi="Verdana"/>
          <w:sz w:val="22"/>
          <w:szCs w:val="22"/>
        </w:rPr>
        <w:t xml:space="preserve">a la adjudicación y posterior </w:t>
      </w:r>
      <w:r w:rsidR="006B5F42" w:rsidRPr="00E33873">
        <w:rPr>
          <w:rFonts w:ascii="Verdana" w:hAnsi="Verdana"/>
          <w:sz w:val="22"/>
          <w:szCs w:val="22"/>
        </w:rPr>
        <w:t>suscripción</w:t>
      </w:r>
      <w:r w:rsidRPr="00E33873">
        <w:rPr>
          <w:rFonts w:ascii="Verdana" w:hAnsi="Verdana"/>
          <w:sz w:val="22"/>
          <w:szCs w:val="22"/>
        </w:rPr>
        <w:t xml:space="preserve"> de los contratos de aporte con la finalidad de da- continuidad a la prestación de 'os servicios de Centros </w:t>
      </w:r>
      <w:r w:rsidR="006B5F42">
        <w:rPr>
          <w:rFonts w:ascii="Verdana" w:hAnsi="Verdana"/>
          <w:sz w:val="22"/>
          <w:szCs w:val="22"/>
        </w:rPr>
        <w:t>de</w:t>
      </w:r>
      <w:r w:rsidRPr="00E33873">
        <w:rPr>
          <w:rFonts w:ascii="Verdana" w:hAnsi="Verdana"/>
          <w:sz w:val="22"/>
          <w:szCs w:val="22"/>
        </w:rPr>
        <w:t xml:space="preserve"> Desarrollo Infantil -CDI-, Hogares Infantiles, HI-, Desarrollo Infantil en Medio Familiar -DIMF-, la Modalidad de Atención Propia e Intercultural, y el Servicio de Educación Inicial Rural (EIR) en el marco de la </w:t>
      </w:r>
      <w:r w:rsidR="006B5F42" w:rsidRPr="00E33873">
        <w:rPr>
          <w:rFonts w:ascii="Verdana" w:hAnsi="Verdana"/>
          <w:sz w:val="22"/>
          <w:szCs w:val="22"/>
        </w:rPr>
        <w:t>atención</w:t>
      </w:r>
      <w:r w:rsidRPr="00E33873">
        <w:rPr>
          <w:rFonts w:ascii="Verdana" w:hAnsi="Verdana"/>
          <w:sz w:val="22"/>
          <w:szCs w:val="22"/>
        </w:rPr>
        <w:t xml:space="preserve"> integral a 'a Primera Infa</w:t>
      </w:r>
      <w:r w:rsidR="006B5F42">
        <w:rPr>
          <w:rFonts w:ascii="Verdana" w:hAnsi="Verdana"/>
          <w:sz w:val="22"/>
          <w:szCs w:val="22"/>
        </w:rPr>
        <w:t>n</w:t>
      </w:r>
      <w:r w:rsidRPr="00E33873">
        <w:rPr>
          <w:rFonts w:ascii="Verdana" w:hAnsi="Verdana"/>
          <w:sz w:val="22"/>
          <w:szCs w:val="22"/>
        </w:rPr>
        <w:t>cia.</w:t>
      </w:r>
    </w:p>
    <w:p w14:paraId="6E5CCB1B" w14:textId="61910384" w:rsidR="00E33873" w:rsidRPr="00481DCF" w:rsidRDefault="00E33873" w:rsidP="00481DCF">
      <w:pPr>
        <w:pStyle w:val="Prrafodelista"/>
        <w:numPr>
          <w:ilvl w:val="0"/>
          <w:numId w:val="2"/>
        </w:numPr>
        <w:rPr>
          <w:rFonts w:ascii="Verdana" w:hAnsi="Verdana"/>
          <w:sz w:val="22"/>
          <w:szCs w:val="22"/>
        </w:rPr>
      </w:pPr>
      <w:r w:rsidRPr="00E33873">
        <w:rPr>
          <w:rFonts w:ascii="Verdana" w:hAnsi="Verdana"/>
          <w:sz w:val="22"/>
          <w:szCs w:val="22"/>
        </w:rPr>
        <w:t xml:space="preserve">Que en atención a la facultad conferida en el Manual de Contratación a la Directora General, se </w:t>
      </w:r>
      <w:r w:rsidR="001B3191">
        <w:rPr>
          <w:rFonts w:ascii="Verdana" w:hAnsi="Verdana"/>
          <w:sz w:val="22"/>
          <w:szCs w:val="22"/>
        </w:rPr>
        <w:t>resumen</w:t>
      </w:r>
      <w:r w:rsidRPr="00E33873">
        <w:rPr>
          <w:rFonts w:ascii="Verdana" w:hAnsi="Verdana"/>
          <w:sz w:val="22"/>
          <w:szCs w:val="22"/>
        </w:rPr>
        <w:t xml:space="preserve"> la delegación otorgada a los treinta y tres (33) Directores</w:t>
      </w:r>
      <w:r w:rsidR="00481DCF">
        <w:rPr>
          <w:rFonts w:ascii="Verdana" w:hAnsi="Verdana"/>
          <w:sz w:val="22"/>
          <w:szCs w:val="22"/>
        </w:rPr>
        <w:t xml:space="preserve"> </w:t>
      </w:r>
      <w:r w:rsidRPr="00481DCF">
        <w:rPr>
          <w:rFonts w:ascii="Verdana" w:hAnsi="Verdana"/>
          <w:sz w:val="22"/>
          <w:szCs w:val="22"/>
        </w:rPr>
        <w:t>Regionales e</w:t>
      </w:r>
      <w:r w:rsidR="006B5F42" w:rsidRPr="00481DCF">
        <w:rPr>
          <w:rFonts w:ascii="Verdana" w:hAnsi="Verdana"/>
          <w:sz w:val="22"/>
          <w:szCs w:val="22"/>
        </w:rPr>
        <w:t>n</w:t>
      </w:r>
      <w:r w:rsidRPr="00481DCF">
        <w:rPr>
          <w:rFonts w:ascii="Verdana" w:hAnsi="Verdana"/>
          <w:sz w:val="22"/>
          <w:szCs w:val="22"/>
        </w:rPr>
        <w:t xml:space="preserve"> materia contractual prevista en numeral 2 del artículo 6 del anexo del Manual de Contratación </w:t>
      </w:r>
      <w:r w:rsidR="006B5F42" w:rsidRPr="00481DCF">
        <w:rPr>
          <w:rFonts w:ascii="Verdana" w:hAnsi="Verdana"/>
          <w:sz w:val="22"/>
          <w:szCs w:val="22"/>
        </w:rPr>
        <w:t>vigente</w:t>
      </w:r>
      <w:r w:rsidRPr="00481DCF">
        <w:rPr>
          <w:rFonts w:ascii="Verdana" w:hAnsi="Verdana"/>
          <w:sz w:val="22"/>
          <w:szCs w:val="22"/>
        </w:rPr>
        <w:t xml:space="preserve">, para dirigir los procesos de selección, calificar las ofertas, establecer e orden de elegibilidad y/o recomendar la respectiva adjudicación de los </w:t>
      </w:r>
      <w:r w:rsidR="006B5F42" w:rsidRPr="00481DCF">
        <w:rPr>
          <w:rFonts w:ascii="Verdana" w:hAnsi="Verdana"/>
          <w:sz w:val="22"/>
          <w:szCs w:val="22"/>
        </w:rPr>
        <w:t>contratos</w:t>
      </w:r>
      <w:r w:rsidRPr="00481DCF">
        <w:rPr>
          <w:rFonts w:ascii="Verdana" w:hAnsi="Verdana"/>
          <w:sz w:val="22"/>
          <w:szCs w:val="22"/>
        </w:rPr>
        <w:t xml:space="preserve"> de aporte de la prestación de los servicios de Centros de Desarrollo Infantil CDI-, Hogares 1-fantiles, HI-, </w:t>
      </w:r>
      <w:r w:rsidR="006B5F42" w:rsidRPr="00481DCF">
        <w:rPr>
          <w:rFonts w:ascii="Verdana" w:hAnsi="Verdana"/>
          <w:sz w:val="22"/>
          <w:szCs w:val="22"/>
        </w:rPr>
        <w:t>Desarrollo</w:t>
      </w:r>
      <w:r w:rsidRPr="00481DCF">
        <w:rPr>
          <w:rFonts w:ascii="Verdana" w:hAnsi="Verdana"/>
          <w:sz w:val="22"/>
          <w:szCs w:val="22"/>
        </w:rPr>
        <w:t xml:space="preserve"> Infantil en Medio Familiar -DIMF-, la Modalidad de atención Prop</w:t>
      </w:r>
      <w:r w:rsidR="00481DCF">
        <w:rPr>
          <w:rFonts w:ascii="Verdana" w:hAnsi="Verdana"/>
          <w:sz w:val="22"/>
          <w:szCs w:val="22"/>
        </w:rPr>
        <w:t>ia</w:t>
      </w:r>
      <w:r w:rsidRPr="00481DCF">
        <w:rPr>
          <w:rFonts w:ascii="Verdana" w:hAnsi="Verdana"/>
          <w:sz w:val="22"/>
          <w:szCs w:val="22"/>
        </w:rPr>
        <w:t xml:space="preserve"> e Intercultural, y el servicio de Educación Inicial Rural (EIR), incluida en la ordenació</w:t>
      </w:r>
      <w:r w:rsidR="001B3191">
        <w:rPr>
          <w:rFonts w:ascii="Verdana" w:hAnsi="Verdana"/>
          <w:sz w:val="22"/>
          <w:szCs w:val="22"/>
        </w:rPr>
        <w:t xml:space="preserve">n </w:t>
      </w:r>
      <w:r w:rsidRPr="00481DCF">
        <w:rPr>
          <w:rFonts w:ascii="Verdana" w:hAnsi="Verdana"/>
          <w:sz w:val="22"/>
          <w:szCs w:val="22"/>
        </w:rPr>
        <w:t>de gasto.</w:t>
      </w:r>
    </w:p>
    <w:p w14:paraId="78E8CCBB" w14:textId="77777777" w:rsidR="00E33873" w:rsidRPr="00E33873" w:rsidRDefault="00E33873" w:rsidP="00E33873">
      <w:pPr>
        <w:pStyle w:val="Prrafodelista"/>
        <w:numPr>
          <w:ilvl w:val="0"/>
          <w:numId w:val="2"/>
        </w:numPr>
        <w:rPr>
          <w:rFonts w:ascii="Verdana" w:hAnsi="Verdana"/>
          <w:sz w:val="22"/>
          <w:szCs w:val="22"/>
        </w:rPr>
      </w:pPr>
      <w:r w:rsidRPr="00E33873">
        <w:rPr>
          <w:rFonts w:ascii="Verdana" w:hAnsi="Verdana"/>
          <w:sz w:val="22"/>
          <w:szCs w:val="22"/>
        </w:rPr>
        <w:t xml:space="preserve">Que de acuerdo con lo anterior, los treinta y tres (33) Directores Regionales, conservan la facultad de </w:t>
      </w:r>
      <w:r w:rsidRPr="001B3191">
        <w:rPr>
          <w:rFonts w:ascii="Verdana" w:hAnsi="Verdana"/>
          <w:b/>
          <w:bCs/>
          <w:sz w:val="22"/>
          <w:szCs w:val="22"/>
        </w:rPr>
        <w:t>suscribir los contratos de aporte para la prestación de los servicios de Centros de Desarrollo Infantil -CDI-, Hogares Infantiles, HI-, Desarrollo Infantil en Medio Familiar -DIMF-, la Modalidad de atención Propia e Intercultural, y el servicio de Educación Inicial Rural (EIR)</w:t>
      </w:r>
      <w:r w:rsidRPr="00E33873">
        <w:rPr>
          <w:rFonts w:ascii="Verdana" w:hAnsi="Verdana"/>
          <w:sz w:val="22"/>
          <w:szCs w:val="22"/>
        </w:rPr>
        <w:t>, así como la de verificar y aprobar las garantías únicas y designar la supervisión necesaria para una óptima prestación del Servicio Público de Bienestar Familiar, cuya ejecución se desarrolle en forma exclusiva en el territorio de jurisdicción.</w:t>
      </w:r>
    </w:p>
    <w:p w14:paraId="160320F1" w14:textId="75ADC4AB" w:rsidR="00E33873" w:rsidRPr="00E33873" w:rsidRDefault="00E33873" w:rsidP="00E33873">
      <w:pPr>
        <w:pStyle w:val="Prrafodelista"/>
        <w:numPr>
          <w:ilvl w:val="0"/>
          <w:numId w:val="2"/>
        </w:numPr>
        <w:rPr>
          <w:rFonts w:ascii="Verdana" w:hAnsi="Verdana"/>
          <w:sz w:val="22"/>
          <w:szCs w:val="22"/>
        </w:rPr>
      </w:pPr>
      <w:r w:rsidRPr="00E33873">
        <w:rPr>
          <w:rFonts w:ascii="Verdana" w:hAnsi="Verdana"/>
          <w:sz w:val="22"/>
          <w:szCs w:val="22"/>
        </w:rPr>
        <w:t xml:space="preserve">Que reasumidas las facultades por la </w:t>
      </w:r>
      <w:proofErr w:type="gramStart"/>
      <w:r w:rsidRPr="00E33873">
        <w:rPr>
          <w:rFonts w:ascii="Verdana" w:hAnsi="Verdana"/>
          <w:sz w:val="22"/>
          <w:szCs w:val="22"/>
        </w:rPr>
        <w:t>Directora General</w:t>
      </w:r>
      <w:proofErr w:type="gramEnd"/>
      <w:r w:rsidRPr="00E33873">
        <w:rPr>
          <w:rFonts w:ascii="Verdana" w:hAnsi="Verdana"/>
          <w:sz w:val="22"/>
          <w:szCs w:val="22"/>
        </w:rPr>
        <w:t xml:space="preserve">, para la ordenación del gasto, </w:t>
      </w:r>
      <w:r w:rsidR="001B3191">
        <w:rPr>
          <w:rFonts w:ascii="Verdana" w:hAnsi="Verdana"/>
          <w:sz w:val="22"/>
          <w:szCs w:val="22"/>
        </w:rPr>
        <w:t>l</w:t>
      </w:r>
      <w:r w:rsidRPr="00E33873">
        <w:rPr>
          <w:rFonts w:ascii="Verdana" w:hAnsi="Verdana"/>
          <w:sz w:val="22"/>
          <w:szCs w:val="22"/>
        </w:rPr>
        <w:t xml:space="preserve">a cual comprende dirigir los procesos de selección, calificar las ofertas, establecer el orden de elegibilidad o adjudicación y realizar la recomendación a los (33) </w:t>
      </w:r>
      <w:proofErr w:type="gramStart"/>
      <w:r w:rsidRPr="00E33873">
        <w:rPr>
          <w:rFonts w:ascii="Verdana" w:hAnsi="Verdana"/>
          <w:sz w:val="22"/>
          <w:szCs w:val="22"/>
        </w:rPr>
        <w:t>Directores Regionales</w:t>
      </w:r>
      <w:proofErr w:type="gramEnd"/>
      <w:r w:rsidRPr="00E33873">
        <w:rPr>
          <w:rFonts w:ascii="Verdana" w:hAnsi="Verdana"/>
          <w:sz w:val="22"/>
          <w:szCs w:val="22"/>
        </w:rPr>
        <w:t xml:space="preserve">, Dara la suscripción de contratos de aporte, se hace necesario </w:t>
      </w:r>
      <w:r w:rsidR="001B3191" w:rsidRPr="00E33873">
        <w:rPr>
          <w:rFonts w:ascii="Verdana" w:hAnsi="Verdana"/>
          <w:sz w:val="22"/>
          <w:szCs w:val="22"/>
        </w:rPr>
        <w:t>delegarlas</w:t>
      </w:r>
      <w:r w:rsidRPr="00E33873">
        <w:rPr>
          <w:rFonts w:ascii="Verdana" w:hAnsi="Verdana"/>
          <w:sz w:val="22"/>
          <w:szCs w:val="22"/>
        </w:rPr>
        <w:t xml:space="preserve"> en la </w:t>
      </w:r>
      <w:proofErr w:type="gramStart"/>
      <w:r w:rsidRPr="00E33873">
        <w:rPr>
          <w:rFonts w:ascii="Verdana" w:hAnsi="Verdana"/>
          <w:sz w:val="22"/>
          <w:szCs w:val="22"/>
        </w:rPr>
        <w:t>Subdirectora</w:t>
      </w:r>
      <w:proofErr w:type="gramEnd"/>
      <w:r w:rsidRPr="00E33873">
        <w:rPr>
          <w:rFonts w:ascii="Verdana" w:hAnsi="Verdana"/>
          <w:sz w:val="22"/>
          <w:szCs w:val="22"/>
        </w:rPr>
        <w:t xml:space="preserve"> General, de manera transitoria, hasta el mes de mayo de 2024.</w:t>
      </w:r>
    </w:p>
    <w:p w14:paraId="313772FA" w14:textId="270C323E" w:rsidR="00E33873" w:rsidRPr="004A4E9D" w:rsidRDefault="00E33873" w:rsidP="004A4E9D">
      <w:pPr>
        <w:pStyle w:val="Prrafodelista"/>
        <w:numPr>
          <w:ilvl w:val="0"/>
          <w:numId w:val="2"/>
        </w:numPr>
        <w:rPr>
          <w:rFonts w:ascii="Verdana" w:hAnsi="Verdana"/>
          <w:sz w:val="22"/>
          <w:szCs w:val="22"/>
        </w:rPr>
      </w:pPr>
      <w:r w:rsidRPr="00E33873">
        <w:rPr>
          <w:rFonts w:ascii="Verdana" w:hAnsi="Verdana"/>
          <w:sz w:val="22"/>
          <w:szCs w:val="22"/>
        </w:rPr>
        <w:t xml:space="preserve">Que de esta manera, la Subdirección General dirigirá el proceso administrativo de selección, </w:t>
      </w:r>
      <w:r w:rsidR="001B3191">
        <w:rPr>
          <w:rFonts w:ascii="Verdana" w:hAnsi="Verdana"/>
          <w:sz w:val="22"/>
          <w:szCs w:val="22"/>
        </w:rPr>
        <w:t>calificará</w:t>
      </w:r>
      <w:r w:rsidRPr="00E33873">
        <w:rPr>
          <w:rFonts w:ascii="Verdana" w:hAnsi="Verdana"/>
          <w:sz w:val="22"/>
          <w:szCs w:val="22"/>
        </w:rPr>
        <w:t xml:space="preserve"> las propuestas, establecerá el orden de elegibilidad y/o recomendará la </w:t>
      </w:r>
      <w:r w:rsidR="001B3191" w:rsidRPr="00E33873">
        <w:rPr>
          <w:rFonts w:ascii="Verdana" w:hAnsi="Verdana"/>
          <w:sz w:val="22"/>
          <w:szCs w:val="22"/>
        </w:rPr>
        <w:t>respectiva</w:t>
      </w:r>
      <w:r w:rsidRPr="00E33873">
        <w:rPr>
          <w:rFonts w:ascii="Verdana" w:hAnsi="Verdana"/>
          <w:sz w:val="22"/>
          <w:szCs w:val="22"/>
        </w:rPr>
        <w:t xml:space="preserve"> </w:t>
      </w:r>
      <w:r w:rsidR="001B3191" w:rsidRPr="00E33873">
        <w:rPr>
          <w:rFonts w:ascii="Verdana" w:hAnsi="Verdana"/>
          <w:sz w:val="22"/>
          <w:szCs w:val="22"/>
        </w:rPr>
        <w:t>adjudicación</w:t>
      </w:r>
      <w:r w:rsidRPr="00E33873">
        <w:rPr>
          <w:rFonts w:ascii="Verdana" w:hAnsi="Verdana"/>
          <w:sz w:val="22"/>
          <w:szCs w:val="22"/>
        </w:rPr>
        <w:t xml:space="preserve"> de los contratos de aporte, para q</w:t>
      </w:r>
      <w:r w:rsidR="001B3191">
        <w:rPr>
          <w:rFonts w:ascii="Verdana" w:hAnsi="Verdana"/>
          <w:sz w:val="22"/>
          <w:szCs w:val="22"/>
        </w:rPr>
        <w:t>u</w:t>
      </w:r>
      <w:r w:rsidRPr="00E33873">
        <w:rPr>
          <w:rFonts w:ascii="Verdana" w:hAnsi="Verdana"/>
          <w:sz w:val="22"/>
          <w:szCs w:val="22"/>
        </w:rPr>
        <w:t xml:space="preserve">e los treinta y tres (33) Directores Regionales suscriban los contratos de aporte para prestación del servicio Centros de Desarrollo Infantil -CDI-, Hogares Infantiles, HI-, Desarrollo Infantil en Medio Familiar </w:t>
      </w:r>
      <w:r w:rsidR="004A4E9D">
        <w:rPr>
          <w:rFonts w:ascii="Verdana" w:hAnsi="Verdana"/>
          <w:sz w:val="22"/>
          <w:szCs w:val="22"/>
        </w:rPr>
        <w:t>-DIMF-</w:t>
      </w:r>
      <w:r w:rsidRPr="00E33873">
        <w:rPr>
          <w:rFonts w:ascii="Verdana" w:hAnsi="Verdana"/>
          <w:sz w:val="22"/>
          <w:szCs w:val="22"/>
        </w:rPr>
        <w:t xml:space="preserve">, la </w:t>
      </w:r>
      <w:r w:rsidR="001B3191" w:rsidRPr="00E33873">
        <w:rPr>
          <w:rFonts w:ascii="Verdana" w:hAnsi="Verdana"/>
          <w:sz w:val="22"/>
          <w:szCs w:val="22"/>
        </w:rPr>
        <w:t>Modalidad</w:t>
      </w:r>
      <w:r w:rsidRPr="00E33873">
        <w:rPr>
          <w:rFonts w:ascii="Verdana" w:hAnsi="Verdana"/>
          <w:sz w:val="22"/>
          <w:szCs w:val="22"/>
        </w:rPr>
        <w:t xml:space="preserve"> de atención Propia e </w:t>
      </w:r>
      <w:r w:rsidR="001B3191" w:rsidRPr="00E33873">
        <w:rPr>
          <w:rFonts w:ascii="Verdana" w:hAnsi="Verdana"/>
          <w:sz w:val="22"/>
          <w:szCs w:val="22"/>
        </w:rPr>
        <w:t>Intercultural</w:t>
      </w:r>
      <w:r w:rsidRPr="00E33873">
        <w:rPr>
          <w:rFonts w:ascii="Verdana" w:hAnsi="Verdana"/>
          <w:sz w:val="22"/>
          <w:szCs w:val="22"/>
        </w:rPr>
        <w:t>:, y el servicio de Educación</w:t>
      </w:r>
      <w:r w:rsidR="004A4E9D">
        <w:rPr>
          <w:rFonts w:ascii="Verdana" w:hAnsi="Verdana"/>
          <w:sz w:val="22"/>
          <w:szCs w:val="22"/>
        </w:rPr>
        <w:t xml:space="preserve"> </w:t>
      </w:r>
      <w:r w:rsidRPr="004A4E9D">
        <w:rPr>
          <w:rFonts w:ascii="Verdana" w:hAnsi="Verdana"/>
          <w:sz w:val="22"/>
          <w:szCs w:val="22"/>
        </w:rPr>
        <w:t>Rural (EIR),</w:t>
      </w:r>
    </w:p>
    <w:p w14:paraId="7E2E5AFE" w14:textId="3742A4EE" w:rsidR="00E33873" w:rsidRPr="0016215E" w:rsidRDefault="00E33873" w:rsidP="00E33873">
      <w:pPr>
        <w:pStyle w:val="Prrafodelista"/>
        <w:numPr>
          <w:ilvl w:val="0"/>
          <w:numId w:val="2"/>
        </w:numPr>
        <w:rPr>
          <w:rFonts w:ascii="Verdana" w:hAnsi="Verdana"/>
          <w:sz w:val="22"/>
          <w:szCs w:val="22"/>
        </w:rPr>
      </w:pPr>
      <w:r w:rsidRPr="00E33873">
        <w:rPr>
          <w:rFonts w:ascii="Verdana" w:hAnsi="Verdana"/>
          <w:sz w:val="22"/>
          <w:szCs w:val="22"/>
        </w:rPr>
        <w:lastRenderedPageBreak/>
        <w:t>En mérito de lo expuesto,</w:t>
      </w:r>
    </w:p>
    <w:p w14:paraId="4D19E32B" w14:textId="77777777" w:rsidR="00DB3505" w:rsidRPr="00DB3505" w:rsidRDefault="00DB3505" w:rsidP="00692A8A">
      <w:pPr>
        <w:jc w:val="center"/>
        <w:rPr>
          <w:rFonts w:ascii="Verdana" w:hAnsi="Verdana"/>
          <w:sz w:val="22"/>
          <w:szCs w:val="22"/>
        </w:rPr>
      </w:pPr>
      <w:r w:rsidRPr="00DB3505">
        <w:rPr>
          <w:rFonts w:ascii="Verdana" w:hAnsi="Verdana"/>
          <w:b/>
          <w:bCs/>
          <w:sz w:val="22"/>
          <w:szCs w:val="22"/>
        </w:rPr>
        <w:t>RESUELVE:</w:t>
      </w:r>
    </w:p>
    <w:p w14:paraId="52802B47" w14:textId="7A40E8B2" w:rsidR="00DB3505" w:rsidRPr="00DB3505" w:rsidRDefault="00DB3505" w:rsidP="00DB3505">
      <w:pPr>
        <w:rPr>
          <w:rFonts w:ascii="Verdana" w:hAnsi="Verdana"/>
          <w:sz w:val="22"/>
          <w:szCs w:val="22"/>
        </w:rPr>
      </w:pPr>
      <w:bookmarkStart w:id="0" w:name="1"/>
      <w:r w:rsidRPr="00DB3505">
        <w:rPr>
          <w:rFonts w:ascii="Verdana" w:hAnsi="Verdana"/>
          <w:b/>
          <w:bCs/>
          <w:sz w:val="22"/>
          <w:szCs w:val="22"/>
        </w:rPr>
        <w:t>ARTÍCULO 1o.</w:t>
      </w:r>
      <w:bookmarkEnd w:id="0"/>
      <w:r w:rsidRPr="00DB3505">
        <w:rPr>
          <w:rFonts w:ascii="Verdana" w:hAnsi="Verdana"/>
          <w:sz w:val="22"/>
          <w:szCs w:val="22"/>
        </w:rPr>
        <w:t> </w:t>
      </w:r>
      <w:r w:rsidR="00EF027D" w:rsidRPr="00EF027D">
        <w:rPr>
          <w:rFonts w:ascii="Verdana" w:hAnsi="Verdana"/>
          <w:sz w:val="22"/>
          <w:szCs w:val="22"/>
        </w:rPr>
        <w:t>REASUMIR parcia</w:t>
      </w:r>
      <w:r w:rsidR="00EF027D">
        <w:rPr>
          <w:rFonts w:ascii="Verdana" w:hAnsi="Verdana"/>
          <w:sz w:val="22"/>
          <w:szCs w:val="22"/>
        </w:rPr>
        <w:t>l</w:t>
      </w:r>
      <w:r w:rsidR="00EF027D" w:rsidRPr="00EF027D">
        <w:rPr>
          <w:rFonts w:ascii="Verdana" w:hAnsi="Verdana"/>
          <w:sz w:val="22"/>
          <w:szCs w:val="22"/>
        </w:rPr>
        <w:t xml:space="preserve"> y transitoriamente, por parte de la Directora General, el ejercicio de la facultad para dirigir los procesos de selección que se adelanten a través del artículo 34 Procedimiento para contratar con el registro único de oferentes del manual de contratación, calificar las ofertas, establecer el orden de elegibilidad y, o hacer las recomendaciones respectivas para efectos de la adjudicación de los contratos de aporte, en </w:t>
      </w:r>
      <w:r w:rsidR="00EF027D">
        <w:rPr>
          <w:rFonts w:ascii="Verdana" w:hAnsi="Verdana"/>
          <w:sz w:val="22"/>
          <w:szCs w:val="22"/>
        </w:rPr>
        <w:t>l</w:t>
      </w:r>
      <w:r w:rsidR="00EF027D" w:rsidRPr="00EF027D">
        <w:rPr>
          <w:rFonts w:ascii="Verdana" w:hAnsi="Verdana"/>
          <w:sz w:val="22"/>
          <w:szCs w:val="22"/>
        </w:rPr>
        <w:t>o relacionado con la prestación del servicio Centros de Desarrollo Infantil -CDI  Hogares Infantiles, HI-, Desarrollo Infantil en Medio Familiar -DIMF-, la Modalidad de Atención Propia e Intercultural, y el servicio de Educación Inicial Rural (EIR).</w:t>
      </w:r>
    </w:p>
    <w:p w14:paraId="6C682FD4" w14:textId="17914239" w:rsidR="00DB3505" w:rsidRDefault="00DB3505" w:rsidP="00EA67E1">
      <w:pPr>
        <w:rPr>
          <w:rFonts w:ascii="Verdana" w:hAnsi="Verdana"/>
          <w:sz w:val="22"/>
          <w:szCs w:val="22"/>
        </w:rPr>
      </w:pPr>
      <w:bookmarkStart w:id="1" w:name="2"/>
      <w:r w:rsidRPr="00DB3505">
        <w:rPr>
          <w:rFonts w:ascii="Verdana" w:hAnsi="Verdana"/>
          <w:b/>
          <w:bCs/>
          <w:sz w:val="22"/>
          <w:szCs w:val="22"/>
        </w:rPr>
        <w:t>ARTÍCULO 2o.</w:t>
      </w:r>
      <w:bookmarkEnd w:id="1"/>
      <w:r w:rsidRPr="00DB3505">
        <w:rPr>
          <w:rFonts w:ascii="Verdana" w:hAnsi="Verdana"/>
          <w:sz w:val="22"/>
          <w:szCs w:val="22"/>
        </w:rPr>
        <w:t> </w:t>
      </w:r>
      <w:r w:rsidR="00EA67E1" w:rsidRPr="00EA67E1">
        <w:rPr>
          <w:rFonts w:ascii="Verdana" w:hAnsi="Verdana"/>
          <w:sz w:val="22"/>
          <w:szCs w:val="22"/>
        </w:rPr>
        <w:t>DELEGAR parcial y transitoriamente, en la Subdirectora General del ICBF, la facultad para dirigir el proceso administrativo de selección que se adelanten a</w:t>
      </w:r>
      <w:r w:rsidR="00EA67E1">
        <w:rPr>
          <w:rFonts w:ascii="Verdana" w:hAnsi="Verdana"/>
          <w:sz w:val="22"/>
          <w:szCs w:val="22"/>
        </w:rPr>
        <w:t xml:space="preserve"> </w:t>
      </w:r>
      <w:r w:rsidR="00EA67E1" w:rsidRPr="00EA67E1">
        <w:rPr>
          <w:rFonts w:ascii="Verdana" w:hAnsi="Verdana"/>
          <w:sz w:val="22"/>
          <w:szCs w:val="22"/>
        </w:rPr>
        <w:t>través del artículo 34 Procedimiento para contratar con el registro único de oferentes del manual de contratación, calificar las ofertas, establecer el orden de elegibilidad y/o hacer las recomendaciones respectivas para efectos de la adjudicación de los contratos de aporte a los (33) Directores Regionales, resultantes de los procesos mencionados en el artículo primero, hasta el mes de mayo de 2024</w:t>
      </w:r>
      <w:r w:rsidR="005D7BF9">
        <w:rPr>
          <w:rFonts w:ascii="Verdana" w:hAnsi="Verdana"/>
          <w:sz w:val="22"/>
          <w:szCs w:val="22"/>
        </w:rPr>
        <w:t>.</w:t>
      </w:r>
    </w:p>
    <w:p w14:paraId="7731664B" w14:textId="400789FB" w:rsidR="005D7BF9" w:rsidRPr="005D7BF9" w:rsidRDefault="005D7BF9" w:rsidP="005D7BF9">
      <w:pPr>
        <w:rPr>
          <w:rFonts w:ascii="Verdana" w:hAnsi="Verdana"/>
          <w:sz w:val="22"/>
          <w:szCs w:val="22"/>
        </w:rPr>
      </w:pPr>
      <w:r w:rsidRPr="00491BAC">
        <w:rPr>
          <w:rFonts w:ascii="Verdana" w:hAnsi="Verdana"/>
          <w:b/>
          <w:bCs/>
          <w:sz w:val="22"/>
          <w:szCs w:val="22"/>
        </w:rPr>
        <w:t>PARÁGRAFO PRIMERO.</w:t>
      </w:r>
      <w:r w:rsidRPr="005D7BF9">
        <w:rPr>
          <w:rFonts w:ascii="Verdana" w:hAnsi="Verdana"/>
          <w:sz w:val="22"/>
          <w:szCs w:val="22"/>
        </w:rPr>
        <w:t xml:space="preserve"> La presente delegación incluye todas las facultades necesarias para adelantar y dirigir los procesos de selección, así como la expedición de los actos administrativos, invitaciones y demás documentos y actuaciones necesarios de conformidad con la Ley.</w:t>
      </w:r>
    </w:p>
    <w:p w14:paraId="3D2E52F1" w14:textId="77777777" w:rsidR="005D7BF9" w:rsidRPr="005D7BF9" w:rsidRDefault="005D7BF9" w:rsidP="005D7BF9">
      <w:pPr>
        <w:rPr>
          <w:rFonts w:ascii="Verdana" w:hAnsi="Verdana"/>
          <w:sz w:val="22"/>
          <w:szCs w:val="22"/>
        </w:rPr>
      </w:pPr>
      <w:r w:rsidRPr="00491BAC">
        <w:rPr>
          <w:rFonts w:ascii="Verdana" w:hAnsi="Verdana"/>
          <w:b/>
          <w:bCs/>
          <w:sz w:val="22"/>
          <w:szCs w:val="22"/>
        </w:rPr>
        <w:t>PARÁGRAFO SEGUNDO.</w:t>
      </w:r>
      <w:r w:rsidRPr="005D7BF9">
        <w:rPr>
          <w:rFonts w:ascii="Verdana" w:hAnsi="Verdana"/>
          <w:sz w:val="22"/>
          <w:szCs w:val="22"/>
        </w:rPr>
        <w:t xml:space="preserve"> De conformidad con la delegación antes dada, la Subdirección General conformará y designará un Comité Evaluador encargado de estudiar, evaluar y calificar las ofertas que se presenten según la invitación respectiva. Para estos efectos podrá solicitar a los </w:t>
      </w:r>
      <w:proofErr w:type="gramStart"/>
      <w:r w:rsidRPr="005D7BF9">
        <w:rPr>
          <w:rFonts w:ascii="Verdana" w:hAnsi="Verdana"/>
          <w:sz w:val="22"/>
          <w:szCs w:val="22"/>
        </w:rPr>
        <w:t>Directores Regionales</w:t>
      </w:r>
      <w:proofErr w:type="gramEnd"/>
      <w:r w:rsidRPr="005D7BF9">
        <w:rPr>
          <w:rFonts w:ascii="Verdana" w:hAnsi="Verdana"/>
          <w:sz w:val="22"/>
          <w:szCs w:val="22"/>
        </w:rPr>
        <w:t xml:space="preserve"> la designación de un profesional que haga parte de mismo.</w:t>
      </w:r>
    </w:p>
    <w:p w14:paraId="4C9B9C5B" w14:textId="77777777" w:rsidR="00C43F36" w:rsidRDefault="005D7BF9" w:rsidP="00DB3505">
      <w:pPr>
        <w:rPr>
          <w:rFonts w:ascii="Verdana" w:hAnsi="Verdana"/>
          <w:sz w:val="22"/>
          <w:szCs w:val="22"/>
        </w:rPr>
      </w:pPr>
      <w:r w:rsidRPr="00491BAC">
        <w:rPr>
          <w:rFonts w:ascii="Verdana" w:hAnsi="Verdana"/>
          <w:b/>
          <w:bCs/>
          <w:sz w:val="22"/>
          <w:szCs w:val="22"/>
        </w:rPr>
        <w:t>PARAGRAFO TERCERO</w:t>
      </w:r>
      <w:r w:rsidR="00491BAC">
        <w:rPr>
          <w:rFonts w:ascii="Verdana" w:hAnsi="Verdana"/>
          <w:b/>
          <w:bCs/>
          <w:sz w:val="22"/>
          <w:szCs w:val="22"/>
        </w:rPr>
        <w:t>.</w:t>
      </w:r>
      <w:r w:rsidRPr="005D7BF9">
        <w:rPr>
          <w:rFonts w:ascii="Verdana" w:hAnsi="Verdana"/>
          <w:sz w:val="22"/>
          <w:szCs w:val="22"/>
        </w:rPr>
        <w:t xml:space="preserve"> Los treinta y tres (33) </w:t>
      </w:r>
      <w:proofErr w:type="gramStart"/>
      <w:r w:rsidRPr="005D7BF9">
        <w:rPr>
          <w:rFonts w:ascii="Verdana" w:hAnsi="Verdana"/>
          <w:sz w:val="22"/>
          <w:szCs w:val="22"/>
        </w:rPr>
        <w:t>Directores Regionales</w:t>
      </w:r>
      <w:proofErr w:type="gramEnd"/>
      <w:r w:rsidRPr="005D7BF9">
        <w:rPr>
          <w:rFonts w:ascii="Verdana" w:hAnsi="Verdana"/>
          <w:sz w:val="22"/>
          <w:szCs w:val="22"/>
        </w:rPr>
        <w:t>, no requerirán surtir los procedimientos de autorización y/o aval, previstos del Manual de Contratación, respectivamente</w:t>
      </w:r>
      <w:bookmarkStart w:id="2" w:name="3"/>
      <w:r w:rsidR="00C43F36">
        <w:rPr>
          <w:rFonts w:ascii="Verdana" w:hAnsi="Verdana"/>
          <w:sz w:val="22"/>
          <w:szCs w:val="22"/>
        </w:rPr>
        <w:t xml:space="preserve">. </w:t>
      </w:r>
    </w:p>
    <w:p w14:paraId="53F8B2B5" w14:textId="1343C9E0" w:rsidR="000A3C09" w:rsidRDefault="005E3189" w:rsidP="00DB3505">
      <w:pPr>
        <w:rPr>
          <w:rFonts w:ascii="Verdana" w:hAnsi="Verdana"/>
          <w:sz w:val="22"/>
          <w:szCs w:val="22"/>
        </w:rPr>
      </w:pPr>
      <w:r w:rsidRPr="005E3189">
        <w:rPr>
          <w:rFonts w:ascii="Verdana" w:hAnsi="Verdana"/>
          <w:sz w:val="22"/>
          <w:szCs w:val="22"/>
        </w:rPr>
        <w:t xml:space="preserve">PARÁGRAFO CUARTO: Es responsabilidad los treinta y tres (33) </w:t>
      </w:r>
      <w:proofErr w:type="gramStart"/>
      <w:r w:rsidRPr="005E3189">
        <w:rPr>
          <w:rFonts w:ascii="Verdana" w:hAnsi="Verdana"/>
          <w:sz w:val="22"/>
          <w:szCs w:val="22"/>
        </w:rPr>
        <w:t>Directores Regionales</w:t>
      </w:r>
      <w:proofErr w:type="gramEnd"/>
      <w:r w:rsidRPr="005E3189">
        <w:rPr>
          <w:rFonts w:ascii="Verdana" w:hAnsi="Verdana"/>
          <w:sz w:val="22"/>
          <w:szCs w:val="22"/>
        </w:rPr>
        <w:t xml:space="preserve"> adelantar las respectivas actuaciones administrativas y contractuales con celeridad,</w:t>
      </w:r>
      <w:r w:rsidR="000A3C09">
        <w:rPr>
          <w:rFonts w:ascii="Verdana" w:hAnsi="Verdana"/>
          <w:sz w:val="22"/>
          <w:szCs w:val="22"/>
        </w:rPr>
        <w:t xml:space="preserve"> inmediatez y de manera consecuente con la misionalidad el ICBF. </w:t>
      </w:r>
    </w:p>
    <w:p w14:paraId="37F17B48" w14:textId="0E48996E" w:rsidR="00DB3505" w:rsidRDefault="00DB3505" w:rsidP="00DB3505">
      <w:pPr>
        <w:rPr>
          <w:rFonts w:ascii="Verdana" w:hAnsi="Verdana"/>
          <w:sz w:val="22"/>
          <w:szCs w:val="22"/>
        </w:rPr>
      </w:pPr>
      <w:r w:rsidRPr="00DB3505">
        <w:rPr>
          <w:rFonts w:ascii="Verdana" w:hAnsi="Verdana"/>
          <w:b/>
          <w:bCs/>
          <w:sz w:val="22"/>
          <w:szCs w:val="22"/>
        </w:rPr>
        <w:t>ARTÍCULO 3o.</w:t>
      </w:r>
      <w:bookmarkEnd w:id="2"/>
      <w:r w:rsidRPr="00DB3505">
        <w:rPr>
          <w:rFonts w:ascii="Verdana" w:hAnsi="Verdana"/>
          <w:sz w:val="22"/>
          <w:szCs w:val="22"/>
        </w:rPr>
        <w:t> </w:t>
      </w:r>
      <w:r w:rsidR="00D244E3" w:rsidRPr="00D244E3">
        <w:rPr>
          <w:rFonts w:ascii="Verdana" w:hAnsi="Verdana"/>
          <w:sz w:val="22"/>
          <w:szCs w:val="22"/>
        </w:rPr>
        <w:t xml:space="preserve"> ORDENAR a la Dirección de Contratación de la sede Nacional del</w:t>
      </w:r>
      <w:r w:rsidR="00D244E3">
        <w:rPr>
          <w:rFonts w:ascii="Verdana" w:hAnsi="Verdana"/>
          <w:sz w:val="22"/>
          <w:szCs w:val="22"/>
        </w:rPr>
        <w:t xml:space="preserve"> ICBF, que una vez entre en vigencia la presente Resolución</w:t>
      </w:r>
      <w:r w:rsidR="00AB0D53">
        <w:rPr>
          <w:rFonts w:ascii="Verdana" w:hAnsi="Verdana"/>
          <w:sz w:val="22"/>
          <w:szCs w:val="22"/>
        </w:rPr>
        <w:t xml:space="preserve">, proceda a adelantar el proceso de selección conforme al Manual de Contratación vigente. </w:t>
      </w:r>
    </w:p>
    <w:p w14:paraId="3EE0A2CB" w14:textId="293B7121" w:rsidR="00AB0D53" w:rsidRPr="00DB3505" w:rsidRDefault="00472C58" w:rsidP="00DB3505">
      <w:pPr>
        <w:rPr>
          <w:rFonts w:ascii="Verdana" w:hAnsi="Verdana"/>
          <w:sz w:val="22"/>
          <w:szCs w:val="22"/>
        </w:rPr>
      </w:pPr>
      <w:r w:rsidRPr="00472C58">
        <w:rPr>
          <w:rFonts w:ascii="Verdana" w:hAnsi="Verdana"/>
          <w:b/>
          <w:bCs/>
          <w:sz w:val="22"/>
          <w:szCs w:val="22"/>
        </w:rPr>
        <w:t>PARÁGRAFO.</w:t>
      </w:r>
      <w:r w:rsidRPr="00472C58">
        <w:rPr>
          <w:rFonts w:ascii="Verdana" w:hAnsi="Verdana"/>
          <w:sz w:val="22"/>
          <w:szCs w:val="22"/>
        </w:rPr>
        <w:t xml:space="preserve"> Teniendo en cuenta el resultado de evaluación y la recomendación de adjudicación, adelantado por la Subdirección General, los treinta y tres (33) </w:t>
      </w:r>
      <w:proofErr w:type="gramStart"/>
      <w:r w:rsidRPr="00472C58">
        <w:rPr>
          <w:rFonts w:ascii="Verdana" w:hAnsi="Verdana"/>
          <w:sz w:val="22"/>
          <w:szCs w:val="22"/>
        </w:rPr>
        <w:t>Directores Regionales</w:t>
      </w:r>
      <w:proofErr w:type="gramEnd"/>
      <w:r w:rsidRPr="00472C58">
        <w:rPr>
          <w:rFonts w:ascii="Verdana" w:hAnsi="Verdana"/>
          <w:sz w:val="22"/>
          <w:szCs w:val="22"/>
        </w:rPr>
        <w:t xml:space="preserve"> suscribirán contratos de aporte dentro de los plazos establecidos en la invitación pública, de acuerdo con lista en el orden de elegibilidad o adjudicación. Así mismo, deberán verificar y aprobar las garantías únicas y realizar la designación de la supervisión de los contratos de aporte </w:t>
      </w:r>
      <w:r w:rsidRPr="00472C58">
        <w:rPr>
          <w:rFonts w:ascii="Verdana" w:hAnsi="Verdana"/>
          <w:sz w:val="22"/>
          <w:szCs w:val="22"/>
        </w:rPr>
        <w:lastRenderedPageBreak/>
        <w:t>objeto de esta Resolución y con ello la suscripción de</w:t>
      </w:r>
      <w:r>
        <w:rPr>
          <w:rFonts w:ascii="Verdana" w:hAnsi="Verdana"/>
          <w:sz w:val="22"/>
          <w:szCs w:val="22"/>
        </w:rPr>
        <w:t xml:space="preserve"> m</w:t>
      </w:r>
      <w:r w:rsidRPr="00472C58">
        <w:rPr>
          <w:rFonts w:ascii="Verdana" w:hAnsi="Verdana"/>
          <w:sz w:val="22"/>
          <w:szCs w:val="22"/>
        </w:rPr>
        <w:t>odificaciones, suspensiones- liquidaciones, procesos admin</w:t>
      </w:r>
      <w:r>
        <w:rPr>
          <w:rFonts w:ascii="Verdana" w:hAnsi="Verdana"/>
          <w:sz w:val="22"/>
          <w:szCs w:val="22"/>
        </w:rPr>
        <w:t>i</w:t>
      </w:r>
      <w:r w:rsidRPr="00472C58">
        <w:rPr>
          <w:rFonts w:ascii="Verdana" w:hAnsi="Verdana"/>
          <w:sz w:val="22"/>
          <w:szCs w:val="22"/>
        </w:rPr>
        <w:t xml:space="preserve">strativos sancionatorios en materia contractual y demás actuaciones de las etapas contractual y post contractuales a </w:t>
      </w:r>
      <w:r w:rsidR="00246278">
        <w:rPr>
          <w:rFonts w:ascii="Verdana" w:hAnsi="Verdana"/>
          <w:sz w:val="22"/>
          <w:szCs w:val="22"/>
        </w:rPr>
        <w:t>las que</w:t>
      </w:r>
      <w:r w:rsidRPr="00472C58">
        <w:rPr>
          <w:rFonts w:ascii="Verdana" w:hAnsi="Verdana"/>
          <w:sz w:val="22"/>
          <w:szCs w:val="22"/>
        </w:rPr>
        <w:t xml:space="preserve"> haya lugar</w:t>
      </w:r>
    </w:p>
    <w:p w14:paraId="461357F1" w14:textId="6C69ACAA" w:rsidR="00DB3505" w:rsidRDefault="00DB3505" w:rsidP="00DB3505">
      <w:pPr>
        <w:rPr>
          <w:rFonts w:ascii="Verdana" w:hAnsi="Verdana"/>
          <w:sz w:val="22"/>
          <w:szCs w:val="22"/>
        </w:rPr>
      </w:pPr>
      <w:bookmarkStart w:id="3" w:name="4"/>
      <w:r w:rsidRPr="00DB3505">
        <w:rPr>
          <w:rFonts w:ascii="Verdana" w:hAnsi="Verdana"/>
          <w:b/>
          <w:bCs/>
          <w:sz w:val="22"/>
          <w:szCs w:val="22"/>
        </w:rPr>
        <w:t>ARTÍCULO 4o.</w:t>
      </w:r>
      <w:bookmarkEnd w:id="3"/>
      <w:r w:rsidRPr="00DB3505">
        <w:rPr>
          <w:rFonts w:ascii="Verdana" w:hAnsi="Verdana"/>
          <w:sz w:val="22"/>
          <w:szCs w:val="22"/>
        </w:rPr>
        <w:t> </w:t>
      </w:r>
      <w:r w:rsidR="004A48F2" w:rsidRPr="004A48F2">
        <w:rPr>
          <w:rFonts w:ascii="Verdana" w:hAnsi="Verdana"/>
          <w:sz w:val="22"/>
          <w:szCs w:val="22"/>
        </w:rPr>
        <w:t>En aplicación del principio constitucional y legal de publicidad en los procesos de contratación, así como lo dispuesto en la Ley 1150 de 2007 y Decreto 1082</w:t>
      </w:r>
      <w:r w:rsidR="008F08C6">
        <w:rPr>
          <w:rFonts w:ascii="Verdana" w:hAnsi="Verdana"/>
          <w:sz w:val="22"/>
          <w:szCs w:val="22"/>
        </w:rPr>
        <w:t xml:space="preserve"> </w:t>
      </w:r>
      <w:r w:rsidR="008F08C6" w:rsidRPr="008F08C6">
        <w:rPr>
          <w:rFonts w:ascii="Verdana" w:hAnsi="Verdana"/>
          <w:sz w:val="22"/>
          <w:szCs w:val="22"/>
        </w:rPr>
        <w:t>de 2015, se deberá hacer uso de la plataforma SECOP II para adelantar el proceso contra</w:t>
      </w:r>
      <w:r w:rsidR="008F08C6">
        <w:rPr>
          <w:rFonts w:ascii="Verdana" w:hAnsi="Verdana"/>
          <w:sz w:val="22"/>
          <w:szCs w:val="22"/>
        </w:rPr>
        <w:t xml:space="preserve">ctual. </w:t>
      </w:r>
    </w:p>
    <w:p w14:paraId="20390830" w14:textId="551E36A6" w:rsidR="008F08C6" w:rsidRDefault="000C24D3" w:rsidP="00DB3505">
      <w:pPr>
        <w:rPr>
          <w:rFonts w:ascii="Verdana" w:hAnsi="Verdana"/>
          <w:sz w:val="22"/>
          <w:szCs w:val="22"/>
        </w:rPr>
      </w:pPr>
      <w:r w:rsidRPr="00A1521F">
        <w:rPr>
          <w:rFonts w:ascii="Verdana" w:hAnsi="Verdana"/>
          <w:b/>
          <w:bCs/>
          <w:sz w:val="22"/>
          <w:szCs w:val="22"/>
        </w:rPr>
        <w:t>ARTÍCULO 5o.</w:t>
      </w:r>
      <w:r>
        <w:rPr>
          <w:rFonts w:ascii="Verdana" w:hAnsi="Verdana"/>
          <w:sz w:val="22"/>
          <w:szCs w:val="22"/>
        </w:rPr>
        <w:t xml:space="preserve"> </w:t>
      </w:r>
      <w:r w:rsidR="00310CDB" w:rsidRPr="00310CDB">
        <w:rPr>
          <w:rFonts w:ascii="Verdana" w:hAnsi="Verdana"/>
          <w:sz w:val="22"/>
          <w:szCs w:val="22"/>
        </w:rPr>
        <w:t>Publicar el presente acto administrativo en la página web del ICBF, htt</w:t>
      </w:r>
      <w:r w:rsidR="00310CDB">
        <w:rPr>
          <w:rFonts w:ascii="Verdana" w:hAnsi="Verdana"/>
          <w:sz w:val="22"/>
          <w:szCs w:val="22"/>
        </w:rPr>
        <w:t>ps</w:t>
      </w:r>
      <w:r w:rsidR="00310CDB" w:rsidRPr="00310CDB">
        <w:rPr>
          <w:rFonts w:ascii="Verdana" w:hAnsi="Verdana"/>
          <w:sz w:val="22"/>
          <w:szCs w:val="22"/>
        </w:rPr>
        <w:t>: //www.icbf.gov.co/.</w:t>
      </w:r>
    </w:p>
    <w:p w14:paraId="7F49A5FB" w14:textId="56A8621D" w:rsidR="00310CDB" w:rsidRPr="00DB3505" w:rsidRDefault="00310CDB" w:rsidP="00DB3505">
      <w:pPr>
        <w:rPr>
          <w:rFonts w:ascii="Verdana" w:hAnsi="Verdana"/>
          <w:sz w:val="22"/>
          <w:szCs w:val="22"/>
        </w:rPr>
      </w:pPr>
      <w:r w:rsidRPr="00A1521F">
        <w:rPr>
          <w:rFonts w:ascii="Verdana" w:hAnsi="Verdana"/>
          <w:b/>
          <w:bCs/>
          <w:sz w:val="22"/>
          <w:szCs w:val="22"/>
        </w:rPr>
        <w:t>ARTÍCULO 6o.</w:t>
      </w:r>
      <w:r>
        <w:rPr>
          <w:rFonts w:ascii="Verdana" w:hAnsi="Verdana"/>
          <w:sz w:val="22"/>
          <w:szCs w:val="22"/>
        </w:rPr>
        <w:t xml:space="preserve"> </w:t>
      </w:r>
      <w:r w:rsidR="00A1521F" w:rsidRPr="00A1521F">
        <w:rPr>
          <w:rFonts w:ascii="Verdana" w:hAnsi="Verdana"/>
          <w:sz w:val="22"/>
          <w:szCs w:val="22"/>
        </w:rPr>
        <w:t>La presente res</w:t>
      </w:r>
      <w:r w:rsidR="00A1521F">
        <w:rPr>
          <w:rFonts w:ascii="Verdana" w:hAnsi="Verdana"/>
          <w:sz w:val="22"/>
          <w:szCs w:val="22"/>
        </w:rPr>
        <w:t>ol</w:t>
      </w:r>
      <w:r w:rsidR="00A1521F" w:rsidRPr="00A1521F">
        <w:rPr>
          <w:rFonts w:ascii="Verdana" w:hAnsi="Verdana"/>
          <w:sz w:val="22"/>
          <w:szCs w:val="22"/>
        </w:rPr>
        <w:t>ución rige a partir de la fecha de su expedición, hasta</w:t>
      </w:r>
      <w:r w:rsidR="00A1521F">
        <w:rPr>
          <w:rFonts w:ascii="Verdana" w:hAnsi="Verdana"/>
          <w:sz w:val="22"/>
          <w:szCs w:val="22"/>
        </w:rPr>
        <w:t xml:space="preserve"> el mes de mayo de 2024. </w:t>
      </w:r>
    </w:p>
    <w:p w14:paraId="6F2189C5" w14:textId="2C4EE0E5" w:rsidR="00DB3505" w:rsidRPr="00DB3505" w:rsidRDefault="00DE103B" w:rsidP="00DE103B">
      <w:pPr>
        <w:jc w:val="center"/>
        <w:rPr>
          <w:rFonts w:ascii="Verdana" w:hAnsi="Verdana"/>
          <w:b/>
          <w:bCs/>
          <w:sz w:val="22"/>
          <w:szCs w:val="22"/>
        </w:rPr>
      </w:pPr>
      <w:r w:rsidRPr="00DB3505">
        <w:rPr>
          <w:rFonts w:ascii="Verdana" w:hAnsi="Verdana"/>
          <w:b/>
          <w:bCs/>
          <w:sz w:val="22"/>
          <w:szCs w:val="22"/>
        </w:rPr>
        <w:t>COMUNÍQUESE Y CÚMPLASE</w:t>
      </w:r>
      <w:r w:rsidRPr="00DE103B">
        <w:rPr>
          <w:rFonts w:ascii="Verdana" w:hAnsi="Verdana"/>
          <w:b/>
          <w:bCs/>
          <w:sz w:val="22"/>
          <w:szCs w:val="22"/>
        </w:rPr>
        <w:t xml:space="preserve">, </w:t>
      </w:r>
    </w:p>
    <w:p w14:paraId="74AF46DF" w14:textId="26AED78D" w:rsidR="00DB3505" w:rsidRPr="00DB3505" w:rsidRDefault="00DB3505" w:rsidP="00DE103B">
      <w:pPr>
        <w:jc w:val="center"/>
        <w:rPr>
          <w:rFonts w:ascii="Verdana" w:hAnsi="Verdana"/>
          <w:sz w:val="22"/>
          <w:szCs w:val="22"/>
        </w:rPr>
      </w:pPr>
      <w:r w:rsidRPr="00DB3505">
        <w:rPr>
          <w:rFonts w:ascii="Verdana" w:hAnsi="Verdana"/>
          <w:sz w:val="22"/>
          <w:szCs w:val="22"/>
        </w:rPr>
        <w:t xml:space="preserve">Dada en Bogotá, D. C., a </w:t>
      </w:r>
      <w:r w:rsidR="00DE103B">
        <w:rPr>
          <w:rFonts w:ascii="Verdana" w:hAnsi="Verdana"/>
          <w:sz w:val="22"/>
          <w:szCs w:val="22"/>
        </w:rPr>
        <w:t xml:space="preserve">los </w:t>
      </w:r>
      <w:r w:rsidR="00A1521F">
        <w:rPr>
          <w:rFonts w:ascii="Verdana" w:hAnsi="Verdana"/>
          <w:sz w:val="22"/>
          <w:szCs w:val="22"/>
        </w:rPr>
        <w:t>27</w:t>
      </w:r>
      <w:r w:rsidR="00DE103B" w:rsidRPr="00DB3505">
        <w:rPr>
          <w:rFonts w:ascii="Verdana" w:hAnsi="Verdana"/>
          <w:sz w:val="22"/>
          <w:szCs w:val="22"/>
        </w:rPr>
        <w:t xml:space="preserve"> </w:t>
      </w:r>
      <w:r w:rsidR="00DE103B">
        <w:rPr>
          <w:rFonts w:ascii="Verdana" w:hAnsi="Verdana"/>
          <w:sz w:val="22"/>
          <w:szCs w:val="22"/>
        </w:rPr>
        <w:t xml:space="preserve">días del mes </w:t>
      </w:r>
      <w:r w:rsidRPr="00DB3505">
        <w:rPr>
          <w:rFonts w:ascii="Verdana" w:hAnsi="Verdana"/>
          <w:sz w:val="22"/>
          <w:szCs w:val="22"/>
        </w:rPr>
        <w:t xml:space="preserve">de </w:t>
      </w:r>
      <w:r w:rsidR="00A1521F">
        <w:rPr>
          <w:rFonts w:ascii="Verdana" w:hAnsi="Verdana"/>
          <w:sz w:val="22"/>
          <w:szCs w:val="22"/>
        </w:rPr>
        <w:t>diciembre</w:t>
      </w:r>
      <w:r w:rsidRPr="00DB3505">
        <w:rPr>
          <w:rFonts w:ascii="Verdana" w:hAnsi="Verdana"/>
          <w:sz w:val="22"/>
          <w:szCs w:val="22"/>
        </w:rPr>
        <w:t xml:space="preserve"> de 2023.</w:t>
      </w:r>
    </w:p>
    <w:p w14:paraId="0499E739" w14:textId="7DEE05E2" w:rsidR="00DE103B" w:rsidRPr="00DB3505" w:rsidRDefault="00A1521F" w:rsidP="00DE103B">
      <w:pPr>
        <w:jc w:val="center"/>
        <w:rPr>
          <w:rFonts w:ascii="Verdana" w:hAnsi="Verdana"/>
          <w:sz w:val="22"/>
          <w:szCs w:val="22"/>
        </w:rPr>
      </w:pPr>
      <w:r>
        <w:rPr>
          <w:rFonts w:ascii="Verdana" w:hAnsi="Verdana"/>
          <w:b/>
          <w:bCs/>
          <w:sz w:val="22"/>
          <w:szCs w:val="22"/>
        </w:rPr>
        <w:t>ASTRID ELIANA CÁCERES CÁRDENAS</w:t>
      </w:r>
    </w:p>
    <w:p w14:paraId="1ECFFF6B" w14:textId="70FE0601" w:rsidR="00A724C4" w:rsidRPr="00657673" w:rsidRDefault="00DE103B" w:rsidP="00251F6B">
      <w:pPr>
        <w:jc w:val="center"/>
        <w:rPr>
          <w:rFonts w:ascii="Verdana" w:hAnsi="Verdana"/>
          <w:sz w:val="22"/>
          <w:szCs w:val="22"/>
        </w:rPr>
      </w:pPr>
      <w:r w:rsidRPr="00DB3505">
        <w:rPr>
          <w:rFonts w:ascii="Verdana" w:hAnsi="Verdana"/>
          <w:sz w:val="22"/>
          <w:szCs w:val="22"/>
        </w:rPr>
        <w:t>LA DIRECTORA GENERAL</w:t>
      </w:r>
    </w:p>
    <w:sectPr w:rsidR="00A724C4" w:rsidRPr="006576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60081" w14:textId="77777777" w:rsidR="00E34E96" w:rsidRDefault="00E34E96" w:rsidP="00251F6B">
      <w:pPr>
        <w:spacing w:after="0"/>
      </w:pPr>
      <w:r>
        <w:separator/>
      </w:r>
    </w:p>
  </w:endnote>
  <w:endnote w:type="continuationSeparator" w:id="0">
    <w:p w14:paraId="773010FF" w14:textId="77777777" w:rsidR="00E34E96" w:rsidRDefault="00E34E96"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6D55E" w14:textId="77777777" w:rsidR="00E34E96" w:rsidRDefault="00E34E96" w:rsidP="00251F6B">
      <w:pPr>
        <w:spacing w:after="0"/>
      </w:pPr>
      <w:r>
        <w:separator/>
      </w:r>
    </w:p>
  </w:footnote>
  <w:footnote w:type="continuationSeparator" w:id="0">
    <w:p w14:paraId="41DE1825" w14:textId="77777777" w:rsidR="00E34E96" w:rsidRDefault="00E34E96"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F3AC1"/>
    <w:multiLevelType w:val="hybridMultilevel"/>
    <w:tmpl w:val="70143C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
  </w:num>
  <w:num w:numId="2" w16cid:durableId="707920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092F55"/>
    <w:rsid w:val="000A3C09"/>
    <w:rsid w:val="000C24D3"/>
    <w:rsid w:val="000E3C77"/>
    <w:rsid w:val="0016215E"/>
    <w:rsid w:val="001B3191"/>
    <w:rsid w:val="002047F8"/>
    <w:rsid w:val="00211DC8"/>
    <w:rsid w:val="00243CB4"/>
    <w:rsid w:val="00246278"/>
    <w:rsid w:val="00250E5E"/>
    <w:rsid w:val="00251F6B"/>
    <w:rsid w:val="002806F2"/>
    <w:rsid w:val="00283F92"/>
    <w:rsid w:val="002E1B89"/>
    <w:rsid w:val="00310CDB"/>
    <w:rsid w:val="00335EE4"/>
    <w:rsid w:val="00353DE9"/>
    <w:rsid w:val="0035468C"/>
    <w:rsid w:val="00397C97"/>
    <w:rsid w:val="003A3954"/>
    <w:rsid w:val="004163CB"/>
    <w:rsid w:val="004562B0"/>
    <w:rsid w:val="00472C58"/>
    <w:rsid w:val="00481DCF"/>
    <w:rsid w:val="00491BAC"/>
    <w:rsid w:val="004A48F2"/>
    <w:rsid w:val="004A4E9D"/>
    <w:rsid w:val="004E4791"/>
    <w:rsid w:val="004F47AB"/>
    <w:rsid w:val="004F67F4"/>
    <w:rsid w:val="005041B1"/>
    <w:rsid w:val="0058339E"/>
    <w:rsid w:val="005D7BF9"/>
    <w:rsid w:val="005E3189"/>
    <w:rsid w:val="00657673"/>
    <w:rsid w:val="00692A8A"/>
    <w:rsid w:val="006B5F42"/>
    <w:rsid w:val="006C543E"/>
    <w:rsid w:val="006C7FB0"/>
    <w:rsid w:val="006D1939"/>
    <w:rsid w:val="006D5ECF"/>
    <w:rsid w:val="00713B0B"/>
    <w:rsid w:val="00745810"/>
    <w:rsid w:val="007504D1"/>
    <w:rsid w:val="007909BA"/>
    <w:rsid w:val="007D6F62"/>
    <w:rsid w:val="00822296"/>
    <w:rsid w:val="00863A26"/>
    <w:rsid w:val="008A2083"/>
    <w:rsid w:val="008E490A"/>
    <w:rsid w:val="008F08C6"/>
    <w:rsid w:val="00933C0C"/>
    <w:rsid w:val="009B2440"/>
    <w:rsid w:val="00A1521F"/>
    <w:rsid w:val="00A176B7"/>
    <w:rsid w:val="00A724C4"/>
    <w:rsid w:val="00AA6EB1"/>
    <w:rsid w:val="00AB0D53"/>
    <w:rsid w:val="00B14B55"/>
    <w:rsid w:val="00B35FF5"/>
    <w:rsid w:val="00B972D9"/>
    <w:rsid w:val="00C07F46"/>
    <w:rsid w:val="00C43F36"/>
    <w:rsid w:val="00D200B6"/>
    <w:rsid w:val="00D244E3"/>
    <w:rsid w:val="00D5214B"/>
    <w:rsid w:val="00D8016D"/>
    <w:rsid w:val="00DB3505"/>
    <w:rsid w:val="00DE103B"/>
    <w:rsid w:val="00E3349B"/>
    <w:rsid w:val="00E33873"/>
    <w:rsid w:val="00E34E96"/>
    <w:rsid w:val="00EA67E1"/>
    <w:rsid w:val="00ED4BF6"/>
    <w:rsid w:val="00ED531D"/>
    <w:rsid w:val="00EF027D"/>
    <w:rsid w:val="00F277FE"/>
    <w:rsid w:val="00F75F17"/>
    <w:rsid w:val="00F83E5C"/>
    <w:rsid w:val="00FA65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0E4096A3-467A-435C-B420-9EAC95747551}"/>
</file>

<file path=customXml/itemProps3.xml><?xml version="1.0" encoding="utf-8"?>
<ds:datastoreItem xmlns:ds="http://schemas.openxmlformats.org/officeDocument/2006/customXml" ds:itemID="{63FCB36A-7A67-4957-9B2C-7BA88FA0EF0F}"/>
</file>

<file path=customXml/itemProps4.xml><?xml version="1.0" encoding="utf-8"?>
<ds:datastoreItem xmlns:ds="http://schemas.openxmlformats.org/officeDocument/2006/customXml" ds:itemID="{D3B19C8C-A139-4015-9917-C3357A784C6D}"/>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51</TotalTime>
  <Pages>7</Pages>
  <Words>2952</Words>
  <Characters>16240</Characters>
  <Application>Microsoft Office Word</Application>
  <DocSecurity>0</DocSecurity>
  <Lines>135</Lines>
  <Paragraphs>38</Paragraphs>
  <ScaleCrop>false</ScaleCrop>
  <Company/>
  <LinksUpToDate>false</LinksUpToDate>
  <CharactersWithSpaces>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71</cp:revision>
  <dcterms:created xsi:type="dcterms:W3CDTF">2026-03-03T16:25:00Z</dcterms:created>
  <dcterms:modified xsi:type="dcterms:W3CDTF">2026-03-16T23:43:00Z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