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DEA2A" w14:textId="738CD18C" w:rsidR="0071429B" w:rsidRDefault="44EBF544" w:rsidP="7C433BC0">
      <w:pPr>
        <w:jc w:val="center"/>
        <w:rPr>
          <w:rFonts w:ascii="Verdana" w:eastAsia="Verdana" w:hAnsi="Verdana" w:cs="Verdana"/>
          <w:b/>
          <w:bCs/>
          <w:color w:val="000000" w:themeColor="text1"/>
          <w:sz w:val="22"/>
          <w:szCs w:val="22"/>
        </w:rPr>
      </w:pPr>
      <w:r w:rsidRPr="7C433BC0">
        <w:rPr>
          <w:rFonts w:ascii="Verdana" w:eastAsia="Verdana" w:hAnsi="Verdana" w:cs="Verdana"/>
          <w:b/>
          <w:bCs/>
          <w:color w:val="000000" w:themeColor="text1"/>
          <w:sz w:val="22"/>
          <w:szCs w:val="22"/>
        </w:rPr>
        <w:t>RESOLUCIÓN 795 DE 1988</w:t>
      </w:r>
    </w:p>
    <w:p w14:paraId="36E16B57" w14:textId="6FEA9799" w:rsidR="0096281C" w:rsidRPr="0096281C" w:rsidRDefault="0096281C" w:rsidP="0096281C">
      <w:pPr>
        <w:pStyle w:val="Sinespaciado"/>
        <w:rPr>
          <w:rFonts w:ascii="Verdana" w:hAnsi="Verdana"/>
          <w:sz w:val="20"/>
          <w:szCs w:val="20"/>
        </w:rPr>
      </w:pPr>
      <w:r w:rsidRPr="0096281C">
        <w:rPr>
          <w:rFonts w:ascii="Verdana" w:hAnsi="Verdana"/>
          <w:sz w:val="20"/>
          <w:szCs w:val="20"/>
        </w:rPr>
        <w:t>Fecha de Expedición: 29 de abril de 1988</w:t>
      </w:r>
    </w:p>
    <w:p w14:paraId="20B81DAB" w14:textId="2A7BF173" w:rsidR="0096281C" w:rsidRPr="0096281C" w:rsidRDefault="0096281C" w:rsidP="0096281C">
      <w:pPr>
        <w:pStyle w:val="Sinespaciado"/>
        <w:rPr>
          <w:rFonts w:ascii="Verdana" w:hAnsi="Verdana"/>
          <w:sz w:val="20"/>
          <w:szCs w:val="20"/>
        </w:rPr>
      </w:pPr>
      <w:r w:rsidRPr="0096281C">
        <w:rPr>
          <w:rFonts w:ascii="Verdana" w:hAnsi="Verdana"/>
          <w:sz w:val="20"/>
          <w:szCs w:val="20"/>
        </w:rPr>
        <w:t xml:space="preserve">Fecha de entrada en vigencia: 29 de abril de 1988 </w:t>
      </w:r>
    </w:p>
    <w:p w14:paraId="197E0708" w14:textId="77777777" w:rsidR="0096281C" w:rsidRDefault="0096281C" w:rsidP="0096281C">
      <w:pPr>
        <w:pStyle w:val="Sinespaciado"/>
        <w:rPr>
          <w:rFonts w:ascii="Verdana" w:hAnsi="Verdana"/>
          <w:sz w:val="20"/>
          <w:szCs w:val="20"/>
        </w:rPr>
      </w:pPr>
      <w:r w:rsidRPr="0096281C">
        <w:rPr>
          <w:rFonts w:ascii="Verdana" w:hAnsi="Verdana"/>
          <w:sz w:val="20"/>
          <w:szCs w:val="20"/>
        </w:rPr>
        <w:t>Estado de la vigencia: derogada por el artículo 11 de la Resolución 515 de 2005</w:t>
      </w:r>
    </w:p>
    <w:p w14:paraId="489580D3" w14:textId="77777777" w:rsidR="0096281C" w:rsidRDefault="0096281C" w:rsidP="0096281C">
      <w:pPr>
        <w:pStyle w:val="Sinespaciado"/>
        <w:rPr>
          <w:rFonts w:ascii="Verdana" w:hAnsi="Verdana"/>
          <w:sz w:val="20"/>
          <w:szCs w:val="20"/>
        </w:rPr>
      </w:pPr>
    </w:p>
    <w:p w14:paraId="5256F88C" w14:textId="12E0792D" w:rsidR="0096281C" w:rsidRPr="0096281C" w:rsidRDefault="0096281C" w:rsidP="0096281C">
      <w:pPr>
        <w:pStyle w:val="Sinespaciado"/>
        <w:rPr>
          <w:rFonts w:ascii="Verdana" w:hAnsi="Verdana"/>
          <w:sz w:val="20"/>
          <w:szCs w:val="20"/>
        </w:rPr>
      </w:pPr>
      <w:r w:rsidRPr="0096281C">
        <w:rPr>
          <w:rFonts w:ascii="Verdana" w:hAnsi="Verdana"/>
          <w:sz w:val="20"/>
          <w:szCs w:val="20"/>
        </w:rPr>
        <w:t>Fecha de publicación en Diario Oficial: N/A</w:t>
      </w:r>
    </w:p>
    <w:p w14:paraId="6C777FDF" w14:textId="6D89E684" w:rsidR="0071429B" w:rsidRDefault="0096281C" w:rsidP="0096281C">
      <w:pPr>
        <w:pStyle w:val="Sinespaciado"/>
        <w:rPr>
          <w:rFonts w:ascii="Verdana" w:hAnsi="Verdana"/>
          <w:sz w:val="20"/>
          <w:szCs w:val="20"/>
        </w:rPr>
      </w:pPr>
      <w:r w:rsidRPr="0096281C">
        <w:rPr>
          <w:rFonts w:ascii="Verdana" w:hAnsi="Verdana"/>
          <w:sz w:val="20"/>
          <w:szCs w:val="20"/>
        </w:rPr>
        <w:t>Número del Diario Oficial: N/A</w:t>
      </w:r>
    </w:p>
    <w:p w14:paraId="39BCDC86" w14:textId="77777777" w:rsidR="0096281C" w:rsidRPr="0096281C" w:rsidRDefault="0096281C" w:rsidP="0096281C">
      <w:pPr>
        <w:pStyle w:val="Sinespaciado"/>
        <w:rPr>
          <w:rFonts w:ascii="Verdana" w:hAnsi="Verdana"/>
          <w:sz w:val="20"/>
          <w:szCs w:val="20"/>
        </w:rPr>
      </w:pPr>
    </w:p>
    <w:p w14:paraId="59CA8D2B" w14:textId="32426FC1" w:rsidR="0071429B" w:rsidRDefault="288D5A48" w:rsidP="7C433BC0">
      <w:pPr>
        <w:jc w:val="center"/>
        <w:rPr>
          <w:rFonts w:ascii="Verdana" w:eastAsia="Verdana" w:hAnsi="Verdana" w:cs="Verdana"/>
          <w:b/>
          <w:bCs/>
          <w:sz w:val="22"/>
          <w:szCs w:val="22"/>
        </w:rPr>
      </w:pPr>
      <w:r w:rsidRPr="7C433BC0">
        <w:rPr>
          <w:rFonts w:ascii="Verdana" w:eastAsia="Verdana" w:hAnsi="Verdana" w:cs="Verdana"/>
          <w:b/>
          <w:bCs/>
          <w:sz w:val="22"/>
          <w:szCs w:val="22"/>
        </w:rPr>
        <w:t>RESOLUCIÓN 795 DE 1988</w:t>
      </w:r>
    </w:p>
    <w:p w14:paraId="3949BD60" w14:textId="2749350C" w:rsidR="0071429B" w:rsidRDefault="288D5A48" w:rsidP="7C433BC0">
      <w:pPr>
        <w:jc w:val="center"/>
        <w:rPr>
          <w:rFonts w:ascii="Verdana" w:eastAsia="Verdana" w:hAnsi="Verdana" w:cs="Verdana"/>
          <w:b/>
          <w:bCs/>
          <w:sz w:val="22"/>
          <w:szCs w:val="22"/>
        </w:rPr>
      </w:pPr>
      <w:r w:rsidRPr="7C433BC0">
        <w:rPr>
          <w:rFonts w:ascii="Verdana" w:eastAsia="Verdana" w:hAnsi="Verdana" w:cs="Verdana"/>
          <w:b/>
          <w:bCs/>
          <w:sz w:val="22"/>
          <w:szCs w:val="22"/>
        </w:rPr>
        <w:t xml:space="preserve">(29 </w:t>
      </w:r>
      <w:r w:rsidR="1A5AADD6" w:rsidRPr="7C433BC0">
        <w:rPr>
          <w:rFonts w:ascii="Verdana" w:eastAsia="Verdana" w:hAnsi="Verdana" w:cs="Verdana"/>
          <w:b/>
          <w:bCs/>
          <w:sz w:val="22"/>
          <w:szCs w:val="22"/>
        </w:rPr>
        <w:t xml:space="preserve">de </w:t>
      </w:r>
      <w:r w:rsidRPr="7C433BC0">
        <w:rPr>
          <w:rFonts w:ascii="Verdana" w:eastAsia="Verdana" w:hAnsi="Verdana" w:cs="Verdana"/>
          <w:b/>
          <w:bCs/>
          <w:sz w:val="22"/>
          <w:szCs w:val="22"/>
        </w:rPr>
        <w:t>abril)</w:t>
      </w:r>
    </w:p>
    <w:p w14:paraId="72881F8C" w14:textId="65C764F2" w:rsidR="0071429B" w:rsidRDefault="288D5A48" w:rsidP="7C433BC0">
      <w:pPr>
        <w:jc w:val="center"/>
        <w:rPr>
          <w:rFonts w:ascii="Verdana" w:eastAsia="Verdana" w:hAnsi="Verdana" w:cs="Verdana"/>
          <w:sz w:val="22"/>
          <w:szCs w:val="22"/>
        </w:rPr>
      </w:pPr>
      <w:r w:rsidRPr="7C433BC0">
        <w:rPr>
          <w:rFonts w:ascii="Verdana" w:eastAsia="Verdana" w:hAnsi="Verdana" w:cs="Verdana"/>
          <w:b/>
          <w:bCs/>
          <w:sz w:val="22"/>
          <w:szCs w:val="22"/>
        </w:rPr>
        <w:t>INSTITUTO COLOMBIANO DE BIENESTAR FAMILIA</w:t>
      </w:r>
      <w:r w:rsidRPr="00111BB4">
        <w:rPr>
          <w:rFonts w:ascii="Verdana" w:eastAsia="Verdana" w:hAnsi="Verdana" w:cs="Verdana"/>
          <w:b/>
          <w:bCs/>
          <w:sz w:val="22"/>
          <w:szCs w:val="22"/>
        </w:rPr>
        <w:t>R</w:t>
      </w:r>
    </w:p>
    <w:p w14:paraId="22102772" w14:textId="4DE145DD" w:rsidR="0071429B" w:rsidRDefault="288D5A48" w:rsidP="7C433BC0">
      <w:pPr>
        <w:jc w:val="center"/>
        <w:rPr>
          <w:rFonts w:ascii="Verdana" w:eastAsia="Verdana" w:hAnsi="Verdana" w:cs="Verdana"/>
          <w:sz w:val="22"/>
          <w:szCs w:val="22"/>
        </w:rPr>
      </w:pPr>
      <w:r w:rsidRPr="7C433BC0">
        <w:rPr>
          <w:rFonts w:ascii="Verdana" w:eastAsia="Verdana" w:hAnsi="Verdana" w:cs="Verdana"/>
          <w:sz w:val="22"/>
          <w:szCs w:val="22"/>
        </w:rPr>
        <w:t>“Por la cual se modifica la resolución número 00285 del 24 de febrero de 1988 que reglamenta los auxilios escolares para los hijos de los funcionarios del Instituto Colombiano de Bienestar Familiar”</w:t>
      </w:r>
    </w:p>
    <w:p w14:paraId="75654975" w14:textId="1F1E6FEC" w:rsidR="0071429B" w:rsidRDefault="288D5A48" w:rsidP="7C433BC0">
      <w:pPr>
        <w:jc w:val="center"/>
        <w:rPr>
          <w:rFonts w:ascii="Verdana" w:eastAsia="Verdana" w:hAnsi="Verdana" w:cs="Verdana"/>
          <w:b/>
          <w:bCs/>
          <w:sz w:val="22"/>
          <w:szCs w:val="22"/>
        </w:rPr>
      </w:pPr>
      <w:r w:rsidRPr="7C433BC0">
        <w:rPr>
          <w:rFonts w:ascii="Verdana" w:eastAsia="Verdana" w:hAnsi="Verdana" w:cs="Verdana"/>
          <w:b/>
          <w:bCs/>
          <w:sz w:val="22"/>
          <w:szCs w:val="22"/>
        </w:rPr>
        <w:t>EL DIRECTOR GENERAL DEL INSTITUTO COLOMBIANO DE BIENESTAR FAMILIAR</w:t>
      </w:r>
    </w:p>
    <w:p w14:paraId="0CBFBE08" w14:textId="0D0668E9" w:rsidR="0071429B" w:rsidRDefault="288D5A48" w:rsidP="7C433BC0">
      <w:pPr>
        <w:jc w:val="center"/>
        <w:rPr>
          <w:rFonts w:ascii="Verdana" w:eastAsia="Verdana" w:hAnsi="Verdana" w:cs="Verdana"/>
          <w:sz w:val="22"/>
          <w:szCs w:val="22"/>
        </w:rPr>
      </w:pPr>
      <w:r w:rsidRPr="7C433BC0">
        <w:rPr>
          <w:rFonts w:ascii="Verdana" w:eastAsia="Verdana" w:hAnsi="Verdana" w:cs="Verdana"/>
          <w:sz w:val="22"/>
          <w:szCs w:val="22"/>
        </w:rPr>
        <w:t>en uso de sus facultades legales y estatutarias</w:t>
      </w:r>
    </w:p>
    <w:p w14:paraId="457EF24F" w14:textId="153B6659" w:rsidR="0071429B" w:rsidRDefault="288D5A48" w:rsidP="7C433BC0">
      <w:pPr>
        <w:jc w:val="center"/>
        <w:rPr>
          <w:rFonts w:ascii="Verdana" w:eastAsia="Verdana" w:hAnsi="Verdana" w:cs="Verdana"/>
          <w:b/>
          <w:bCs/>
          <w:sz w:val="22"/>
          <w:szCs w:val="22"/>
        </w:rPr>
      </w:pPr>
      <w:r w:rsidRPr="7C433BC0">
        <w:rPr>
          <w:rFonts w:ascii="Verdana" w:eastAsia="Verdana" w:hAnsi="Verdana" w:cs="Verdana"/>
          <w:b/>
          <w:bCs/>
          <w:sz w:val="22"/>
          <w:szCs w:val="22"/>
        </w:rPr>
        <w:t>RESUELVE:</w:t>
      </w:r>
    </w:p>
    <w:p w14:paraId="62DF6EEF" w14:textId="10027B0A" w:rsidR="0071429B" w:rsidRDefault="288D5A48" w:rsidP="7C433BC0">
      <w:pPr>
        <w:jc w:val="both"/>
        <w:rPr>
          <w:rFonts w:ascii="Verdana" w:eastAsia="Verdana" w:hAnsi="Verdana" w:cs="Verdana"/>
          <w:sz w:val="22"/>
          <w:szCs w:val="22"/>
        </w:rPr>
      </w:pPr>
      <w:r w:rsidRPr="7C433BC0">
        <w:rPr>
          <w:rFonts w:ascii="Verdana" w:eastAsia="Verdana" w:hAnsi="Verdana" w:cs="Verdana"/>
          <w:b/>
          <w:bCs/>
          <w:sz w:val="22"/>
          <w:szCs w:val="22"/>
        </w:rPr>
        <w:t xml:space="preserve">ARTÍCULO 1o. </w:t>
      </w:r>
      <w:r w:rsidR="38727FED" w:rsidRPr="7C433BC0">
        <w:rPr>
          <w:rFonts w:ascii="Verdana" w:eastAsia="Verdana" w:hAnsi="Verdana" w:cs="Verdana"/>
          <w:sz w:val="22"/>
          <w:szCs w:val="22"/>
        </w:rPr>
        <w:t>[</w:t>
      </w:r>
      <w:r w:rsidRPr="7C433BC0">
        <w:rPr>
          <w:rFonts w:ascii="Verdana" w:eastAsia="Verdana" w:hAnsi="Verdana" w:cs="Verdana"/>
          <w:sz w:val="22"/>
          <w:szCs w:val="22"/>
        </w:rPr>
        <w:t>Resolución derogada por el artículo 11 de la Resolución 515 de 2005</w:t>
      </w:r>
      <w:r w:rsidR="58EBC722" w:rsidRPr="7C433BC0">
        <w:rPr>
          <w:rFonts w:ascii="Verdana" w:eastAsia="Verdana" w:hAnsi="Verdana" w:cs="Verdana"/>
          <w:sz w:val="22"/>
          <w:szCs w:val="22"/>
        </w:rPr>
        <w:t>]</w:t>
      </w:r>
      <w:r w:rsidRPr="7C433BC0">
        <w:rPr>
          <w:rFonts w:ascii="Verdana" w:eastAsia="Verdana" w:hAnsi="Verdana" w:cs="Verdana"/>
          <w:sz w:val="22"/>
          <w:szCs w:val="22"/>
        </w:rPr>
        <w:t xml:space="preserve"> Modificase el artículo 8° de la resolución número 000285 del 24 de febrero de 1988, el cual quedará así:</w:t>
      </w:r>
    </w:p>
    <w:p w14:paraId="3668C95E" w14:textId="3F2C1D55" w:rsidR="0071429B" w:rsidRDefault="288D5A48" w:rsidP="7C433BC0">
      <w:pPr>
        <w:jc w:val="both"/>
        <w:rPr>
          <w:rFonts w:ascii="Verdana" w:eastAsia="Verdana" w:hAnsi="Verdana" w:cs="Verdana"/>
          <w:sz w:val="22"/>
          <w:szCs w:val="22"/>
        </w:rPr>
      </w:pPr>
      <w:r w:rsidRPr="7C433BC0">
        <w:rPr>
          <w:rFonts w:ascii="Verdana" w:eastAsia="Verdana" w:hAnsi="Verdana" w:cs="Verdana"/>
          <w:sz w:val="22"/>
          <w:szCs w:val="22"/>
        </w:rPr>
        <w:t>Concesión del Auxilio:</w:t>
      </w:r>
    </w:p>
    <w:p w14:paraId="031A891A" w14:textId="32ABDFB2" w:rsidR="0071429B" w:rsidRDefault="288D5A48" w:rsidP="7C433BC0">
      <w:pPr>
        <w:jc w:val="both"/>
        <w:rPr>
          <w:rFonts w:ascii="Verdana" w:eastAsia="Verdana" w:hAnsi="Verdana" w:cs="Verdana"/>
          <w:sz w:val="22"/>
          <w:szCs w:val="22"/>
        </w:rPr>
      </w:pPr>
      <w:r w:rsidRPr="7C433BC0">
        <w:rPr>
          <w:rFonts w:ascii="Verdana" w:eastAsia="Verdana" w:hAnsi="Verdana" w:cs="Verdana"/>
          <w:sz w:val="22"/>
          <w:szCs w:val="22"/>
        </w:rPr>
        <w:t>El auxilio se concederá por hijos menores de veintitrés (23) años de edad, que estén adelantando estudios de último año de preescolar, de educación básica primaria y básica secundaria, de educación media vocacional de educación superior en los niveles de intermedia profesional, tecnológica y especialización tecnológica y universitaria.</w:t>
      </w:r>
    </w:p>
    <w:p w14:paraId="7A6BBE5F" w14:textId="68A74579" w:rsidR="0071429B" w:rsidRDefault="288D5A48" w:rsidP="7C433BC0">
      <w:pPr>
        <w:jc w:val="both"/>
        <w:rPr>
          <w:rFonts w:ascii="Verdana" w:eastAsia="Verdana" w:hAnsi="Verdana" w:cs="Verdana"/>
          <w:sz w:val="22"/>
          <w:szCs w:val="22"/>
        </w:rPr>
      </w:pPr>
      <w:r w:rsidRPr="7C433BC0">
        <w:rPr>
          <w:rFonts w:ascii="Verdana" w:eastAsia="Verdana" w:hAnsi="Verdana" w:cs="Verdana"/>
          <w:b/>
          <w:bCs/>
          <w:sz w:val="22"/>
          <w:szCs w:val="22"/>
        </w:rPr>
        <w:t>ARTÍCULO 2o.</w:t>
      </w:r>
      <w:r w:rsidRPr="7C433BC0">
        <w:rPr>
          <w:rFonts w:ascii="Verdana" w:eastAsia="Verdana" w:hAnsi="Verdana" w:cs="Verdana"/>
          <w:sz w:val="22"/>
          <w:szCs w:val="22"/>
        </w:rPr>
        <w:t xml:space="preserve"> </w:t>
      </w:r>
      <w:r w:rsidR="38727FED" w:rsidRPr="7C433BC0">
        <w:rPr>
          <w:rFonts w:ascii="Verdana" w:eastAsia="Verdana" w:hAnsi="Verdana" w:cs="Verdana"/>
          <w:sz w:val="22"/>
          <w:szCs w:val="22"/>
        </w:rPr>
        <w:t>[</w:t>
      </w:r>
      <w:r w:rsidRPr="7C433BC0">
        <w:rPr>
          <w:rFonts w:ascii="Verdana" w:eastAsia="Verdana" w:hAnsi="Verdana" w:cs="Verdana"/>
          <w:sz w:val="22"/>
          <w:szCs w:val="22"/>
        </w:rPr>
        <w:t>Resolución derogada por el artículo 11 de la Resolución 515 de 2005</w:t>
      </w:r>
      <w:r w:rsidR="58EBC722" w:rsidRPr="7C433BC0">
        <w:rPr>
          <w:rFonts w:ascii="Verdana" w:eastAsia="Verdana" w:hAnsi="Verdana" w:cs="Verdana"/>
          <w:sz w:val="22"/>
          <w:szCs w:val="22"/>
        </w:rPr>
        <w:t>]</w:t>
      </w:r>
      <w:r w:rsidRPr="7C433BC0">
        <w:rPr>
          <w:rFonts w:ascii="Verdana" w:eastAsia="Verdana" w:hAnsi="Verdana" w:cs="Verdana"/>
          <w:sz w:val="22"/>
          <w:szCs w:val="22"/>
        </w:rPr>
        <w:t xml:space="preserve"> Modificase el artículo 11° de la citada resolución 000285 el cual quedará así:</w:t>
      </w:r>
    </w:p>
    <w:p w14:paraId="6B6F94A1" w14:textId="1555AA0F" w:rsidR="0071429B" w:rsidRDefault="288D5A48" w:rsidP="7C433BC0">
      <w:pPr>
        <w:jc w:val="both"/>
        <w:rPr>
          <w:rFonts w:ascii="Verdana" w:eastAsia="Verdana" w:hAnsi="Verdana" w:cs="Verdana"/>
          <w:sz w:val="22"/>
          <w:szCs w:val="22"/>
        </w:rPr>
      </w:pPr>
      <w:r w:rsidRPr="7C433BC0">
        <w:rPr>
          <w:rFonts w:ascii="Verdana" w:eastAsia="Verdana" w:hAnsi="Verdana" w:cs="Verdana"/>
          <w:sz w:val="22"/>
          <w:szCs w:val="22"/>
        </w:rPr>
        <w:t>Presentación de Solicitudes</w:t>
      </w:r>
    </w:p>
    <w:p w14:paraId="700109E9" w14:textId="43A7C52D" w:rsidR="0071429B" w:rsidRDefault="288D5A48" w:rsidP="7C433BC0">
      <w:pPr>
        <w:jc w:val="both"/>
        <w:rPr>
          <w:rFonts w:ascii="Verdana" w:eastAsia="Verdana" w:hAnsi="Verdana" w:cs="Verdana"/>
          <w:sz w:val="22"/>
          <w:szCs w:val="22"/>
        </w:rPr>
      </w:pPr>
      <w:r w:rsidRPr="7C433BC0">
        <w:rPr>
          <w:rFonts w:ascii="Verdana" w:eastAsia="Verdana" w:hAnsi="Verdana" w:cs="Verdana"/>
          <w:sz w:val="22"/>
          <w:szCs w:val="22"/>
        </w:rPr>
        <w:t>Los empleados interesados en obtener el auxilio escolar y que desempeñen cargos comprendidos en los niveles y grados de que trata el artículo séptimo de la resolución número 000285 de 1988, deberán presentar dentro del término establecido a la Sección de Capacitación y Bienestar de la Sede Nacional o ante la Oficina encargada de Bienestar Social en las Regionales, los siguientes documentos:</w:t>
      </w:r>
    </w:p>
    <w:p w14:paraId="5593666D" w14:textId="1FFD83C8" w:rsidR="0071429B" w:rsidRDefault="288D5A48" w:rsidP="7C433BC0">
      <w:pPr>
        <w:pStyle w:val="Prrafodelista"/>
        <w:numPr>
          <w:ilvl w:val="0"/>
          <w:numId w:val="1"/>
        </w:numPr>
        <w:jc w:val="both"/>
        <w:rPr>
          <w:rFonts w:ascii="Verdana" w:eastAsia="Verdana" w:hAnsi="Verdana" w:cs="Verdana"/>
          <w:sz w:val="22"/>
          <w:szCs w:val="22"/>
        </w:rPr>
      </w:pPr>
      <w:r w:rsidRPr="7C433BC0">
        <w:rPr>
          <w:rFonts w:ascii="Verdana" w:eastAsia="Verdana" w:hAnsi="Verdana" w:cs="Verdana"/>
          <w:sz w:val="22"/>
          <w:szCs w:val="22"/>
        </w:rPr>
        <w:t>Solicitud debidamente diligenciada.</w:t>
      </w:r>
    </w:p>
    <w:p w14:paraId="622EB204" w14:textId="52B27C49" w:rsidR="0071429B" w:rsidRDefault="288D5A48" w:rsidP="7C433BC0">
      <w:pPr>
        <w:pStyle w:val="Prrafodelista"/>
        <w:numPr>
          <w:ilvl w:val="0"/>
          <w:numId w:val="1"/>
        </w:numPr>
        <w:jc w:val="both"/>
        <w:rPr>
          <w:rFonts w:ascii="Verdana" w:eastAsia="Verdana" w:hAnsi="Verdana" w:cs="Verdana"/>
          <w:sz w:val="22"/>
          <w:szCs w:val="22"/>
        </w:rPr>
      </w:pPr>
      <w:r w:rsidRPr="7C433BC0">
        <w:rPr>
          <w:rFonts w:ascii="Verdana" w:eastAsia="Verdana" w:hAnsi="Verdana" w:cs="Verdana"/>
          <w:sz w:val="22"/>
          <w:szCs w:val="22"/>
        </w:rPr>
        <w:lastRenderedPageBreak/>
        <w:t>Registro civil para determinar el parentesco o partida de bautismo de los hijos por quienes solicita el auxilio. Si este documento ha sido presentado para el trámite del subsidio familiar, no se exigirá.</w:t>
      </w:r>
    </w:p>
    <w:p w14:paraId="62A81640" w14:textId="3BE97C3A" w:rsidR="0071429B" w:rsidRDefault="288D5A48" w:rsidP="7C433BC0">
      <w:pPr>
        <w:pStyle w:val="Prrafodelista"/>
        <w:numPr>
          <w:ilvl w:val="0"/>
          <w:numId w:val="1"/>
        </w:numPr>
        <w:jc w:val="both"/>
        <w:rPr>
          <w:rFonts w:ascii="Verdana" w:eastAsia="Verdana" w:hAnsi="Verdana" w:cs="Verdana"/>
          <w:sz w:val="22"/>
          <w:szCs w:val="22"/>
        </w:rPr>
      </w:pPr>
      <w:r w:rsidRPr="7C433BC0">
        <w:rPr>
          <w:rFonts w:ascii="Verdana" w:eastAsia="Verdana" w:hAnsi="Verdana" w:cs="Verdana"/>
          <w:sz w:val="22"/>
          <w:szCs w:val="22"/>
        </w:rPr>
        <w:t>Certificado expedido por el establecimiento educativo en el que conste el grado académico para el cual fue matriculado el hijo en el año de la solicitud.</w:t>
      </w:r>
    </w:p>
    <w:p w14:paraId="20500B76" w14:textId="282BCDD7" w:rsidR="0071429B" w:rsidRDefault="288D5A48" w:rsidP="7C433BC0">
      <w:pPr>
        <w:jc w:val="both"/>
        <w:rPr>
          <w:rFonts w:ascii="Verdana" w:eastAsia="Verdana" w:hAnsi="Verdana" w:cs="Verdana"/>
          <w:sz w:val="22"/>
          <w:szCs w:val="22"/>
        </w:rPr>
      </w:pPr>
      <w:r w:rsidRPr="7C433BC0">
        <w:rPr>
          <w:rFonts w:ascii="Verdana" w:eastAsia="Verdana" w:hAnsi="Verdana" w:cs="Verdana"/>
          <w:b/>
          <w:bCs/>
          <w:sz w:val="22"/>
          <w:szCs w:val="22"/>
        </w:rPr>
        <w:t>ARTÍCULO 3o.</w:t>
      </w:r>
      <w:r w:rsidRPr="7C433BC0">
        <w:rPr>
          <w:rFonts w:ascii="Verdana" w:eastAsia="Verdana" w:hAnsi="Verdana" w:cs="Verdana"/>
          <w:sz w:val="22"/>
          <w:szCs w:val="22"/>
        </w:rPr>
        <w:t xml:space="preserve"> </w:t>
      </w:r>
      <w:r w:rsidR="38727FED" w:rsidRPr="7C433BC0">
        <w:rPr>
          <w:rFonts w:ascii="Verdana" w:eastAsia="Verdana" w:hAnsi="Verdana" w:cs="Verdana"/>
          <w:sz w:val="22"/>
          <w:szCs w:val="22"/>
        </w:rPr>
        <w:t>[</w:t>
      </w:r>
      <w:r w:rsidRPr="7C433BC0">
        <w:rPr>
          <w:rFonts w:ascii="Verdana" w:eastAsia="Verdana" w:hAnsi="Verdana" w:cs="Verdana"/>
          <w:sz w:val="22"/>
          <w:szCs w:val="22"/>
        </w:rPr>
        <w:t>Resolución derogada por el artículo 11 de la Resolución 515 de 2005</w:t>
      </w:r>
      <w:r w:rsidR="58EBC722" w:rsidRPr="7C433BC0">
        <w:rPr>
          <w:rFonts w:ascii="Verdana" w:eastAsia="Verdana" w:hAnsi="Verdana" w:cs="Verdana"/>
          <w:sz w:val="22"/>
          <w:szCs w:val="22"/>
        </w:rPr>
        <w:t>]</w:t>
      </w:r>
      <w:r w:rsidRPr="7C433BC0">
        <w:rPr>
          <w:rFonts w:ascii="Verdana" w:eastAsia="Verdana" w:hAnsi="Verdana" w:cs="Verdana"/>
          <w:sz w:val="22"/>
          <w:szCs w:val="22"/>
        </w:rPr>
        <w:t xml:space="preserve"> </w:t>
      </w:r>
      <w:r w:rsidR="20C0B72B" w:rsidRPr="7C433BC0">
        <w:rPr>
          <w:rFonts w:ascii="Verdana" w:eastAsia="Verdana" w:hAnsi="Verdana" w:cs="Verdana"/>
          <w:sz w:val="22"/>
          <w:szCs w:val="22"/>
        </w:rPr>
        <w:t>Deróguense</w:t>
      </w:r>
      <w:r w:rsidRPr="7C433BC0">
        <w:rPr>
          <w:rFonts w:ascii="Verdana" w:eastAsia="Verdana" w:hAnsi="Verdana" w:cs="Verdana"/>
          <w:sz w:val="22"/>
          <w:szCs w:val="22"/>
        </w:rPr>
        <w:t xml:space="preserve"> los artículos 12° y 13° de la resolución 000285 del 24 de febrero de 1988.</w:t>
      </w:r>
    </w:p>
    <w:p w14:paraId="40FE62FC" w14:textId="00F70486" w:rsidR="0071429B" w:rsidRDefault="288D5A48" w:rsidP="7C433BC0">
      <w:pPr>
        <w:jc w:val="both"/>
        <w:rPr>
          <w:rFonts w:ascii="Verdana" w:eastAsia="Verdana" w:hAnsi="Verdana" w:cs="Verdana"/>
          <w:sz w:val="22"/>
          <w:szCs w:val="22"/>
        </w:rPr>
      </w:pPr>
      <w:r w:rsidRPr="7C433BC0">
        <w:rPr>
          <w:rFonts w:ascii="Verdana" w:eastAsia="Verdana" w:hAnsi="Verdana" w:cs="Verdana"/>
          <w:b/>
          <w:bCs/>
          <w:sz w:val="22"/>
          <w:szCs w:val="22"/>
        </w:rPr>
        <w:t xml:space="preserve">ARTÍCULO 4o. </w:t>
      </w:r>
      <w:r w:rsidR="38727FED" w:rsidRPr="7C433BC0">
        <w:rPr>
          <w:rFonts w:ascii="Verdana" w:eastAsia="Verdana" w:hAnsi="Verdana" w:cs="Verdana"/>
          <w:sz w:val="22"/>
          <w:szCs w:val="22"/>
        </w:rPr>
        <w:t>[</w:t>
      </w:r>
      <w:r w:rsidRPr="7C433BC0">
        <w:rPr>
          <w:rFonts w:ascii="Verdana" w:eastAsia="Verdana" w:hAnsi="Verdana" w:cs="Verdana"/>
          <w:sz w:val="22"/>
          <w:szCs w:val="22"/>
        </w:rPr>
        <w:t>Resolución derogada por el artículo 11 de la Resolución 515 de 2005</w:t>
      </w:r>
      <w:r w:rsidR="58EBC722" w:rsidRPr="7C433BC0">
        <w:rPr>
          <w:rFonts w:ascii="Verdana" w:eastAsia="Verdana" w:hAnsi="Verdana" w:cs="Verdana"/>
          <w:sz w:val="22"/>
          <w:szCs w:val="22"/>
        </w:rPr>
        <w:t>]</w:t>
      </w:r>
      <w:r w:rsidRPr="7C433BC0">
        <w:rPr>
          <w:rFonts w:ascii="Verdana" w:eastAsia="Verdana" w:hAnsi="Verdana" w:cs="Verdana"/>
          <w:sz w:val="22"/>
          <w:szCs w:val="22"/>
        </w:rPr>
        <w:t xml:space="preserve"> La presente resolución rige a partir de la fecha de su expedición.</w:t>
      </w:r>
    </w:p>
    <w:p w14:paraId="43FE0C8C" w14:textId="5C642CE2" w:rsidR="0071429B" w:rsidRDefault="288D5A48" w:rsidP="7C433BC0">
      <w:pPr>
        <w:jc w:val="center"/>
        <w:rPr>
          <w:rFonts w:ascii="Verdana" w:eastAsia="Verdana" w:hAnsi="Verdana" w:cs="Verdana"/>
          <w:b/>
          <w:bCs/>
          <w:sz w:val="22"/>
          <w:szCs w:val="22"/>
        </w:rPr>
      </w:pPr>
      <w:r w:rsidRPr="7C433BC0">
        <w:rPr>
          <w:rFonts w:ascii="Verdana" w:eastAsia="Verdana" w:hAnsi="Verdana" w:cs="Verdana"/>
          <w:b/>
          <w:bCs/>
          <w:sz w:val="22"/>
          <w:szCs w:val="22"/>
        </w:rPr>
        <w:t>COMUNÍQUESE Y CÚMPLASE</w:t>
      </w:r>
      <w:r w:rsidR="029115BA" w:rsidRPr="7C433BC0">
        <w:rPr>
          <w:rFonts w:ascii="Verdana" w:eastAsia="Verdana" w:hAnsi="Verdana" w:cs="Verdana"/>
          <w:b/>
          <w:bCs/>
          <w:sz w:val="22"/>
          <w:szCs w:val="22"/>
        </w:rPr>
        <w:t>,</w:t>
      </w:r>
    </w:p>
    <w:p w14:paraId="2D99BEA2" w14:textId="78DD8AAD" w:rsidR="0071429B" w:rsidRDefault="288D5A48" w:rsidP="7C433BC0">
      <w:pPr>
        <w:jc w:val="center"/>
        <w:rPr>
          <w:rFonts w:ascii="Verdana" w:eastAsia="Verdana" w:hAnsi="Verdana" w:cs="Verdana"/>
          <w:sz w:val="22"/>
          <w:szCs w:val="22"/>
        </w:rPr>
      </w:pPr>
      <w:r w:rsidRPr="7C433BC0">
        <w:rPr>
          <w:rFonts w:ascii="Verdana" w:eastAsia="Verdana" w:hAnsi="Verdana" w:cs="Verdana"/>
          <w:sz w:val="22"/>
          <w:szCs w:val="22"/>
        </w:rPr>
        <w:t xml:space="preserve">Dada en Bogotá, D. E., a los 29 </w:t>
      </w:r>
      <w:r w:rsidR="028BCBF4" w:rsidRPr="7C433BC0">
        <w:rPr>
          <w:rFonts w:ascii="Verdana" w:eastAsia="Verdana" w:hAnsi="Verdana" w:cs="Verdana"/>
          <w:sz w:val="22"/>
          <w:szCs w:val="22"/>
        </w:rPr>
        <w:t>días del mes de abril de 1</w:t>
      </w:r>
      <w:r w:rsidRPr="7C433BC0">
        <w:rPr>
          <w:rFonts w:ascii="Verdana" w:eastAsia="Verdana" w:hAnsi="Verdana" w:cs="Verdana"/>
          <w:sz w:val="22"/>
          <w:szCs w:val="22"/>
        </w:rPr>
        <w:t>988</w:t>
      </w:r>
      <w:r w:rsidR="319130AF" w:rsidRPr="7C433BC0">
        <w:rPr>
          <w:rFonts w:ascii="Verdana" w:eastAsia="Verdana" w:hAnsi="Verdana" w:cs="Verdana"/>
          <w:sz w:val="22"/>
          <w:szCs w:val="22"/>
        </w:rPr>
        <w:t xml:space="preserve">. </w:t>
      </w:r>
    </w:p>
    <w:p w14:paraId="224F885E" w14:textId="5761D4C6" w:rsidR="0071429B" w:rsidRDefault="288D5A48" w:rsidP="7C433BC0">
      <w:pPr>
        <w:jc w:val="center"/>
        <w:rPr>
          <w:rFonts w:ascii="Verdana" w:eastAsia="Verdana" w:hAnsi="Verdana" w:cs="Verdana"/>
          <w:b/>
          <w:bCs/>
          <w:sz w:val="22"/>
          <w:szCs w:val="22"/>
        </w:rPr>
      </w:pPr>
      <w:r w:rsidRPr="7C433BC0">
        <w:rPr>
          <w:rFonts w:ascii="Verdana" w:eastAsia="Verdana" w:hAnsi="Verdana" w:cs="Verdana"/>
          <w:b/>
          <w:bCs/>
          <w:sz w:val="22"/>
          <w:szCs w:val="22"/>
        </w:rPr>
        <w:t>ALBA OTILIA DUEÑAS DE PÉREZ</w:t>
      </w:r>
    </w:p>
    <w:p w14:paraId="0E593D1D" w14:textId="535FB0C9" w:rsidR="0071429B" w:rsidRDefault="288D5A48" w:rsidP="7C433BC0">
      <w:pPr>
        <w:jc w:val="center"/>
        <w:rPr>
          <w:rFonts w:ascii="Verdana" w:eastAsia="Verdana" w:hAnsi="Verdana" w:cs="Verdana"/>
          <w:sz w:val="22"/>
          <w:szCs w:val="22"/>
        </w:rPr>
      </w:pPr>
      <w:r w:rsidRPr="7C433BC0">
        <w:rPr>
          <w:rFonts w:ascii="Verdana" w:eastAsia="Verdana" w:hAnsi="Verdana" w:cs="Verdana"/>
          <w:sz w:val="22"/>
          <w:szCs w:val="22"/>
        </w:rPr>
        <w:t>SECRETARIA GENERAL ENCARGADA DE LAS</w:t>
      </w:r>
    </w:p>
    <w:p w14:paraId="1392F1A1" w14:textId="4650F140" w:rsidR="0071429B" w:rsidRDefault="288D5A48" w:rsidP="7C433BC0">
      <w:pPr>
        <w:jc w:val="center"/>
        <w:rPr>
          <w:rFonts w:ascii="Verdana" w:eastAsia="Verdana" w:hAnsi="Verdana" w:cs="Verdana"/>
          <w:sz w:val="22"/>
          <w:szCs w:val="22"/>
        </w:rPr>
      </w:pPr>
      <w:r w:rsidRPr="7C433BC0">
        <w:rPr>
          <w:rFonts w:ascii="Verdana" w:eastAsia="Verdana" w:hAnsi="Verdana" w:cs="Verdana"/>
          <w:sz w:val="22"/>
          <w:szCs w:val="22"/>
        </w:rPr>
        <w:t>FUNCIONES DE DIRECTOR GENERAL</w:t>
      </w:r>
    </w:p>
    <w:p w14:paraId="3E46A73E" w14:textId="412F6096" w:rsidR="0071429B" w:rsidRDefault="288D5A48" w:rsidP="7C433BC0">
      <w:pPr>
        <w:jc w:val="center"/>
        <w:rPr>
          <w:rFonts w:ascii="Verdana" w:eastAsia="Verdana" w:hAnsi="Verdana" w:cs="Verdana"/>
          <w:b/>
          <w:bCs/>
          <w:sz w:val="22"/>
          <w:szCs w:val="22"/>
        </w:rPr>
      </w:pPr>
      <w:r w:rsidRPr="7C433BC0">
        <w:rPr>
          <w:rFonts w:ascii="Verdana" w:eastAsia="Verdana" w:hAnsi="Verdana" w:cs="Verdana"/>
          <w:b/>
          <w:bCs/>
          <w:sz w:val="22"/>
          <w:szCs w:val="22"/>
        </w:rPr>
        <w:t>JAIME TORRES RENGIFO</w:t>
      </w:r>
    </w:p>
    <w:p w14:paraId="056B2467" w14:textId="4DB018BA" w:rsidR="0071429B" w:rsidRDefault="288D5A48" w:rsidP="7C433BC0">
      <w:pPr>
        <w:jc w:val="center"/>
        <w:rPr>
          <w:rFonts w:ascii="Verdana" w:eastAsia="Verdana" w:hAnsi="Verdana" w:cs="Verdana"/>
          <w:sz w:val="22"/>
          <w:szCs w:val="22"/>
        </w:rPr>
      </w:pPr>
      <w:r w:rsidRPr="7C433BC0">
        <w:rPr>
          <w:rFonts w:ascii="Verdana" w:eastAsia="Verdana" w:hAnsi="Verdana" w:cs="Verdana"/>
          <w:sz w:val="22"/>
          <w:szCs w:val="22"/>
        </w:rPr>
        <w:t>SUBDIRECTOR DE JURÍDICA ENCARGADO</w:t>
      </w:r>
    </w:p>
    <w:p w14:paraId="028BB1F2" w14:textId="6B2F1BFE" w:rsidR="0071429B" w:rsidRDefault="288D5A48" w:rsidP="7C433BC0">
      <w:pPr>
        <w:jc w:val="center"/>
        <w:rPr>
          <w:rFonts w:ascii="Verdana" w:eastAsia="Verdana" w:hAnsi="Verdana" w:cs="Verdana"/>
          <w:sz w:val="22"/>
          <w:szCs w:val="22"/>
        </w:rPr>
      </w:pPr>
      <w:r w:rsidRPr="7C433BC0">
        <w:rPr>
          <w:rFonts w:ascii="Verdana" w:eastAsia="Verdana" w:hAnsi="Verdana" w:cs="Verdana"/>
          <w:sz w:val="22"/>
          <w:szCs w:val="22"/>
        </w:rPr>
        <w:t>DE LAS FUNCIONES DE SECRETARIO GENERAL</w:t>
      </w:r>
    </w:p>
    <w:p w14:paraId="569FD6C8" w14:textId="19CBD549" w:rsidR="0071429B" w:rsidRDefault="0071429B" w:rsidP="7C433BC0">
      <w:pPr>
        <w:jc w:val="both"/>
        <w:rPr>
          <w:rFonts w:ascii="Verdana" w:eastAsia="Verdana" w:hAnsi="Verdana" w:cs="Verdana"/>
          <w:sz w:val="22"/>
          <w:szCs w:val="22"/>
        </w:rPr>
      </w:pPr>
    </w:p>
    <w:p w14:paraId="5C1A07E2" w14:textId="48D1C4F5" w:rsidR="0071429B" w:rsidRDefault="0071429B" w:rsidP="7C433BC0">
      <w:pPr>
        <w:jc w:val="both"/>
        <w:rPr>
          <w:rFonts w:ascii="Verdana" w:eastAsia="Verdana" w:hAnsi="Verdana" w:cs="Verdana"/>
          <w:sz w:val="22"/>
          <w:szCs w:val="22"/>
        </w:rPr>
      </w:pPr>
    </w:p>
    <w:sectPr w:rsidR="0071429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B1C22"/>
    <w:multiLevelType w:val="hybridMultilevel"/>
    <w:tmpl w:val="2DBE34DC"/>
    <w:lvl w:ilvl="0" w:tplc="40542B12">
      <w:start w:val="1"/>
      <w:numFmt w:val="decimal"/>
      <w:lvlText w:val="%1."/>
      <w:lvlJc w:val="left"/>
      <w:pPr>
        <w:ind w:left="720" w:hanging="360"/>
      </w:pPr>
    </w:lvl>
    <w:lvl w:ilvl="1" w:tplc="D0C83E50">
      <w:start w:val="1"/>
      <w:numFmt w:val="lowerLetter"/>
      <w:lvlText w:val="%2."/>
      <w:lvlJc w:val="left"/>
      <w:pPr>
        <w:ind w:left="1440" w:hanging="360"/>
      </w:pPr>
    </w:lvl>
    <w:lvl w:ilvl="2" w:tplc="F0CC6470">
      <w:start w:val="1"/>
      <w:numFmt w:val="lowerRoman"/>
      <w:lvlText w:val="%3."/>
      <w:lvlJc w:val="right"/>
      <w:pPr>
        <w:ind w:left="2160" w:hanging="180"/>
      </w:pPr>
    </w:lvl>
    <w:lvl w:ilvl="3" w:tplc="9530D7AC">
      <w:start w:val="1"/>
      <w:numFmt w:val="decimal"/>
      <w:lvlText w:val="%4."/>
      <w:lvlJc w:val="left"/>
      <w:pPr>
        <w:ind w:left="2880" w:hanging="360"/>
      </w:pPr>
    </w:lvl>
    <w:lvl w:ilvl="4" w:tplc="92369AAC">
      <w:start w:val="1"/>
      <w:numFmt w:val="lowerLetter"/>
      <w:lvlText w:val="%5."/>
      <w:lvlJc w:val="left"/>
      <w:pPr>
        <w:ind w:left="3600" w:hanging="360"/>
      </w:pPr>
    </w:lvl>
    <w:lvl w:ilvl="5" w:tplc="1F42A8E0">
      <w:start w:val="1"/>
      <w:numFmt w:val="lowerRoman"/>
      <w:lvlText w:val="%6."/>
      <w:lvlJc w:val="right"/>
      <w:pPr>
        <w:ind w:left="4320" w:hanging="180"/>
      </w:pPr>
    </w:lvl>
    <w:lvl w:ilvl="6" w:tplc="0F4C387C">
      <w:start w:val="1"/>
      <w:numFmt w:val="decimal"/>
      <w:lvlText w:val="%7."/>
      <w:lvlJc w:val="left"/>
      <w:pPr>
        <w:ind w:left="5040" w:hanging="360"/>
      </w:pPr>
    </w:lvl>
    <w:lvl w:ilvl="7" w:tplc="50FAE96C">
      <w:start w:val="1"/>
      <w:numFmt w:val="lowerLetter"/>
      <w:lvlText w:val="%8."/>
      <w:lvlJc w:val="left"/>
      <w:pPr>
        <w:ind w:left="5760" w:hanging="360"/>
      </w:pPr>
    </w:lvl>
    <w:lvl w:ilvl="8" w:tplc="6DEEA7D4">
      <w:start w:val="1"/>
      <w:numFmt w:val="lowerRoman"/>
      <w:lvlText w:val="%9."/>
      <w:lvlJc w:val="right"/>
      <w:pPr>
        <w:ind w:left="6480" w:hanging="180"/>
      </w:pPr>
    </w:lvl>
  </w:abstractNum>
  <w:num w:numId="1" w16cid:durableId="86660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4EACC1"/>
    <w:rsid w:val="00111BB4"/>
    <w:rsid w:val="0030132F"/>
    <w:rsid w:val="0071429B"/>
    <w:rsid w:val="0096281C"/>
    <w:rsid w:val="00EB3D40"/>
    <w:rsid w:val="028BCBF4"/>
    <w:rsid w:val="029115BA"/>
    <w:rsid w:val="02FECFEA"/>
    <w:rsid w:val="044EACC1"/>
    <w:rsid w:val="0EAA799D"/>
    <w:rsid w:val="0FEBFE8A"/>
    <w:rsid w:val="1A5AADD6"/>
    <w:rsid w:val="1BD571A4"/>
    <w:rsid w:val="1FCF661A"/>
    <w:rsid w:val="20C0B72B"/>
    <w:rsid w:val="21B3B4AE"/>
    <w:rsid w:val="288D5A48"/>
    <w:rsid w:val="319130AF"/>
    <w:rsid w:val="38727FED"/>
    <w:rsid w:val="44EBF544"/>
    <w:rsid w:val="4888782F"/>
    <w:rsid w:val="4B5A0B22"/>
    <w:rsid w:val="58EBC722"/>
    <w:rsid w:val="5E3F14D6"/>
    <w:rsid w:val="702DF260"/>
    <w:rsid w:val="7636AF36"/>
    <w:rsid w:val="7C433B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ACC1"/>
  <w15:chartTrackingRefBased/>
  <w15:docId w15:val="{069A5F21-CF6D-47C3-A1CD-1C72E93C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7C433BC0"/>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9628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A7F84-BB3D-4A50-9458-D7BCBFAE40F8}"/>
</file>

<file path=customXml/itemProps2.xml><?xml version="1.0" encoding="utf-8"?>
<ds:datastoreItem xmlns:ds="http://schemas.openxmlformats.org/officeDocument/2006/customXml" ds:itemID="{C53BEAEB-51FB-4DCE-BECF-1BBF64BF1F4B}"/>
</file>

<file path=customXml/itemProps3.xml><?xml version="1.0" encoding="utf-8"?>
<ds:datastoreItem xmlns:ds="http://schemas.openxmlformats.org/officeDocument/2006/customXml" ds:itemID="{8086D67F-9780-4F2F-BFAB-B931CCD20566}"/>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2353</Characters>
  <Application>Microsoft Office Word</Application>
  <DocSecurity>0</DocSecurity>
  <Lines>57</Lines>
  <Paragraphs>34</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2025-11-21T19:43:00Z</dcterms:created>
  <dcterms:modified xsi:type="dcterms:W3CDTF">2026-01-15T20:20:00Z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