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1E63A" w14:textId="0D0C34E1" w:rsidR="000B4793" w:rsidRDefault="00636DD9" w:rsidP="00636DD9">
      <w:pPr>
        <w:jc w:val="center"/>
        <w:rPr>
          <w:rFonts w:ascii="Verdana" w:hAnsi="Verdana"/>
          <w:b/>
          <w:bCs/>
        </w:rPr>
      </w:pPr>
      <w:r w:rsidRPr="00636DD9">
        <w:rPr>
          <w:rFonts w:ascii="Verdana" w:hAnsi="Verdana"/>
          <w:b/>
          <w:bCs/>
        </w:rPr>
        <w:t>RESOLUCIÓN 758 DE 2025</w:t>
      </w:r>
    </w:p>
    <w:p w14:paraId="0EEB8A62" w14:textId="2873CF57" w:rsidR="00636DD9" w:rsidRPr="00636DD9" w:rsidRDefault="00636DD9" w:rsidP="00636DD9">
      <w:pPr>
        <w:rPr>
          <w:rFonts w:ascii="Verdana" w:hAnsi="Verdana"/>
          <w:sz w:val="20"/>
          <w:szCs w:val="20"/>
        </w:rPr>
      </w:pPr>
      <w:r w:rsidRPr="00636DD9">
        <w:rPr>
          <w:rFonts w:ascii="Verdana" w:hAnsi="Verdana"/>
          <w:sz w:val="20"/>
          <w:szCs w:val="20"/>
        </w:rPr>
        <w:t xml:space="preserve">Fecha de Expedición: </w:t>
      </w:r>
      <w:r w:rsidR="003D0306">
        <w:rPr>
          <w:rFonts w:ascii="Verdana" w:hAnsi="Verdana"/>
          <w:sz w:val="20"/>
          <w:szCs w:val="20"/>
        </w:rPr>
        <w:t>26 de febrero</w:t>
      </w:r>
      <w:r w:rsidRPr="00636DD9">
        <w:rPr>
          <w:rFonts w:ascii="Verdana" w:hAnsi="Verdana"/>
          <w:sz w:val="20"/>
          <w:szCs w:val="20"/>
        </w:rPr>
        <w:t xml:space="preserve"> de 2025</w:t>
      </w:r>
    </w:p>
    <w:p w14:paraId="7D2886B9" w14:textId="3754CA64" w:rsidR="00636DD9" w:rsidRPr="00636DD9" w:rsidRDefault="00636DD9" w:rsidP="00636DD9">
      <w:pPr>
        <w:rPr>
          <w:rFonts w:ascii="Verdana" w:hAnsi="Verdana"/>
          <w:sz w:val="20"/>
          <w:szCs w:val="20"/>
        </w:rPr>
      </w:pPr>
      <w:r w:rsidRPr="00636DD9">
        <w:rPr>
          <w:rFonts w:ascii="Verdana" w:hAnsi="Verdana"/>
          <w:sz w:val="20"/>
          <w:szCs w:val="20"/>
        </w:rPr>
        <w:t xml:space="preserve">Fecha de entrada en vigencia: </w:t>
      </w:r>
      <w:r w:rsidR="003D0306">
        <w:rPr>
          <w:rFonts w:ascii="Verdana" w:hAnsi="Verdana"/>
          <w:sz w:val="20"/>
          <w:szCs w:val="20"/>
        </w:rPr>
        <w:t>26 de febrero</w:t>
      </w:r>
      <w:r w:rsidR="003D0306" w:rsidRPr="00636DD9">
        <w:rPr>
          <w:rFonts w:ascii="Verdana" w:hAnsi="Verdana"/>
          <w:sz w:val="20"/>
          <w:szCs w:val="20"/>
        </w:rPr>
        <w:t xml:space="preserve"> de 2025</w:t>
      </w:r>
    </w:p>
    <w:p w14:paraId="16C55F18" w14:textId="77777777" w:rsidR="00636DD9" w:rsidRPr="00636DD9" w:rsidRDefault="00636DD9" w:rsidP="00636DD9">
      <w:pPr>
        <w:rPr>
          <w:rFonts w:ascii="Verdana" w:hAnsi="Verdana"/>
          <w:sz w:val="20"/>
          <w:szCs w:val="20"/>
        </w:rPr>
      </w:pPr>
      <w:r w:rsidRPr="00636DD9">
        <w:rPr>
          <w:rFonts w:ascii="Verdana" w:hAnsi="Verdana"/>
          <w:sz w:val="20"/>
          <w:szCs w:val="20"/>
        </w:rPr>
        <w:t>Estado de la vigencia: Vigente.</w:t>
      </w:r>
    </w:p>
    <w:p w14:paraId="2CDDE72C" w14:textId="77777777" w:rsidR="00636DD9" w:rsidRPr="00636DD9" w:rsidRDefault="00636DD9" w:rsidP="00636DD9">
      <w:pPr>
        <w:rPr>
          <w:rFonts w:ascii="Verdana" w:hAnsi="Verdana"/>
          <w:sz w:val="20"/>
          <w:szCs w:val="20"/>
        </w:rPr>
      </w:pPr>
      <w:r w:rsidRPr="00636DD9">
        <w:rPr>
          <w:rFonts w:ascii="Verdana" w:hAnsi="Verdana"/>
          <w:sz w:val="20"/>
          <w:szCs w:val="20"/>
        </w:rPr>
        <w:t xml:space="preserve"> </w:t>
      </w:r>
    </w:p>
    <w:p w14:paraId="57FA5973" w14:textId="77777777" w:rsidR="00636DD9" w:rsidRPr="00636DD9" w:rsidRDefault="00636DD9" w:rsidP="00636DD9">
      <w:pPr>
        <w:rPr>
          <w:rFonts w:ascii="Verdana" w:hAnsi="Verdana"/>
          <w:sz w:val="20"/>
          <w:szCs w:val="20"/>
        </w:rPr>
      </w:pPr>
      <w:r w:rsidRPr="00636DD9">
        <w:rPr>
          <w:rFonts w:ascii="Verdana" w:hAnsi="Verdana"/>
          <w:sz w:val="20"/>
          <w:szCs w:val="20"/>
        </w:rPr>
        <w:t>Fecha de publicación en Diario Oficial: N/A</w:t>
      </w:r>
    </w:p>
    <w:p w14:paraId="3F1BBE72" w14:textId="3DFB9876" w:rsidR="00636DD9" w:rsidRDefault="00636DD9" w:rsidP="00636DD9">
      <w:pPr>
        <w:rPr>
          <w:rFonts w:ascii="Verdana" w:hAnsi="Verdana"/>
          <w:sz w:val="20"/>
          <w:szCs w:val="20"/>
        </w:rPr>
      </w:pPr>
      <w:r w:rsidRPr="00636DD9">
        <w:rPr>
          <w:rFonts w:ascii="Verdana" w:hAnsi="Verdana"/>
          <w:sz w:val="20"/>
          <w:szCs w:val="20"/>
        </w:rPr>
        <w:t>Número del Diario Oficial: N/A</w:t>
      </w:r>
    </w:p>
    <w:p w14:paraId="1CBF15B5" w14:textId="28555762" w:rsidR="00636DD9" w:rsidRDefault="00636DD9" w:rsidP="00636DD9">
      <w:pPr>
        <w:jc w:val="center"/>
        <w:rPr>
          <w:rFonts w:ascii="Verdana" w:hAnsi="Verdana"/>
          <w:b/>
          <w:bCs/>
        </w:rPr>
      </w:pPr>
      <w:r w:rsidRPr="00636DD9">
        <w:rPr>
          <w:rFonts w:ascii="Verdana" w:hAnsi="Verdana"/>
          <w:b/>
          <w:bCs/>
        </w:rPr>
        <w:t>RESOLUCIÓN 758 DE 2025</w:t>
      </w:r>
    </w:p>
    <w:p w14:paraId="5507CE0B" w14:textId="7F20F3C0" w:rsidR="003D0306" w:rsidRPr="003D0306" w:rsidRDefault="003D0306" w:rsidP="00636DD9">
      <w:pPr>
        <w:jc w:val="center"/>
        <w:rPr>
          <w:rFonts w:ascii="Verdana" w:hAnsi="Verdana"/>
        </w:rPr>
      </w:pPr>
      <w:r w:rsidRPr="003D0306">
        <w:rPr>
          <w:rFonts w:ascii="Verdana" w:hAnsi="Verdana"/>
        </w:rPr>
        <w:t>(26 de febrero)</w:t>
      </w:r>
    </w:p>
    <w:p w14:paraId="091222F2" w14:textId="27FFF2CC" w:rsidR="00636DD9" w:rsidRPr="00636DD9" w:rsidRDefault="00636DD9" w:rsidP="00636DD9">
      <w:pPr>
        <w:jc w:val="center"/>
        <w:rPr>
          <w:rFonts w:ascii="Verdana" w:hAnsi="Verdana"/>
        </w:rPr>
      </w:pPr>
      <w:r w:rsidRPr="00636DD9">
        <w:rPr>
          <w:rFonts w:ascii="Verdana" w:hAnsi="Verdana"/>
        </w:rPr>
        <w:t>"Por la cual se adopta la metodología para el cálculo de probabilidad de pérdida y la</w:t>
      </w:r>
      <w:r>
        <w:rPr>
          <w:rFonts w:ascii="Verdana" w:hAnsi="Verdana"/>
        </w:rPr>
        <w:t xml:space="preserve"> </w:t>
      </w:r>
      <w:r w:rsidRPr="00636DD9">
        <w:rPr>
          <w:rFonts w:ascii="Verdana" w:hAnsi="Verdana"/>
        </w:rPr>
        <w:t>provisión contable de los procesos judiciales, conciliaciones extrajudiciales y trámites</w:t>
      </w:r>
      <w:r>
        <w:rPr>
          <w:rFonts w:ascii="Verdana" w:hAnsi="Verdana"/>
        </w:rPr>
        <w:t xml:space="preserve"> </w:t>
      </w:r>
      <w:r w:rsidRPr="00636DD9">
        <w:rPr>
          <w:rFonts w:ascii="Verdana" w:hAnsi="Verdana"/>
        </w:rPr>
        <w:t>arb</w:t>
      </w:r>
      <w:r>
        <w:rPr>
          <w:rFonts w:ascii="Verdana" w:hAnsi="Verdana"/>
        </w:rPr>
        <w:t>i</w:t>
      </w:r>
      <w:r w:rsidRPr="00636DD9">
        <w:rPr>
          <w:rFonts w:ascii="Verdana" w:hAnsi="Verdana"/>
        </w:rPr>
        <w:t>trales que se adelanten en contra del Instituto Colombiano de B</w:t>
      </w:r>
      <w:r>
        <w:rPr>
          <w:rFonts w:ascii="Verdana" w:hAnsi="Verdana"/>
        </w:rPr>
        <w:t>i</w:t>
      </w:r>
      <w:r w:rsidRPr="00636DD9">
        <w:rPr>
          <w:rFonts w:ascii="Verdana" w:hAnsi="Verdana"/>
        </w:rPr>
        <w:t>enestar Famil</w:t>
      </w:r>
      <w:r>
        <w:rPr>
          <w:rFonts w:ascii="Verdana" w:hAnsi="Verdana"/>
        </w:rPr>
        <w:t>i</w:t>
      </w:r>
      <w:r w:rsidRPr="00636DD9">
        <w:rPr>
          <w:rFonts w:ascii="Verdana" w:hAnsi="Verdana"/>
        </w:rPr>
        <w:t>ar -ICBF-</w:t>
      </w:r>
      <w:r>
        <w:rPr>
          <w:rFonts w:ascii="Verdana" w:hAnsi="Verdana"/>
        </w:rPr>
        <w:t xml:space="preserve"> </w:t>
      </w:r>
      <w:r w:rsidRPr="00636DD9">
        <w:rPr>
          <w:rFonts w:ascii="Verdana" w:hAnsi="Verdana"/>
        </w:rPr>
        <w:t xml:space="preserve">y deban ser registrados en el </w:t>
      </w:r>
      <w:proofErr w:type="spellStart"/>
      <w:r w:rsidRPr="00636DD9">
        <w:rPr>
          <w:rFonts w:ascii="Verdana" w:hAnsi="Verdana"/>
        </w:rPr>
        <w:t>eKOGUI</w:t>
      </w:r>
      <w:proofErr w:type="spellEnd"/>
      <w:r w:rsidRPr="00636DD9">
        <w:rPr>
          <w:rFonts w:ascii="Verdana" w:hAnsi="Verdana"/>
        </w:rPr>
        <w:t xml:space="preserve"> y se deroga la Resolución 5050 de 2017"</w:t>
      </w:r>
    </w:p>
    <w:p w14:paraId="4AE7A31D" w14:textId="640DE007" w:rsidR="00636DD9" w:rsidRPr="00636DD9" w:rsidRDefault="00636DD9" w:rsidP="00636DD9">
      <w:pPr>
        <w:jc w:val="center"/>
        <w:rPr>
          <w:rFonts w:ascii="Verdana" w:hAnsi="Verdana"/>
          <w:b/>
          <w:bCs/>
        </w:rPr>
      </w:pPr>
      <w:r w:rsidRPr="00636DD9">
        <w:rPr>
          <w:rFonts w:ascii="Verdana" w:hAnsi="Verdana"/>
          <w:b/>
          <w:bCs/>
        </w:rPr>
        <w:t>LA DIRECTORA GENERAL DEL INSTITUTO COLOMBIANO DE BIENESTAR FAMILIAR - CECILIA DE LA FUENTE DE LLERAS</w:t>
      </w:r>
    </w:p>
    <w:p w14:paraId="00D909CE" w14:textId="57A80F00" w:rsidR="00636DD9" w:rsidRPr="00636DD9" w:rsidRDefault="00636DD9" w:rsidP="00636DD9">
      <w:pPr>
        <w:jc w:val="center"/>
        <w:rPr>
          <w:rFonts w:ascii="Verdana" w:hAnsi="Verdana"/>
        </w:rPr>
      </w:pPr>
      <w:r w:rsidRPr="00636DD9">
        <w:rPr>
          <w:rFonts w:ascii="Verdana" w:hAnsi="Verdana"/>
        </w:rPr>
        <w:t>En uso de sus facultades legales y, en especial, las previstas en el artículo 78 de la</w:t>
      </w:r>
      <w:r>
        <w:rPr>
          <w:rFonts w:ascii="Verdana" w:hAnsi="Verdana"/>
        </w:rPr>
        <w:t xml:space="preserve"> </w:t>
      </w:r>
      <w:r w:rsidRPr="00636DD9">
        <w:rPr>
          <w:rFonts w:ascii="Verdana" w:hAnsi="Verdana"/>
        </w:rPr>
        <w:t>Ley 489 de 1998, el literal b) de la Ley 7 de 1979 y,</w:t>
      </w:r>
    </w:p>
    <w:p w14:paraId="7814CA98" w14:textId="21124371" w:rsidR="00636DD9" w:rsidRDefault="00636DD9" w:rsidP="00636DD9">
      <w:pPr>
        <w:jc w:val="center"/>
        <w:rPr>
          <w:rFonts w:ascii="Verdana" w:hAnsi="Verdana"/>
          <w:b/>
          <w:bCs/>
        </w:rPr>
      </w:pPr>
      <w:r w:rsidRPr="00636DD9">
        <w:rPr>
          <w:rFonts w:ascii="Verdana" w:hAnsi="Verdana"/>
          <w:b/>
          <w:bCs/>
        </w:rPr>
        <w:t>CONSIDERANDO</w:t>
      </w:r>
    </w:p>
    <w:p w14:paraId="3D7FFA8E" w14:textId="70E8D145" w:rsidR="00636DD9" w:rsidRPr="00636DD9" w:rsidRDefault="00636DD9" w:rsidP="00636DD9">
      <w:pPr>
        <w:jc w:val="both"/>
        <w:rPr>
          <w:rFonts w:ascii="Verdana" w:hAnsi="Verdana"/>
        </w:rPr>
      </w:pPr>
      <w:r w:rsidRPr="00636DD9">
        <w:rPr>
          <w:rFonts w:ascii="Verdana" w:hAnsi="Verdana"/>
        </w:rPr>
        <w:t>Que de conformidad con lo normado en el artículo 4 de la Ley 87 de 1993, toda</w:t>
      </w:r>
      <w:r>
        <w:rPr>
          <w:rFonts w:ascii="Verdana" w:hAnsi="Verdana"/>
        </w:rPr>
        <w:t xml:space="preserve"> </w:t>
      </w:r>
      <w:r w:rsidRPr="00636DD9">
        <w:rPr>
          <w:rFonts w:ascii="Verdana" w:hAnsi="Verdana"/>
        </w:rPr>
        <w:t>entidad, bajo la responsabilidad de sus directivos, debe Implementar y actualizar</w:t>
      </w:r>
      <w:r>
        <w:rPr>
          <w:rFonts w:ascii="Verdana" w:hAnsi="Verdana"/>
        </w:rPr>
        <w:t xml:space="preserve"> </w:t>
      </w:r>
      <w:r w:rsidRPr="00636DD9">
        <w:rPr>
          <w:rFonts w:ascii="Verdana" w:hAnsi="Verdana"/>
        </w:rPr>
        <w:t>procedimientos para la ejecución de los procesos, como uno de los elementos básicos</w:t>
      </w:r>
      <w:r>
        <w:rPr>
          <w:rFonts w:ascii="Verdana" w:hAnsi="Verdana"/>
        </w:rPr>
        <w:t xml:space="preserve"> </w:t>
      </w:r>
      <w:r w:rsidRPr="00636DD9">
        <w:rPr>
          <w:rFonts w:ascii="Verdana" w:hAnsi="Verdana"/>
        </w:rPr>
        <w:t>del sistema de control interno.</w:t>
      </w:r>
    </w:p>
    <w:p w14:paraId="5121291C" w14:textId="776E4F52" w:rsidR="00636DD9" w:rsidRPr="00636DD9" w:rsidRDefault="00636DD9" w:rsidP="00636DD9">
      <w:pPr>
        <w:jc w:val="both"/>
        <w:rPr>
          <w:rFonts w:ascii="Verdana" w:hAnsi="Verdana"/>
        </w:rPr>
      </w:pPr>
      <w:r w:rsidRPr="00636DD9">
        <w:rPr>
          <w:rFonts w:ascii="Verdana" w:hAnsi="Verdana"/>
        </w:rPr>
        <w:t>Que el artículo 1 de la Ley 448 de 1998, dispuso que la Nación, las Entidades</w:t>
      </w:r>
      <w:r>
        <w:rPr>
          <w:rFonts w:ascii="Verdana" w:hAnsi="Verdana"/>
        </w:rPr>
        <w:t xml:space="preserve"> </w:t>
      </w:r>
      <w:r w:rsidRPr="00636DD9">
        <w:rPr>
          <w:rFonts w:ascii="Verdana" w:hAnsi="Verdana"/>
        </w:rPr>
        <w:t>Territoriales y las Entidades Descentralizadas "de cualquier orden deben incluir en sus</w:t>
      </w:r>
      <w:r>
        <w:rPr>
          <w:rFonts w:ascii="Verdana" w:hAnsi="Verdana"/>
        </w:rPr>
        <w:t xml:space="preserve"> </w:t>
      </w:r>
      <w:r w:rsidRPr="00636DD9">
        <w:rPr>
          <w:rFonts w:ascii="Verdana" w:hAnsi="Verdana"/>
        </w:rPr>
        <w:t>presupuestos de servicio de deuda, las apropiaciones necesarias para cubrir las</w:t>
      </w:r>
      <w:r>
        <w:rPr>
          <w:rFonts w:ascii="Verdana" w:hAnsi="Verdana"/>
        </w:rPr>
        <w:t xml:space="preserve"> </w:t>
      </w:r>
      <w:r w:rsidRPr="00636DD9">
        <w:rPr>
          <w:rFonts w:ascii="Verdana" w:hAnsi="Verdana"/>
        </w:rPr>
        <w:t>posibles pérdidas de las obligaciones contingentes a su cargo". Lo anterior, acorde</w:t>
      </w:r>
      <w:r>
        <w:rPr>
          <w:rFonts w:ascii="Verdana" w:hAnsi="Verdana"/>
        </w:rPr>
        <w:t xml:space="preserve"> </w:t>
      </w:r>
      <w:r w:rsidRPr="00636DD9">
        <w:rPr>
          <w:rFonts w:ascii="Verdana" w:hAnsi="Verdana"/>
        </w:rPr>
        <w:t>con lo dispuesto por la Ley Orgánica de Presupuesto y "la metodología sobre los</w:t>
      </w:r>
      <w:r>
        <w:rPr>
          <w:rFonts w:ascii="Verdana" w:hAnsi="Verdana"/>
        </w:rPr>
        <w:t xml:space="preserve"> </w:t>
      </w:r>
      <w:r w:rsidRPr="00636DD9">
        <w:rPr>
          <w:rFonts w:ascii="Verdana" w:hAnsi="Verdana"/>
        </w:rPr>
        <w:t>términos para la inclusión de estas obligaciones en los presupuestos de las entidades"</w:t>
      </w:r>
      <w:r>
        <w:rPr>
          <w:rFonts w:ascii="Verdana" w:hAnsi="Verdana"/>
        </w:rPr>
        <w:t xml:space="preserve"> </w:t>
      </w:r>
      <w:r w:rsidRPr="00636DD9">
        <w:rPr>
          <w:rFonts w:ascii="Verdana" w:hAnsi="Verdana"/>
        </w:rPr>
        <w:t>que para los efectos expida el Gobierno Nacional.</w:t>
      </w:r>
    </w:p>
    <w:p w14:paraId="059698C3" w14:textId="0C6380DE" w:rsidR="00636DD9" w:rsidRPr="00636DD9" w:rsidRDefault="00636DD9" w:rsidP="00636DD9">
      <w:pPr>
        <w:jc w:val="both"/>
        <w:rPr>
          <w:rFonts w:ascii="Verdana" w:hAnsi="Verdana"/>
        </w:rPr>
      </w:pPr>
      <w:r w:rsidRPr="00636DD9">
        <w:rPr>
          <w:rFonts w:ascii="Verdana" w:hAnsi="Verdana"/>
        </w:rPr>
        <w:t>Que, en la misma línea, el artículo 194 de la Ley 1437 de 2011 estableció que las</w:t>
      </w:r>
      <w:r>
        <w:rPr>
          <w:rFonts w:ascii="Verdana" w:hAnsi="Verdana"/>
        </w:rPr>
        <w:t xml:space="preserve"> </w:t>
      </w:r>
      <w:r w:rsidRPr="00636DD9">
        <w:rPr>
          <w:rFonts w:ascii="Verdana" w:hAnsi="Verdana"/>
        </w:rPr>
        <w:t>entidades que constituyen una sección del Presupuesto General de la Nación deben</w:t>
      </w:r>
      <w:r>
        <w:rPr>
          <w:rFonts w:ascii="Verdana" w:hAnsi="Verdana"/>
        </w:rPr>
        <w:t xml:space="preserve"> </w:t>
      </w:r>
      <w:r w:rsidRPr="00636DD9">
        <w:rPr>
          <w:rFonts w:ascii="Verdana" w:hAnsi="Verdana"/>
        </w:rPr>
        <w:t>"efectuar una valoración de sus contingencias judiciales, en los términos que defina</w:t>
      </w:r>
      <w:r>
        <w:rPr>
          <w:rFonts w:ascii="Verdana" w:hAnsi="Verdana"/>
        </w:rPr>
        <w:t xml:space="preserve"> </w:t>
      </w:r>
      <w:r w:rsidRPr="00636DD9">
        <w:rPr>
          <w:rFonts w:ascii="Verdana" w:hAnsi="Verdana"/>
        </w:rPr>
        <w:t>el Gobierno Nacional, para todos los procesos judiciales que se adelantan en su</w:t>
      </w:r>
      <w:r>
        <w:rPr>
          <w:rFonts w:ascii="Verdana" w:hAnsi="Verdana"/>
        </w:rPr>
        <w:t xml:space="preserve"> </w:t>
      </w:r>
      <w:r w:rsidRPr="00636DD9">
        <w:rPr>
          <w:rFonts w:ascii="Verdana" w:hAnsi="Verdana"/>
        </w:rPr>
        <w:t>contra".</w:t>
      </w:r>
    </w:p>
    <w:p w14:paraId="4BCA6683" w14:textId="49D01BE3" w:rsidR="00636DD9" w:rsidRPr="00636DD9" w:rsidRDefault="00636DD9" w:rsidP="00636DD9">
      <w:pPr>
        <w:jc w:val="both"/>
        <w:rPr>
          <w:rFonts w:ascii="Verdana" w:hAnsi="Verdana"/>
        </w:rPr>
      </w:pPr>
      <w:r w:rsidRPr="00636DD9">
        <w:rPr>
          <w:rFonts w:ascii="Verdana" w:hAnsi="Verdana"/>
        </w:rPr>
        <w:lastRenderedPageBreak/>
        <w:t>Que el artículo 2.2.3.4.1.1 y subsiguientes del Decreto 1069 de 2015, Único</w:t>
      </w:r>
      <w:r>
        <w:rPr>
          <w:rFonts w:ascii="Verdana" w:hAnsi="Verdana"/>
        </w:rPr>
        <w:t xml:space="preserve"> </w:t>
      </w:r>
      <w:r w:rsidRPr="00636DD9">
        <w:rPr>
          <w:rFonts w:ascii="Verdana" w:hAnsi="Verdana"/>
        </w:rPr>
        <w:t>Reglamentario del Sector Justicia, reglamenta la implementación del Sistema Único</w:t>
      </w:r>
      <w:r>
        <w:rPr>
          <w:rFonts w:ascii="Verdana" w:hAnsi="Verdana"/>
        </w:rPr>
        <w:t xml:space="preserve"> </w:t>
      </w:r>
      <w:r w:rsidRPr="00636DD9">
        <w:rPr>
          <w:rFonts w:ascii="Verdana" w:hAnsi="Verdana"/>
        </w:rPr>
        <w:t>de Gestión e Información de la Actividad Litigiosa del Estado, -</w:t>
      </w:r>
      <w:proofErr w:type="spellStart"/>
      <w:r w:rsidRPr="00636DD9">
        <w:rPr>
          <w:rFonts w:ascii="Verdana" w:hAnsi="Verdana"/>
        </w:rPr>
        <w:t>eKOGUI</w:t>
      </w:r>
      <w:proofErr w:type="spellEnd"/>
      <w:r w:rsidRPr="00636DD9">
        <w:rPr>
          <w:rFonts w:ascii="Verdana" w:hAnsi="Verdana"/>
        </w:rPr>
        <w:t>. De acuerdo</w:t>
      </w:r>
      <w:r>
        <w:rPr>
          <w:rFonts w:ascii="Verdana" w:hAnsi="Verdana"/>
        </w:rPr>
        <w:t xml:space="preserve"> </w:t>
      </w:r>
      <w:r w:rsidRPr="00636DD9">
        <w:rPr>
          <w:rFonts w:ascii="Verdana" w:hAnsi="Verdana"/>
        </w:rPr>
        <w:t>con el artículo 2.2.3.4.1.3 de esta normativa, las entidades y organismos estatales</w:t>
      </w:r>
      <w:r>
        <w:rPr>
          <w:rFonts w:ascii="Verdana" w:hAnsi="Verdana"/>
        </w:rPr>
        <w:t xml:space="preserve"> </w:t>
      </w:r>
      <w:r w:rsidRPr="00636DD9">
        <w:rPr>
          <w:rFonts w:ascii="Verdana" w:hAnsi="Verdana"/>
        </w:rPr>
        <w:t>del orden nacional, entre otras, deben actualizar y alimentar el referido sistema -</w:t>
      </w:r>
      <w:r>
        <w:rPr>
          <w:rFonts w:ascii="Verdana" w:hAnsi="Verdana"/>
        </w:rPr>
        <w:t xml:space="preserve"> </w:t>
      </w:r>
      <w:proofErr w:type="spellStart"/>
      <w:r w:rsidRPr="00636DD9">
        <w:rPr>
          <w:rFonts w:ascii="Verdana" w:hAnsi="Verdana"/>
        </w:rPr>
        <w:t>eKOGUI</w:t>
      </w:r>
      <w:proofErr w:type="spellEnd"/>
      <w:r w:rsidRPr="00636DD9">
        <w:rPr>
          <w:rFonts w:ascii="Verdana" w:hAnsi="Verdana"/>
        </w:rPr>
        <w:t>.</w:t>
      </w:r>
    </w:p>
    <w:p w14:paraId="4BB905C4" w14:textId="33F2EFB3" w:rsidR="00636DD9" w:rsidRPr="00636DD9" w:rsidRDefault="00636DD9" w:rsidP="00636DD9">
      <w:pPr>
        <w:jc w:val="both"/>
        <w:rPr>
          <w:rFonts w:ascii="Verdana" w:hAnsi="Verdana"/>
        </w:rPr>
      </w:pPr>
      <w:r w:rsidRPr="00636DD9">
        <w:rPr>
          <w:rFonts w:ascii="Verdana" w:hAnsi="Verdana"/>
        </w:rPr>
        <w:t>Que conforme lo establecido en el artículo 2.2.3.4.1.8 del Decreto antes citado, los</w:t>
      </w:r>
      <w:r>
        <w:rPr>
          <w:rFonts w:ascii="Verdana" w:hAnsi="Verdana"/>
        </w:rPr>
        <w:t xml:space="preserve"> </w:t>
      </w:r>
      <w:r w:rsidRPr="00636DD9">
        <w:rPr>
          <w:rFonts w:ascii="Verdana" w:hAnsi="Verdana"/>
        </w:rPr>
        <w:t>representantes legales las entidades de que trata el capítulo 4 referente información</w:t>
      </w:r>
      <w:r>
        <w:rPr>
          <w:rFonts w:ascii="Verdana" w:hAnsi="Verdana"/>
        </w:rPr>
        <w:t xml:space="preserve"> </w:t>
      </w:r>
      <w:r w:rsidRPr="00636DD9">
        <w:rPr>
          <w:rFonts w:ascii="Verdana" w:hAnsi="Verdana"/>
        </w:rPr>
        <w:t>litigiosa del Estado, deberán asegurar el registro oportuno y la actualización</w:t>
      </w:r>
      <w:r>
        <w:rPr>
          <w:rFonts w:ascii="Verdana" w:hAnsi="Verdana"/>
        </w:rPr>
        <w:t xml:space="preserve"> </w:t>
      </w:r>
      <w:r w:rsidRPr="00636DD9">
        <w:rPr>
          <w:rFonts w:ascii="Verdana" w:hAnsi="Verdana"/>
        </w:rPr>
        <w:t>permanente de información en Sistema Único de Gestión e Información de la Actividad</w:t>
      </w:r>
      <w:r>
        <w:rPr>
          <w:rFonts w:ascii="Verdana" w:hAnsi="Verdana"/>
        </w:rPr>
        <w:t xml:space="preserve"> </w:t>
      </w:r>
      <w:r w:rsidRPr="00636DD9">
        <w:rPr>
          <w:rFonts w:ascii="Verdana" w:hAnsi="Verdana"/>
        </w:rPr>
        <w:t>Litigiosa del Estado -</w:t>
      </w:r>
      <w:proofErr w:type="spellStart"/>
      <w:r w:rsidRPr="00636DD9">
        <w:rPr>
          <w:rFonts w:ascii="Verdana" w:hAnsi="Verdana"/>
        </w:rPr>
        <w:t>eKOGUI</w:t>
      </w:r>
      <w:proofErr w:type="spellEnd"/>
      <w:r w:rsidRPr="00636DD9">
        <w:rPr>
          <w:rFonts w:ascii="Verdana" w:hAnsi="Verdana"/>
        </w:rPr>
        <w:t>.</w:t>
      </w:r>
    </w:p>
    <w:p w14:paraId="54B21CE4" w14:textId="3F4E556E" w:rsidR="00636DD9" w:rsidRDefault="00636DD9" w:rsidP="00636DD9">
      <w:pPr>
        <w:jc w:val="both"/>
        <w:rPr>
          <w:rFonts w:ascii="Verdana" w:hAnsi="Verdana"/>
        </w:rPr>
      </w:pPr>
      <w:r w:rsidRPr="00636DD9">
        <w:rPr>
          <w:rFonts w:ascii="Verdana" w:hAnsi="Verdana"/>
        </w:rPr>
        <w:t>Que el numeral 5 del artículo 2.2.3.4.1.10 del citado Decreto, describe como una de</w:t>
      </w:r>
      <w:r>
        <w:rPr>
          <w:rFonts w:ascii="Verdana" w:hAnsi="Verdana"/>
        </w:rPr>
        <w:t xml:space="preserve"> </w:t>
      </w:r>
      <w:r w:rsidRPr="00636DD9">
        <w:rPr>
          <w:rFonts w:ascii="Verdana" w:hAnsi="Verdana"/>
        </w:rPr>
        <w:t>las funciones de los apoderados dentro del Sistema Único de Gestión e Información</w:t>
      </w:r>
      <w:r>
        <w:rPr>
          <w:rFonts w:ascii="Verdana" w:hAnsi="Verdana"/>
        </w:rPr>
        <w:t xml:space="preserve"> </w:t>
      </w:r>
      <w:r w:rsidRPr="00636DD9">
        <w:rPr>
          <w:rFonts w:ascii="Verdana" w:hAnsi="Verdana"/>
        </w:rPr>
        <w:t>Litigiosa del Estado -</w:t>
      </w:r>
      <w:proofErr w:type="spellStart"/>
      <w:r w:rsidRPr="00636DD9">
        <w:rPr>
          <w:rFonts w:ascii="Verdana" w:hAnsi="Verdana"/>
        </w:rPr>
        <w:t>eKOGUI</w:t>
      </w:r>
      <w:proofErr w:type="spellEnd"/>
      <w:r w:rsidRPr="00636DD9">
        <w:rPr>
          <w:rFonts w:ascii="Verdana" w:hAnsi="Verdana"/>
        </w:rPr>
        <w:t xml:space="preserve"> , el incorporar el valor de la provisión contable de los</w:t>
      </w:r>
      <w:r>
        <w:rPr>
          <w:rFonts w:ascii="Verdana" w:hAnsi="Verdana"/>
        </w:rPr>
        <w:t xml:space="preserve"> </w:t>
      </w:r>
      <w:r w:rsidRPr="00636DD9">
        <w:rPr>
          <w:rFonts w:ascii="Verdana" w:hAnsi="Verdana"/>
        </w:rPr>
        <w:t>procesos a su cargo con una periodicidad no superior a seis (6) meses, así como cada</w:t>
      </w:r>
      <w:r>
        <w:rPr>
          <w:rFonts w:ascii="Verdana" w:hAnsi="Verdana"/>
        </w:rPr>
        <w:t xml:space="preserve"> </w:t>
      </w:r>
      <w:r w:rsidRPr="00636DD9">
        <w:rPr>
          <w:rFonts w:ascii="Verdana" w:hAnsi="Verdana"/>
        </w:rPr>
        <w:t xml:space="preserve">vez que se profiera una sentencia judicial sobre el mismo de conformidad con </w:t>
      </w:r>
      <w:r w:rsidR="00240FB9" w:rsidRPr="00636DD9">
        <w:rPr>
          <w:rFonts w:ascii="Verdana" w:hAnsi="Verdana"/>
        </w:rPr>
        <w:t>la metodología</w:t>
      </w:r>
      <w:r w:rsidRPr="00636DD9">
        <w:rPr>
          <w:rFonts w:ascii="Verdana" w:hAnsi="Verdana"/>
        </w:rPr>
        <w:t xml:space="preserve"> que se defina para tal fin.</w:t>
      </w:r>
    </w:p>
    <w:p w14:paraId="15319B9E" w14:textId="325A3B11" w:rsidR="00240FB9" w:rsidRPr="00240FB9" w:rsidRDefault="00240FB9" w:rsidP="00240FB9">
      <w:pPr>
        <w:jc w:val="both"/>
        <w:rPr>
          <w:rFonts w:ascii="Verdana" w:hAnsi="Verdana"/>
        </w:rPr>
      </w:pPr>
      <w:r w:rsidRPr="00240FB9">
        <w:rPr>
          <w:rFonts w:ascii="Verdana" w:hAnsi="Verdana"/>
        </w:rPr>
        <w:t>Que la Agencia Nacional de Defensa Jurídica del Estado -ANDJE realizó un trabajo</w:t>
      </w:r>
      <w:r>
        <w:rPr>
          <w:rFonts w:ascii="Verdana" w:hAnsi="Verdana"/>
        </w:rPr>
        <w:t xml:space="preserve"> </w:t>
      </w:r>
      <w:r w:rsidRPr="00240FB9">
        <w:rPr>
          <w:rFonts w:ascii="Verdana" w:hAnsi="Verdana"/>
        </w:rPr>
        <w:t>conjunto con la Contaduría General de la Nación (CGN), durante el año 2016, con el</w:t>
      </w:r>
      <w:r>
        <w:rPr>
          <w:rFonts w:ascii="Verdana" w:hAnsi="Verdana"/>
        </w:rPr>
        <w:t xml:space="preserve"> </w:t>
      </w:r>
      <w:r w:rsidRPr="00240FB9">
        <w:rPr>
          <w:rFonts w:ascii="Verdana" w:hAnsi="Verdana"/>
        </w:rPr>
        <w:t>objetivo de alinear la Circular Externa 0023 con los marcos normativos de contabilidad</w:t>
      </w:r>
      <w:r>
        <w:rPr>
          <w:rFonts w:ascii="Verdana" w:hAnsi="Verdana"/>
        </w:rPr>
        <w:t xml:space="preserve"> </w:t>
      </w:r>
      <w:r w:rsidRPr="00240FB9">
        <w:rPr>
          <w:rFonts w:ascii="Verdana" w:hAnsi="Verdana"/>
        </w:rPr>
        <w:t>emitidos por la CGN, en consonancia con las Normas Internacionales de Información</w:t>
      </w:r>
      <w:r>
        <w:rPr>
          <w:rFonts w:ascii="Verdana" w:hAnsi="Verdana"/>
        </w:rPr>
        <w:t xml:space="preserve"> </w:t>
      </w:r>
      <w:r w:rsidRPr="00240FB9">
        <w:rPr>
          <w:rFonts w:ascii="Verdana" w:hAnsi="Verdana"/>
        </w:rPr>
        <w:t>Financiera (NIIF) y las Normas Internacionales de Contabilidad del Sector Publico</w:t>
      </w:r>
      <w:r>
        <w:rPr>
          <w:rFonts w:ascii="Verdana" w:hAnsi="Verdana"/>
        </w:rPr>
        <w:t xml:space="preserve"> </w:t>
      </w:r>
      <w:r w:rsidRPr="00240FB9">
        <w:rPr>
          <w:rFonts w:ascii="Verdana" w:hAnsi="Verdana"/>
        </w:rPr>
        <w:t>(NIC-SP). Como resultado de este proceso, se ajustó la metodología, limitando su</w:t>
      </w:r>
      <w:r>
        <w:rPr>
          <w:rFonts w:ascii="Verdana" w:hAnsi="Verdana"/>
        </w:rPr>
        <w:t xml:space="preserve"> </w:t>
      </w:r>
      <w:r w:rsidRPr="00240FB9">
        <w:rPr>
          <w:rFonts w:ascii="Verdana" w:hAnsi="Verdana"/>
        </w:rPr>
        <w:t>alcance y verificando su consistencia con los tratamientos contables requeridos en los</w:t>
      </w:r>
      <w:r>
        <w:rPr>
          <w:rFonts w:ascii="Verdana" w:hAnsi="Verdana"/>
        </w:rPr>
        <w:t xml:space="preserve"> </w:t>
      </w:r>
      <w:r w:rsidRPr="00240FB9">
        <w:rPr>
          <w:rFonts w:ascii="Verdana" w:hAnsi="Verdana"/>
        </w:rPr>
        <w:t>nuevos marcos normativos.</w:t>
      </w:r>
    </w:p>
    <w:p w14:paraId="1C2CC481" w14:textId="678DF2FE" w:rsidR="00240FB9" w:rsidRPr="00240FB9" w:rsidRDefault="00240FB9" w:rsidP="00240FB9">
      <w:pPr>
        <w:jc w:val="both"/>
        <w:rPr>
          <w:rFonts w:ascii="Verdana" w:hAnsi="Verdana"/>
        </w:rPr>
      </w:pPr>
      <w:r w:rsidRPr="00240FB9">
        <w:rPr>
          <w:rFonts w:ascii="Verdana" w:hAnsi="Verdana"/>
        </w:rPr>
        <w:t>Que mediante la Resolución 353 del 1 de noviembre de 2016, la ANDJE adoptó una</w:t>
      </w:r>
      <w:r>
        <w:rPr>
          <w:rFonts w:ascii="Verdana" w:hAnsi="Verdana"/>
        </w:rPr>
        <w:t xml:space="preserve"> </w:t>
      </w:r>
      <w:r w:rsidRPr="00240FB9">
        <w:rPr>
          <w:rFonts w:ascii="Verdana" w:hAnsi="Verdana"/>
        </w:rPr>
        <w:t>metodología de reconocido valor técnico para el cálculo de la provisión contable de</w:t>
      </w:r>
      <w:r>
        <w:rPr>
          <w:rFonts w:ascii="Verdana" w:hAnsi="Verdana"/>
        </w:rPr>
        <w:t xml:space="preserve"> </w:t>
      </w:r>
      <w:r w:rsidRPr="00240FB9">
        <w:rPr>
          <w:rFonts w:ascii="Verdana" w:hAnsi="Verdana"/>
        </w:rPr>
        <w:t>los procesos judiciales, conciliaciones extrajudiciales y tramites arbitrales en contra</w:t>
      </w:r>
      <w:r>
        <w:rPr>
          <w:rFonts w:ascii="Verdana" w:hAnsi="Verdana"/>
        </w:rPr>
        <w:t xml:space="preserve"> </w:t>
      </w:r>
      <w:r w:rsidRPr="00240FB9">
        <w:rPr>
          <w:rFonts w:ascii="Verdana" w:hAnsi="Verdana"/>
        </w:rPr>
        <w:t>de la entidad.</w:t>
      </w:r>
    </w:p>
    <w:p w14:paraId="27F88768" w14:textId="0D2F4715" w:rsidR="00240FB9" w:rsidRPr="00240FB9" w:rsidRDefault="00240FB9" w:rsidP="00240FB9">
      <w:pPr>
        <w:jc w:val="both"/>
        <w:rPr>
          <w:rFonts w:ascii="Verdana" w:hAnsi="Verdana"/>
        </w:rPr>
      </w:pPr>
      <w:r w:rsidRPr="00240FB9">
        <w:rPr>
          <w:rFonts w:ascii="Verdana" w:hAnsi="Verdana"/>
        </w:rPr>
        <w:t>Que por medio de la Circular Externa 09 del 17 de noviembre de 2016, la ANDJE</w:t>
      </w:r>
      <w:r>
        <w:rPr>
          <w:rFonts w:ascii="Verdana" w:hAnsi="Verdana"/>
        </w:rPr>
        <w:t xml:space="preserve"> </w:t>
      </w:r>
      <w:r w:rsidRPr="00240FB9">
        <w:rPr>
          <w:rFonts w:ascii="Verdana" w:hAnsi="Verdana"/>
        </w:rPr>
        <w:t>puso a "disposición de las entidades públicas del orden nacional, la metodología de</w:t>
      </w:r>
      <w:r>
        <w:rPr>
          <w:rFonts w:ascii="Verdana" w:hAnsi="Verdana"/>
        </w:rPr>
        <w:t xml:space="preserve"> </w:t>
      </w:r>
      <w:r w:rsidRPr="00240FB9">
        <w:rPr>
          <w:rFonts w:ascii="Verdana" w:hAnsi="Verdana"/>
        </w:rPr>
        <w:t>reconocido valor técnico para el cálculo de la provisión contable [por ella adoptada]</w:t>
      </w:r>
      <w:r>
        <w:rPr>
          <w:rFonts w:ascii="Verdana" w:hAnsi="Verdana"/>
        </w:rPr>
        <w:t xml:space="preserve"> </w:t>
      </w:r>
      <w:r w:rsidRPr="00240FB9">
        <w:rPr>
          <w:rFonts w:ascii="Verdana" w:hAnsi="Verdana"/>
        </w:rPr>
        <w:t>mediante Resolución 353 del 01 de noviembre de 2016".</w:t>
      </w:r>
    </w:p>
    <w:p w14:paraId="7216AC8A" w14:textId="130CA8E6" w:rsidR="00240FB9" w:rsidRPr="00240FB9" w:rsidRDefault="00240FB9" w:rsidP="00240FB9">
      <w:pPr>
        <w:jc w:val="both"/>
        <w:rPr>
          <w:rFonts w:ascii="Verdana" w:hAnsi="Verdana"/>
        </w:rPr>
      </w:pPr>
      <w:r w:rsidRPr="00240FB9">
        <w:rPr>
          <w:rFonts w:ascii="Verdana" w:hAnsi="Verdana"/>
        </w:rPr>
        <w:t>Que, en virtud de lo anterior, el Instituto Colombiano de Bienestar Familiar -ICBF</w:t>
      </w:r>
      <w:r>
        <w:rPr>
          <w:rFonts w:ascii="Verdana" w:hAnsi="Verdana"/>
        </w:rPr>
        <w:t xml:space="preserve"> </w:t>
      </w:r>
      <w:r w:rsidRPr="00240FB9">
        <w:rPr>
          <w:rFonts w:ascii="Verdana" w:hAnsi="Verdana"/>
        </w:rPr>
        <w:t>expidió la Resolución 5050 del 28 de junio de 2017, a través de la cual "adoptó la</w:t>
      </w:r>
      <w:r>
        <w:rPr>
          <w:rFonts w:ascii="Verdana" w:hAnsi="Verdana"/>
        </w:rPr>
        <w:t xml:space="preserve"> </w:t>
      </w:r>
      <w:r w:rsidRPr="00240FB9">
        <w:rPr>
          <w:rFonts w:ascii="Verdana" w:hAnsi="Verdana"/>
        </w:rPr>
        <w:t>metodología de reconocido valor, para el cálculo de la provisión contable en caso de</w:t>
      </w:r>
      <w:r>
        <w:rPr>
          <w:rFonts w:ascii="Verdana" w:hAnsi="Verdana"/>
        </w:rPr>
        <w:t xml:space="preserve"> </w:t>
      </w:r>
      <w:r w:rsidRPr="00240FB9">
        <w:rPr>
          <w:rFonts w:ascii="Verdana" w:hAnsi="Verdana"/>
        </w:rPr>
        <w:t>condena dentro de los procesos judiciales", para lo cual tuvo como referente la</w:t>
      </w:r>
      <w:r>
        <w:rPr>
          <w:rFonts w:ascii="Verdana" w:hAnsi="Verdana"/>
        </w:rPr>
        <w:t xml:space="preserve"> </w:t>
      </w:r>
      <w:r w:rsidRPr="00240FB9">
        <w:rPr>
          <w:rFonts w:ascii="Verdana" w:hAnsi="Verdana"/>
        </w:rPr>
        <w:t>metodología establecida por la ANDJE.</w:t>
      </w:r>
    </w:p>
    <w:p w14:paraId="6ECB03D2" w14:textId="54FA16CE" w:rsidR="00240FB9" w:rsidRPr="00240FB9" w:rsidRDefault="00240FB9" w:rsidP="00240FB9">
      <w:pPr>
        <w:jc w:val="both"/>
        <w:rPr>
          <w:rFonts w:ascii="Verdana" w:hAnsi="Verdana"/>
        </w:rPr>
      </w:pPr>
      <w:r w:rsidRPr="00240FB9">
        <w:rPr>
          <w:rFonts w:ascii="Verdana" w:hAnsi="Verdana"/>
        </w:rPr>
        <w:t>Que posteriormente, la Unidad Administrativa Especial de la Contaduría General de la</w:t>
      </w:r>
      <w:r>
        <w:rPr>
          <w:rFonts w:ascii="Verdana" w:hAnsi="Verdana"/>
        </w:rPr>
        <w:t xml:space="preserve"> </w:t>
      </w:r>
      <w:r w:rsidRPr="00240FB9">
        <w:rPr>
          <w:rFonts w:ascii="Verdana" w:hAnsi="Verdana"/>
        </w:rPr>
        <w:t>Nación -CGN emitió la Resolución 080 del 2 de junio de 2021. Con esta Resolución se</w:t>
      </w:r>
      <w:r>
        <w:rPr>
          <w:rFonts w:ascii="Verdana" w:hAnsi="Verdana"/>
        </w:rPr>
        <w:t xml:space="preserve"> </w:t>
      </w:r>
      <w:r w:rsidRPr="00240FB9">
        <w:rPr>
          <w:rFonts w:ascii="Verdana" w:hAnsi="Verdana"/>
        </w:rPr>
        <w:t xml:space="preserve">modificó el "procedimiento contable para el registro de los </w:t>
      </w:r>
      <w:r w:rsidRPr="00240FB9">
        <w:rPr>
          <w:rFonts w:ascii="Verdana" w:hAnsi="Verdana"/>
        </w:rPr>
        <w:lastRenderedPageBreak/>
        <w:t>procesos judiciales,</w:t>
      </w:r>
      <w:r>
        <w:rPr>
          <w:rFonts w:ascii="Verdana" w:hAnsi="Verdana"/>
        </w:rPr>
        <w:t xml:space="preserve"> </w:t>
      </w:r>
      <w:r w:rsidRPr="00240FB9">
        <w:rPr>
          <w:rFonts w:ascii="Verdana" w:hAnsi="Verdana"/>
        </w:rPr>
        <w:t>arbitrajes, conciliaciones extrajudiciales y embargos sobre cuentas bancarias, del</w:t>
      </w:r>
      <w:r>
        <w:rPr>
          <w:rFonts w:ascii="Verdana" w:hAnsi="Verdana"/>
        </w:rPr>
        <w:t xml:space="preserve"> </w:t>
      </w:r>
      <w:r w:rsidRPr="00240FB9">
        <w:rPr>
          <w:rFonts w:ascii="Verdana" w:hAnsi="Verdana"/>
        </w:rPr>
        <w:t>marco normativo para entidades de Gobierno".</w:t>
      </w:r>
    </w:p>
    <w:p w14:paraId="2A661733" w14:textId="08CCA065" w:rsidR="00240FB9" w:rsidRPr="00240FB9" w:rsidRDefault="00240FB9" w:rsidP="00240FB9">
      <w:pPr>
        <w:jc w:val="both"/>
        <w:rPr>
          <w:rFonts w:ascii="Verdana" w:hAnsi="Verdana"/>
        </w:rPr>
      </w:pPr>
      <w:r w:rsidRPr="00240FB9">
        <w:rPr>
          <w:rFonts w:ascii="Verdana" w:hAnsi="Verdana"/>
        </w:rPr>
        <w:t>Que dada dicha modificación, la ANDJE emitió la Resolución 431 del 28 de julio de</w:t>
      </w:r>
      <w:r>
        <w:rPr>
          <w:rFonts w:ascii="Verdana" w:hAnsi="Verdana"/>
        </w:rPr>
        <w:t xml:space="preserve"> </w:t>
      </w:r>
      <w:r w:rsidRPr="00240FB9">
        <w:rPr>
          <w:rFonts w:ascii="Verdana" w:hAnsi="Verdana"/>
        </w:rPr>
        <w:t>2023 con la cual adopto una nueva "metodología de reconocido valor técnico para el</w:t>
      </w:r>
      <w:r>
        <w:rPr>
          <w:rFonts w:ascii="Verdana" w:hAnsi="Verdana"/>
        </w:rPr>
        <w:t xml:space="preserve"> </w:t>
      </w:r>
      <w:r w:rsidRPr="00240FB9">
        <w:rPr>
          <w:rFonts w:ascii="Verdana" w:hAnsi="Verdana"/>
        </w:rPr>
        <w:t>cálculo de la obligación contingente de los procesos judiciales, conciliaciones</w:t>
      </w:r>
      <w:r>
        <w:rPr>
          <w:rFonts w:ascii="Verdana" w:hAnsi="Verdana"/>
        </w:rPr>
        <w:t xml:space="preserve"> </w:t>
      </w:r>
      <w:r w:rsidRPr="00240FB9">
        <w:rPr>
          <w:rFonts w:ascii="Verdana" w:hAnsi="Verdana"/>
        </w:rPr>
        <w:t>extrajudiciales y tramites arbitrales que se adelanten contra la entidad y deban ser</w:t>
      </w:r>
      <w:r>
        <w:rPr>
          <w:rFonts w:ascii="Verdana" w:hAnsi="Verdana"/>
        </w:rPr>
        <w:t xml:space="preserve"> </w:t>
      </w:r>
      <w:r w:rsidRPr="00240FB9">
        <w:rPr>
          <w:rFonts w:ascii="Verdana" w:hAnsi="Verdana"/>
        </w:rPr>
        <w:t xml:space="preserve">registrado en el sistema </w:t>
      </w:r>
      <w:proofErr w:type="spellStart"/>
      <w:r w:rsidRPr="00240FB9">
        <w:rPr>
          <w:rFonts w:ascii="Verdana" w:hAnsi="Verdana"/>
        </w:rPr>
        <w:t>eKOGUI</w:t>
      </w:r>
      <w:proofErr w:type="spellEnd"/>
      <w:r w:rsidRPr="00240FB9">
        <w:rPr>
          <w:rFonts w:ascii="Verdana" w:hAnsi="Verdana"/>
        </w:rPr>
        <w:t>", y derogó la Resolución 353 del 1 de noviembre de</w:t>
      </w:r>
      <w:r>
        <w:rPr>
          <w:rFonts w:ascii="Verdana" w:hAnsi="Verdana"/>
        </w:rPr>
        <w:t xml:space="preserve"> </w:t>
      </w:r>
      <w:r w:rsidRPr="00240FB9">
        <w:rPr>
          <w:rFonts w:ascii="Verdana" w:hAnsi="Verdana"/>
        </w:rPr>
        <w:t>2016.</w:t>
      </w:r>
    </w:p>
    <w:p w14:paraId="515AADC0" w14:textId="455AC738" w:rsidR="00240FB9" w:rsidRPr="00240FB9" w:rsidRDefault="00240FB9" w:rsidP="00240FB9">
      <w:pPr>
        <w:jc w:val="both"/>
        <w:rPr>
          <w:rFonts w:ascii="Verdana" w:hAnsi="Verdana"/>
        </w:rPr>
      </w:pPr>
      <w:r w:rsidRPr="00240FB9">
        <w:rPr>
          <w:rFonts w:ascii="Verdana" w:hAnsi="Verdana"/>
        </w:rPr>
        <w:t>Mediante Circular Externa 10 del 31 de julio de 2023, la ANDJE puso a disposición de</w:t>
      </w:r>
      <w:r>
        <w:rPr>
          <w:rFonts w:ascii="Verdana" w:hAnsi="Verdana"/>
        </w:rPr>
        <w:t xml:space="preserve"> </w:t>
      </w:r>
      <w:r w:rsidRPr="00240FB9">
        <w:rPr>
          <w:rFonts w:ascii="Verdana" w:hAnsi="Verdana"/>
        </w:rPr>
        <w:t>todas las entidades públicas del orden nacional y territorial, como referente de buena</w:t>
      </w:r>
      <w:r>
        <w:rPr>
          <w:rFonts w:ascii="Verdana" w:hAnsi="Verdana"/>
        </w:rPr>
        <w:t xml:space="preserve"> </w:t>
      </w:r>
      <w:r w:rsidRPr="00240FB9">
        <w:rPr>
          <w:rFonts w:ascii="Verdana" w:hAnsi="Verdana"/>
        </w:rPr>
        <w:t>práctica para el cálculo de su obligación contingente, la Resolución 431 de 28 del julio</w:t>
      </w:r>
      <w:r>
        <w:rPr>
          <w:rFonts w:ascii="Verdana" w:hAnsi="Verdana"/>
        </w:rPr>
        <w:t xml:space="preserve"> </w:t>
      </w:r>
      <w:r w:rsidRPr="00240FB9">
        <w:rPr>
          <w:rFonts w:ascii="Verdana" w:hAnsi="Verdana"/>
        </w:rPr>
        <w:t>de 2023, la cual contiene dicha metodología actualizada.</w:t>
      </w:r>
    </w:p>
    <w:p w14:paraId="5DB20333" w14:textId="508C3FF4" w:rsidR="004D334A" w:rsidRPr="004D334A" w:rsidRDefault="00240FB9" w:rsidP="004D334A">
      <w:pPr>
        <w:jc w:val="both"/>
        <w:rPr>
          <w:rFonts w:ascii="Verdana" w:hAnsi="Verdana"/>
        </w:rPr>
      </w:pPr>
      <w:r w:rsidRPr="00240FB9">
        <w:rPr>
          <w:rFonts w:ascii="Verdana" w:hAnsi="Verdana"/>
        </w:rPr>
        <w:t>Que el Decreto Ley 4085 de 2011, modificado por los Decretos 915 de 2017, 1698 de</w:t>
      </w:r>
      <w:r>
        <w:rPr>
          <w:rFonts w:ascii="Verdana" w:hAnsi="Verdana"/>
        </w:rPr>
        <w:t xml:space="preserve"> </w:t>
      </w:r>
      <w:r w:rsidRPr="00240FB9">
        <w:rPr>
          <w:rFonts w:ascii="Verdana" w:hAnsi="Verdana"/>
        </w:rPr>
        <w:t>2019, 2269 de 2019 y 1244 de 2021, establece que, tanto los protocolos como</w:t>
      </w:r>
      <w:r>
        <w:rPr>
          <w:rFonts w:ascii="Verdana" w:hAnsi="Verdana"/>
        </w:rPr>
        <w:t xml:space="preserve"> </w:t>
      </w:r>
      <w:r w:rsidRPr="00240FB9">
        <w:rPr>
          <w:rFonts w:ascii="Verdana" w:hAnsi="Verdana"/>
        </w:rPr>
        <w:t>Lineamientos para la gestión de la defensa de jurídica del Estado, así como los</w:t>
      </w:r>
      <w:r>
        <w:rPr>
          <w:rFonts w:ascii="Verdana" w:hAnsi="Verdana"/>
        </w:rPr>
        <w:t xml:space="preserve"> </w:t>
      </w:r>
      <w:r w:rsidRPr="00240FB9">
        <w:rPr>
          <w:rFonts w:ascii="Verdana" w:hAnsi="Verdana"/>
        </w:rPr>
        <w:t>instructivos para la aplicación integral de las políticas de prevención del daño, de</w:t>
      </w:r>
      <w:r>
        <w:rPr>
          <w:rFonts w:ascii="Verdana" w:hAnsi="Verdana"/>
        </w:rPr>
        <w:t xml:space="preserve"> </w:t>
      </w:r>
      <w:r w:rsidR="004D334A" w:rsidRPr="004D334A">
        <w:rPr>
          <w:rFonts w:ascii="Verdana" w:hAnsi="Verdana"/>
        </w:rPr>
        <w:t>conciliación y los relativos al Sistema Único de Gestión e Información, serán</w:t>
      </w:r>
      <w:r w:rsidR="004D334A">
        <w:rPr>
          <w:rFonts w:ascii="Verdana" w:hAnsi="Verdana"/>
        </w:rPr>
        <w:t xml:space="preserve"> </w:t>
      </w:r>
      <w:r w:rsidR="004D334A" w:rsidRPr="004D334A">
        <w:rPr>
          <w:rFonts w:ascii="Verdana" w:hAnsi="Verdana"/>
        </w:rPr>
        <w:t>vinculantes para los abogados y entidades del orden nacional.</w:t>
      </w:r>
    </w:p>
    <w:p w14:paraId="1407C3FB" w14:textId="01202EB2" w:rsidR="004D334A" w:rsidRPr="004D334A" w:rsidRDefault="004D334A" w:rsidP="004D334A">
      <w:pPr>
        <w:jc w:val="both"/>
        <w:rPr>
          <w:rFonts w:ascii="Verdana" w:hAnsi="Verdana"/>
        </w:rPr>
      </w:pPr>
      <w:r w:rsidRPr="004D334A">
        <w:rPr>
          <w:rFonts w:ascii="Verdana" w:hAnsi="Verdana"/>
        </w:rPr>
        <w:t>Que mediante el artículo 206 de la Ley 2294 de 20232 se creó el Sistema de Defensa</w:t>
      </w:r>
      <w:r>
        <w:rPr>
          <w:rFonts w:ascii="Verdana" w:hAnsi="Verdana"/>
        </w:rPr>
        <w:t xml:space="preserve"> </w:t>
      </w:r>
      <w:r w:rsidRPr="004D334A">
        <w:rPr>
          <w:rFonts w:ascii="Verdana" w:hAnsi="Verdana"/>
        </w:rPr>
        <w:t>Jurídica del Estado (SDJE), el cual busca garantizar de manera coordinada la eficacia</w:t>
      </w:r>
      <w:r>
        <w:rPr>
          <w:rFonts w:ascii="Verdana" w:hAnsi="Verdana"/>
        </w:rPr>
        <w:t xml:space="preserve"> </w:t>
      </w:r>
      <w:r w:rsidRPr="004D334A">
        <w:rPr>
          <w:rFonts w:ascii="Verdana" w:hAnsi="Verdana"/>
        </w:rPr>
        <w:t>de la política pública del ciclo de defensa jurídica del Estado en las entidades públicas</w:t>
      </w:r>
      <w:r>
        <w:rPr>
          <w:rFonts w:ascii="Verdana" w:hAnsi="Verdana"/>
        </w:rPr>
        <w:t xml:space="preserve"> </w:t>
      </w:r>
      <w:r w:rsidRPr="004D334A">
        <w:rPr>
          <w:rFonts w:ascii="Verdana" w:hAnsi="Verdana"/>
        </w:rPr>
        <w:t>del orden nacional y territorial, designando como coordinador de este a la Agencia</w:t>
      </w:r>
      <w:r>
        <w:rPr>
          <w:rFonts w:ascii="Verdana" w:hAnsi="Verdana"/>
        </w:rPr>
        <w:t xml:space="preserve"> </w:t>
      </w:r>
      <w:r w:rsidRPr="004D334A">
        <w:rPr>
          <w:rFonts w:ascii="Verdana" w:hAnsi="Verdana"/>
        </w:rPr>
        <w:t>Nacional de Defensa Jurídica del Estado.</w:t>
      </w:r>
    </w:p>
    <w:p w14:paraId="0C4180BC" w14:textId="79FD8ACA" w:rsidR="004D334A" w:rsidRPr="004D334A" w:rsidRDefault="004D334A" w:rsidP="004D334A">
      <w:pPr>
        <w:jc w:val="both"/>
        <w:rPr>
          <w:rFonts w:ascii="Verdana" w:hAnsi="Verdana"/>
        </w:rPr>
      </w:pPr>
      <w:r w:rsidRPr="004D334A">
        <w:rPr>
          <w:rFonts w:ascii="Verdana" w:hAnsi="Verdana"/>
        </w:rPr>
        <w:t>Que en consecuencia, el Instituto Colombiano de Bienestar Familiar -ICBF, como parte</w:t>
      </w:r>
      <w:r>
        <w:rPr>
          <w:rFonts w:ascii="Verdana" w:hAnsi="Verdana"/>
        </w:rPr>
        <w:t xml:space="preserve"> </w:t>
      </w:r>
      <w:r w:rsidRPr="004D334A">
        <w:rPr>
          <w:rFonts w:ascii="Verdana" w:hAnsi="Verdana"/>
        </w:rPr>
        <w:t>de un proceso de mejora continua, considera necesario actualizar y adoptar la</w:t>
      </w:r>
      <w:r>
        <w:rPr>
          <w:rFonts w:ascii="Verdana" w:hAnsi="Verdana"/>
        </w:rPr>
        <w:t xml:space="preserve"> </w:t>
      </w:r>
      <w:r w:rsidRPr="004D334A">
        <w:rPr>
          <w:rFonts w:ascii="Verdana" w:hAnsi="Verdana"/>
        </w:rPr>
        <w:t>metodología de reconocido valor técnico para el cálculo de la obligación</w:t>
      </w:r>
      <w:r>
        <w:rPr>
          <w:rFonts w:ascii="Verdana" w:hAnsi="Verdana"/>
        </w:rPr>
        <w:t xml:space="preserve"> </w:t>
      </w:r>
      <w:r w:rsidRPr="004D334A">
        <w:rPr>
          <w:rFonts w:ascii="Verdana" w:hAnsi="Verdana"/>
        </w:rPr>
        <w:t>contingente</w:t>
      </w:r>
      <w:r>
        <w:rPr>
          <w:rFonts w:ascii="Verdana" w:hAnsi="Verdana"/>
        </w:rPr>
        <w:t xml:space="preserve"> </w:t>
      </w:r>
      <w:r w:rsidRPr="004D334A">
        <w:rPr>
          <w:rFonts w:ascii="Verdana" w:hAnsi="Verdana"/>
        </w:rPr>
        <w:t>de los procesos judiciales, conciliaciones extrajudiciales y trámites arbitrales que se</w:t>
      </w:r>
      <w:r>
        <w:rPr>
          <w:rFonts w:ascii="Verdana" w:hAnsi="Verdana"/>
        </w:rPr>
        <w:t xml:space="preserve"> </w:t>
      </w:r>
      <w:r w:rsidRPr="004D334A">
        <w:rPr>
          <w:rFonts w:ascii="Verdana" w:hAnsi="Verdana"/>
        </w:rPr>
        <w:t xml:space="preserve">adelanten contra la entidad y que deban ser registrados en el sistema </w:t>
      </w:r>
      <w:proofErr w:type="spellStart"/>
      <w:r w:rsidRPr="004D334A">
        <w:rPr>
          <w:rFonts w:ascii="Verdana" w:hAnsi="Verdana"/>
        </w:rPr>
        <w:t>eKOGUI</w:t>
      </w:r>
      <w:proofErr w:type="spellEnd"/>
      <w:r w:rsidRPr="004D334A">
        <w:rPr>
          <w:rFonts w:ascii="Verdana" w:hAnsi="Verdana"/>
        </w:rPr>
        <w:t>, para</w:t>
      </w:r>
      <w:r>
        <w:rPr>
          <w:rFonts w:ascii="Verdana" w:hAnsi="Verdana"/>
        </w:rPr>
        <w:t xml:space="preserve"> </w:t>
      </w:r>
      <w:r w:rsidRPr="004D334A">
        <w:rPr>
          <w:rFonts w:ascii="Verdana" w:hAnsi="Verdana"/>
        </w:rPr>
        <w:t>lo cual se tendrá como referente la Resolución 431 del 28 de julio de 2023 expedida</w:t>
      </w:r>
      <w:r>
        <w:rPr>
          <w:rFonts w:ascii="Verdana" w:hAnsi="Verdana"/>
        </w:rPr>
        <w:t xml:space="preserve"> </w:t>
      </w:r>
      <w:r w:rsidRPr="004D334A">
        <w:rPr>
          <w:rFonts w:ascii="Verdana" w:hAnsi="Verdana"/>
        </w:rPr>
        <w:t>por la ANDJE y lo sugerido por la CGN. Como consecuencia de lo anterior, se hace</w:t>
      </w:r>
      <w:r>
        <w:rPr>
          <w:rFonts w:ascii="Verdana" w:hAnsi="Verdana"/>
        </w:rPr>
        <w:t xml:space="preserve"> </w:t>
      </w:r>
      <w:r w:rsidRPr="004D334A">
        <w:rPr>
          <w:rFonts w:ascii="Verdana" w:hAnsi="Verdana"/>
        </w:rPr>
        <w:t>necesaria la derogatoria de la Resolución 5050 del 4 de julio del 2017, expedida por</w:t>
      </w:r>
      <w:r>
        <w:rPr>
          <w:rFonts w:ascii="Verdana" w:hAnsi="Verdana"/>
        </w:rPr>
        <w:t xml:space="preserve"> </w:t>
      </w:r>
      <w:r w:rsidRPr="004D334A">
        <w:rPr>
          <w:rFonts w:ascii="Verdana" w:hAnsi="Verdana"/>
        </w:rPr>
        <w:t>el ICBF.</w:t>
      </w:r>
    </w:p>
    <w:p w14:paraId="0386F211" w14:textId="0EC25109" w:rsidR="004D334A" w:rsidRPr="004D334A" w:rsidRDefault="004D334A" w:rsidP="004D334A">
      <w:pPr>
        <w:jc w:val="both"/>
        <w:rPr>
          <w:rFonts w:ascii="Verdana" w:hAnsi="Verdana"/>
        </w:rPr>
      </w:pPr>
      <w:r w:rsidRPr="004D334A">
        <w:rPr>
          <w:rFonts w:ascii="Verdana" w:hAnsi="Verdana"/>
        </w:rPr>
        <w:t>En mérito de lo expuesto,</w:t>
      </w:r>
    </w:p>
    <w:p w14:paraId="23B97F19" w14:textId="4FAB7E3E" w:rsidR="004D334A" w:rsidRPr="004D334A" w:rsidRDefault="004D334A" w:rsidP="004D334A">
      <w:pPr>
        <w:jc w:val="center"/>
        <w:rPr>
          <w:rFonts w:ascii="Verdana" w:hAnsi="Verdana"/>
          <w:b/>
          <w:bCs/>
        </w:rPr>
      </w:pPr>
      <w:r w:rsidRPr="004D334A">
        <w:rPr>
          <w:rFonts w:ascii="Verdana" w:hAnsi="Verdana"/>
          <w:b/>
          <w:bCs/>
        </w:rPr>
        <w:t>RESUELVE:</w:t>
      </w:r>
    </w:p>
    <w:p w14:paraId="21979ED0" w14:textId="0116DE4E" w:rsidR="004D334A" w:rsidRPr="004D334A" w:rsidRDefault="004D334A" w:rsidP="004D334A">
      <w:pPr>
        <w:jc w:val="center"/>
        <w:rPr>
          <w:rFonts w:ascii="Verdana" w:hAnsi="Verdana"/>
          <w:b/>
          <w:bCs/>
        </w:rPr>
      </w:pPr>
      <w:r w:rsidRPr="004D334A">
        <w:rPr>
          <w:rFonts w:ascii="Verdana" w:hAnsi="Verdana"/>
          <w:b/>
          <w:bCs/>
        </w:rPr>
        <w:t>CAPÍTULO I.</w:t>
      </w:r>
    </w:p>
    <w:p w14:paraId="3192423C" w14:textId="655AF847" w:rsidR="004D334A" w:rsidRPr="004D334A" w:rsidRDefault="004D334A" w:rsidP="004D334A">
      <w:pPr>
        <w:jc w:val="center"/>
        <w:rPr>
          <w:rFonts w:ascii="Verdana" w:hAnsi="Verdana"/>
          <w:b/>
          <w:bCs/>
        </w:rPr>
      </w:pPr>
      <w:r w:rsidRPr="004D334A">
        <w:rPr>
          <w:rFonts w:ascii="Verdana" w:hAnsi="Verdana"/>
          <w:b/>
          <w:bCs/>
        </w:rPr>
        <w:t>DISPOSICIONES GENERALES</w:t>
      </w:r>
    </w:p>
    <w:p w14:paraId="70377227" w14:textId="1E3C7B00" w:rsidR="004D334A" w:rsidRPr="004D334A" w:rsidRDefault="004D334A" w:rsidP="004D334A">
      <w:pPr>
        <w:jc w:val="both"/>
        <w:rPr>
          <w:rFonts w:ascii="Verdana" w:hAnsi="Verdana"/>
        </w:rPr>
      </w:pPr>
      <w:r w:rsidRPr="004D334A">
        <w:rPr>
          <w:rFonts w:ascii="Verdana" w:hAnsi="Verdana"/>
          <w:b/>
          <w:bCs/>
        </w:rPr>
        <w:t>Artículo 1o.</w:t>
      </w:r>
      <w:r w:rsidRPr="004D334A">
        <w:rPr>
          <w:rFonts w:ascii="Verdana" w:hAnsi="Verdana"/>
        </w:rPr>
        <w:t xml:space="preserve"> Adoptar la metodología para la calificación del riesgo procesal y el</w:t>
      </w:r>
      <w:r>
        <w:rPr>
          <w:rFonts w:ascii="Verdana" w:hAnsi="Verdana"/>
        </w:rPr>
        <w:t xml:space="preserve"> </w:t>
      </w:r>
      <w:r w:rsidR="00A07C6B">
        <w:rPr>
          <w:rFonts w:ascii="Verdana" w:hAnsi="Verdana"/>
        </w:rPr>
        <w:t>c</w:t>
      </w:r>
      <w:r w:rsidRPr="004D334A">
        <w:rPr>
          <w:rFonts w:ascii="Verdana" w:hAnsi="Verdana"/>
        </w:rPr>
        <w:t>álculo de la obligación contingente de los procesos judiciales, conciliaciones</w:t>
      </w:r>
      <w:r>
        <w:rPr>
          <w:rFonts w:ascii="Verdana" w:hAnsi="Verdana"/>
        </w:rPr>
        <w:t xml:space="preserve"> </w:t>
      </w:r>
      <w:r w:rsidRPr="004D334A">
        <w:rPr>
          <w:rFonts w:ascii="Verdana" w:hAnsi="Verdana"/>
        </w:rPr>
        <w:t xml:space="preserve">extrajudiciales y tramites arbitrales que se adelanten contra la entidad y deban </w:t>
      </w:r>
      <w:r w:rsidRPr="004D334A">
        <w:rPr>
          <w:rFonts w:ascii="Verdana" w:hAnsi="Verdana"/>
        </w:rPr>
        <w:lastRenderedPageBreak/>
        <w:t>ser</w:t>
      </w:r>
      <w:r>
        <w:rPr>
          <w:rFonts w:ascii="Verdana" w:hAnsi="Verdana"/>
        </w:rPr>
        <w:t xml:space="preserve"> </w:t>
      </w:r>
      <w:r w:rsidRPr="004D334A">
        <w:rPr>
          <w:rFonts w:ascii="Verdana" w:hAnsi="Verdana"/>
        </w:rPr>
        <w:t>registrados en el Sistema Único de Gestión e Información Litigiosa del Estado -</w:t>
      </w:r>
      <w:r>
        <w:rPr>
          <w:rFonts w:ascii="Verdana" w:hAnsi="Verdana"/>
        </w:rPr>
        <w:t xml:space="preserve"> </w:t>
      </w:r>
      <w:proofErr w:type="spellStart"/>
      <w:r w:rsidRPr="004D334A">
        <w:rPr>
          <w:rFonts w:ascii="Verdana" w:hAnsi="Verdana"/>
        </w:rPr>
        <w:t>eKOGUI</w:t>
      </w:r>
      <w:proofErr w:type="spellEnd"/>
      <w:r w:rsidRPr="004D334A">
        <w:rPr>
          <w:rFonts w:ascii="Verdana" w:hAnsi="Verdana"/>
        </w:rPr>
        <w:t>.</w:t>
      </w:r>
    </w:p>
    <w:p w14:paraId="54FE1089" w14:textId="69F7C663" w:rsidR="004D334A" w:rsidRPr="00A07C6B" w:rsidRDefault="004D334A" w:rsidP="004D334A">
      <w:pPr>
        <w:jc w:val="both"/>
        <w:rPr>
          <w:rFonts w:ascii="Verdana" w:hAnsi="Verdana"/>
          <w:b/>
          <w:bCs/>
        </w:rPr>
      </w:pPr>
      <w:r w:rsidRPr="00A07C6B">
        <w:rPr>
          <w:rFonts w:ascii="Verdana" w:hAnsi="Verdana"/>
          <w:b/>
          <w:bCs/>
        </w:rPr>
        <w:t>Artículo 2o. Definiciones:</w:t>
      </w:r>
    </w:p>
    <w:p w14:paraId="1D604850" w14:textId="71B57A93" w:rsidR="004D334A" w:rsidRPr="004D334A" w:rsidRDefault="004D334A" w:rsidP="004D334A">
      <w:pPr>
        <w:jc w:val="both"/>
        <w:rPr>
          <w:rFonts w:ascii="Verdana" w:hAnsi="Verdana"/>
        </w:rPr>
      </w:pPr>
      <w:r w:rsidRPr="004D334A">
        <w:rPr>
          <w:rFonts w:ascii="Verdana" w:hAnsi="Verdana"/>
        </w:rPr>
        <w:t>a. Provisión contable: pasivos a cargo de la entidad que estén sujetos a condiciones</w:t>
      </w:r>
      <w:r>
        <w:rPr>
          <w:rFonts w:ascii="Verdana" w:hAnsi="Verdana"/>
        </w:rPr>
        <w:t xml:space="preserve"> </w:t>
      </w:r>
      <w:r w:rsidRPr="004D334A">
        <w:rPr>
          <w:rFonts w:ascii="Verdana" w:hAnsi="Verdana"/>
        </w:rPr>
        <w:t>de incertidumbre en relación con su cuantía y/o vencimiento siempre que pueda</w:t>
      </w:r>
      <w:r>
        <w:rPr>
          <w:rFonts w:ascii="Verdana" w:hAnsi="Verdana"/>
        </w:rPr>
        <w:t xml:space="preserve"> </w:t>
      </w:r>
      <w:r w:rsidRPr="004D334A">
        <w:rPr>
          <w:rFonts w:ascii="Verdana" w:hAnsi="Verdana"/>
        </w:rPr>
        <w:t>hacerse una estimación fiable del valor de la obligación.</w:t>
      </w:r>
    </w:p>
    <w:p w14:paraId="4A7CEC6F" w14:textId="16569755" w:rsidR="004D334A" w:rsidRPr="004D334A" w:rsidRDefault="004D334A" w:rsidP="004D334A">
      <w:pPr>
        <w:jc w:val="both"/>
        <w:rPr>
          <w:rFonts w:ascii="Verdana" w:hAnsi="Verdana"/>
        </w:rPr>
      </w:pPr>
      <w:r w:rsidRPr="004D334A">
        <w:rPr>
          <w:rFonts w:ascii="Verdana" w:hAnsi="Verdana"/>
        </w:rPr>
        <w:t>b. Calificación del riesgo procesal: determinación del riesgo de pérdida de un</w:t>
      </w:r>
      <w:r>
        <w:rPr>
          <w:rFonts w:ascii="Verdana" w:hAnsi="Verdana"/>
        </w:rPr>
        <w:t xml:space="preserve"> </w:t>
      </w:r>
      <w:r w:rsidRPr="004D334A">
        <w:rPr>
          <w:rFonts w:ascii="Verdana" w:hAnsi="Verdana"/>
        </w:rPr>
        <w:t>proceso, tramite arbitral o erogación de una conciliación contra la entidad mediante</w:t>
      </w:r>
      <w:r>
        <w:rPr>
          <w:rFonts w:ascii="Verdana" w:hAnsi="Verdana"/>
        </w:rPr>
        <w:t xml:space="preserve"> </w:t>
      </w:r>
      <w:r w:rsidRPr="004D334A">
        <w:rPr>
          <w:rFonts w:ascii="Verdana" w:hAnsi="Verdana"/>
        </w:rPr>
        <w:t>la aplicación de una metodología técnica. La calificación del riesgo procesal es</w:t>
      </w:r>
      <w:r>
        <w:rPr>
          <w:rFonts w:ascii="Verdana" w:hAnsi="Verdana"/>
        </w:rPr>
        <w:t xml:space="preserve"> </w:t>
      </w:r>
      <w:r w:rsidRPr="004D334A">
        <w:rPr>
          <w:rFonts w:ascii="Verdana" w:hAnsi="Verdana"/>
        </w:rPr>
        <w:t>responsabilidad del/la apoderado/a de cada proceso.</w:t>
      </w:r>
    </w:p>
    <w:p w14:paraId="546E6CB6" w14:textId="06876355" w:rsidR="00240FB9" w:rsidRDefault="004D334A" w:rsidP="004D334A">
      <w:pPr>
        <w:jc w:val="both"/>
        <w:rPr>
          <w:rFonts w:ascii="Verdana" w:hAnsi="Verdana"/>
        </w:rPr>
      </w:pPr>
      <w:r w:rsidRPr="004D334A">
        <w:rPr>
          <w:rFonts w:ascii="Verdana" w:hAnsi="Verdana"/>
        </w:rPr>
        <w:t>c. Probabilidad de pérdida de un proceso: valoración porcentual derivada de la</w:t>
      </w:r>
      <w:r>
        <w:rPr>
          <w:rFonts w:ascii="Verdana" w:hAnsi="Verdana"/>
        </w:rPr>
        <w:t xml:space="preserve"> </w:t>
      </w:r>
      <w:r w:rsidRPr="004D334A">
        <w:rPr>
          <w:rFonts w:ascii="Verdana" w:hAnsi="Verdana"/>
        </w:rPr>
        <w:t>calificación del riesgo procesal que indica en mayor o menor proporción la tasa de</w:t>
      </w:r>
      <w:r>
        <w:rPr>
          <w:rFonts w:ascii="Verdana" w:hAnsi="Verdana"/>
        </w:rPr>
        <w:t xml:space="preserve"> </w:t>
      </w:r>
      <w:r w:rsidRPr="004D334A">
        <w:rPr>
          <w:rFonts w:ascii="Verdana" w:hAnsi="Verdana"/>
        </w:rPr>
        <w:t>éxito o fracaso futuro de un proceso contra la entidad.</w:t>
      </w:r>
    </w:p>
    <w:p w14:paraId="514C21E0" w14:textId="7D16C0BF" w:rsidR="004D334A" w:rsidRPr="004D334A" w:rsidRDefault="004D334A" w:rsidP="004D334A">
      <w:pPr>
        <w:jc w:val="both"/>
        <w:rPr>
          <w:rFonts w:ascii="Verdana" w:hAnsi="Verdana"/>
        </w:rPr>
      </w:pPr>
      <w:r w:rsidRPr="004D334A">
        <w:rPr>
          <w:rFonts w:ascii="Verdana" w:hAnsi="Verdana"/>
        </w:rPr>
        <w:t>d. Pretensiones determinadas: aquellas por las cuales se pide el reconocimiento</w:t>
      </w:r>
      <w:r>
        <w:rPr>
          <w:rFonts w:ascii="Verdana" w:hAnsi="Verdana"/>
        </w:rPr>
        <w:t xml:space="preserve"> </w:t>
      </w:r>
      <w:r w:rsidRPr="004D334A">
        <w:rPr>
          <w:rFonts w:ascii="Verdana" w:hAnsi="Verdana"/>
        </w:rPr>
        <w:t>de un derecho que ha sido definido en la convocatoria de conciliación o en la demanda.</w:t>
      </w:r>
    </w:p>
    <w:p w14:paraId="2AB92BF0" w14:textId="186E870C" w:rsidR="004D334A" w:rsidRPr="004D334A" w:rsidRDefault="004D334A" w:rsidP="004D334A">
      <w:pPr>
        <w:jc w:val="both"/>
        <w:rPr>
          <w:rFonts w:ascii="Verdana" w:hAnsi="Verdana"/>
        </w:rPr>
      </w:pPr>
      <w:r w:rsidRPr="004D334A">
        <w:rPr>
          <w:rFonts w:ascii="Verdana" w:hAnsi="Verdana"/>
        </w:rPr>
        <w:t>e. Pretensiones indeterminadas: aquellas por las cuales se pide el reconocimiento</w:t>
      </w:r>
      <w:r>
        <w:rPr>
          <w:rFonts w:ascii="Verdana" w:hAnsi="Verdana"/>
        </w:rPr>
        <w:t xml:space="preserve"> </w:t>
      </w:r>
      <w:r w:rsidRPr="004D334A">
        <w:rPr>
          <w:rFonts w:ascii="Verdana" w:hAnsi="Verdana"/>
        </w:rPr>
        <w:t>de un derecho que no ha sido expresamente definido en la solicitud de conciliación o</w:t>
      </w:r>
      <w:r>
        <w:rPr>
          <w:rFonts w:ascii="Verdana" w:hAnsi="Verdana"/>
        </w:rPr>
        <w:t xml:space="preserve"> </w:t>
      </w:r>
      <w:r w:rsidRPr="004D334A">
        <w:rPr>
          <w:rFonts w:ascii="Verdana" w:hAnsi="Verdana"/>
        </w:rPr>
        <w:t>en la demanda.</w:t>
      </w:r>
    </w:p>
    <w:p w14:paraId="2D68504E" w14:textId="0F6FFA00" w:rsidR="004D334A" w:rsidRPr="004D334A" w:rsidRDefault="004D334A" w:rsidP="004D334A">
      <w:pPr>
        <w:jc w:val="both"/>
        <w:rPr>
          <w:rFonts w:ascii="Verdana" w:hAnsi="Verdana"/>
        </w:rPr>
      </w:pPr>
      <w:r w:rsidRPr="004D334A">
        <w:rPr>
          <w:rFonts w:ascii="Verdana" w:hAnsi="Verdana"/>
        </w:rPr>
        <w:t>f. Pretensiones que incluyen prestaciones periódicas: aquellas por las cuales se</w:t>
      </w:r>
      <w:r>
        <w:rPr>
          <w:rFonts w:ascii="Verdana" w:hAnsi="Verdana"/>
        </w:rPr>
        <w:t xml:space="preserve"> </w:t>
      </w:r>
      <w:r w:rsidRPr="004D334A">
        <w:rPr>
          <w:rFonts w:ascii="Verdana" w:hAnsi="Verdana"/>
        </w:rPr>
        <w:t>solicita el reconocimiento y pago de prestaciones periódicas.</w:t>
      </w:r>
    </w:p>
    <w:p w14:paraId="0394BA7D" w14:textId="7471B0D9" w:rsidR="004D334A" w:rsidRPr="004D334A" w:rsidRDefault="004D334A" w:rsidP="004D334A">
      <w:pPr>
        <w:jc w:val="both"/>
        <w:rPr>
          <w:rFonts w:ascii="Verdana" w:hAnsi="Verdana"/>
        </w:rPr>
      </w:pPr>
      <w:r w:rsidRPr="004D334A">
        <w:rPr>
          <w:rFonts w:ascii="Verdana" w:hAnsi="Verdana"/>
        </w:rPr>
        <w:t>g. Tasa de relación condena/pretensión: valoración económica realizada por el/la</w:t>
      </w:r>
      <w:r>
        <w:rPr>
          <w:rFonts w:ascii="Verdana" w:hAnsi="Verdana"/>
        </w:rPr>
        <w:t xml:space="preserve"> </w:t>
      </w:r>
      <w:r w:rsidRPr="004D334A">
        <w:rPr>
          <w:rFonts w:ascii="Verdana" w:hAnsi="Verdana"/>
        </w:rPr>
        <w:t>apoderado/a de la entidad de las pretensiones solicitadas, teniendo en cuenta los</w:t>
      </w:r>
      <w:r>
        <w:rPr>
          <w:rFonts w:ascii="Verdana" w:hAnsi="Verdana"/>
        </w:rPr>
        <w:t xml:space="preserve"> </w:t>
      </w:r>
      <w:r w:rsidRPr="004D334A">
        <w:rPr>
          <w:rFonts w:ascii="Verdana" w:hAnsi="Verdana"/>
        </w:rPr>
        <w:t>criterios técnicos y jurisprudenciales necesarios para estimar el monto de la posible</w:t>
      </w:r>
      <w:r>
        <w:rPr>
          <w:rFonts w:ascii="Verdana" w:hAnsi="Verdana"/>
        </w:rPr>
        <w:t xml:space="preserve"> </w:t>
      </w:r>
      <w:r w:rsidRPr="004D334A">
        <w:rPr>
          <w:rFonts w:ascii="Verdana" w:hAnsi="Verdana"/>
        </w:rPr>
        <w:t>condena en caso de pérdida.</w:t>
      </w:r>
    </w:p>
    <w:p w14:paraId="12FA5A52" w14:textId="6A985123" w:rsidR="004D334A" w:rsidRDefault="004D334A" w:rsidP="004D334A">
      <w:pPr>
        <w:jc w:val="both"/>
        <w:rPr>
          <w:rFonts w:ascii="Verdana" w:hAnsi="Verdana"/>
        </w:rPr>
      </w:pPr>
      <w:r w:rsidRPr="004D334A">
        <w:rPr>
          <w:rFonts w:ascii="Verdana" w:hAnsi="Verdana"/>
        </w:rPr>
        <w:t>h. Tasa de descuento: factor financiero que se utiliza para determinar el valor del</w:t>
      </w:r>
      <w:r>
        <w:rPr>
          <w:rFonts w:ascii="Verdana" w:hAnsi="Verdana"/>
        </w:rPr>
        <w:t xml:space="preserve"> </w:t>
      </w:r>
      <w:r w:rsidRPr="004D334A">
        <w:rPr>
          <w:rFonts w:ascii="Verdana" w:hAnsi="Verdana"/>
        </w:rPr>
        <w:t>dinero en el tiempo, en este caso, para calcular el valor actual del capital futuro. La</w:t>
      </w:r>
      <w:r>
        <w:rPr>
          <w:rFonts w:ascii="Verdana" w:hAnsi="Verdana"/>
        </w:rPr>
        <w:t xml:space="preserve"> </w:t>
      </w:r>
      <w:r w:rsidRPr="004D334A">
        <w:rPr>
          <w:rFonts w:ascii="Verdana" w:hAnsi="Verdana"/>
        </w:rPr>
        <w:t>tasa de descuento que se utilizara para el procedimiento corresponde a la tasa de</w:t>
      </w:r>
      <w:r>
        <w:rPr>
          <w:rFonts w:ascii="Verdana" w:hAnsi="Verdana"/>
        </w:rPr>
        <w:t xml:space="preserve"> </w:t>
      </w:r>
      <w:r w:rsidRPr="004D334A">
        <w:rPr>
          <w:rFonts w:ascii="Verdana" w:hAnsi="Verdana"/>
        </w:rPr>
        <w:t xml:space="preserve">interés extraída de la curva </w:t>
      </w:r>
      <w:r w:rsidR="00053E21" w:rsidRPr="004D334A">
        <w:rPr>
          <w:rFonts w:ascii="Verdana" w:hAnsi="Verdana"/>
        </w:rPr>
        <w:t>cero cupones</w:t>
      </w:r>
      <w:r w:rsidRPr="004D334A">
        <w:rPr>
          <w:rFonts w:ascii="Verdana" w:hAnsi="Verdana"/>
        </w:rPr>
        <w:t xml:space="preserve"> de los TES en pesos, emitidos por el Gobierno</w:t>
      </w:r>
      <w:r>
        <w:rPr>
          <w:rFonts w:ascii="Verdana" w:hAnsi="Verdana"/>
        </w:rPr>
        <w:t xml:space="preserve"> </w:t>
      </w:r>
      <w:r w:rsidRPr="004D334A">
        <w:rPr>
          <w:rFonts w:ascii="Verdana" w:hAnsi="Verdana"/>
        </w:rPr>
        <w:t>Nacional a través del Banco de la República, con periodicidad mensual, así:</w:t>
      </w:r>
    </w:p>
    <w:p w14:paraId="24972D83" w14:textId="3AA2A575" w:rsidR="00053E21" w:rsidRPr="00053E21" w:rsidRDefault="00053E21" w:rsidP="00053E21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 w:rsidRPr="00053E21">
        <w:rPr>
          <w:rFonts w:ascii="Verdana" w:hAnsi="Verdana"/>
        </w:rPr>
        <w:t>Si el proceso tiene una duración estimada menor a tres años, se utilizará la tasa a un año.</w:t>
      </w:r>
    </w:p>
    <w:p w14:paraId="30A76230" w14:textId="3B77CE89" w:rsidR="00053E21" w:rsidRPr="00053E21" w:rsidRDefault="00053E21" w:rsidP="00053E21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 w:rsidRPr="00053E21">
        <w:rPr>
          <w:rFonts w:ascii="Verdana" w:hAnsi="Verdana"/>
        </w:rPr>
        <w:t>Si el proceso tiene una duración estimada entre tres y siete años, se</w:t>
      </w:r>
      <w:r>
        <w:rPr>
          <w:rFonts w:ascii="Verdana" w:hAnsi="Verdana"/>
        </w:rPr>
        <w:t xml:space="preserve"> </w:t>
      </w:r>
      <w:r w:rsidRPr="00053E21">
        <w:rPr>
          <w:rFonts w:ascii="Verdana" w:hAnsi="Verdana"/>
        </w:rPr>
        <w:t>utilizará la tasa a cinco años.</w:t>
      </w:r>
    </w:p>
    <w:p w14:paraId="76D74F45" w14:textId="001A2B58" w:rsidR="00053E21" w:rsidRPr="00053E21" w:rsidRDefault="00053E21" w:rsidP="00053E21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 w:rsidRPr="00053E21">
        <w:rPr>
          <w:rFonts w:ascii="Verdana" w:hAnsi="Verdana"/>
        </w:rPr>
        <w:t>Si el proceso tiene una duración estimada mayor a siete años, se utilizará</w:t>
      </w:r>
      <w:r>
        <w:rPr>
          <w:rFonts w:ascii="Verdana" w:hAnsi="Verdana"/>
        </w:rPr>
        <w:t xml:space="preserve"> </w:t>
      </w:r>
      <w:r w:rsidRPr="00053E21">
        <w:rPr>
          <w:rFonts w:ascii="Verdana" w:hAnsi="Verdana"/>
        </w:rPr>
        <w:t>la tasa a diez años.</w:t>
      </w:r>
    </w:p>
    <w:p w14:paraId="1E7E1B44" w14:textId="26899E36" w:rsidR="00053E21" w:rsidRPr="00053E21" w:rsidRDefault="00053E21" w:rsidP="00053E21">
      <w:pPr>
        <w:jc w:val="both"/>
        <w:rPr>
          <w:rFonts w:ascii="Verdana" w:hAnsi="Verdana"/>
        </w:rPr>
      </w:pPr>
      <w:r w:rsidRPr="00053E21">
        <w:rPr>
          <w:rFonts w:ascii="Verdana" w:hAnsi="Verdana"/>
        </w:rPr>
        <w:t>i. Tasa de indexación proyectada: corresponde a la inflación proyectada para los</w:t>
      </w:r>
      <w:r>
        <w:rPr>
          <w:rFonts w:ascii="Verdana" w:hAnsi="Verdana"/>
        </w:rPr>
        <w:t xml:space="preserve"> </w:t>
      </w:r>
      <w:r w:rsidRPr="00053E21">
        <w:rPr>
          <w:rFonts w:ascii="Verdana" w:hAnsi="Verdana"/>
        </w:rPr>
        <w:t>años que faltan para la terminación del proceso. El valor se extrae de la encuesta</w:t>
      </w:r>
      <w:r>
        <w:rPr>
          <w:rFonts w:ascii="Verdana" w:hAnsi="Verdana"/>
        </w:rPr>
        <w:t xml:space="preserve"> </w:t>
      </w:r>
      <w:r w:rsidRPr="00053E21">
        <w:rPr>
          <w:rFonts w:ascii="Verdana" w:hAnsi="Verdana"/>
        </w:rPr>
        <w:lastRenderedPageBreak/>
        <w:t>mensual de expectativas de analistas económicos publicada por el Banco de la</w:t>
      </w:r>
      <w:r>
        <w:rPr>
          <w:rFonts w:ascii="Verdana" w:hAnsi="Verdana"/>
        </w:rPr>
        <w:t xml:space="preserve"> </w:t>
      </w:r>
      <w:r w:rsidRPr="00053E21">
        <w:rPr>
          <w:rFonts w:ascii="Verdana" w:hAnsi="Verdana"/>
        </w:rPr>
        <w:t>República.</w:t>
      </w:r>
    </w:p>
    <w:p w14:paraId="2AEBD4F2" w14:textId="313617C8" w:rsidR="00053E21" w:rsidRPr="00053E21" w:rsidRDefault="00053E21" w:rsidP="00053E21">
      <w:pPr>
        <w:jc w:val="both"/>
        <w:rPr>
          <w:rFonts w:ascii="Verdana" w:hAnsi="Verdana"/>
        </w:rPr>
      </w:pPr>
      <w:r w:rsidRPr="00053E21">
        <w:rPr>
          <w:rFonts w:ascii="Verdana" w:hAnsi="Verdana"/>
        </w:rPr>
        <w:t>j. Concepto de violación: es el marco dentro del cual debe pronunciarse el juez en</w:t>
      </w:r>
      <w:r>
        <w:rPr>
          <w:rFonts w:ascii="Verdana" w:hAnsi="Verdana"/>
        </w:rPr>
        <w:t xml:space="preserve"> </w:t>
      </w:r>
      <w:r w:rsidRPr="00053E21">
        <w:rPr>
          <w:rFonts w:ascii="Verdana" w:hAnsi="Verdana"/>
        </w:rPr>
        <w:t>la sentencia para decidir sobre el fondo de la controversia, el cual debe respetar el</w:t>
      </w:r>
      <w:r>
        <w:rPr>
          <w:rFonts w:ascii="Verdana" w:hAnsi="Verdana"/>
        </w:rPr>
        <w:t xml:space="preserve"> </w:t>
      </w:r>
      <w:r w:rsidRPr="00053E21">
        <w:rPr>
          <w:rFonts w:ascii="Verdana" w:hAnsi="Verdana"/>
        </w:rPr>
        <w:t>principio de congruencia previsto en el artículo 281 del Código General del Proceso.</w:t>
      </w:r>
    </w:p>
    <w:p w14:paraId="52622408" w14:textId="0B658698" w:rsidR="00053E21" w:rsidRPr="00053E21" w:rsidRDefault="00053E21" w:rsidP="00053E21">
      <w:pPr>
        <w:jc w:val="both"/>
        <w:rPr>
          <w:rFonts w:ascii="Verdana" w:hAnsi="Verdana"/>
        </w:rPr>
      </w:pPr>
      <w:r w:rsidRPr="00053E21">
        <w:rPr>
          <w:rFonts w:ascii="Verdana" w:hAnsi="Verdana"/>
        </w:rPr>
        <w:t>k. Imputación: es un elemento de la responsabilidad patrimonial del Estado, que</w:t>
      </w:r>
      <w:r>
        <w:rPr>
          <w:rFonts w:ascii="Verdana" w:hAnsi="Verdana"/>
        </w:rPr>
        <w:t xml:space="preserve"> </w:t>
      </w:r>
      <w:r w:rsidRPr="00053E21">
        <w:rPr>
          <w:rFonts w:ascii="Verdana" w:hAnsi="Verdana"/>
        </w:rPr>
        <w:t>consiste en la atribución fáctica y jurídica que del daño antijuridico se hace al Estado.</w:t>
      </w:r>
    </w:p>
    <w:p w14:paraId="63FCF0E9" w14:textId="458C6D7F" w:rsidR="00053E21" w:rsidRPr="00053E21" w:rsidRDefault="00053E21" w:rsidP="00053E21">
      <w:pPr>
        <w:jc w:val="both"/>
        <w:rPr>
          <w:rFonts w:ascii="Verdana" w:hAnsi="Verdana"/>
        </w:rPr>
      </w:pPr>
      <w:r w:rsidRPr="00053E21">
        <w:rPr>
          <w:rFonts w:ascii="Verdana" w:hAnsi="Verdana"/>
        </w:rPr>
        <w:t>I. Legitimación en la causa material por pasiva: supone que el sujeto demandado</w:t>
      </w:r>
      <w:r>
        <w:rPr>
          <w:rFonts w:ascii="Verdana" w:hAnsi="Verdana"/>
        </w:rPr>
        <w:t xml:space="preserve"> </w:t>
      </w:r>
      <w:r w:rsidRPr="00053E21">
        <w:rPr>
          <w:rFonts w:ascii="Verdana" w:hAnsi="Verdana"/>
        </w:rPr>
        <w:t>es aquel llamado a responder por el derecho o interés objeto de controversia, a partir</w:t>
      </w:r>
      <w:r>
        <w:rPr>
          <w:rFonts w:ascii="Verdana" w:hAnsi="Verdana"/>
        </w:rPr>
        <w:t xml:space="preserve"> </w:t>
      </w:r>
      <w:r w:rsidRPr="00053E21">
        <w:rPr>
          <w:rFonts w:ascii="Verdana" w:hAnsi="Verdana"/>
        </w:rPr>
        <w:t>de la relación jurídica sustancial.</w:t>
      </w:r>
    </w:p>
    <w:p w14:paraId="25F06B1C" w14:textId="2D1AD996" w:rsidR="004D334A" w:rsidRDefault="00053E21" w:rsidP="00053E21">
      <w:pPr>
        <w:jc w:val="both"/>
        <w:rPr>
          <w:rFonts w:ascii="Verdana" w:hAnsi="Verdana"/>
        </w:rPr>
      </w:pPr>
      <w:r w:rsidRPr="00053E21">
        <w:rPr>
          <w:rFonts w:ascii="Verdana" w:hAnsi="Verdana"/>
        </w:rPr>
        <w:t>m. Acumulación procesal: actuación procedente, a petición de parte o de oficio,</w:t>
      </w:r>
      <w:r>
        <w:rPr>
          <w:rFonts w:ascii="Verdana" w:hAnsi="Verdana"/>
        </w:rPr>
        <w:t xml:space="preserve"> </w:t>
      </w:r>
      <w:r w:rsidRPr="00053E21">
        <w:rPr>
          <w:rFonts w:ascii="Verdana" w:hAnsi="Verdana"/>
        </w:rPr>
        <w:t>siempre que los procesos tengan igual procedimiento, se encuentren en la misma</w:t>
      </w:r>
      <w:r>
        <w:rPr>
          <w:rFonts w:ascii="Verdana" w:hAnsi="Verdana"/>
        </w:rPr>
        <w:t xml:space="preserve"> </w:t>
      </w:r>
      <w:r w:rsidRPr="00053E21">
        <w:rPr>
          <w:rFonts w:ascii="Verdana" w:hAnsi="Verdana"/>
        </w:rPr>
        <w:t>instancia y se cumplan los requisitos establecidos en los artículos 148 y 88 del Código</w:t>
      </w:r>
      <w:r>
        <w:rPr>
          <w:rFonts w:ascii="Verdana" w:hAnsi="Verdana"/>
        </w:rPr>
        <w:t xml:space="preserve"> </w:t>
      </w:r>
      <w:r w:rsidRPr="00053E21">
        <w:rPr>
          <w:rFonts w:ascii="Verdana" w:hAnsi="Verdana"/>
        </w:rPr>
        <w:t>General del Proceso.</w:t>
      </w:r>
    </w:p>
    <w:p w14:paraId="2E7671C5" w14:textId="77777777" w:rsidR="00053E21" w:rsidRPr="00053E21" w:rsidRDefault="00053E21" w:rsidP="00053E21">
      <w:pPr>
        <w:jc w:val="center"/>
        <w:rPr>
          <w:rFonts w:ascii="Verdana" w:hAnsi="Verdana"/>
          <w:b/>
          <w:bCs/>
        </w:rPr>
      </w:pPr>
      <w:r w:rsidRPr="00053E21">
        <w:rPr>
          <w:rFonts w:ascii="Verdana" w:hAnsi="Verdana"/>
          <w:b/>
          <w:bCs/>
        </w:rPr>
        <w:t>CAPÍTULO II</w:t>
      </w:r>
    </w:p>
    <w:p w14:paraId="10F76178" w14:textId="77777777" w:rsidR="00053E21" w:rsidRPr="00053E21" w:rsidRDefault="00053E21" w:rsidP="00053E21">
      <w:pPr>
        <w:jc w:val="center"/>
        <w:rPr>
          <w:rFonts w:ascii="Verdana" w:hAnsi="Verdana"/>
          <w:b/>
          <w:bCs/>
        </w:rPr>
      </w:pPr>
      <w:r w:rsidRPr="00053E21">
        <w:rPr>
          <w:rFonts w:ascii="Verdana" w:hAnsi="Verdana"/>
          <w:b/>
          <w:bCs/>
        </w:rPr>
        <w:t>OBLIGACIÓN CONTINGENTE DE CONCILIACIONES EXTRAJUDICIALES</w:t>
      </w:r>
    </w:p>
    <w:p w14:paraId="3BA1ACCB" w14:textId="0DAC6C87" w:rsidR="00053E21" w:rsidRPr="00053E21" w:rsidRDefault="00053E21" w:rsidP="00053E21">
      <w:pPr>
        <w:jc w:val="both"/>
        <w:rPr>
          <w:rFonts w:ascii="Verdana" w:hAnsi="Verdana"/>
        </w:rPr>
      </w:pPr>
      <w:r w:rsidRPr="00053E21">
        <w:rPr>
          <w:rFonts w:ascii="Verdana" w:hAnsi="Verdana"/>
          <w:b/>
          <w:bCs/>
        </w:rPr>
        <w:t>Artículo 3o.</w:t>
      </w:r>
      <w:r w:rsidRPr="00053E21">
        <w:rPr>
          <w:rFonts w:ascii="Verdana" w:hAnsi="Verdana"/>
        </w:rPr>
        <w:t xml:space="preserve"> </w:t>
      </w:r>
      <w:r w:rsidRPr="00A07C6B">
        <w:rPr>
          <w:rFonts w:ascii="Verdana" w:hAnsi="Verdana"/>
          <w:b/>
          <w:bCs/>
        </w:rPr>
        <w:t>Registro del valor estimado de la obligación contingente de la solicitud de conciliación</w:t>
      </w:r>
      <w:r w:rsidRPr="00053E21">
        <w:rPr>
          <w:rFonts w:ascii="Verdana" w:hAnsi="Verdana"/>
        </w:rPr>
        <w:t>. El apoderado deberá realizar el análisis del caso y</w:t>
      </w:r>
      <w:r>
        <w:rPr>
          <w:rFonts w:ascii="Verdana" w:hAnsi="Verdana"/>
        </w:rPr>
        <w:t xml:space="preserve"> </w:t>
      </w:r>
      <w:r w:rsidRPr="00053E21">
        <w:rPr>
          <w:rFonts w:ascii="Verdana" w:hAnsi="Verdana"/>
        </w:rPr>
        <w:t>presentarlo o exponerlo ante el Comité de Defensa Judicial y Conciliación del ICBF</w:t>
      </w:r>
      <w:r>
        <w:rPr>
          <w:rFonts w:ascii="Verdana" w:hAnsi="Verdana"/>
        </w:rPr>
        <w:t xml:space="preserve"> </w:t>
      </w:r>
      <w:r w:rsidRPr="00053E21">
        <w:rPr>
          <w:rFonts w:ascii="Verdana" w:hAnsi="Verdana"/>
        </w:rPr>
        <w:t>(</w:t>
      </w:r>
      <w:proofErr w:type="spellStart"/>
      <w:r w:rsidRPr="00053E21">
        <w:rPr>
          <w:rFonts w:ascii="Verdana" w:hAnsi="Verdana"/>
        </w:rPr>
        <w:t>num</w:t>
      </w:r>
      <w:proofErr w:type="spellEnd"/>
      <w:r w:rsidRPr="00053E21">
        <w:rPr>
          <w:rFonts w:ascii="Verdana" w:hAnsi="Verdana"/>
        </w:rPr>
        <w:t xml:space="preserve">. 1°, </w:t>
      </w:r>
      <w:proofErr w:type="spellStart"/>
      <w:r w:rsidRPr="00053E21">
        <w:rPr>
          <w:rFonts w:ascii="Verdana" w:hAnsi="Verdana"/>
        </w:rPr>
        <w:t>articulo</w:t>
      </w:r>
      <w:proofErr w:type="spellEnd"/>
      <w:r w:rsidRPr="00053E21">
        <w:rPr>
          <w:rFonts w:ascii="Verdana" w:hAnsi="Verdana"/>
        </w:rPr>
        <w:t xml:space="preserve"> 6° de la Resolución 4046 de 2023 y el artículo 120 de la Ley 2220</w:t>
      </w:r>
      <w:r>
        <w:rPr>
          <w:rFonts w:ascii="Verdana" w:hAnsi="Verdana"/>
        </w:rPr>
        <w:t xml:space="preserve"> </w:t>
      </w:r>
      <w:r w:rsidRPr="00053E21">
        <w:rPr>
          <w:rFonts w:ascii="Verdana" w:hAnsi="Verdana"/>
        </w:rPr>
        <w:t>de 2022); si dicha instancia administrativa aprueba la recomendación de conciliar, la</w:t>
      </w:r>
      <w:r>
        <w:rPr>
          <w:rFonts w:ascii="Verdana" w:hAnsi="Verdana"/>
        </w:rPr>
        <w:t xml:space="preserve"> </w:t>
      </w:r>
      <w:r w:rsidRPr="00053E21">
        <w:rPr>
          <w:rFonts w:ascii="Verdana" w:hAnsi="Verdana"/>
        </w:rPr>
        <w:t>Oficina Asesora Jurídica registrara en SIIF Nación en cuentas de orden el valor de la</w:t>
      </w:r>
      <w:r>
        <w:rPr>
          <w:rFonts w:ascii="Verdana" w:hAnsi="Verdana"/>
        </w:rPr>
        <w:t xml:space="preserve"> </w:t>
      </w:r>
      <w:r w:rsidRPr="00053E21">
        <w:rPr>
          <w:rFonts w:ascii="Verdana" w:hAnsi="Verdana"/>
        </w:rPr>
        <w:t>obligación contingente, teniendo en cuenta los escenarios del parágrafo tercero de</w:t>
      </w:r>
      <w:r>
        <w:rPr>
          <w:rFonts w:ascii="Verdana" w:hAnsi="Verdana"/>
        </w:rPr>
        <w:t xml:space="preserve"> </w:t>
      </w:r>
      <w:r w:rsidRPr="00053E21">
        <w:rPr>
          <w:rFonts w:ascii="Verdana" w:hAnsi="Verdana"/>
        </w:rPr>
        <w:t>este articulo y de conformidad con la regulación contable publica expedida por la</w:t>
      </w:r>
      <w:r>
        <w:rPr>
          <w:rFonts w:ascii="Verdana" w:hAnsi="Verdana"/>
        </w:rPr>
        <w:t xml:space="preserve"> </w:t>
      </w:r>
      <w:r w:rsidRPr="00053E21">
        <w:rPr>
          <w:rFonts w:ascii="Verdana" w:hAnsi="Verdana"/>
        </w:rPr>
        <w:t>Contaduría General de la Nación.</w:t>
      </w:r>
    </w:p>
    <w:p w14:paraId="1E35AD03" w14:textId="512B3AA9" w:rsidR="00053E21" w:rsidRPr="00053E21" w:rsidRDefault="00053E21" w:rsidP="00053E21">
      <w:pPr>
        <w:jc w:val="both"/>
        <w:rPr>
          <w:rFonts w:ascii="Verdana" w:hAnsi="Verdana"/>
        </w:rPr>
      </w:pPr>
      <w:r w:rsidRPr="00053E21">
        <w:rPr>
          <w:rFonts w:ascii="Verdana" w:hAnsi="Verdana"/>
          <w:b/>
          <w:bCs/>
        </w:rPr>
        <w:t xml:space="preserve">Parágrafo </w:t>
      </w:r>
      <w:r w:rsidR="00A07C6B">
        <w:rPr>
          <w:rFonts w:ascii="Verdana" w:hAnsi="Verdana"/>
          <w:b/>
          <w:bCs/>
        </w:rPr>
        <w:t>primer</w:t>
      </w:r>
      <w:r w:rsidRPr="00053E21">
        <w:rPr>
          <w:rFonts w:ascii="Verdana" w:hAnsi="Verdana"/>
          <w:b/>
          <w:bCs/>
        </w:rPr>
        <w:t>o</w:t>
      </w:r>
      <w:r w:rsidRPr="00053E21">
        <w:rPr>
          <w:rFonts w:ascii="Verdana" w:hAnsi="Verdana"/>
        </w:rPr>
        <w:t>. Si en la audiencia de conciliación que se adelante en la</w:t>
      </w:r>
      <w:r>
        <w:rPr>
          <w:rFonts w:ascii="Verdana" w:hAnsi="Verdana"/>
        </w:rPr>
        <w:t xml:space="preserve"> </w:t>
      </w:r>
      <w:r w:rsidRPr="00053E21">
        <w:rPr>
          <w:rFonts w:ascii="Verdana" w:hAnsi="Verdana"/>
        </w:rPr>
        <w:t>Procuraduría General de la Nación -PGN- se aprueba el acuerdo conciliatorio y, a su</w:t>
      </w:r>
      <w:r>
        <w:rPr>
          <w:rFonts w:ascii="Verdana" w:hAnsi="Verdana"/>
        </w:rPr>
        <w:t xml:space="preserve"> </w:t>
      </w:r>
      <w:r w:rsidRPr="00053E21">
        <w:rPr>
          <w:rFonts w:ascii="Verdana" w:hAnsi="Verdana"/>
        </w:rPr>
        <w:t>turno, el juez ratifica el acuerdo, el apoderado del caso informará al profesional de</w:t>
      </w:r>
      <w:r>
        <w:rPr>
          <w:rFonts w:ascii="Verdana" w:hAnsi="Verdana"/>
        </w:rPr>
        <w:t xml:space="preserve"> </w:t>
      </w:r>
      <w:r w:rsidRPr="00053E21">
        <w:rPr>
          <w:rFonts w:ascii="Verdana" w:hAnsi="Verdana"/>
        </w:rPr>
        <w:t>contaduría adscrito a la Oficina Asesora Jurídica, para que realice la reclasificación de</w:t>
      </w:r>
      <w:r>
        <w:rPr>
          <w:rFonts w:ascii="Verdana" w:hAnsi="Verdana"/>
        </w:rPr>
        <w:t xml:space="preserve"> </w:t>
      </w:r>
      <w:r w:rsidRPr="00053E21">
        <w:rPr>
          <w:rFonts w:ascii="Verdana" w:hAnsi="Verdana"/>
        </w:rPr>
        <w:t>la partida en la cuenta real y/o cuenta de balance, aplicando las imputaciones</w:t>
      </w:r>
      <w:r>
        <w:rPr>
          <w:rFonts w:ascii="Verdana" w:hAnsi="Verdana"/>
        </w:rPr>
        <w:t xml:space="preserve"> </w:t>
      </w:r>
      <w:r w:rsidRPr="00053E21">
        <w:rPr>
          <w:rFonts w:ascii="Verdana" w:hAnsi="Verdana"/>
        </w:rPr>
        <w:t>contables de eventos generadas de SIIF Nación (TCON).</w:t>
      </w:r>
    </w:p>
    <w:p w14:paraId="1BEFBDC1" w14:textId="5522BC4F" w:rsidR="00053E21" w:rsidRPr="00053E21" w:rsidRDefault="00053E21" w:rsidP="00053E21">
      <w:pPr>
        <w:jc w:val="both"/>
        <w:rPr>
          <w:rFonts w:ascii="Verdana" w:hAnsi="Verdana"/>
        </w:rPr>
      </w:pPr>
      <w:r w:rsidRPr="00562CF6">
        <w:rPr>
          <w:rFonts w:ascii="Verdana" w:hAnsi="Verdana"/>
          <w:b/>
          <w:bCs/>
        </w:rPr>
        <w:t xml:space="preserve">Parágrafo </w:t>
      </w:r>
      <w:r w:rsidR="00A07C6B">
        <w:rPr>
          <w:rFonts w:ascii="Verdana" w:hAnsi="Verdana"/>
          <w:b/>
          <w:bCs/>
        </w:rPr>
        <w:t>segund</w:t>
      </w:r>
      <w:r w:rsidRPr="00562CF6">
        <w:rPr>
          <w:rFonts w:ascii="Verdana" w:hAnsi="Verdana"/>
          <w:b/>
          <w:bCs/>
        </w:rPr>
        <w:t>o.</w:t>
      </w:r>
      <w:r w:rsidRPr="00053E21">
        <w:rPr>
          <w:rFonts w:ascii="Verdana" w:hAnsi="Verdana"/>
        </w:rPr>
        <w:t xml:space="preserve"> En caso de que en la audiencia de conciliación no se llegare a</w:t>
      </w:r>
      <w:r w:rsidR="00562CF6">
        <w:rPr>
          <w:rFonts w:ascii="Verdana" w:hAnsi="Verdana"/>
        </w:rPr>
        <w:t xml:space="preserve"> </w:t>
      </w:r>
      <w:r w:rsidRPr="00053E21">
        <w:rPr>
          <w:rFonts w:ascii="Verdana" w:hAnsi="Verdana"/>
        </w:rPr>
        <w:t xml:space="preserve">un acuerdo y/o el juez impruebe la </w:t>
      </w:r>
      <w:r w:rsidR="00562CF6" w:rsidRPr="00053E21">
        <w:rPr>
          <w:rFonts w:ascii="Verdana" w:hAnsi="Verdana"/>
        </w:rPr>
        <w:t>conciliación</w:t>
      </w:r>
      <w:r w:rsidRPr="00053E21">
        <w:rPr>
          <w:rFonts w:ascii="Verdana" w:hAnsi="Verdana"/>
        </w:rPr>
        <w:t>, el apoderado terminara el asunto en</w:t>
      </w:r>
      <w:r w:rsidR="00562CF6">
        <w:rPr>
          <w:rFonts w:ascii="Verdana" w:hAnsi="Verdana"/>
        </w:rPr>
        <w:t xml:space="preserve"> </w:t>
      </w:r>
      <w:r w:rsidRPr="00053E21">
        <w:rPr>
          <w:rFonts w:ascii="Verdana" w:hAnsi="Verdana"/>
        </w:rPr>
        <w:t xml:space="preserve">el Sistema </w:t>
      </w:r>
      <w:r w:rsidR="00562CF6" w:rsidRPr="00053E21">
        <w:rPr>
          <w:rFonts w:ascii="Verdana" w:hAnsi="Verdana"/>
        </w:rPr>
        <w:t>Único</w:t>
      </w:r>
      <w:r w:rsidRPr="00053E21">
        <w:rPr>
          <w:rFonts w:ascii="Verdana" w:hAnsi="Verdana"/>
        </w:rPr>
        <w:t xml:space="preserve"> de </w:t>
      </w:r>
      <w:r w:rsidR="00562CF6" w:rsidRPr="00053E21">
        <w:rPr>
          <w:rFonts w:ascii="Verdana" w:hAnsi="Verdana"/>
        </w:rPr>
        <w:t>Gestión</w:t>
      </w:r>
      <w:r w:rsidRPr="00053E21">
        <w:rPr>
          <w:rFonts w:ascii="Verdana" w:hAnsi="Verdana"/>
        </w:rPr>
        <w:t xml:space="preserve"> de </w:t>
      </w:r>
      <w:r w:rsidR="00562CF6" w:rsidRPr="00053E21">
        <w:rPr>
          <w:rFonts w:ascii="Verdana" w:hAnsi="Verdana"/>
        </w:rPr>
        <w:t>Información</w:t>
      </w:r>
      <w:r w:rsidRPr="00053E21">
        <w:rPr>
          <w:rFonts w:ascii="Verdana" w:hAnsi="Verdana"/>
        </w:rPr>
        <w:t xml:space="preserve"> Litigiosa del Estado -</w:t>
      </w:r>
      <w:proofErr w:type="spellStart"/>
      <w:r w:rsidRPr="00053E21">
        <w:rPr>
          <w:rFonts w:ascii="Verdana" w:hAnsi="Verdana"/>
        </w:rPr>
        <w:t>eKOGUI</w:t>
      </w:r>
      <w:proofErr w:type="spellEnd"/>
      <w:r w:rsidRPr="00053E21">
        <w:rPr>
          <w:rFonts w:ascii="Verdana" w:hAnsi="Verdana"/>
        </w:rPr>
        <w:t>- e informara</w:t>
      </w:r>
      <w:r w:rsidR="00562CF6">
        <w:rPr>
          <w:rFonts w:ascii="Verdana" w:hAnsi="Verdana"/>
        </w:rPr>
        <w:t xml:space="preserve"> </w:t>
      </w:r>
      <w:r w:rsidRPr="00053E21">
        <w:rPr>
          <w:rFonts w:ascii="Verdana" w:hAnsi="Verdana"/>
        </w:rPr>
        <w:t xml:space="preserve">al profesional en contaduría </w:t>
      </w:r>
      <w:r w:rsidR="00562CF6" w:rsidRPr="00053E21">
        <w:rPr>
          <w:rFonts w:ascii="Verdana" w:hAnsi="Verdana"/>
        </w:rPr>
        <w:t>pública</w:t>
      </w:r>
      <w:r w:rsidRPr="00053E21">
        <w:rPr>
          <w:rFonts w:ascii="Verdana" w:hAnsi="Verdana"/>
        </w:rPr>
        <w:t xml:space="preserve"> adscrito a la de la Oficina Asesora Jurídica para</w:t>
      </w:r>
      <w:r w:rsidR="00562CF6">
        <w:rPr>
          <w:rFonts w:ascii="Verdana" w:hAnsi="Verdana"/>
        </w:rPr>
        <w:t xml:space="preserve"> </w:t>
      </w:r>
      <w:r w:rsidRPr="00053E21">
        <w:rPr>
          <w:rFonts w:ascii="Verdana" w:hAnsi="Verdana"/>
        </w:rPr>
        <w:t>que realice la cancelación del saldo registrado en la cuenta de orden en SIIF Nación,</w:t>
      </w:r>
      <w:r w:rsidR="00562CF6">
        <w:rPr>
          <w:rFonts w:ascii="Verdana" w:hAnsi="Verdana"/>
        </w:rPr>
        <w:t xml:space="preserve"> </w:t>
      </w:r>
      <w:r w:rsidRPr="00053E21">
        <w:rPr>
          <w:rFonts w:ascii="Verdana" w:hAnsi="Verdana"/>
        </w:rPr>
        <w:t>por el valor registrado inicialmente.</w:t>
      </w:r>
    </w:p>
    <w:p w14:paraId="0ED032AE" w14:textId="53872556" w:rsidR="00053E21" w:rsidRPr="00053E21" w:rsidRDefault="00053E21" w:rsidP="00053E21">
      <w:pPr>
        <w:jc w:val="both"/>
        <w:rPr>
          <w:rFonts w:ascii="Verdana" w:hAnsi="Verdana"/>
        </w:rPr>
      </w:pPr>
      <w:r w:rsidRPr="00562CF6">
        <w:rPr>
          <w:rFonts w:ascii="Verdana" w:hAnsi="Verdana"/>
          <w:b/>
          <w:bCs/>
        </w:rPr>
        <w:lastRenderedPageBreak/>
        <w:t xml:space="preserve">Parágrafo </w:t>
      </w:r>
      <w:r w:rsidR="00A07C6B">
        <w:rPr>
          <w:rFonts w:ascii="Verdana" w:hAnsi="Verdana"/>
          <w:b/>
          <w:bCs/>
        </w:rPr>
        <w:t>tercer</w:t>
      </w:r>
      <w:r w:rsidR="00562CF6" w:rsidRPr="00562CF6">
        <w:rPr>
          <w:rFonts w:ascii="Verdana" w:hAnsi="Verdana"/>
          <w:b/>
          <w:bCs/>
        </w:rPr>
        <w:t>o</w:t>
      </w:r>
      <w:r w:rsidRPr="00562CF6">
        <w:rPr>
          <w:rFonts w:ascii="Verdana" w:hAnsi="Verdana"/>
          <w:b/>
          <w:bCs/>
        </w:rPr>
        <w:t>.</w:t>
      </w:r>
      <w:r w:rsidRPr="00053E21">
        <w:rPr>
          <w:rFonts w:ascii="Verdana" w:hAnsi="Verdana"/>
        </w:rPr>
        <w:t xml:space="preserve"> El análisis del asunto realizado por el apoderado debe</w:t>
      </w:r>
      <w:r w:rsidR="00562CF6">
        <w:rPr>
          <w:rFonts w:ascii="Verdana" w:hAnsi="Verdana"/>
        </w:rPr>
        <w:t xml:space="preserve"> </w:t>
      </w:r>
      <w:r w:rsidRPr="00053E21">
        <w:rPr>
          <w:rFonts w:ascii="Verdana" w:hAnsi="Verdana"/>
        </w:rPr>
        <w:t>presentarse para su estudio ante el Comité de Defensa Judicial y Conciliación a través</w:t>
      </w:r>
      <w:r w:rsidR="00562CF6">
        <w:rPr>
          <w:rFonts w:ascii="Verdana" w:hAnsi="Verdana"/>
        </w:rPr>
        <w:t xml:space="preserve"> </w:t>
      </w:r>
      <w:r w:rsidRPr="00053E21">
        <w:rPr>
          <w:rFonts w:ascii="Verdana" w:hAnsi="Verdana"/>
        </w:rPr>
        <w:t xml:space="preserve">de una ficha técnica, conforme lo establece el numeral 3° del </w:t>
      </w:r>
      <w:proofErr w:type="spellStart"/>
      <w:r w:rsidRPr="00053E21">
        <w:rPr>
          <w:rFonts w:ascii="Verdana" w:hAnsi="Verdana"/>
        </w:rPr>
        <w:t>articulo</w:t>
      </w:r>
      <w:proofErr w:type="spellEnd"/>
      <w:r w:rsidRPr="00053E21">
        <w:rPr>
          <w:rFonts w:ascii="Verdana" w:hAnsi="Verdana"/>
        </w:rPr>
        <w:t xml:space="preserve"> 2.2.3.4.1.10</w:t>
      </w:r>
      <w:r w:rsidR="00562CF6">
        <w:rPr>
          <w:rFonts w:ascii="Verdana" w:hAnsi="Verdana"/>
        </w:rPr>
        <w:t xml:space="preserve"> </w:t>
      </w:r>
      <w:r w:rsidRPr="00053E21">
        <w:rPr>
          <w:rFonts w:ascii="Verdana" w:hAnsi="Verdana"/>
        </w:rPr>
        <w:t>del Decreto 1069 de 2015, y la certificación de la decisión adoptada por dicha</w:t>
      </w:r>
      <w:r w:rsidR="00562CF6">
        <w:rPr>
          <w:rFonts w:ascii="Verdana" w:hAnsi="Verdana"/>
        </w:rPr>
        <w:t xml:space="preserve"> </w:t>
      </w:r>
      <w:r w:rsidR="00562CF6" w:rsidRPr="00053E21">
        <w:rPr>
          <w:rFonts w:ascii="Verdana" w:hAnsi="Verdana"/>
        </w:rPr>
        <w:t>instancia</w:t>
      </w:r>
      <w:r w:rsidRPr="00053E21">
        <w:rPr>
          <w:rFonts w:ascii="Verdana" w:hAnsi="Verdana"/>
        </w:rPr>
        <w:t xml:space="preserve"> administrativa ante la respectiva Procuraduría (artículo 20 de la Resolución</w:t>
      </w:r>
      <w:r w:rsidR="00562CF6">
        <w:rPr>
          <w:rFonts w:ascii="Verdana" w:hAnsi="Verdana"/>
        </w:rPr>
        <w:t xml:space="preserve"> </w:t>
      </w:r>
      <w:r w:rsidRPr="00053E21">
        <w:rPr>
          <w:rFonts w:ascii="Verdana" w:hAnsi="Verdana"/>
        </w:rPr>
        <w:t>4046 de 2023 del ICBF), lo cual tendrá como resultado los siguientes escenarios:</w:t>
      </w:r>
    </w:p>
    <w:p w14:paraId="5C9CB390" w14:textId="1921BA43" w:rsidR="00053E21" w:rsidRPr="00053E21" w:rsidRDefault="00053E21" w:rsidP="00053E21">
      <w:pPr>
        <w:jc w:val="both"/>
        <w:rPr>
          <w:rFonts w:ascii="Verdana" w:hAnsi="Verdana"/>
        </w:rPr>
      </w:pPr>
      <w:r w:rsidRPr="00053E21">
        <w:rPr>
          <w:rFonts w:ascii="Verdana" w:hAnsi="Verdana"/>
        </w:rPr>
        <w:t xml:space="preserve">a. El </w:t>
      </w:r>
      <w:r w:rsidR="00562CF6" w:rsidRPr="00053E21">
        <w:rPr>
          <w:rFonts w:ascii="Verdana" w:hAnsi="Verdana"/>
        </w:rPr>
        <w:t>Comité</w:t>
      </w:r>
      <w:r w:rsidRPr="00053E21">
        <w:rPr>
          <w:rFonts w:ascii="Verdana" w:hAnsi="Verdana"/>
        </w:rPr>
        <w:t xml:space="preserve"> de Defensa Judicial y </w:t>
      </w:r>
      <w:r w:rsidR="00562CF6" w:rsidRPr="00053E21">
        <w:rPr>
          <w:rFonts w:ascii="Verdana" w:hAnsi="Verdana"/>
        </w:rPr>
        <w:t>Conciliación</w:t>
      </w:r>
      <w:r w:rsidRPr="00053E21">
        <w:rPr>
          <w:rFonts w:ascii="Verdana" w:hAnsi="Verdana"/>
        </w:rPr>
        <w:t xml:space="preserve"> aprueba en su totalidad la</w:t>
      </w:r>
      <w:r w:rsidR="00562CF6">
        <w:rPr>
          <w:rFonts w:ascii="Verdana" w:hAnsi="Verdana"/>
        </w:rPr>
        <w:t xml:space="preserve"> </w:t>
      </w:r>
      <w:r w:rsidR="00562CF6" w:rsidRPr="00053E21">
        <w:rPr>
          <w:rFonts w:ascii="Verdana" w:hAnsi="Verdana"/>
        </w:rPr>
        <w:t>recomendación</w:t>
      </w:r>
      <w:r w:rsidRPr="00053E21">
        <w:rPr>
          <w:rFonts w:ascii="Verdana" w:hAnsi="Verdana"/>
        </w:rPr>
        <w:t xml:space="preserve"> de conciliar contenida en la ficha. El apoderado que tiene a</w:t>
      </w:r>
      <w:r w:rsidR="00562CF6">
        <w:rPr>
          <w:rFonts w:ascii="Verdana" w:hAnsi="Verdana"/>
        </w:rPr>
        <w:t xml:space="preserve"> </w:t>
      </w:r>
      <w:r w:rsidRPr="00053E21">
        <w:rPr>
          <w:rFonts w:ascii="Verdana" w:hAnsi="Verdana"/>
        </w:rPr>
        <w:t>cargo el caso informara al profesional en contaduría pública de la Oficina</w:t>
      </w:r>
      <w:r w:rsidR="00562CF6">
        <w:rPr>
          <w:rFonts w:ascii="Verdana" w:hAnsi="Verdana"/>
        </w:rPr>
        <w:t xml:space="preserve"> </w:t>
      </w:r>
      <w:r w:rsidRPr="00053E21">
        <w:rPr>
          <w:rFonts w:ascii="Verdana" w:hAnsi="Verdana"/>
        </w:rPr>
        <w:t>Asesora Jurídica el valor de la obligación contingente aprobado.</w:t>
      </w:r>
      <w:r w:rsidR="00562CF6">
        <w:rPr>
          <w:rFonts w:ascii="Verdana" w:hAnsi="Verdana"/>
        </w:rPr>
        <w:t xml:space="preserve"> </w:t>
      </w:r>
    </w:p>
    <w:p w14:paraId="6AC62FA3" w14:textId="17CF34DD" w:rsidR="00053E21" w:rsidRPr="00053E21" w:rsidRDefault="00053E21" w:rsidP="00053E21">
      <w:pPr>
        <w:jc w:val="both"/>
        <w:rPr>
          <w:rFonts w:ascii="Verdana" w:hAnsi="Verdana"/>
        </w:rPr>
      </w:pPr>
      <w:r w:rsidRPr="00053E21">
        <w:rPr>
          <w:rFonts w:ascii="Verdana" w:hAnsi="Verdana"/>
        </w:rPr>
        <w:t xml:space="preserve">b. El </w:t>
      </w:r>
      <w:r w:rsidR="00562CF6" w:rsidRPr="00053E21">
        <w:rPr>
          <w:rFonts w:ascii="Verdana" w:hAnsi="Verdana"/>
        </w:rPr>
        <w:t>Comité</w:t>
      </w:r>
      <w:r w:rsidRPr="00053E21">
        <w:rPr>
          <w:rFonts w:ascii="Verdana" w:hAnsi="Verdana"/>
        </w:rPr>
        <w:t xml:space="preserve"> de Defensa Judicial y </w:t>
      </w:r>
      <w:r w:rsidR="00562CF6" w:rsidRPr="00053E21">
        <w:rPr>
          <w:rFonts w:ascii="Verdana" w:hAnsi="Verdana"/>
        </w:rPr>
        <w:t>Conciliación</w:t>
      </w:r>
      <w:r w:rsidRPr="00053E21">
        <w:rPr>
          <w:rFonts w:ascii="Verdana" w:hAnsi="Verdana"/>
        </w:rPr>
        <w:t xml:space="preserve"> aprueba parcialmente la</w:t>
      </w:r>
      <w:r w:rsidR="00562CF6">
        <w:rPr>
          <w:rFonts w:ascii="Verdana" w:hAnsi="Verdana"/>
        </w:rPr>
        <w:t xml:space="preserve"> </w:t>
      </w:r>
      <w:r w:rsidR="00562CF6" w:rsidRPr="00053E21">
        <w:rPr>
          <w:rFonts w:ascii="Verdana" w:hAnsi="Verdana"/>
        </w:rPr>
        <w:t>recomendación</w:t>
      </w:r>
      <w:r w:rsidRPr="00053E21">
        <w:rPr>
          <w:rFonts w:ascii="Verdana" w:hAnsi="Verdana"/>
        </w:rPr>
        <w:t xml:space="preserve"> de conciliar. El apoderado que tiene a cargo el caso informara</w:t>
      </w:r>
      <w:r w:rsidR="00562CF6">
        <w:rPr>
          <w:rFonts w:ascii="Verdana" w:hAnsi="Verdana"/>
        </w:rPr>
        <w:t xml:space="preserve"> </w:t>
      </w:r>
      <w:r w:rsidRPr="00053E21">
        <w:rPr>
          <w:rFonts w:ascii="Verdana" w:hAnsi="Verdana"/>
        </w:rPr>
        <w:t xml:space="preserve">al profesional en </w:t>
      </w:r>
      <w:r w:rsidR="00562CF6" w:rsidRPr="00053E21">
        <w:rPr>
          <w:rFonts w:ascii="Verdana" w:hAnsi="Verdana"/>
        </w:rPr>
        <w:t>contaduría</w:t>
      </w:r>
      <w:r w:rsidRPr="00053E21">
        <w:rPr>
          <w:rFonts w:ascii="Verdana" w:hAnsi="Verdana"/>
        </w:rPr>
        <w:t xml:space="preserve"> </w:t>
      </w:r>
      <w:r w:rsidR="00562CF6" w:rsidRPr="00053E21">
        <w:rPr>
          <w:rFonts w:ascii="Verdana" w:hAnsi="Verdana"/>
        </w:rPr>
        <w:t>pública</w:t>
      </w:r>
      <w:r w:rsidRPr="00053E21">
        <w:rPr>
          <w:rFonts w:ascii="Verdana" w:hAnsi="Verdana"/>
        </w:rPr>
        <w:t xml:space="preserve"> de la Oficina Asesora Jurídica el rango de</w:t>
      </w:r>
      <w:r w:rsidR="00562CF6">
        <w:rPr>
          <w:rFonts w:ascii="Verdana" w:hAnsi="Verdana"/>
        </w:rPr>
        <w:t xml:space="preserve"> </w:t>
      </w:r>
      <w:r w:rsidR="00562CF6" w:rsidRPr="00053E21">
        <w:rPr>
          <w:rFonts w:ascii="Verdana" w:hAnsi="Verdana"/>
        </w:rPr>
        <w:t>negociación</w:t>
      </w:r>
      <w:r w:rsidRPr="00053E21">
        <w:rPr>
          <w:rFonts w:ascii="Verdana" w:hAnsi="Verdana"/>
        </w:rPr>
        <w:t xml:space="preserve"> aprobado por el </w:t>
      </w:r>
      <w:r w:rsidR="00562CF6" w:rsidRPr="00053E21">
        <w:rPr>
          <w:rFonts w:ascii="Verdana" w:hAnsi="Verdana"/>
        </w:rPr>
        <w:t>comité</w:t>
      </w:r>
      <w:r w:rsidRPr="00053E21">
        <w:rPr>
          <w:rFonts w:ascii="Verdana" w:hAnsi="Verdana"/>
        </w:rPr>
        <w:t xml:space="preserve"> para su registro por el extremo superior</w:t>
      </w:r>
      <w:r w:rsidR="00562CF6">
        <w:rPr>
          <w:rFonts w:ascii="Verdana" w:hAnsi="Verdana"/>
        </w:rPr>
        <w:t xml:space="preserve"> </w:t>
      </w:r>
      <w:r w:rsidRPr="00053E21">
        <w:rPr>
          <w:rFonts w:ascii="Verdana" w:hAnsi="Verdana"/>
        </w:rPr>
        <w:t>del rango aprobado.</w:t>
      </w:r>
    </w:p>
    <w:p w14:paraId="21B9FBDA" w14:textId="6F9935C4" w:rsidR="00562CF6" w:rsidRPr="00562CF6" w:rsidRDefault="00053E21" w:rsidP="00562CF6">
      <w:pPr>
        <w:jc w:val="both"/>
        <w:rPr>
          <w:rFonts w:ascii="Verdana" w:hAnsi="Verdana"/>
        </w:rPr>
      </w:pPr>
      <w:r w:rsidRPr="00053E21">
        <w:rPr>
          <w:rFonts w:ascii="Verdana" w:hAnsi="Verdana"/>
        </w:rPr>
        <w:t>c. Cuando exista acuerdo parcial en la audiencia, el apoderado que tiene a cargo</w:t>
      </w:r>
      <w:r w:rsidR="00562CF6">
        <w:rPr>
          <w:rFonts w:ascii="Verdana" w:hAnsi="Verdana"/>
        </w:rPr>
        <w:t xml:space="preserve">  </w:t>
      </w:r>
      <w:r w:rsidRPr="00053E21">
        <w:rPr>
          <w:rFonts w:ascii="Verdana" w:hAnsi="Verdana"/>
        </w:rPr>
        <w:t>el caso informará al profesional en contaduría pública de la Oficina Asesora</w:t>
      </w:r>
      <w:r w:rsidR="00562CF6">
        <w:rPr>
          <w:rFonts w:ascii="Verdana" w:hAnsi="Verdana"/>
        </w:rPr>
        <w:t xml:space="preserve"> </w:t>
      </w:r>
      <w:r w:rsidR="00562CF6" w:rsidRPr="00562CF6">
        <w:rPr>
          <w:rFonts w:ascii="Verdana" w:hAnsi="Verdana"/>
        </w:rPr>
        <w:t>Jurídica, el valor del acuerdo parcial suscrito entre las partes para la</w:t>
      </w:r>
      <w:r w:rsidR="00562CF6">
        <w:rPr>
          <w:rFonts w:ascii="Verdana" w:hAnsi="Verdana"/>
        </w:rPr>
        <w:t xml:space="preserve"> </w:t>
      </w:r>
      <w:r w:rsidR="00562CF6" w:rsidRPr="00562CF6">
        <w:rPr>
          <w:rFonts w:ascii="Verdana" w:hAnsi="Verdana"/>
        </w:rPr>
        <w:t>actualización de la obligación contingente de la conciliación prejudicial.</w:t>
      </w:r>
    </w:p>
    <w:p w14:paraId="7323A0DC" w14:textId="5460E048" w:rsidR="00562CF6" w:rsidRPr="00562CF6" w:rsidRDefault="00562CF6" w:rsidP="00562CF6">
      <w:pPr>
        <w:jc w:val="both"/>
        <w:rPr>
          <w:rFonts w:ascii="Verdana" w:hAnsi="Verdana"/>
        </w:rPr>
      </w:pPr>
      <w:r w:rsidRPr="00562CF6">
        <w:rPr>
          <w:rFonts w:ascii="Verdana" w:hAnsi="Verdana"/>
        </w:rPr>
        <w:t>d. Si el procurador o el juez solicita a la entidad la reconsideración por parte del</w:t>
      </w:r>
      <w:r>
        <w:rPr>
          <w:rFonts w:ascii="Verdana" w:hAnsi="Verdana"/>
        </w:rPr>
        <w:t xml:space="preserve"> </w:t>
      </w:r>
      <w:r w:rsidRPr="00562CF6">
        <w:rPr>
          <w:rFonts w:ascii="Verdana" w:hAnsi="Verdana"/>
        </w:rPr>
        <w:t>comité de conciliación, el valor de la provisión se debe actualizar conforme a la</w:t>
      </w:r>
      <w:r>
        <w:rPr>
          <w:rFonts w:ascii="Verdana" w:hAnsi="Verdana"/>
        </w:rPr>
        <w:t xml:space="preserve"> </w:t>
      </w:r>
      <w:r w:rsidRPr="00562CF6">
        <w:rPr>
          <w:rFonts w:ascii="Verdana" w:hAnsi="Verdana"/>
        </w:rPr>
        <w:t>decisión del Comité.</w:t>
      </w:r>
    </w:p>
    <w:p w14:paraId="6DAC3434" w14:textId="749CE4F8" w:rsidR="00562CF6" w:rsidRPr="00562CF6" w:rsidRDefault="00562CF6" w:rsidP="00562CF6">
      <w:pPr>
        <w:jc w:val="both"/>
        <w:rPr>
          <w:rFonts w:ascii="Verdana" w:hAnsi="Verdana"/>
        </w:rPr>
      </w:pPr>
      <w:r w:rsidRPr="00562CF6">
        <w:rPr>
          <w:rFonts w:ascii="Verdana" w:hAnsi="Verdana"/>
        </w:rPr>
        <w:t>e. Vencido el término de seis (6) meses, contado a partir de la solicitud de</w:t>
      </w:r>
      <w:r>
        <w:rPr>
          <w:rFonts w:ascii="Verdana" w:hAnsi="Verdana"/>
        </w:rPr>
        <w:t xml:space="preserve"> </w:t>
      </w:r>
      <w:r w:rsidRPr="00562CF6">
        <w:rPr>
          <w:rFonts w:ascii="Verdana" w:hAnsi="Verdana"/>
        </w:rPr>
        <w:t>conciliación, sin que se hubiese celebrado la audiencia de conciliación, el</w:t>
      </w:r>
      <w:r>
        <w:rPr>
          <w:rFonts w:ascii="Verdana" w:hAnsi="Verdana"/>
        </w:rPr>
        <w:t xml:space="preserve"> </w:t>
      </w:r>
      <w:r w:rsidRPr="00562CF6">
        <w:rPr>
          <w:rFonts w:ascii="Verdana" w:hAnsi="Verdana"/>
        </w:rPr>
        <w:t>apoderado encargado del caso debe cerrar el caso en el Sistema Único de</w:t>
      </w:r>
      <w:r>
        <w:rPr>
          <w:rFonts w:ascii="Verdana" w:hAnsi="Verdana"/>
        </w:rPr>
        <w:t xml:space="preserve"> </w:t>
      </w:r>
      <w:r w:rsidRPr="00562CF6">
        <w:rPr>
          <w:rFonts w:ascii="Verdana" w:hAnsi="Verdana"/>
        </w:rPr>
        <w:t xml:space="preserve">Gestión de Informacion Litigiosa del Estado </w:t>
      </w:r>
      <w:proofErr w:type="spellStart"/>
      <w:r w:rsidRPr="00562CF6">
        <w:rPr>
          <w:rFonts w:ascii="Verdana" w:hAnsi="Verdana"/>
        </w:rPr>
        <w:t>eKOGUI</w:t>
      </w:r>
      <w:proofErr w:type="spellEnd"/>
      <w:r w:rsidRPr="00562CF6">
        <w:rPr>
          <w:rFonts w:ascii="Verdana" w:hAnsi="Verdana"/>
        </w:rPr>
        <w:t xml:space="preserve"> e informar a las áreas</w:t>
      </w:r>
      <w:r>
        <w:rPr>
          <w:rFonts w:ascii="Verdana" w:hAnsi="Verdana"/>
        </w:rPr>
        <w:t xml:space="preserve"> </w:t>
      </w:r>
      <w:r w:rsidRPr="00562CF6">
        <w:rPr>
          <w:rFonts w:ascii="Verdana" w:hAnsi="Verdana"/>
        </w:rPr>
        <w:t>correspondientes.</w:t>
      </w:r>
    </w:p>
    <w:p w14:paraId="025BA8A7" w14:textId="77777777" w:rsidR="00562CF6" w:rsidRPr="00562CF6" w:rsidRDefault="00562CF6" w:rsidP="00562CF6">
      <w:pPr>
        <w:jc w:val="center"/>
        <w:rPr>
          <w:rFonts w:ascii="Verdana" w:hAnsi="Verdana"/>
          <w:b/>
          <w:bCs/>
        </w:rPr>
      </w:pPr>
      <w:r w:rsidRPr="00562CF6">
        <w:rPr>
          <w:rFonts w:ascii="Verdana" w:hAnsi="Verdana"/>
          <w:b/>
          <w:bCs/>
        </w:rPr>
        <w:t>CAPÍTULO III</w:t>
      </w:r>
    </w:p>
    <w:p w14:paraId="6F590BFE" w14:textId="3F2C078A" w:rsidR="00562CF6" w:rsidRPr="00562CF6" w:rsidRDefault="00562CF6" w:rsidP="00562CF6">
      <w:pPr>
        <w:jc w:val="center"/>
        <w:rPr>
          <w:rFonts w:ascii="Verdana" w:hAnsi="Verdana"/>
          <w:b/>
          <w:bCs/>
        </w:rPr>
      </w:pPr>
      <w:r w:rsidRPr="00562CF6">
        <w:rPr>
          <w:rFonts w:ascii="Verdana" w:hAnsi="Verdana"/>
          <w:b/>
          <w:bCs/>
        </w:rPr>
        <w:t>CALIFICACIÓN DEL RIESGO PROCESAL Y OBLIGACIÓN CONTINGENTE DE</w:t>
      </w:r>
      <w:r w:rsidR="00A07C6B">
        <w:rPr>
          <w:rFonts w:ascii="Verdana" w:hAnsi="Verdana"/>
          <w:b/>
          <w:bCs/>
        </w:rPr>
        <w:t xml:space="preserve"> </w:t>
      </w:r>
      <w:r w:rsidRPr="00562CF6">
        <w:rPr>
          <w:rFonts w:ascii="Verdana" w:hAnsi="Verdana"/>
          <w:b/>
          <w:bCs/>
        </w:rPr>
        <w:t>PROCESOS JUDICIALES</w:t>
      </w:r>
    </w:p>
    <w:p w14:paraId="65163B7E" w14:textId="3DB2E992" w:rsidR="00562CF6" w:rsidRPr="00562CF6" w:rsidRDefault="00562CF6" w:rsidP="00562CF6">
      <w:pPr>
        <w:jc w:val="both"/>
        <w:rPr>
          <w:rFonts w:ascii="Verdana" w:hAnsi="Verdana"/>
        </w:rPr>
      </w:pPr>
      <w:r w:rsidRPr="00562CF6">
        <w:rPr>
          <w:rFonts w:ascii="Verdana" w:hAnsi="Verdana"/>
          <w:b/>
          <w:bCs/>
        </w:rPr>
        <w:t>Artículo 4o.</w:t>
      </w:r>
      <w:r w:rsidRPr="00562CF6">
        <w:rPr>
          <w:rFonts w:ascii="Verdana" w:hAnsi="Verdana"/>
        </w:rPr>
        <w:t xml:space="preserve"> </w:t>
      </w:r>
      <w:r w:rsidRPr="00A07C6B">
        <w:rPr>
          <w:rFonts w:ascii="Verdana" w:hAnsi="Verdana"/>
          <w:b/>
          <w:bCs/>
        </w:rPr>
        <w:t xml:space="preserve">Procesos que no deben calificarse en el Sistema Único de Gestión de Información Litigiosa del Estado - </w:t>
      </w:r>
      <w:proofErr w:type="spellStart"/>
      <w:r w:rsidRPr="00A07C6B">
        <w:rPr>
          <w:rFonts w:ascii="Verdana" w:hAnsi="Verdana"/>
          <w:b/>
          <w:bCs/>
        </w:rPr>
        <w:t>eKOGUI</w:t>
      </w:r>
      <w:proofErr w:type="spellEnd"/>
      <w:r w:rsidRPr="00A07C6B">
        <w:rPr>
          <w:rFonts w:ascii="Verdana" w:hAnsi="Verdana"/>
          <w:b/>
          <w:bCs/>
        </w:rPr>
        <w:t>.</w:t>
      </w:r>
      <w:r w:rsidRPr="00562CF6">
        <w:rPr>
          <w:rFonts w:ascii="Verdana" w:hAnsi="Verdana"/>
        </w:rPr>
        <w:t xml:space="preserve"> La metodología para la</w:t>
      </w:r>
      <w:r>
        <w:rPr>
          <w:rFonts w:ascii="Verdana" w:hAnsi="Verdana"/>
        </w:rPr>
        <w:t xml:space="preserve"> </w:t>
      </w:r>
      <w:r w:rsidRPr="00562CF6">
        <w:rPr>
          <w:rFonts w:ascii="Verdana" w:hAnsi="Verdana"/>
        </w:rPr>
        <w:t>determinación de la obligación contingente relacionada con los procesos judiciales</w:t>
      </w:r>
      <w:r>
        <w:rPr>
          <w:rFonts w:ascii="Verdana" w:hAnsi="Verdana"/>
        </w:rPr>
        <w:t xml:space="preserve"> </w:t>
      </w:r>
      <w:r w:rsidRPr="00562CF6">
        <w:rPr>
          <w:rFonts w:ascii="Verdana" w:hAnsi="Verdana"/>
        </w:rPr>
        <w:t>excluye a los siguientes:</w:t>
      </w:r>
    </w:p>
    <w:p w14:paraId="4BE30554" w14:textId="77777777" w:rsidR="00562CF6" w:rsidRDefault="00562CF6" w:rsidP="00562CF6">
      <w:pPr>
        <w:jc w:val="both"/>
        <w:rPr>
          <w:rFonts w:ascii="Verdana" w:hAnsi="Verdana"/>
        </w:rPr>
      </w:pPr>
      <w:r w:rsidRPr="00562CF6">
        <w:rPr>
          <w:rFonts w:ascii="Verdana" w:hAnsi="Verdana"/>
        </w:rPr>
        <w:t>a. En los cuales la entidad actúa en calidad de demandante;</w:t>
      </w:r>
    </w:p>
    <w:p w14:paraId="7CD76802" w14:textId="373B6D08" w:rsidR="00562CF6" w:rsidRPr="00562CF6" w:rsidRDefault="00562CF6" w:rsidP="00562CF6">
      <w:pPr>
        <w:jc w:val="both"/>
        <w:rPr>
          <w:rFonts w:ascii="Verdana" w:hAnsi="Verdana"/>
        </w:rPr>
      </w:pPr>
      <w:r w:rsidRPr="00562CF6">
        <w:rPr>
          <w:rFonts w:ascii="Verdana" w:hAnsi="Verdana"/>
        </w:rPr>
        <w:t>b. Aquellos en donde no hay pretensión económica que genere erogación;</w:t>
      </w:r>
    </w:p>
    <w:p w14:paraId="0C83883B" w14:textId="4463F43A" w:rsidR="00562CF6" w:rsidRPr="00562CF6" w:rsidRDefault="00562CF6" w:rsidP="00562CF6">
      <w:pPr>
        <w:jc w:val="both"/>
        <w:rPr>
          <w:rFonts w:ascii="Verdana" w:hAnsi="Verdana"/>
        </w:rPr>
      </w:pPr>
      <w:r w:rsidRPr="00562CF6">
        <w:rPr>
          <w:rFonts w:ascii="Verdana" w:hAnsi="Verdana"/>
        </w:rPr>
        <w:t>c. Las acciones constitucionales, excepto la reparación de los perjuicios causados</w:t>
      </w:r>
      <w:r w:rsidR="003A5EDA">
        <w:rPr>
          <w:rFonts w:ascii="Verdana" w:hAnsi="Verdana"/>
        </w:rPr>
        <w:t xml:space="preserve"> </w:t>
      </w:r>
      <w:r w:rsidRPr="00562CF6">
        <w:rPr>
          <w:rFonts w:ascii="Verdana" w:hAnsi="Verdana"/>
        </w:rPr>
        <w:t>a un grupo (acción de grupo);</w:t>
      </w:r>
    </w:p>
    <w:p w14:paraId="0A357171" w14:textId="1A7A1C5E" w:rsidR="00562CF6" w:rsidRPr="00562CF6" w:rsidRDefault="00562CF6" w:rsidP="00562CF6">
      <w:pPr>
        <w:jc w:val="both"/>
        <w:rPr>
          <w:rFonts w:ascii="Verdana" w:hAnsi="Verdana"/>
        </w:rPr>
      </w:pPr>
      <w:r w:rsidRPr="00562CF6">
        <w:rPr>
          <w:rFonts w:ascii="Verdana" w:hAnsi="Verdana"/>
        </w:rPr>
        <w:lastRenderedPageBreak/>
        <w:t>d. Los medios de control de nulidad simple, nulidad electoral, nulidad por</w:t>
      </w:r>
      <w:r w:rsidR="003A5EDA">
        <w:rPr>
          <w:rFonts w:ascii="Verdana" w:hAnsi="Verdana"/>
        </w:rPr>
        <w:t xml:space="preserve"> </w:t>
      </w:r>
      <w:r w:rsidRPr="00562CF6">
        <w:rPr>
          <w:rFonts w:ascii="Verdana" w:hAnsi="Verdana"/>
        </w:rPr>
        <w:t>inconstitucionalidad y control inmediato de legalidad;</w:t>
      </w:r>
    </w:p>
    <w:p w14:paraId="23A110B7" w14:textId="2E63B26D" w:rsidR="00562CF6" w:rsidRPr="00562CF6" w:rsidRDefault="00562CF6" w:rsidP="00562CF6">
      <w:pPr>
        <w:jc w:val="both"/>
        <w:rPr>
          <w:rFonts w:ascii="Verdana" w:hAnsi="Verdana"/>
        </w:rPr>
      </w:pPr>
      <w:r w:rsidRPr="00562CF6">
        <w:rPr>
          <w:rFonts w:ascii="Verdana" w:hAnsi="Verdana"/>
        </w:rPr>
        <w:t xml:space="preserve">e. Las conciliaciones judiciales, prejudiciales y los </w:t>
      </w:r>
      <w:r w:rsidR="003A5EDA" w:rsidRPr="00562CF6">
        <w:rPr>
          <w:rFonts w:ascii="Verdana" w:hAnsi="Verdana"/>
        </w:rPr>
        <w:t>trámites</w:t>
      </w:r>
      <w:r w:rsidRPr="00562CF6">
        <w:rPr>
          <w:rFonts w:ascii="Verdana" w:hAnsi="Verdana"/>
        </w:rPr>
        <w:t xml:space="preserve"> relacionados con</w:t>
      </w:r>
      <w:r w:rsidR="003A5EDA">
        <w:rPr>
          <w:rFonts w:ascii="Verdana" w:hAnsi="Verdana"/>
        </w:rPr>
        <w:t xml:space="preserve"> </w:t>
      </w:r>
      <w:r w:rsidRPr="00562CF6">
        <w:rPr>
          <w:rFonts w:ascii="Verdana" w:hAnsi="Verdana"/>
        </w:rPr>
        <w:t>extensión de jurisprudencia y;</w:t>
      </w:r>
    </w:p>
    <w:p w14:paraId="42AC78C2" w14:textId="2BB08E41" w:rsidR="00562CF6" w:rsidRPr="00562CF6" w:rsidRDefault="00562CF6" w:rsidP="00562CF6">
      <w:pPr>
        <w:jc w:val="both"/>
        <w:rPr>
          <w:rFonts w:ascii="Verdana" w:hAnsi="Verdana"/>
        </w:rPr>
      </w:pPr>
      <w:r w:rsidRPr="00562CF6">
        <w:rPr>
          <w:rFonts w:ascii="Verdana" w:hAnsi="Verdana"/>
        </w:rPr>
        <w:t>f. Los procesos penales, de responsabilidad fiscal, cobro coactivo y sancionatorios</w:t>
      </w:r>
      <w:r w:rsidR="003A5EDA">
        <w:rPr>
          <w:rFonts w:ascii="Verdana" w:hAnsi="Verdana"/>
        </w:rPr>
        <w:t xml:space="preserve"> </w:t>
      </w:r>
      <w:r w:rsidRPr="00562CF6">
        <w:rPr>
          <w:rFonts w:ascii="Verdana" w:hAnsi="Verdana"/>
        </w:rPr>
        <w:t>administrativos.</w:t>
      </w:r>
    </w:p>
    <w:p w14:paraId="1ACB71A9" w14:textId="12A8641D" w:rsidR="00562CF6" w:rsidRPr="00562CF6" w:rsidRDefault="00562CF6" w:rsidP="00562CF6">
      <w:pPr>
        <w:jc w:val="both"/>
        <w:rPr>
          <w:rFonts w:ascii="Verdana" w:hAnsi="Verdana"/>
        </w:rPr>
      </w:pPr>
      <w:r w:rsidRPr="003A5EDA">
        <w:rPr>
          <w:rFonts w:ascii="Verdana" w:hAnsi="Verdana"/>
          <w:b/>
          <w:bCs/>
        </w:rPr>
        <w:t>Artículo 5</w:t>
      </w:r>
      <w:r w:rsidR="003A5EDA" w:rsidRPr="003A5EDA">
        <w:rPr>
          <w:rFonts w:ascii="Verdana" w:hAnsi="Verdana"/>
          <w:b/>
          <w:bCs/>
        </w:rPr>
        <w:t>o</w:t>
      </w:r>
      <w:r w:rsidRPr="003A5EDA">
        <w:rPr>
          <w:rFonts w:ascii="Verdana" w:hAnsi="Verdana"/>
          <w:b/>
          <w:bCs/>
        </w:rPr>
        <w:t>.</w:t>
      </w:r>
      <w:r w:rsidRPr="00562CF6">
        <w:rPr>
          <w:rFonts w:ascii="Verdana" w:hAnsi="Verdana"/>
        </w:rPr>
        <w:t xml:space="preserve"> </w:t>
      </w:r>
      <w:r w:rsidRPr="00A07C6B">
        <w:rPr>
          <w:rFonts w:ascii="Verdana" w:hAnsi="Verdana"/>
          <w:b/>
          <w:bCs/>
        </w:rPr>
        <w:t xml:space="preserve">Metodología para el </w:t>
      </w:r>
      <w:r w:rsidR="003A5EDA" w:rsidRPr="00A07C6B">
        <w:rPr>
          <w:rFonts w:ascii="Verdana" w:hAnsi="Verdana"/>
          <w:b/>
          <w:bCs/>
        </w:rPr>
        <w:t>cálculo</w:t>
      </w:r>
      <w:r w:rsidRPr="00A07C6B">
        <w:rPr>
          <w:rFonts w:ascii="Verdana" w:hAnsi="Verdana"/>
          <w:b/>
          <w:bCs/>
        </w:rPr>
        <w:t xml:space="preserve"> de la </w:t>
      </w:r>
      <w:r w:rsidR="003A5EDA" w:rsidRPr="00A07C6B">
        <w:rPr>
          <w:rFonts w:ascii="Verdana" w:hAnsi="Verdana"/>
          <w:b/>
          <w:bCs/>
        </w:rPr>
        <w:t>obligación</w:t>
      </w:r>
      <w:r w:rsidRPr="00A07C6B">
        <w:rPr>
          <w:rFonts w:ascii="Verdana" w:hAnsi="Verdana"/>
          <w:b/>
          <w:bCs/>
        </w:rPr>
        <w:t xml:space="preserve"> contingente de</w:t>
      </w:r>
      <w:r w:rsidR="003A5EDA" w:rsidRPr="00A07C6B">
        <w:rPr>
          <w:rFonts w:ascii="Verdana" w:hAnsi="Verdana"/>
          <w:b/>
          <w:bCs/>
        </w:rPr>
        <w:t xml:space="preserve"> </w:t>
      </w:r>
      <w:r w:rsidRPr="00A07C6B">
        <w:rPr>
          <w:rFonts w:ascii="Verdana" w:hAnsi="Verdana"/>
          <w:b/>
          <w:bCs/>
        </w:rPr>
        <w:t>procesos judiciales.</w:t>
      </w:r>
      <w:r w:rsidRPr="00562CF6">
        <w:rPr>
          <w:rFonts w:ascii="Verdana" w:hAnsi="Verdana"/>
        </w:rPr>
        <w:t xml:space="preserve"> A partir de la notificación del auto admisorio de la demanda, el</w:t>
      </w:r>
      <w:r w:rsidR="003A5EDA">
        <w:rPr>
          <w:rFonts w:ascii="Verdana" w:hAnsi="Verdana"/>
        </w:rPr>
        <w:t xml:space="preserve"> </w:t>
      </w:r>
      <w:r w:rsidRPr="00562CF6">
        <w:rPr>
          <w:rFonts w:ascii="Verdana" w:hAnsi="Verdana"/>
        </w:rPr>
        <w:t xml:space="preserve">apoderado de cada proceso </w:t>
      </w:r>
      <w:r w:rsidR="003A5EDA" w:rsidRPr="00562CF6">
        <w:rPr>
          <w:rFonts w:ascii="Verdana" w:hAnsi="Verdana"/>
        </w:rPr>
        <w:t>deberá</w:t>
      </w:r>
      <w:r w:rsidRPr="00562CF6">
        <w:rPr>
          <w:rFonts w:ascii="Verdana" w:hAnsi="Verdana"/>
        </w:rPr>
        <w:t xml:space="preserve"> registrar en el Sistema </w:t>
      </w:r>
      <w:r w:rsidR="003A5EDA" w:rsidRPr="00562CF6">
        <w:rPr>
          <w:rFonts w:ascii="Verdana" w:hAnsi="Verdana"/>
        </w:rPr>
        <w:t>Único</w:t>
      </w:r>
      <w:r w:rsidRPr="00562CF6">
        <w:rPr>
          <w:rFonts w:ascii="Verdana" w:hAnsi="Verdana"/>
        </w:rPr>
        <w:t xml:space="preserve"> de Gestión e</w:t>
      </w:r>
      <w:r w:rsidR="003A5EDA">
        <w:rPr>
          <w:rFonts w:ascii="Verdana" w:hAnsi="Verdana"/>
        </w:rPr>
        <w:t xml:space="preserve"> </w:t>
      </w:r>
      <w:r w:rsidR="003A5EDA" w:rsidRPr="00562CF6">
        <w:rPr>
          <w:rFonts w:ascii="Verdana" w:hAnsi="Verdana"/>
        </w:rPr>
        <w:t>Información</w:t>
      </w:r>
      <w:r w:rsidRPr="00562CF6">
        <w:rPr>
          <w:rFonts w:ascii="Verdana" w:hAnsi="Verdana"/>
        </w:rPr>
        <w:t xml:space="preserve"> Litigiosa del Estado -</w:t>
      </w:r>
      <w:proofErr w:type="spellStart"/>
      <w:r w:rsidRPr="00562CF6">
        <w:rPr>
          <w:rFonts w:ascii="Verdana" w:hAnsi="Verdana"/>
        </w:rPr>
        <w:t>eKOGUI</w:t>
      </w:r>
      <w:proofErr w:type="spellEnd"/>
      <w:r w:rsidRPr="00562CF6">
        <w:rPr>
          <w:rFonts w:ascii="Verdana" w:hAnsi="Verdana"/>
        </w:rPr>
        <w:t>- la información del expediente judicial y,</w:t>
      </w:r>
      <w:r w:rsidR="003A5EDA">
        <w:rPr>
          <w:rFonts w:ascii="Verdana" w:hAnsi="Verdana"/>
        </w:rPr>
        <w:t xml:space="preserve"> </w:t>
      </w:r>
      <w:r w:rsidRPr="00562CF6">
        <w:rPr>
          <w:rFonts w:ascii="Verdana" w:hAnsi="Verdana"/>
        </w:rPr>
        <w:t xml:space="preserve">antes de su contestación, </w:t>
      </w:r>
      <w:r w:rsidR="003A5EDA" w:rsidRPr="00562CF6">
        <w:rPr>
          <w:rFonts w:ascii="Verdana" w:hAnsi="Verdana"/>
        </w:rPr>
        <w:t>efectuará</w:t>
      </w:r>
      <w:r w:rsidRPr="00562CF6">
        <w:rPr>
          <w:rFonts w:ascii="Verdana" w:hAnsi="Verdana"/>
        </w:rPr>
        <w:t xml:space="preserve"> la primera calificación y el cálculo de la obligación</w:t>
      </w:r>
      <w:r w:rsidR="003A5EDA">
        <w:rPr>
          <w:rFonts w:ascii="Verdana" w:hAnsi="Verdana"/>
        </w:rPr>
        <w:t xml:space="preserve"> </w:t>
      </w:r>
      <w:r w:rsidRPr="00562CF6">
        <w:rPr>
          <w:rFonts w:ascii="Verdana" w:hAnsi="Verdana"/>
        </w:rPr>
        <w:t>contingente con su correspondiente registro contable, si hay lugar a ello.</w:t>
      </w:r>
    </w:p>
    <w:p w14:paraId="7A1A249C" w14:textId="61155B5D" w:rsidR="00053E21" w:rsidRDefault="00562CF6" w:rsidP="00562CF6">
      <w:pPr>
        <w:jc w:val="both"/>
        <w:rPr>
          <w:rFonts w:ascii="Verdana" w:hAnsi="Verdana"/>
        </w:rPr>
      </w:pPr>
      <w:r w:rsidRPr="00562CF6">
        <w:rPr>
          <w:rFonts w:ascii="Verdana" w:hAnsi="Verdana"/>
        </w:rPr>
        <w:t>En el evento en que exista sentencia no ejecutoriada, y/o cuando en el proceso</w:t>
      </w:r>
      <w:r w:rsidR="003A5EDA">
        <w:rPr>
          <w:rFonts w:ascii="Verdana" w:hAnsi="Verdana"/>
        </w:rPr>
        <w:t xml:space="preserve"> </w:t>
      </w:r>
      <w:r w:rsidRPr="00562CF6">
        <w:rPr>
          <w:rFonts w:ascii="Verdana" w:hAnsi="Verdana"/>
        </w:rPr>
        <w:t>existan elementos probatorios, jurisprudenciales y/o sustanciales que modifiquen la</w:t>
      </w:r>
      <w:r w:rsidR="003A5EDA">
        <w:rPr>
          <w:rFonts w:ascii="Verdana" w:hAnsi="Verdana"/>
        </w:rPr>
        <w:t xml:space="preserve"> </w:t>
      </w:r>
      <w:r w:rsidRPr="00562CF6">
        <w:rPr>
          <w:rFonts w:ascii="Verdana" w:hAnsi="Verdana"/>
        </w:rPr>
        <w:t>calificación previa, se debe actualizar la obligación contingente en el Sistema Único</w:t>
      </w:r>
      <w:r w:rsidR="003A5EDA">
        <w:rPr>
          <w:rFonts w:ascii="Verdana" w:hAnsi="Verdana"/>
        </w:rPr>
        <w:t xml:space="preserve"> </w:t>
      </w:r>
      <w:r w:rsidRPr="00562CF6">
        <w:rPr>
          <w:rFonts w:ascii="Verdana" w:hAnsi="Verdana"/>
        </w:rPr>
        <w:t xml:space="preserve">de </w:t>
      </w:r>
      <w:r w:rsidR="003A5EDA" w:rsidRPr="00562CF6">
        <w:rPr>
          <w:rFonts w:ascii="Verdana" w:hAnsi="Verdana"/>
        </w:rPr>
        <w:t>Gestión</w:t>
      </w:r>
      <w:r w:rsidRPr="00562CF6">
        <w:rPr>
          <w:rFonts w:ascii="Verdana" w:hAnsi="Verdana"/>
        </w:rPr>
        <w:t xml:space="preserve"> e </w:t>
      </w:r>
      <w:r w:rsidR="003A5EDA" w:rsidRPr="00562CF6">
        <w:rPr>
          <w:rFonts w:ascii="Verdana" w:hAnsi="Verdana"/>
        </w:rPr>
        <w:t>Información</w:t>
      </w:r>
      <w:r w:rsidRPr="00562CF6">
        <w:rPr>
          <w:rFonts w:ascii="Verdana" w:hAnsi="Verdana"/>
        </w:rPr>
        <w:t xml:space="preserve"> </w:t>
      </w:r>
      <w:r w:rsidR="003A5EDA" w:rsidRPr="00562CF6">
        <w:rPr>
          <w:rFonts w:ascii="Verdana" w:hAnsi="Verdana"/>
        </w:rPr>
        <w:t>Litigiosa</w:t>
      </w:r>
      <w:r w:rsidRPr="00562CF6">
        <w:rPr>
          <w:rFonts w:ascii="Verdana" w:hAnsi="Verdana"/>
        </w:rPr>
        <w:t xml:space="preserve"> del Estado -</w:t>
      </w:r>
      <w:proofErr w:type="spellStart"/>
      <w:r w:rsidRPr="00562CF6">
        <w:rPr>
          <w:rFonts w:ascii="Verdana" w:hAnsi="Verdana"/>
        </w:rPr>
        <w:t>eKOGUI</w:t>
      </w:r>
      <w:proofErr w:type="spellEnd"/>
      <w:r w:rsidRPr="00562CF6">
        <w:rPr>
          <w:rFonts w:ascii="Verdana" w:hAnsi="Verdana"/>
        </w:rPr>
        <w:t xml:space="preserve"> y en el Sistema Integrado de</w:t>
      </w:r>
      <w:r w:rsidR="003A5EDA">
        <w:rPr>
          <w:rFonts w:ascii="Verdana" w:hAnsi="Verdana"/>
        </w:rPr>
        <w:t xml:space="preserve"> </w:t>
      </w:r>
      <w:r w:rsidR="003A5EDA" w:rsidRPr="00562CF6">
        <w:rPr>
          <w:rFonts w:ascii="Verdana" w:hAnsi="Verdana"/>
        </w:rPr>
        <w:t>Información</w:t>
      </w:r>
      <w:r w:rsidRPr="00562CF6">
        <w:rPr>
          <w:rFonts w:ascii="Verdana" w:hAnsi="Verdana"/>
        </w:rPr>
        <w:t xml:space="preserve"> Financiera SIIF Nación.</w:t>
      </w:r>
    </w:p>
    <w:p w14:paraId="1C0BD94B" w14:textId="74A66DF8" w:rsidR="003A5EDA" w:rsidRPr="003A5EDA" w:rsidRDefault="003A5EDA" w:rsidP="003A5EDA">
      <w:pPr>
        <w:jc w:val="both"/>
        <w:rPr>
          <w:rFonts w:ascii="Verdana" w:hAnsi="Verdana"/>
        </w:rPr>
      </w:pPr>
      <w:r w:rsidRPr="003A5EDA">
        <w:rPr>
          <w:rFonts w:ascii="Verdana" w:hAnsi="Verdana"/>
        </w:rPr>
        <w:t>Los apoderados de cada proceso son los encargados de efectuar la calificación del</w:t>
      </w:r>
      <w:r>
        <w:rPr>
          <w:rFonts w:ascii="Verdana" w:hAnsi="Verdana"/>
        </w:rPr>
        <w:t xml:space="preserve"> </w:t>
      </w:r>
      <w:r w:rsidRPr="003A5EDA">
        <w:rPr>
          <w:rFonts w:ascii="Verdana" w:hAnsi="Verdana"/>
        </w:rPr>
        <w:t>riesgo procesal y calcular la obligación contingente en el Sistema Único de Gestión e</w:t>
      </w:r>
      <w:r>
        <w:rPr>
          <w:rFonts w:ascii="Verdana" w:hAnsi="Verdana"/>
        </w:rPr>
        <w:t xml:space="preserve"> </w:t>
      </w:r>
      <w:r w:rsidRPr="003A5EDA">
        <w:rPr>
          <w:rFonts w:ascii="Verdana" w:hAnsi="Verdana"/>
        </w:rPr>
        <w:t xml:space="preserve">Información Litigiosa del Estado </w:t>
      </w:r>
      <w:proofErr w:type="spellStart"/>
      <w:r w:rsidRPr="003A5EDA">
        <w:rPr>
          <w:rFonts w:ascii="Verdana" w:hAnsi="Verdana"/>
        </w:rPr>
        <w:t>eKOGUI</w:t>
      </w:r>
      <w:proofErr w:type="spellEnd"/>
      <w:r w:rsidRPr="003A5EDA">
        <w:rPr>
          <w:rFonts w:ascii="Verdana" w:hAnsi="Verdana"/>
        </w:rPr>
        <w:t xml:space="preserve"> con una periodicidad no superior a seis (6)</w:t>
      </w:r>
      <w:r>
        <w:rPr>
          <w:rFonts w:ascii="Verdana" w:hAnsi="Verdana"/>
        </w:rPr>
        <w:t xml:space="preserve"> </w:t>
      </w:r>
      <w:r w:rsidRPr="003A5EDA">
        <w:rPr>
          <w:rFonts w:ascii="Verdana" w:hAnsi="Verdana"/>
        </w:rPr>
        <w:t>meses, conforme lo establece los numerales 40 y 50 del artículo 2.2.3.4.1.10 del</w:t>
      </w:r>
      <w:r>
        <w:rPr>
          <w:rFonts w:ascii="Verdana" w:hAnsi="Verdana"/>
        </w:rPr>
        <w:t xml:space="preserve"> </w:t>
      </w:r>
      <w:r w:rsidRPr="003A5EDA">
        <w:rPr>
          <w:rFonts w:ascii="Verdana" w:hAnsi="Verdana"/>
        </w:rPr>
        <w:t>Decreto 1069 de 2015.</w:t>
      </w:r>
    </w:p>
    <w:p w14:paraId="259F1417" w14:textId="75926D4D" w:rsidR="003A5EDA" w:rsidRPr="003A5EDA" w:rsidRDefault="003A5EDA" w:rsidP="003A5EDA">
      <w:pPr>
        <w:jc w:val="both"/>
        <w:rPr>
          <w:rFonts w:ascii="Verdana" w:hAnsi="Verdana"/>
        </w:rPr>
      </w:pPr>
      <w:r w:rsidRPr="003A5EDA">
        <w:rPr>
          <w:rFonts w:ascii="Verdana" w:hAnsi="Verdana"/>
        </w:rPr>
        <w:t>El profesional en contaduría pública de la Oficina Asesora Jurídica revisará</w:t>
      </w:r>
      <w:r>
        <w:rPr>
          <w:rFonts w:ascii="Verdana" w:hAnsi="Verdana"/>
        </w:rPr>
        <w:t xml:space="preserve"> </w:t>
      </w:r>
      <w:r w:rsidRPr="003A5EDA">
        <w:rPr>
          <w:rFonts w:ascii="Verdana" w:hAnsi="Verdana"/>
        </w:rPr>
        <w:t>periódicamente el valor de la obligación contingente registrado por los/las</w:t>
      </w:r>
      <w:r>
        <w:rPr>
          <w:rFonts w:ascii="Verdana" w:hAnsi="Verdana"/>
        </w:rPr>
        <w:t xml:space="preserve"> </w:t>
      </w:r>
      <w:r w:rsidRPr="003A5EDA">
        <w:rPr>
          <w:rFonts w:ascii="Verdana" w:hAnsi="Verdana"/>
        </w:rPr>
        <w:t>apoderado/as en el Sistema Único de Gestión e Información Litigiosa del Estado -</w:t>
      </w:r>
      <w:r>
        <w:rPr>
          <w:rFonts w:ascii="Verdana" w:hAnsi="Verdana"/>
        </w:rPr>
        <w:t xml:space="preserve"> </w:t>
      </w:r>
      <w:proofErr w:type="spellStart"/>
      <w:r w:rsidRPr="003A5EDA">
        <w:rPr>
          <w:rFonts w:ascii="Verdana" w:hAnsi="Verdana"/>
        </w:rPr>
        <w:t>eKOGUI</w:t>
      </w:r>
      <w:proofErr w:type="spellEnd"/>
      <w:r w:rsidRPr="003A5EDA">
        <w:rPr>
          <w:rFonts w:ascii="Verdana" w:hAnsi="Verdana"/>
        </w:rPr>
        <w:t xml:space="preserve"> y actualizará la información contable en el Sistema Integrado de Información</w:t>
      </w:r>
      <w:r>
        <w:rPr>
          <w:rFonts w:ascii="Verdana" w:hAnsi="Verdana"/>
        </w:rPr>
        <w:t xml:space="preserve"> </w:t>
      </w:r>
      <w:r w:rsidRPr="003A5EDA">
        <w:rPr>
          <w:rFonts w:ascii="Verdana" w:hAnsi="Verdana"/>
        </w:rPr>
        <w:t>Financiera conforme a la realidad procesal y a la probabilidad de pérdida de cada</w:t>
      </w:r>
      <w:r>
        <w:rPr>
          <w:rFonts w:ascii="Verdana" w:hAnsi="Verdana"/>
        </w:rPr>
        <w:t xml:space="preserve"> </w:t>
      </w:r>
      <w:r w:rsidRPr="003A5EDA">
        <w:rPr>
          <w:rFonts w:ascii="Verdana" w:hAnsi="Verdana"/>
        </w:rPr>
        <w:t>proceso judicial.</w:t>
      </w:r>
    </w:p>
    <w:p w14:paraId="2025A4EA" w14:textId="3A43329B" w:rsidR="003A5EDA" w:rsidRPr="003A5EDA" w:rsidRDefault="003A5EDA" w:rsidP="003A5EDA">
      <w:pPr>
        <w:jc w:val="both"/>
        <w:rPr>
          <w:rFonts w:ascii="Verdana" w:hAnsi="Verdana"/>
        </w:rPr>
      </w:pPr>
      <w:r w:rsidRPr="003A5EDA">
        <w:rPr>
          <w:rFonts w:ascii="Verdana" w:hAnsi="Verdana"/>
          <w:b/>
          <w:bCs/>
        </w:rPr>
        <w:t>Parágrafo.</w:t>
      </w:r>
      <w:r w:rsidRPr="003A5EDA">
        <w:rPr>
          <w:rFonts w:ascii="Verdana" w:hAnsi="Verdana"/>
        </w:rPr>
        <w:t xml:space="preserve"> La metodología consta de cinco (5) pasos en los que debe actuar el</w:t>
      </w:r>
      <w:r>
        <w:rPr>
          <w:rFonts w:ascii="Verdana" w:hAnsi="Verdana"/>
        </w:rPr>
        <w:t xml:space="preserve"> </w:t>
      </w:r>
      <w:r w:rsidRPr="003A5EDA">
        <w:rPr>
          <w:rFonts w:ascii="Verdana" w:hAnsi="Verdana"/>
        </w:rPr>
        <w:t>apoderado del proceso. Estas son las fases: 1) determinar el valor de las</w:t>
      </w:r>
      <w:r>
        <w:rPr>
          <w:rFonts w:ascii="Verdana" w:hAnsi="Verdana"/>
        </w:rPr>
        <w:t xml:space="preserve"> </w:t>
      </w:r>
      <w:r w:rsidRPr="003A5EDA">
        <w:rPr>
          <w:rFonts w:ascii="Verdana" w:hAnsi="Verdana"/>
        </w:rPr>
        <w:t>pretensiones, 2) ajustar el valor de las pretensiones, 3) cuantificar la probabilidad de</w:t>
      </w:r>
      <w:r>
        <w:rPr>
          <w:rFonts w:ascii="Verdana" w:hAnsi="Verdana"/>
        </w:rPr>
        <w:t xml:space="preserve"> </w:t>
      </w:r>
      <w:r w:rsidRPr="003A5EDA">
        <w:rPr>
          <w:rFonts w:ascii="Verdana" w:hAnsi="Verdana"/>
        </w:rPr>
        <w:t>pérdida del proceso; 4) calcular el valor de la obligación contingente; y 5) registrar</w:t>
      </w:r>
      <w:r>
        <w:rPr>
          <w:rFonts w:ascii="Verdana" w:hAnsi="Verdana"/>
        </w:rPr>
        <w:t xml:space="preserve"> </w:t>
      </w:r>
      <w:r w:rsidRPr="003A5EDA">
        <w:rPr>
          <w:rFonts w:ascii="Verdana" w:hAnsi="Verdana"/>
        </w:rPr>
        <w:t>el valor estimado de la obligación contingente en el Sistema Único de Gestión e</w:t>
      </w:r>
      <w:r>
        <w:rPr>
          <w:rFonts w:ascii="Verdana" w:hAnsi="Verdana"/>
        </w:rPr>
        <w:t xml:space="preserve"> </w:t>
      </w:r>
      <w:r w:rsidRPr="003A5EDA">
        <w:rPr>
          <w:rFonts w:ascii="Verdana" w:hAnsi="Verdana"/>
        </w:rPr>
        <w:t>Información Litigiosa del Estado -</w:t>
      </w:r>
      <w:proofErr w:type="spellStart"/>
      <w:r w:rsidRPr="003A5EDA">
        <w:rPr>
          <w:rFonts w:ascii="Verdana" w:hAnsi="Verdana"/>
        </w:rPr>
        <w:t>eKOGUI</w:t>
      </w:r>
      <w:proofErr w:type="spellEnd"/>
      <w:r w:rsidRPr="003A5EDA">
        <w:rPr>
          <w:rFonts w:ascii="Verdana" w:hAnsi="Verdana"/>
        </w:rPr>
        <w:t>.</w:t>
      </w:r>
    </w:p>
    <w:p w14:paraId="5623D85C" w14:textId="4C9CA037" w:rsidR="003A5EDA" w:rsidRPr="003A5EDA" w:rsidRDefault="003A5EDA" w:rsidP="003A5EDA">
      <w:pPr>
        <w:jc w:val="both"/>
        <w:rPr>
          <w:rFonts w:ascii="Verdana" w:hAnsi="Verdana"/>
        </w:rPr>
      </w:pPr>
      <w:r w:rsidRPr="003A5EDA">
        <w:rPr>
          <w:rFonts w:ascii="Verdana" w:hAnsi="Verdana"/>
          <w:b/>
          <w:bCs/>
        </w:rPr>
        <w:t>Artículo 6o.</w:t>
      </w:r>
      <w:r w:rsidRPr="003A5EDA">
        <w:rPr>
          <w:rFonts w:ascii="Verdana" w:hAnsi="Verdana"/>
        </w:rPr>
        <w:t xml:space="preserve"> </w:t>
      </w:r>
      <w:r w:rsidRPr="00A07C6B">
        <w:rPr>
          <w:rFonts w:ascii="Verdana" w:hAnsi="Verdana"/>
          <w:b/>
          <w:bCs/>
        </w:rPr>
        <w:t>Determinación del valor de las pretensiones.</w:t>
      </w:r>
      <w:r w:rsidRPr="003A5EDA">
        <w:rPr>
          <w:rFonts w:ascii="Verdana" w:hAnsi="Verdana"/>
        </w:rPr>
        <w:t xml:space="preserve"> El primer paso que</w:t>
      </w:r>
      <w:r>
        <w:rPr>
          <w:rFonts w:ascii="Verdana" w:hAnsi="Verdana"/>
        </w:rPr>
        <w:t xml:space="preserve"> </w:t>
      </w:r>
      <w:r w:rsidRPr="003A5EDA">
        <w:rPr>
          <w:rFonts w:ascii="Verdana" w:hAnsi="Verdana"/>
        </w:rPr>
        <w:t>debe realizar el apoderado del proceso es determinar el valor total de las pretensiones</w:t>
      </w:r>
      <w:r>
        <w:rPr>
          <w:rFonts w:ascii="Verdana" w:hAnsi="Verdana"/>
        </w:rPr>
        <w:t xml:space="preserve"> </w:t>
      </w:r>
      <w:r w:rsidRPr="003A5EDA">
        <w:rPr>
          <w:rFonts w:ascii="Verdana" w:hAnsi="Verdana"/>
        </w:rPr>
        <w:t>de la demanda. A continuación, se presentan los diferentes tipos de pretensiones y la</w:t>
      </w:r>
      <w:r>
        <w:rPr>
          <w:rFonts w:ascii="Verdana" w:hAnsi="Verdana"/>
        </w:rPr>
        <w:t xml:space="preserve"> </w:t>
      </w:r>
      <w:r w:rsidRPr="003A5EDA">
        <w:rPr>
          <w:rFonts w:ascii="Verdana" w:hAnsi="Verdana"/>
        </w:rPr>
        <w:t>forma en que los apoderados deben calcular este valor total. En todos los casos, y</w:t>
      </w:r>
      <w:r>
        <w:rPr>
          <w:rFonts w:ascii="Verdana" w:hAnsi="Verdana"/>
        </w:rPr>
        <w:t xml:space="preserve"> </w:t>
      </w:r>
      <w:r w:rsidRPr="003A5EDA">
        <w:rPr>
          <w:rFonts w:ascii="Verdana" w:hAnsi="Verdana"/>
        </w:rPr>
        <w:t xml:space="preserve">con independencia de si es posible determinar o no dicho </w:t>
      </w:r>
      <w:r w:rsidRPr="003A5EDA">
        <w:rPr>
          <w:rFonts w:ascii="Verdana" w:hAnsi="Verdana"/>
        </w:rPr>
        <w:lastRenderedPageBreak/>
        <w:t>valor, se debe garantizar</w:t>
      </w:r>
      <w:r>
        <w:rPr>
          <w:rFonts w:ascii="Verdana" w:hAnsi="Verdana"/>
        </w:rPr>
        <w:t xml:space="preserve"> </w:t>
      </w:r>
      <w:r w:rsidRPr="003A5EDA">
        <w:rPr>
          <w:rFonts w:ascii="Verdana" w:hAnsi="Verdana"/>
        </w:rPr>
        <w:t>que la información obtenida fluya en forma oportuna con el profesional en contaduría</w:t>
      </w:r>
      <w:r>
        <w:rPr>
          <w:rFonts w:ascii="Verdana" w:hAnsi="Verdana"/>
        </w:rPr>
        <w:t xml:space="preserve"> </w:t>
      </w:r>
      <w:proofErr w:type="spellStart"/>
      <w:r w:rsidRPr="003A5EDA">
        <w:rPr>
          <w:rFonts w:ascii="Verdana" w:hAnsi="Verdana"/>
        </w:rPr>
        <w:t>publica</w:t>
      </w:r>
      <w:proofErr w:type="spellEnd"/>
      <w:r w:rsidRPr="003A5EDA">
        <w:rPr>
          <w:rFonts w:ascii="Verdana" w:hAnsi="Verdana"/>
        </w:rPr>
        <w:t xml:space="preserve"> de la Oficina Asesora Jurídica.</w:t>
      </w:r>
    </w:p>
    <w:p w14:paraId="1B1FB2A9" w14:textId="6F369950" w:rsidR="003A5EDA" w:rsidRPr="003A5EDA" w:rsidRDefault="003A5EDA" w:rsidP="003A5EDA">
      <w:pPr>
        <w:jc w:val="both"/>
        <w:rPr>
          <w:rFonts w:ascii="Verdana" w:hAnsi="Verdana"/>
        </w:rPr>
      </w:pPr>
      <w:r w:rsidRPr="003A5EDA">
        <w:rPr>
          <w:rFonts w:ascii="Verdana" w:hAnsi="Verdana"/>
        </w:rPr>
        <w:t>a. Pretensiones determinadas: Corresponde a la suma de todas las</w:t>
      </w:r>
      <w:r>
        <w:rPr>
          <w:rFonts w:ascii="Verdana" w:hAnsi="Verdana"/>
        </w:rPr>
        <w:t xml:space="preserve"> </w:t>
      </w:r>
      <w:r w:rsidRPr="003A5EDA">
        <w:rPr>
          <w:rFonts w:ascii="Verdana" w:hAnsi="Verdana"/>
        </w:rPr>
        <w:t>pretensiones de la demanda.</w:t>
      </w:r>
    </w:p>
    <w:p w14:paraId="5BED188B" w14:textId="54F2DBC6" w:rsidR="003A5EDA" w:rsidRPr="003A5EDA" w:rsidRDefault="003A5EDA" w:rsidP="003A5EDA">
      <w:pPr>
        <w:jc w:val="both"/>
        <w:rPr>
          <w:rFonts w:ascii="Verdana" w:hAnsi="Verdana"/>
        </w:rPr>
      </w:pPr>
      <w:r w:rsidRPr="003A5EDA">
        <w:rPr>
          <w:rFonts w:ascii="Verdana" w:hAnsi="Verdana"/>
        </w:rPr>
        <w:t>b. Pretensiones indeterminadas: Para determinar el valor de este tipo de</w:t>
      </w:r>
      <w:r>
        <w:rPr>
          <w:rFonts w:ascii="Verdana" w:hAnsi="Verdana"/>
        </w:rPr>
        <w:t xml:space="preserve"> </w:t>
      </w:r>
      <w:r w:rsidRPr="003A5EDA">
        <w:rPr>
          <w:rFonts w:ascii="Verdana" w:hAnsi="Verdana"/>
        </w:rPr>
        <w:t>pretensiones debe tenerse en cuenta, entre otros: datos históricos de casos o</w:t>
      </w:r>
      <w:r>
        <w:rPr>
          <w:rFonts w:ascii="Verdana" w:hAnsi="Verdana"/>
        </w:rPr>
        <w:t xml:space="preserve"> </w:t>
      </w:r>
      <w:r w:rsidRPr="003A5EDA">
        <w:rPr>
          <w:rFonts w:ascii="Verdana" w:hAnsi="Verdana"/>
        </w:rPr>
        <w:t>procesos análogos y sentencias condenatorias precedentes.</w:t>
      </w:r>
    </w:p>
    <w:p w14:paraId="5E4E656E" w14:textId="41F91C39" w:rsidR="003A5EDA" w:rsidRPr="003A5EDA" w:rsidRDefault="003A5EDA" w:rsidP="003A5EDA">
      <w:pPr>
        <w:jc w:val="both"/>
        <w:rPr>
          <w:rFonts w:ascii="Verdana" w:hAnsi="Verdana"/>
        </w:rPr>
      </w:pPr>
      <w:r w:rsidRPr="003A5EDA">
        <w:rPr>
          <w:rFonts w:ascii="Verdana" w:hAnsi="Verdana"/>
        </w:rPr>
        <w:t>En los procesos en los cuales se reclama prestaciones económicas periódicas, el</w:t>
      </w:r>
      <w:r>
        <w:rPr>
          <w:rFonts w:ascii="Verdana" w:hAnsi="Verdana"/>
        </w:rPr>
        <w:t xml:space="preserve"> </w:t>
      </w:r>
      <w:r w:rsidRPr="003A5EDA">
        <w:rPr>
          <w:rFonts w:ascii="Verdana" w:hAnsi="Verdana"/>
        </w:rPr>
        <w:t xml:space="preserve">apoderado del proceso debe efectuar la correspondiente </w:t>
      </w:r>
      <w:r w:rsidR="00A07C6B" w:rsidRPr="003A5EDA">
        <w:rPr>
          <w:rFonts w:ascii="Verdana" w:hAnsi="Verdana"/>
        </w:rPr>
        <w:t>liquidación</w:t>
      </w:r>
      <w:r w:rsidRPr="003A5EDA">
        <w:rPr>
          <w:rFonts w:ascii="Verdana" w:hAnsi="Verdana"/>
        </w:rPr>
        <w:t xml:space="preserve"> tomando como</w:t>
      </w:r>
      <w:r>
        <w:rPr>
          <w:rFonts w:ascii="Verdana" w:hAnsi="Verdana"/>
        </w:rPr>
        <w:t xml:space="preserve"> </w:t>
      </w:r>
      <w:r w:rsidRPr="003A5EDA">
        <w:rPr>
          <w:rFonts w:ascii="Verdana" w:hAnsi="Verdana"/>
        </w:rPr>
        <w:t>referencia para el inicio del cálculo, la fecha presunta en la que se hizo exigible la</w:t>
      </w:r>
      <w:r>
        <w:rPr>
          <w:rFonts w:ascii="Verdana" w:hAnsi="Verdana"/>
        </w:rPr>
        <w:t xml:space="preserve"> </w:t>
      </w:r>
      <w:r w:rsidRPr="003A5EDA">
        <w:rPr>
          <w:rFonts w:ascii="Verdana" w:hAnsi="Verdana"/>
        </w:rPr>
        <w:t>obligación de acuerdo con lo indicado por el demandante y como fecha final, la fecha</w:t>
      </w:r>
      <w:r>
        <w:rPr>
          <w:rFonts w:ascii="Verdana" w:hAnsi="Verdana"/>
        </w:rPr>
        <w:t xml:space="preserve"> </w:t>
      </w:r>
      <w:r w:rsidRPr="003A5EDA">
        <w:rPr>
          <w:rFonts w:ascii="Verdana" w:hAnsi="Verdana"/>
        </w:rPr>
        <w:t>estimada de terminación del proceso.</w:t>
      </w:r>
    </w:p>
    <w:p w14:paraId="14CF862F" w14:textId="51BFF72B" w:rsidR="00FE615E" w:rsidRPr="00FE615E" w:rsidRDefault="003A5EDA" w:rsidP="00FE615E">
      <w:pPr>
        <w:jc w:val="both"/>
        <w:rPr>
          <w:rFonts w:ascii="Verdana" w:hAnsi="Verdana"/>
        </w:rPr>
      </w:pPr>
      <w:r w:rsidRPr="003A5EDA">
        <w:rPr>
          <w:rFonts w:ascii="Verdana" w:hAnsi="Verdana"/>
          <w:b/>
          <w:bCs/>
        </w:rPr>
        <w:t>Artículo 7o.</w:t>
      </w:r>
      <w:r w:rsidRPr="003A5EDA">
        <w:rPr>
          <w:rFonts w:ascii="Verdana" w:hAnsi="Verdana"/>
        </w:rPr>
        <w:t xml:space="preserve"> </w:t>
      </w:r>
      <w:r w:rsidRPr="00A07C6B">
        <w:rPr>
          <w:rFonts w:ascii="Verdana" w:hAnsi="Verdana"/>
          <w:b/>
          <w:bCs/>
        </w:rPr>
        <w:t>Ajuste de pretensiones.</w:t>
      </w:r>
      <w:r w:rsidRPr="003A5EDA">
        <w:rPr>
          <w:rFonts w:ascii="Verdana" w:hAnsi="Verdana"/>
        </w:rPr>
        <w:t xml:space="preserve"> Para hacer el ajuste de las pretensiones, el</w:t>
      </w:r>
      <w:r>
        <w:rPr>
          <w:rFonts w:ascii="Verdana" w:hAnsi="Verdana"/>
        </w:rPr>
        <w:t xml:space="preserve"> </w:t>
      </w:r>
      <w:r w:rsidRPr="003A5EDA">
        <w:rPr>
          <w:rFonts w:ascii="Verdana" w:hAnsi="Verdana"/>
        </w:rPr>
        <w:t>apoderado debe multiplicar el valor total de las pretensiones por el valor resultante</w:t>
      </w:r>
      <w:r>
        <w:rPr>
          <w:rFonts w:ascii="Verdana" w:hAnsi="Verdana"/>
        </w:rPr>
        <w:t xml:space="preserve"> </w:t>
      </w:r>
      <w:r w:rsidRPr="003A5EDA">
        <w:rPr>
          <w:rFonts w:ascii="Verdana" w:hAnsi="Verdana"/>
        </w:rPr>
        <w:t>de la relación condena/pretensión de ese tipo de proceso. La relación</w:t>
      </w:r>
      <w:r>
        <w:rPr>
          <w:rFonts w:ascii="Verdana" w:hAnsi="Verdana"/>
        </w:rPr>
        <w:t xml:space="preserve"> </w:t>
      </w:r>
      <w:r w:rsidRPr="003A5EDA">
        <w:rPr>
          <w:rFonts w:ascii="Verdana" w:hAnsi="Verdana"/>
        </w:rPr>
        <w:t>condena/</w:t>
      </w:r>
      <w:r w:rsidR="00A07C6B" w:rsidRPr="003A5EDA">
        <w:rPr>
          <w:rFonts w:ascii="Verdana" w:hAnsi="Verdana"/>
        </w:rPr>
        <w:t>pretensión</w:t>
      </w:r>
      <w:r w:rsidRPr="003A5EDA">
        <w:rPr>
          <w:rFonts w:ascii="Verdana" w:hAnsi="Verdana"/>
        </w:rPr>
        <w:t xml:space="preserve"> se calcula mediante la división del valor </w:t>
      </w:r>
      <w:r w:rsidR="00A07C6B" w:rsidRPr="003A5EDA">
        <w:rPr>
          <w:rFonts w:ascii="Verdana" w:hAnsi="Verdana"/>
        </w:rPr>
        <w:t>histórico</w:t>
      </w:r>
      <w:r w:rsidRPr="003A5EDA">
        <w:rPr>
          <w:rFonts w:ascii="Verdana" w:hAnsi="Verdana"/>
        </w:rPr>
        <w:t xml:space="preserve"> de condena</w:t>
      </w:r>
      <w:r>
        <w:rPr>
          <w:rFonts w:ascii="Verdana" w:hAnsi="Verdana"/>
        </w:rPr>
        <w:t xml:space="preserve"> </w:t>
      </w:r>
      <w:r w:rsidRPr="003A5EDA">
        <w:rPr>
          <w:rFonts w:ascii="Verdana" w:hAnsi="Verdana"/>
        </w:rPr>
        <w:t xml:space="preserve">entre el valor </w:t>
      </w:r>
      <w:r w:rsidR="00A07C6B" w:rsidRPr="003A5EDA">
        <w:rPr>
          <w:rFonts w:ascii="Verdana" w:hAnsi="Verdana"/>
        </w:rPr>
        <w:t>histórico</w:t>
      </w:r>
      <w:r w:rsidRPr="003A5EDA">
        <w:rPr>
          <w:rFonts w:ascii="Verdana" w:hAnsi="Verdana"/>
        </w:rPr>
        <w:t xml:space="preserve"> de pretensiones o por la disminución o aumento porcentual,</w:t>
      </w:r>
      <w:r>
        <w:rPr>
          <w:rFonts w:ascii="Verdana" w:hAnsi="Verdana"/>
        </w:rPr>
        <w:t xml:space="preserve"> </w:t>
      </w:r>
      <w:r w:rsidRPr="003A5EDA">
        <w:rPr>
          <w:rFonts w:ascii="Verdana" w:hAnsi="Verdana"/>
        </w:rPr>
        <w:t>cuando las pretensiones están sobreestimadas o subestimadas por el demandante</w:t>
      </w:r>
      <w:r>
        <w:rPr>
          <w:rFonts w:ascii="Verdana" w:hAnsi="Verdana"/>
        </w:rPr>
        <w:t xml:space="preserve"> </w:t>
      </w:r>
      <w:r w:rsidR="00FE615E" w:rsidRPr="00FE615E">
        <w:rPr>
          <w:rFonts w:ascii="Verdana" w:hAnsi="Verdana"/>
        </w:rPr>
        <w:t>según sea el caso. El valor que se obtiene al realizar el anterior procedimiento</w:t>
      </w:r>
      <w:r w:rsidR="00FE615E">
        <w:rPr>
          <w:rFonts w:ascii="Verdana" w:hAnsi="Verdana"/>
        </w:rPr>
        <w:t xml:space="preserve"> </w:t>
      </w:r>
      <w:r w:rsidR="00FE615E" w:rsidRPr="00FE615E">
        <w:rPr>
          <w:rFonts w:ascii="Verdana" w:hAnsi="Verdana"/>
        </w:rPr>
        <w:t>corresponde a la pretensión ajustada.</w:t>
      </w:r>
    </w:p>
    <w:p w14:paraId="674344AD" w14:textId="77777777" w:rsidR="00FE615E" w:rsidRPr="00FE615E" w:rsidRDefault="00FE615E" w:rsidP="00FE615E">
      <w:pPr>
        <w:jc w:val="both"/>
        <w:rPr>
          <w:rFonts w:ascii="Verdana" w:hAnsi="Verdana"/>
        </w:rPr>
      </w:pPr>
      <w:r w:rsidRPr="00FE615E">
        <w:rPr>
          <w:rFonts w:ascii="Verdana" w:hAnsi="Verdana"/>
        </w:rPr>
        <w:t>Pretensiones ajustadas = valor pretensiones x % relación condena/pretensión</w:t>
      </w:r>
    </w:p>
    <w:p w14:paraId="3DAC37CE" w14:textId="2F727DC9" w:rsidR="00FE615E" w:rsidRPr="00FE615E" w:rsidRDefault="00FE615E" w:rsidP="00FE615E">
      <w:pPr>
        <w:jc w:val="both"/>
        <w:rPr>
          <w:rFonts w:ascii="Verdana" w:hAnsi="Verdana"/>
        </w:rPr>
      </w:pPr>
      <w:r w:rsidRPr="00FE615E">
        <w:rPr>
          <w:rFonts w:ascii="Verdana" w:hAnsi="Verdana"/>
          <w:b/>
          <w:bCs/>
        </w:rPr>
        <w:t>Parágrafo.</w:t>
      </w:r>
      <w:r w:rsidRPr="00FE615E">
        <w:rPr>
          <w:rFonts w:ascii="Verdana" w:hAnsi="Verdana"/>
        </w:rPr>
        <w:t xml:space="preserve"> En caso de no contar con información para realizar este cálculo, el</w:t>
      </w:r>
      <w:r>
        <w:rPr>
          <w:rFonts w:ascii="Verdana" w:hAnsi="Verdana"/>
        </w:rPr>
        <w:t xml:space="preserve"> </w:t>
      </w:r>
      <w:r w:rsidRPr="00FE615E">
        <w:rPr>
          <w:rFonts w:ascii="Verdana" w:hAnsi="Verdana"/>
        </w:rPr>
        <w:t>apoderado podrá estimar, con base en su experiencia, el valor que probablemente</w:t>
      </w:r>
      <w:r>
        <w:rPr>
          <w:rFonts w:ascii="Verdana" w:hAnsi="Verdana"/>
        </w:rPr>
        <w:t xml:space="preserve"> </w:t>
      </w:r>
      <w:r w:rsidRPr="00FE615E">
        <w:rPr>
          <w:rFonts w:ascii="Verdana" w:hAnsi="Verdana"/>
        </w:rPr>
        <w:t>tendría que pagar la entidad en caso de ser condenada y utilizar este monto como</w:t>
      </w:r>
      <w:r>
        <w:rPr>
          <w:rFonts w:ascii="Verdana" w:hAnsi="Verdana"/>
        </w:rPr>
        <w:t xml:space="preserve"> </w:t>
      </w:r>
      <w:r w:rsidRPr="00FE615E">
        <w:rPr>
          <w:rFonts w:ascii="Verdana" w:hAnsi="Verdana"/>
        </w:rPr>
        <w:t xml:space="preserve">referencia para el registro de la obligación contingente en el </w:t>
      </w:r>
      <w:proofErr w:type="spellStart"/>
      <w:r w:rsidRPr="00FE615E">
        <w:rPr>
          <w:rFonts w:ascii="Verdana" w:hAnsi="Verdana"/>
        </w:rPr>
        <w:t>eKOGUI</w:t>
      </w:r>
      <w:proofErr w:type="spellEnd"/>
      <w:r w:rsidRPr="00FE615E">
        <w:rPr>
          <w:rFonts w:ascii="Verdana" w:hAnsi="Verdana"/>
        </w:rPr>
        <w:t>.</w:t>
      </w:r>
    </w:p>
    <w:p w14:paraId="16E8609D" w14:textId="661694CF" w:rsidR="00FE615E" w:rsidRPr="00FE615E" w:rsidRDefault="00FE615E" w:rsidP="00FE615E">
      <w:pPr>
        <w:jc w:val="both"/>
        <w:rPr>
          <w:rFonts w:ascii="Verdana" w:hAnsi="Verdana"/>
        </w:rPr>
      </w:pPr>
      <w:r w:rsidRPr="00FE615E">
        <w:rPr>
          <w:rFonts w:ascii="Verdana" w:hAnsi="Verdana"/>
          <w:b/>
          <w:bCs/>
        </w:rPr>
        <w:t>Artículo 8o.</w:t>
      </w:r>
      <w:r w:rsidRPr="00FE615E">
        <w:rPr>
          <w:rFonts w:ascii="Verdana" w:hAnsi="Verdana"/>
        </w:rPr>
        <w:t xml:space="preserve"> Cálculo de la probabilidad de pérdida del proceso. Para cada</w:t>
      </w:r>
      <w:r>
        <w:rPr>
          <w:rFonts w:ascii="Verdana" w:hAnsi="Verdana"/>
        </w:rPr>
        <w:t xml:space="preserve"> </w:t>
      </w:r>
      <w:r w:rsidRPr="00FE615E">
        <w:rPr>
          <w:rFonts w:ascii="Verdana" w:hAnsi="Verdana"/>
        </w:rPr>
        <w:t xml:space="preserve">proceso el apoderado debe calificar el riesgo de </w:t>
      </w:r>
      <w:r w:rsidR="009B4F1F" w:rsidRPr="00FE615E">
        <w:rPr>
          <w:rFonts w:ascii="Verdana" w:hAnsi="Verdana"/>
        </w:rPr>
        <w:t>pérdida</w:t>
      </w:r>
      <w:r w:rsidRPr="00FE615E">
        <w:rPr>
          <w:rFonts w:ascii="Verdana" w:hAnsi="Verdana"/>
        </w:rPr>
        <w:t xml:space="preserve">, en Sistema </w:t>
      </w:r>
      <w:r w:rsidR="009B4F1F" w:rsidRPr="00FE615E">
        <w:rPr>
          <w:rFonts w:ascii="Verdana" w:hAnsi="Verdana"/>
        </w:rPr>
        <w:t>Único</w:t>
      </w:r>
      <w:r w:rsidRPr="00FE615E">
        <w:rPr>
          <w:rFonts w:ascii="Verdana" w:hAnsi="Verdana"/>
        </w:rPr>
        <w:t xml:space="preserve"> de Gestión</w:t>
      </w:r>
      <w:r>
        <w:rPr>
          <w:rFonts w:ascii="Verdana" w:hAnsi="Verdana"/>
        </w:rPr>
        <w:t xml:space="preserve"> </w:t>
      </w:r>
      <w:r w:rsidRPr="00FE615E">
        <w:rPr>
          <w:rFonts w:ascii="Verdana" w:hAnsi="Verdana"/>
        </w:rPr>
        <w:t>e Información Litigiosa del Estado -</w:t>
      </w:r>
      <w:proofErr w:type="spellStart"/>
      <w:r w:rsidRPr="00FE615E">
        <w:rPr>
          <w:rFonts w:ascii="Verdana" w:hAnsi="Verdana"/>
        </w:rPr>
        <w:t>eKOGUI</w:t>
      </w:r>
      <w:proofErr w:type="spellEnd"/>
      <w:r w:rsidRPr="00FE615E">
        <w:rPr>
          <w:rFonts w:ascii="Verdana" w:hAnsi="Verdana"/>
        </w:rPr>
        <w:t>, utilizando los siguientes criterios y</w:t>
      </w:r>
      <w:r>
        <w:rPr>
          <w:rFonts w:ascii="Verdana" w:hAnsi="Verdana"/>
        </w:rPr>
        <w:t xml:space="preserve"> </w:t>
      </w:r>
      <w:r w:rsidRPr="00FE615E">
        <w:rPr>
          <w:rFonts w:ascii="Verdana" w:hAnsi="Verdana"/>
        </w:rPr>
        <w:t>equivalencias:</w:t>
      </w:r>
    </w:p>
    <w:p w14:paraId="7D291521" w14:textId="6D1938F7" w:rsidR="00FE615E" w:rsidRPr="009B4F1F" w:rsidRDefault="00FE615E" w:rsidP="009B4F1F">
      <w:pPr>
        <w:pStyle w:val="Prrafodelista"/>
        <w:numPr>
          <w:ilvl w:val="0"/>
          <w:numId w:val="3"/>
        </w:numPr>
        <w:jc w:val="both"/>
        <w:rPr>
          <w:rFonts w:ascii="Verdana" w:hAnsi="Verdana"/>
        </w:rPr>
      </w:pPr>
      <w:r w:rsidRPr="009B4F1F">
        <w:rPr>
          <w:rFonts w:ascii="Verdana" w:hAnsi="Verdana"/>
          <w:b/>
          <w:bCs/>
        </w:rPr>
        <w:t>Riesgo de pérdida del proceso por relevancia jurídica de las razones de hecho y derecho expuestas por el demandante.</w:t>
      </w:r>
      <w:r w:rsidRPr="009B4F1F">
        <w:rPr>
          <w:rFonts w:ascii="Verdana" w:hAnsi="Verdana"/>
        </w:rPr>
        <w:t xml:space="preserve"> Se relaciona con la relevancia jurídica y completitud de los hechos y normas en las que se fundamenta la demanda.</w:t>
      </w:r>
    </w:p>
    <w:p w14:paraId="18233BCD" w14:textId="415C5FF8" w:rsidR="00FE615E" w:rsidRPr="00FE615E" w:rsidRDefault="00FE615E" w:rsidP="009B4F1F">
      <w:pPr>
        <w:ind w:left="709"/>
        <w:jc w:val="both"/>
        <w:rPr>
          <w:rFonts w:ascii="Verdana" w:hAnsi="Verdana"/>
        </w:rPr>
      </w:pPr>
      <w:r w:rsidRPr="009B4F1F">
        <w:rPr>
          <w:rFonts w:ascii="Verdana" w:hAnsi="Verdana"/>
          <w:b/>
          <w:bCs/>
        </w:rPr>
        <w:t>Alto</w:t>
      </w:r>
      <w:r w:rsidRPr="00FE615E">
        <w:rPr>
          <w:rFonts w:ascii="Verdana" w:hAnsi="Verdana"/>
        </w:rPr>
        <w:t xml:space="preserve">: existe relevancia </w:t>
      </w:r>
      <w:r w:rsidR="009B4F1F" w:rsidRPr="00FE615E">
        <w:rPr>
          <w:rFonts w:ascii="Verdana" w:hAnsi="Verdana"/>
        </w:rPr>
        <w:t>jurídica</w:t>
      </w:r>
      <w:r w:rsidRPr="00FE615E">
        <w:rPr>
          <w:rFonts w:ascii="Verdana" w:hAnsi="Verdana"/>
        </w:rPr>
        <w:t xml:space="preserve"> y completitud en los hechos, normas, concepto</w:t>
      </w:r>
      <w:r>
        <w:rPr>
          <w:rFonts w:ascii="Verdana" w:hAnsi="Verdana"/>
        </w:rPr>
        <w:t xml:space="preserve"> </w:t>
      </w:r>
      <w:r w:rsidRPr="00FE615E">
        <w:rPr>
          <w:rFonts w:ascii="Verdana" w:hAnsi="Verdana"/>
        </w:rPr>
        <w:t>de violación y/o criterio de imputación que sustentan las pretensiones del</w:t>
      </w:r>
      <w:r>
        <w:rPr>
          <w:rFonts w:ascii="Verdana" w:hAnsi="Verdana"/>
        </w:rPr>
        <w:t xml:space="preserve"> </w:t>
      </w:r>
      <w:r w:rsidRPr="00FE615E">
        <w:rPr>
          <w:rFonts w:ascii="Verdana" w:hAnsi="Verdana"/>
        </w:rPr>
        <w:t>demandante.</w:t>
      </w:r>
    </w:p>
    <w:p w14:paraId="195D9D93" w14:textId="1327211A" w:rsidR="00FE615E" w:rsidRPr="00FE615E" w:rsidRDefault="00FE615E" w:rsidP="009B4F1F">
      <w:pPr>
        <w:ind w:left="709"/>
        <w:jc w:val="both"/>
        <w:rPr>
          <w:rFonts w:ascii="Verdana" w:hAnsi="Verdana"/>
        </w:rPr>
      </w:pPr>
      <w:r w:rsidRPr="009B4F1F">
        <w:rPr>
          <w:rFonts w:ascii="Verdana" w:hAnsi="Verdana"/>
          <w:b/>
          <w:bCs/>
        </w:rPr>
        <w:lastRenderedPageBreak/>
        <w:t>Medio alto:</w:t>
      </w:r>
      <w:r w:rsidRPr="00FE615E">
        <w:rPr>
          <w:rFonts w:ascii="Verdana" w:hAnsi="Verdana"/>
        </w:rPr>
        <w:t xml:space="preserve"> existen normas, concepto de violación y/o criterio de imputación,</w:t>
      </w:r>
      <w:r>
        <w:rPr>
          <w:rFonts w:ascii="Verdana" w:hAnsi="Verdana"/>
        </w:rPr>
        <w:t xml:space="preserve"> </w:t>
      </w:r>
      <w:r w:rsidRPr="00FE615E">
        <w:rPr>
          <w:rFonts w:ascii="Verdana" w:hAnsi="Verdana"/>
        </w:rPr>
        <w:t>pero no existen hechos ciertos y completos que sustenten las pretensiones del</w:t>
      </w:r>
      <w:r>
        <w:rPr>
          <w:rFonts w:ascii="Verdana" w:hAnsi="Verdana"/>
        </w:rPr>
        <w:t xml:space="preserve"> </w:t>
      </w:r>
      <w:r w:rsidRPr="00FE615E">
        <w:rPr>
          <w:rFonts w:ascii="Verdana" w:hAnsi="Verdana"/>
        </w:rPr>
        <w:t>demandante.</w:t>
      </w:r>
    </w:p>
    <w:p w14:paraId="54B0E263" w14:textId="449CE6FE" w:rsidR="00FE615E" w:rsidRPr="00FE615E" w:rsidRDefault="00FE615E" w:rsidP="009B4F1F">
      <w:pPr>
        <w:ind w:left="709"/>
        <w:jc w:val="both"/>
        <w:rPr>
          <w:rFonts w:ascii="Verdana" w:hAnsi="Verdana"/>
        </w:rPr>
      </w:pPr>
      <w:r w:rsidRPr="009B4F1F">
        <w:rPr>
          <w:rFonts w:ascii="Verdana" w:hAnsi="Verdana"/>
          <w:b/>
          <w:bCs/>
        </w:rPr>
        <w:t>Medio bajo:</w:t>
      </w:r>
      <w:r w:rsidRPr="00FE615E">
        <w:rPr>
          <w:rFonts w:ascii="Verdana" w:hAnsi="Verdana"/>
        </w:rPr>
        <w:t xml:space="preserve"> existen hechos ciertos y completos, pero no existen normas,</w:t>
      </w:r>
      <w:r>
        <w:rPr>
          <w:rFonts w:ascii="Verdana" w:hAnsi="Verdana"/>
        </w:rPr>
        <w:t xml:space="preserve"> </w:t>
      </w:r>
      <w:r w:rsidRPr="00FE615E">
        <w:rPr>
          <w:rFonts w:ascii="Verdana" w:hAnsi="Verdana"/>
        </w:rPr>
        <w:t>concepto de violación y/o criterio de imputación que sustenten las pretensiones</w:t>
      </w:r>
      <w:r>
        <w:rPr>
          <w:rFonts w:ascii="Verdana" w:hAnsi="Verdana"/>
        </w:rPr>
        <w:t xml:space="preserve"> </w:t>
      </w:r>
      <w:r w:rsidRPr="00FE615E">
        <w:rPr>
          <w:rFonts w:ascii="Verdana" w:hAnsi="Verdana"/>
        </w:rPr>
        <w:t>del demandante.</w:t>
      </w:r>
    </w:p>
    <w:p w14:paraId="486C9A46" w14:textId="77E3DD51" w:rsidR="00FE615E" w:rsidRPr="00FE615E" w:rsidRDefault="00FE615E" w:rsidP="009B4F1F">
      <w:pPr>
        <w:ind w:left="709"/>
        <w:jc w:val="both"/>
        <w:rPr>
          <w:rFonts w:ascii="Verdana" w:hAnsi="Verdana"/>
        </w:rPr>
      </w:pPr>
      <w:r w:rsidRPr="009B4F1F">
        <w:rPr>
          <w:rFonts w:ascii="Verdana" w:hAnsi="Verdana"/>
          <w:b/>
          <w:bCs/>
        </w:rPr>
        <w:t>Bajo:</w:t>
      </w:r>
      <w:r w:rsidRPr="00FE615E">
        <w:rPr>
          <w:rFonts w:ascii="Verdana" w:hAnsi="Verdana"/>
        </w:rPr>
        <w:t xml:space="preserve"> no existen hechos ni normas, ni concepto violación y/o criterio de</w:t>
      </w:r>
      <w:r>
        <w:rPr>
          <w:rFonts w:ascii="Verdana" w:hAnsi="Verdana"/>
        </w:rPr>
        <w:t xml:space="preserve"> </w:t>
      </w:r>
      <w:r w:rsidR="00A07C6B" w:rsidRPr="00FE615E">
        <w:rPr>
          <w:rFonts w:ascii="Verdana" w:hAnsi="Verdana"/>
        </w:rPr>
        <w:t>imputación</w:t>
      </w:r>
      <w:r w:rsidRPr="00FE615E">
        <w:rPr>
          <w:rFonts w:ascii="Verdana" w:hAnsi="Verdana"/>
        </w:rPr>
        <w:t xml:space="preserve"> que sustenten las pretensiones del demandante.</w:t>
      </w:r>
    </w:p>
    <w:p w14:paraId="74289C6F" w14:textId="73C8B209" w:rsidR="00FE615E" w:rsidRPr="009B4F1F" w:rsidRDefault="00FE615E" w:rsidP="009B4F1F">
      <w:pPr>
        <w:pStyle w:val="Prrafodelista"/>
        <w:numPr>
          <w:ilvl w:val="0"/>
          <w:numId w:val="3"/>
        </w:numPr>
        <w:jc w:val="both"/>
        <w:rPr>
          <w:rFonts w:ascii="Verdana" w:hAnsi="Verdana"/>
        </w:rPr>
      </w:pPr>
      <w:r w:rsidRPr="009B4F1F">
        <w:rPr>
          <w:rFonts w:ascii="Verdana" w:hAnsi="Verdana"/>
          <w:b/>
          <w:bCs/>
        </w:rPr>
        <w:t>Riesgos de pérdida del proceso asociados a la pertinencia, conducencia y utilidad de los medios probatorios que soportan la demanda.</w:t>
      </w:r>
      <w:r w:rsidRPr="009B4F1F">
        <w:rPr>
          <w:rFonts w:ascii="Verdana" w:hAnsi="Verdana"/>
        </w:rPr>
        <w:t xml:space="preserve"> Se relaciona con los medios probatorios que </w:t>
      </w:r>
      <w:r w:rsidR="00A07C6B" w:rsidRPr="009B4F1F">
        <w:rPr>
          <w:rFonts w:ascii="Verdana" w:hAnsi="Verdana"/>
        </w:rPr>
        <w:t>acompañan</w:t>
      </w:r>
      <w:r w:rsidRPr="009B4F1F">
        <w:rPr>
          <w:rFonts w:ascii="Verdana" w:hAnsi="Verdana"/>
        </w:rPr>
        <w:t xml:space="preserve"> la demanda.</w:t>
      </w:r>
    </w:p>
    <w:p w14:paraId="4CBE5839" w14:textId="3CAAA746" w:rsidR="00FE615E" w:rsidRPr="00FE615E" w:rsidRDefault="00FE615E" w:rsidP="009B4F1F">
      <w:pPr>
        <w:ind w:left="709"/>
        <w:jc w:val="both"/>
        <w:rPr>
          <w:rFonts w:ascii="Verdana" w:hAnsi="Verdana"/>
        </w:rPr>
      </w:pPr>
      <w:r w:rsidRPr="009B4F1F">
        <w:rPr>
          <w:rFonts w:ascii="Verdana" w:hAnsi="Verdana"/>
          <w:b/>
          <w:bCs/>
        </w:rPr>
        <w:t>Alto:</w:t>
      </w:r>
      <w:r w:rsidRPr="00FE615E">
        <w:rPr>
          <w:rFonts w:ascii="Verdana" w:hAnsi="Verdana"/>
        </w:rPr>
        <w:t xml:space="preserve"> el material probatorio aportado en la demanda es pertinente, conducente</w:t>
      </w:r>
      <w:r>
        <w:rPr>
          <w:rFonts w:ascii="Verdana" w:hAnsi="Verdana"/>
        </w:rPr>
        <w:t xml:space="preserve"> </w:t>
      </w:r>
      <w:r w:rsidRPr="00FE615E">
        <w:rPr>
          <w:rFonts w:ascii="Verdana" w:hAnsi="Verdana"/>
        </w:rPr>
        <w:t>y útil para demostrar los hechos y pretensiones de la demanda; y suficiente</w:t>
      </w:r>
      <w:r>
        <w:rPr>
          <w:rFonts w:ascii="Verdana" w:hAnsi="Verdana"/>
        </w:rPr>
        <w:t xml:space="preserve"> </w:t>
      </w:r>
      <w:r w:rsidRPr="00FE615E">
        <w:rPr>
          <w:rFonts w:ascii="Verdana" w:hAnsi="Verdana"/>
        </w:rPr>
        <w:t>para que el juez profiera sentencia anticipada.</w:t>
      </w:r>
    </w:p>
    <w:p w14:paraId="0B5EECC9" w14:textId="13E66E1F" w:rsidR="003A5EDA" w:rsidRDefault="00FE615E" w:rsidP="009B4F1F">
      <w:pPr>
        <w:ind w:left="709"/>
        <w:jc w:val="both"/>
        <w:rPr>
          <w:rFonts w:ascii="Verdana" w:hAnsi="Verdana"/>
        </w:rPr>
      </w:pPr>
      <w:r w:rsidRPr="009B4F1F">
        <w:rPr>
          <w:rFonts w:ascii="Verdana" w:hAnsi="Verdana"/>
          <w:b/>
          <w:bCs/>
        </w:rPr>
        <w:t>Medio alto:</w:t>
      </w:r>
      <w:r w:rsidRPr="00FE615E">
        <w:rPr>
          <w:rFonts w:ascii="Verdana" w:hAnsi="Verdana"/>
        </w:rPr>
        <w:t xml:space="preserve"> el material probatorio aportado es pertinente, conducente y útil</w:t>
      </w:r>
      <w:r>
        <w:rPr>
          <w:rFonts w:ascii="Verdana" w:hAnsi="Verdana"/>
        </w:rPr>
        <w:t xml:space="preserve"> </w:t>
      </w:r>
      <w:r w:rsidRPr="00FE615E">
        <w:rPr>
          <w:rFonts w:ascii="Verdana" w:hAnsi="Verdana"/>
        </w:rPr>
        <w:t>para demostrar los hechos y pretensiones de la demanda, pero no es suficiente</w:t>
      </w:r>
      <w:r>
        <w:rPr>
          <w:rFonts w:ascii="Verdana" w:hAnsi="Verdana"/>
        </w:rPr>
        <w:t xml:space="preserve"> </w:t>
      </w:r>
      <w:r w:rsidRPr="00FE615E">
        <w:rPr>
          <w:rFonts w:ascii="Verdana" w:hAnsi="Verdana"/>
        </w:rPr>
        <w:t xml:space="preserve">para que el </w:t>
      </w:r>
      <w:r w:rsidR="009B4F1F">
        <w:rPr>
          <w:rFonts w:ascii="Verdana" w:hAnsi="Verdana"/>
        </w:rPr>
        <w:t>juez profiera</w:t>
      </w:r>
      <w:r w:rsidRPr="00FE615E">
        <w:rPr>
          <w:rFonts w:ascii="Verdana" w:hAnsi="Verdana"/>
        </w:rPr>
        <w:t xml:space="preserve"> sentencia anticipada.</w:t>
      </w:r>
    </w:p>
    <w:p w14:paraId="51B1A14F" w14:textId="1F0042BC" w:rsidR="00FE615E" w:rsidRPr="00FE615E" w:rsidRDefault="00FE615E" w:rsidP="009B4F1F">
      <w:pPr>
        <w:ind w:left="709"/>
        <w:jc w:val="both"/>
        <w:rPr>
          <w:rFonts w:ascii="Verdana" w:hAnsi="Verdana"/>
        </w:rPr>
      </w:pPr>
      <w:r w:rsidRPr="009B4F1F">
        <w:rPr>
          <w:rFonts w:ascii="Verdana" w:hAnsi="Verdana"/>
          <w:b/>
          <w:bCs/>
        </w:rPr>
        <w:t>Medio Bajo:</w:t>
      </w:r>
      <w:r w:rsidRPr="00FE615E">
        <w:rPr>
          <w:rFonts w:ascii="Verdana" w:hAnsi="Verdana"/>
        </w:rPr>
        <w:t xml:space="preserve"> el material probatorio aportado en la demanda es inútil para</w:t>
      </w:r>
      <w:r>
        <w:rPr>
          <w:rFonts w:ascii="Verdana" w:hAnsi="Verdana"/>
        </w:rPr>
        <w:t xml:space="preserve"> </w:t>
      </w:r>
      <w:r w:rsidRPr="00FE615E">
        <w:rPr>
          <w:rFonts w:ascii="Verdana" w:hAnsi="Verdana"/>
        </w:rPr>
        <w:t>demostrar los hechos y pretensiones de la demanda.</w:t>
      </w:r>
    </w:p>
    <w:p w14:paraId="0B78D96B" w14:textId="5F230D9E" w:rsidR="00FE615E" w:rsidRPr="00FE615E" w:rsidRDefault="00FE615E" w:rsidP="009B4F1F">
      <w:pPr>
        <w:ind w:left="709"/>
        <w:jc w:val="both"/>
        <w:rPr>
          <w:rFonts w:ascii="Verdana" w:hAnsi="Verdana"/>
        </w:rPr>
      </w:pPr>
      <w:r w:rsidRPr="009B4F1F">
        <w:rPr>
          <w:rFonts w:ascii="Verdana" w:hAnsi="Verdana"/>
          <w:b/>
          <w:bCs/>
        </w:rPr>
        <w:t>Bajo:</w:t>
      </w:r>
      <w:r w:rsidRPr="00FE615E">
        <w:rPr>
          <w:rFonts w:ascii="Verdana" w:hAnsi="Verdana"/>
        </w:rPr>
        <w:t xml:space="preserve"> el material probatorio aportado en la demanda no es contundente,</w:t>
      </w:r>
      <w:r>
        <w:rPr>
          <w:rFonts w:ascii="Verdana" w:hAnsi="Verdana"/>
        </w:rPr>
        <w:t xml:space="preserve"> </w:t>
      </w:r>
      <w:r w:rsidRPr="00FE615E">
        <w:rPr>
          <w:rFonts w:ascii="Verdana" w:hAnsi="Verdana"/>
        </w:rPr>
        <w:t>congruente y pertinente para demostrar los hechos y pretensiones de la</w:t>
      </w:r>
      <w:r>
        <w:rPr>
          <w:rFonts w:ascii="Verdana" w:hAnsi="Verdana"/>
        </w:rPr>
        <w:t xml:space="preserve"> </w:t>
      </w:r>
      <w:r w:rsidRPr="00FE615E">
        <w:rPr>
          <w:rFonts w:ascii="Verdana" w:hAnsi="Verdana"/>
        </w:rPr>
        <w:t>demanda.</w:t>
      </w:r>
    </w:p>
    <w:p w14:paraId="2345D63F" w14:textId="170F6145" w:rsidR="00FE615E" w:rsidRPr="00FE615E" w:rsidRDefault="009B4F1F" w:rsidP="009B4F1F">
      <w:pPr>
        <w:ind w:left="709" w:hanging="425"/>
        <w:jc w:val="both"/>
        <w:rPr>
          <w:rFonts w:ascii="Verdana" w:hAnsi="Verdana"/>
        </w:rPr>
      </w:pPr>
      <w:r>
        <w:rPr>
          <w:rFonts w:ascii="Verdana" w:hAnsi="Verdana"/>
        </w:rPr>
        <w:t xml:space="preserve">c. </w:t>
      </w:r>
      <w:r w:rsidR="00FE615E" w:rsidRPr="009B4F1F">
        <w:rPr>
          <w:rFonts w:ascii="Verdana" w:hAnsi="Verdana"/>
          <w:b/>
          <w:bCs/>
        </w:rPr>
        <w:t>Presencia de riesgos procesales y extrajudiciales.</w:t>
      </w:r>
      <w:r w:rsidR="00FE615E" w:rsidRPr="00FE615E">
        <w:rPr>
          <w:rFonts w:ascii="Verdana" w:hAnsi="Verdana"/>
        </w:rPr>
        <w:t xml:space="preserve"> Se relaciona con los</w:t>
      </w:r>
      <w:r w:rsidR="00FE615E">
        <w:rPr>
          <w:rFonts w:ascii="Verdana" w:hAnsi="Verdana"/>
        </w:rPr>
        <w:t xml:space="preserve"> </w:t>
      </w:r>
      <w:r w:rsidR="00FE615E" w:rsidRPr="00FE615E">
        <w:rPr>
          <w:rFonts w:ascii="Verdana" w:hAnsi="Verdana"/>
        </w:rPr>
        <w:t>siguientes eventos que afectan la defensa del Estado:</w:t>
      </w:r>
    </w:p>
    <w:p w14:paraId="4604E143" w14:textId="74E97612" w:rsidR="00FE615E" w:rsidRPr="00FE615E" w:rsidRDefault="00FE615E" w:rsidP="009B4F1F">
      <w:pPr>
        <w:ind w:left="709"/>
        <w:jc w:val="both"/>
        <w:rPr>
          <w:rFonts w:ascii="Verdana" w:hAnsi="Verdana"/>
        </w:rPr>
      </w:pPr>
      <w:r w:rsidRPr="00FE615E">
        <w:rPr>
          <w:rFonts w:ascii="Verdana" w:hAnsi="Verdana"/>
        </w:rPr>
        <w:t>(a) Posición del juez de conocimiento (Existencia de algún elemento que pueda</w:t>
      </w:r>
      <w:r>
        <w:rPr>
          <w:rFonts w:ascii="Verdana" w:hAnsi="Verdana"/>
        </w:rPr>
        <w:t xml:space="preserve"> </w:t>
      </w:r>
      <w:r w:rsidRPr="00FE615E">
        <w:rPr>
          <w:rFonts w:ascii="Verdana" w:hAnsi="Verdana"/>
        </w:rPr>
        <w:t xml:space="preserve">afectar la </w:t>
      </w:r>
      <w:r w:rsidR="009B4F1F" w:rsidRPr="00FE615E">
        <w:rPr>
          <w:rFonts w:ascii="Verdana" w:hAnsi="Verdana"/>
        </w:rPr>
        <w:t>decisión</w:t>
      </w:r>
      <w:r w:rsidRPr="00FE615E">
        <w:rPr>
          <w:rFonts w:ascii="Verdana" w:hAnsi="Verdana"/>
        </w:rPr>
        <w:t xml:space="preserve"> del juez en </w:t>
      </w:r>
      <w:r w:rsidR="009B4F1F" w:rsidRPr="00FE615E">
        <w:rPr>
          <w:rFonts w:ascii="Verdana" w:hAnsi="Verdana"/>
        </w:rPr>
        <w:t>razón</w:t>
      </w:r>
      <w:r w:rsidRPr="00FE615E">
        <w:rPr>
          <w:rFonts w:ascii="Verdana" w:hAnsi="Verdana"/>
        </w:rPr>
        <w:t xml:space="preserve"> a su edad, origen regional, </w:t>
      </w:r>
      <w:r w:rsidR="009B4F1F" w:rsidRPr="00FE615E">
        <w:rPr>
          <w:rFonts w:ascii="Verdana" w:hAnsi="Verdana"/>
        </w:rPr>
        <w:t>filiación</w:t>
      </w:r>
      <w:r w:rsidRPr="00FE615E">
        <w:rPr>
          <w:rFonts w:ascii="Verdana" w:hAnsi="Verdana"/>
        </w:rPr>
        <w:t xml:space="preserve"> política</w:t>
      </w:r>
      <w:r>
        <w:rPr>
          <w:rFonts w:ascii="Verdana" w:hAnsi="Verdana"/>
        </w:rPr>
        <w:t xml:space="preserve"> </w:t>
      </w:r>
      <w:r w:rsidRPr="00FE615E">
        <w:rPr>
          <w:rFonts w:ascii="Verdana" w:hAnsi="Verdana"/>
        </w:rPr>
        <w:t>y/o religiosa, ideología, pertenencia grupos socioculturales, intereses</w:t>
      </w:r>
      <w:r>
        <w:rPr>
          <w:rFonts w:ascii="Verdana" w:hAnsi="Verdana"/>
        </w:rPr>
        <w:t xml:space="preserve"> </w:t>
      </w:r>
      <w:r w:rsidR="009B4F1F" w:rsidRPr="00FE615E">
        <w:rPr>
          <w:rFonts w:ascii="Verdana" w:hAnsi="Verdana"/>
        </w:rPr>
        <w:t>económicos</w:t>
      </w:r>
      <w:r w:rsidRPr="00FE615E">
        <w:rPr>
          <w:rFonts w:ascii="Verdana" w:hAnsi="Verdana"/>
        </w:rPr>
        <w:t>, entre otros).</w:t>
      </w:r>
    </w:p>
    <w:p w14:paraId="4A58E344" w14:textId="0823B242" w:rsidR="00FE615E" w:rsidRPr="00FE615E" w:rsidRDefault="00FE615E" w:rsidP="009B4F1F">
      <w:pPr>
        <w:ind w:left="709"/>
        <w:jc w:val="both"/>
        <w:rPr>
          <w:rFonts w:ascii="Verdana" w:hAnsi="Verdana"/>
        </w:rPr>
      </w:pPr>
      <w:r w:rsidRPr="00FE615E">
        <w:rPr>
          <w:rFonts w:ascii="Verdana" w:hAnsi="Verdana"/>
        </w:rPr>
        <w:t>Presencia de medidas de protección transitoria a favor del/de la</w:t>
      </w:r>
      <w:r>
        <w:rPr>
          <w:rFonts w:ascii="Verdana" w:hAnsi="Verdana"/>
        </w:rPr>
        <w:t xml:space="preserve"> </w:t>
      </w:r>
      <w:r w:rsidRPr="00FE615E">
        <w:rPr>
          <w:rFonts w:ascii="Verdana" w:hAnsi="Verdana"/>
        </w:rPr>
        <w:t>demandante como fallos de tutela y/o decreto de medidas cautelares.</w:t>
      </w:r>
    </w:p>
    <w:p w14:paraId="4F13971F" w14:textId="77777777" w:rsidR="00FE615E" w:rsidRPr="00FE615E" w:rsidRDefault="00FE615E" w:rsidP="009B4F1F">
      <w:pPr>
        <w:ind w:left="709"/>
        <w:jc w:val="both"/>
        <w:rPr>
          <w:rFonts w:ascii="Verdana" w:hAnsi="Verdana"/>
        </w:rPr>
      </w:pPr>
      <w:r w:rsidRPr="00FE615E">
        <w:rPr>
          <w:rFonts w:ascii="Verdana" w:hAnsi="Verdana"/>
        </w:rPr>
        <w:t>(c) Sospecha de actos de corrupción.</w:t>
      </w:r>
    </w:p>
    <w:p w14:paraId="7C324872" w14:textId="2A1E4BA1" w:rsidR="00FE615E" w:rsidRPr="00FE615E" w:rsidRDefault="00FE615E" w:rsidP="009B4F1F">
      <w:pPr>
        <w:ind w:left="709"/>
        <w:jc w:val="both"/>
        <w:rPr>
          <w:rFonts w:ascii="Verdana" w:hAnsi="Verdana"/>
        </w:rPr>
      </w:pPr>
      <w:r w:rsidRPr="00FE615E">
        <w:rPr>
          <w:rFonts w:ascii="Verdana" w:hAnsi="Verdana"/>
        </w:rPr>
        <w:t>(d) Potencialidad de que el litigio sea conocido por el Sistema Interamericano</w:t>
      </w:r>
      <w:r>
        <w:rPr>
          <w:rFonts w:ascii="Verdana" w:hAnsi="Verdana"/>
        </w:rPr>
        <w:t xml:space="preserve"> </w:t>
      </w:r>
      <w:r w:rsidRPr="00FE615E">
        <w:rPr>
          <w:rFonts w:ascii="Verdana" w:hAnsi="Verdana"/>
        </w:rPr>
        <w:t>de Derechos Humanos.</w:t>
      </w:r>
    </w:p>
    <w:p w14:paraId="55ABFC67" w14:textId="26374021" w:rsidR="00FE615E" w:rsidRPr="00FE615E" w:rsidRDefault="00FE615E" w:rsidP="009B4F1F">
      <w:pPr>
        <w:ind w:left="709"/>
        <w:jc w:val="both"/>
        <w:rPr>
          <w:rFonts w:ascii="Verdana" w:hAnsi="Verdana"/>
        </w:rPr>
      </w:pPr>
      <w:r w:rsidRPr="00FE615E">
        <w:rPr>
          <w:rFonts w:ascii="Verdana" w:hAnsi="Verdana"/>
        </w:rPr>
        <w:t>(e) Inminencia de revocatoria de fallo favorable o ratificación de fallo</w:t>
      </w:r>
      <w:r>
        <w:rPr>
          <w:rFonts w:ascii="Verdana" w:hAnsi="Verdana"/>
        </w:rPr>
        <w:t xml:space="preserve"> </w:t>
      </w:r>
      <w:r w:rsidRPr="00FE615E">
        <w:rPr>
          <w:rFonts w:ascii="Verdana" w:hAnsi="Verdana"/>
        </w:rPr>
        <w:t>desfavorable en segunda instancia o recurso extraordinario.</w:t>
      </w:r>
    </w:p>
    <w:p w14:paraId="69A6C6DE" w14:textId="30A3F6EC" w:rsidR="00FE615E" w:rsidRPr="00FE615E" w:rsidRDefault="00FE615E" w:rsidP="009B4F1F">
      <w:pPr>
        <w:ind w:left="709"/>
        <w:jc w:val="both"/>
        <w:rPr>
          <w:rFonts w:ascii="Verdana" w:hAnsi="Verdana"/>
        </w:rPr>
      </w:pPr>
      <w:r w:rsidRPr="00FE615E">
        <w:rPr>
          <w:rFonts w:ascii="Verdana" w:hAnsi="Verdana"/>
        </w:rPr>
        <w:t>(f) Medidas de descongestión judicial.</w:t>
      </w:r>
    </w:p>
    <w:p w14:paraId="3E282E5B" w14:textId="77777777" w:rsidR="00FE615E" w:rsidRPr="00FE615E" w:rsidRDefault="00FE615E" w:rsidP="009B4F1F">
      <w:pPr>
        <w:ind w:left="709"/>
        <w:jc w:val="both"/>
        <w:rPr>
          <w:rFonts w:ascii="Verdana" w:hAnsi="Verdana"/>
        </w:rPr>
      </w:pPr>
      <w:r w:rsidRPr="00FE615E">
        <w:rPr>
          <w:rFonts w:ascii="Verdana" w:hAnsi="Verdana"/>
        </w:rPr>
        <w:lastRenderedPageBreak/>
        <w:t>(g) Cambio del titular del despacho.</w:t>
      </w:r>
    </w:p>
    <w:p w14:paraId="507BBDB1" w14:textId="2C3B04DF" w:rsidR="00FE615E" w:rsidRPr="00FE615E" w:rsidRDefault="00FE615E" w:rsidP="009B4F1F">
      <w:pPr>
        <w:ind w:left="709"/>
        <w:jc w:val="both"/>
        <w:rPr>
          <w:rFonts w:ascii="Verdana" w:hAnsi="Verdana"/>
        </w:rPr>
      </w:pPr>
      <w:r w:rsidRPr="00FE615E">
        <w:rPr>
          <w:rFonts w:ascii="Verdana" w:hAnsi="Verdana"/>
        </w:rPr>
        <w:t>Con base en la valoración anterior, la calificación de riesgo de este criterio debe</w:t>
      </w:r>
      <w:r>
        <w:rPr>
          <w:rFonts w:ascii="Verdana" w:hAnsi="Verdana"/>
        </w:rPr>
        <w:t xml:space="preserve"> </w:t>
      </w:r>
      <w:r w:rsidRPr="00FE615E">
        <w:rPr>
          <w:rFonts w:ascii="Verdana" w:hAnsi="Verdana"/>
        </w:rPr>
        <w:t xml:space="preserve">ser realizada </w:t>
      </w:r>
      <w:r w:rsidR="009B4F1F" w:rsidRPr="00FE615E">
        <w:rPr>
          <w:rFonts w:ascii="Verdana" w:hAnsi="Verdana"/>
        </w:rPr>
        <w:t>así</w:t>
      </w:r>
      <w:r w:rsidRPr="00FE615E">
        <w:rPr>
          <w:rFonts w:ascii="Verdana" w:hAnsi="Verdana"/>
        </w:rPr>
        <w:t>:</w:t>
      </w:r>
    </w:p>
    <w:p w14:paraId="601F7270" w14:textId="77777777" w:rsidR="00FE615E" w:rsidRPr="00FE615E" w:rsidRDefault="00FE615E" w:rsidP="009B4F1F">
      <w:pPr>
        <w:ind w:left="709"/>
        <w:jc w:val="both"/>
        <w:rPr>
          <w:rFonts w:ascii="Verdana" w:hAnsi="Verdana"/>
        </w:rPr>
      </w:pPr>
      <w:r w:rsidRPr="00FE615E">
        <w:rPr>
          <w:rFonts w:ascii="Verdana" w:hAnsi="Verdana"/>
        </w:rPr>
        <w:t>Alto: cuando se presentan alguno de los eventos (a), (b) (c), y/o (d).</w:t>
      </w:r>
    </w:p>
    <w:p w14:paraId="1A4117E8" w14:textId="0A2FAE2C" w:rsidR="00FE615E" w:rsidRPr="00FE615E" w:rsidRDefault="00FE615E" w:rsidP="009B4F1F">
      <w:pPr>
        <w:ind w:left="709"/>
        <w:jc w:val="both"/>
        <w:rPr>
          <w:rFonts w:ascii="Verdana" w:hAnsi="Verdana"/>
        </w:rPr>
      </w:pPr>
      <w:r w:rsidRPr="00FE615E">
        <w:rPr>
          <w:rFonts w:ascii="Verdana" w:hAnsi="Verdana"/>
        </w:rPr>
        <w:t>Medio Alto: cuando se presenta solamente el evento (e).</w:t>
      </w:r>
    </w:p>
    <w:p w14:paraId="5B4AAC98" w14:textId="62398AE6" w:rsidR="00FE615E" w:rsidRPr="00FE615E" w:rsidRDefault="00FE615E" w:rsidP="009B4F1F">
      <w:pPr>
        <w:ind w:left="709"/>
        <w:jc w:val="both"/>
        <w:rPr>
          <w:rFonts w:ascii="Verdana" w:hAnsi="Verdana"/>
        </w:rPr>
      </w:pPr>
      <w:r w:rsidRPr="00FE615E">
        <w:rPr>
          <w:rFonts w:ascii="Verdana" w:hAnsi="Verdana"/>
        </w:rPr>
        <w:t>Medio Bajo: cuando se presenta el evento (f) y/o el evento (g).</w:t>
      </w:r>
    </w:p>
    <w:p w14:paraId="6788ABD2" w14:textId="54928D3E" w:rsidR="00FE615E" w:rsidRPr="00FE615E" w:rsidRDefault="00FE615E" w:rsidP="009B4F1F">
      <w:pPr>
        <w:ind w:left="709"/>
        <w:jc w:val="both"/>
        <w:rPr>
          <w:rFonts w:ascii="Verdana" w:hAnsi="Verdana"/>
        </w:rPr>
      </w:pPr>
      <w:r w:rsidRPr="00FE615E">
        <w:rPr>
          <w:rFonts w:ascii="Verdana" w:hAnsi="Verdana"/>
        </w:rPr>
        <w:t>Bajo: cuando no se presenta ningún evento.</w:t>
      </w:r>
    </w:p>
    <w:p w14:paraId="1FDD7BDD" w14:textId="4F5DFD76" w:rsidR="00FE615E" w:rsidRPr="00FE615E" w:rsidRDefault="00FE615E" w:rsidP="009B4F1F">
      <w:pPr>
        <w:ind w:left="709" w:hanging="425"/>
        <w:jc w:val="both"/>
        <w:rPr>
          <w:rFonts w:ascii="Verdana" w:hAnsi="Verdana"/>
        </w:rPr>
      </w:pPr>
      <w:r w:rsidRPr="00FE615E">
        <w:rPr>
          <w:rFonts w:ascii="Verdana" w:hAnsi="Verdana"/>
        </w:rPr>
        <w:t xml:space="preserve">d. </w:t>
      </w:r>
      <w:r w:rsidRPr="009B4F1F">
        <w:rPr>
          <w:rFonts w:ascii="Verdana" w:hAnsi="Verdana"/>
          <w:b/>
          <w:bCs/>
        </w:rPr>
        <w:t>Riesgo de pérdida del proceso asociado al precedente jurisprudencial.</w:t>
      </w:r>
      <w:r>
        <w:rPr>
          <w:rFonts w:ascii="Verdana" w:hAnsi="Verdana"/>
        </w:rPr>
        <w:t xml:space="preserve"> </w:t>
      </w:r>
      <w:r w:rsidRPr="00FE615E">
        <w:rPr>
          <w:rFonts w:ascii="Verdana" w:hAnsi="Verdana"/>
        </w:rPr>
        <w:t>Muestra la incidencia del precedente jurisprudencial respecto de un proceso</w:t>
      </w:r>
      <w:r>
        <w:rPr>
          <w:rFonts w:ascii="Verdana" w:hAnsi="Verdana"/>
        </w:rPr>
        <w:t xml:space="preserve"> </w:t>
      </w:r>
      <w:r w:rsidRPr="00FE615E">
        <w:rPr>
          <w:rFonts w:ascii="Verdana" w:hAnsi="Verdana"/>
        </w:rPr>
        <w:t xml:space="preserve">afirmando la </w:t>
      </w:r>
      <w:r w:rsidR="00A07C6B" w:rsidRPr="00FE615E">
        <w:rPr>
          <w:rFonts w:ascii="Verdana" w:hAnsi="Verdana"/>
        </w:rPr>
        <w:t>posición</w:t>
      </w:r>
      <w:r w:rsidRPr="00FE615E">
        <w:rPr>
          <w:rFonts w:ascii="Verdana" w:hAnsi="Verdana"/>
        </w:rPr>
        <w:t xml:space="preserve"> de la parte demandante.</w:t>
      </w:r>
    </w:p>
    <w:p w14:paraId="0B298321" w14:textId="1B688863" w:rsidR="00FE615E" w:rsidRDefault="00FE615E" w:rsidP="009B4F1F">
      <w:pPr>
        <w:ind w:left="709"/>
        <w:jc w:val="both"/>
        <w:rPr>
          <w:rFonts w:ascii="Verdana" w:hAnsi="Verdana"/>
        </w:rPr>
      </w:pPr>
      <w:r w:rsidRPr="00FE615E">
        <w:rPr>
          <w:rFonts w:ascii="Verdana" w:hAnsi="Verdana"/>
        </w:rPr>
        <w:t>Alto: existe suficiente y/o reiterado precedente jurisprudencial que soporta</w:t>
      </w:r>
      <w:r>
        <w:rPr>
          <w:rFonts w:ascii="Verdana" w:hAnsi="Verdana"/>
        </w:rPr>
        <w:t xml:space="preserve"> </w:t>
      </w:r>
      <w:r w:rsidRPr="00FE615E">
        <w:rPr>
          <w:rFonts w:ascii="Verdana" w:hAnsi="Verdana"/>
        </w:rPr>
        <w:t>fallos desfavorables para los intereses del Estado; principalmente sentencias</w:t>
      </w:r>
      <w:r>
        <w:rPr>
          <w:rFonts w:ascii="Verdana" w:hAnsi="Verdana"/>
        </w:rPr>
        <w:t xml:space="preserve"> </w:t>
      </w:r>
      <w:r w:rsidRPr="00FE615E">
        <w:rPr>
          <w:rFonts w:ascii="Verdana" w:hAnsi="Verdana"/>
        </w:rPr>
        <w:t>de unificación y/o constitucionalidad.</w:t>
      </w:r>
    </w:p>
    <w:p w14:paraId="07DC931A" w14:textId="21A63D22" w:rsidR="000C7D95" w:rsidRPr="000C7D95" w:rsidRDefault="000C7D95" w:rsidP="009B4F1F">
      <w:pPr>
        <w:ind w:left="709"/>
        <w:jc w:val="both"/>
        <w:rPr>
          <w:rFonts w:ascii="Verdana" w:hAnsi="Verdana"/>
        </w:rPr>
      </w:pPr>
      <w:r w:rsidRPr="000C7D95">
        <w:rPr>
          <w:rFonts w:ascii="Verdana" w:hAnsi="Verdana"/>
        </w:rPr>
        <w:t xml:space="preserve">Medio Alto: respecto de la causa o </w:t>
      </w:r>
      <w:proofErr w:type="spellStart"/>
      <w:r w:rsidRPr="000C7D95">
        <w:rPr>
          <w:rFonts w:ascii="Verdana" w:hAnsi="Verdana"/>
        </w:rPr>
        <w:t>subcausa</w:t>
      </w:r>
      <w:proofErr w:type="spellEnd"/>
      <w:r w:rsidRPr="000C7D95">
        <w:rPr>
          <w:rFonts w:ascii="Verdana" w:hAnsi="Verdana"/>
        </w:rPr>
        <w:t xml:space="preserve"> objeto de litigio, se tiene</w:t>
      </w:r>
      <w:r>
        <w:rPr>
          <w:rFonts w:ascii="Verdana" w:hAnsi="Verdana"/>
        </w:rPr>
        <w:t xml:space="preserve"> </w:t>
      </w:r>
      <w:r w:rsidRPr="000C7D95">
        <w:rPr>
          <w:rFonts w:ascii="Verdana" w:hAnsi="Verdana"/>
        </w:rPr>
        <w:t>conocimiento de que se han presentado al menos tres fallos de casos similares</w:t>
      </w:r>
      <w:r>
        <w:rPr>
          <w:rFonts w:ascii="Verdana" w:hAnsi="Verdana"/>
        </w:rPr>
        <w:t xml:space="preserve"> </w:t>
      </w:r>
      <w:r w:rsidRPr="000C7D95">
        <w:rPr>
          <w:rFonts w:ascii="Verdana" w:hAnsi="Verdana"/>
        </w:rPr>
        <w:t>en un mismo sentido que podrían definir líneas y tendencias jurisprudenciales</w:t>
      </w:r>
      <w:r>
        <w:rPr>
          <w:rFonts w:ascii="Verdana" w:hAnsi="Verdana"/>
        </w:rPr>
        <w:t xml:space="preserve"> </w:t>
      </w:r>
      <w:r w:rsidRPr="000C7D95">
        <w:rPr>
          <w:rFonts w:ascii="Verdana" w:hAnsi="Verdana"/>
        </w:rPr>
        <w:t>desfavorables para los intereses del Estado.</w:t>
      </w:r>
    </w:p>
    <w:p w14:paraId="4E21D524" w14:textId="668EB328" w:rsidR="000C7D95" w:rsidRPr="000C7D95" w:rsidRDefault="000C7D95" w:rsidP="009B4F1F">
      <w:pPr>
        <w:ind w:left="709"/>
        <w:jc w:val="both"/>
        <w:rPr>
          <w:rFonts w:ascii="Verdana" w:hAnsi="Verdana"/>
        </w:rPr>
      </w:pPr>
      <w:r w:rsidRPr="000C7D95">
        <w:rPr>
          <w:rFonts w:ascii="Verdana" w:hAnsi="Verdana"/>
        </w:rPr>
        <w:t xml:space="preserve">Medio Bajo: respecto de la causa o </w:t>
      </w:r>
      <w:proofErr w:type="spellStart"/>
      <w:r w:rsidRPr="000C7D95">
        <w:rPr>
          <w:rFonts w:ascii="Verdana" w:hAnsi="Verdana"/>
        </w:rPr>
        <w:t>subcausa</w:t>
      </w:r>
      <w:proofErr w:type="spellEnd"/>
      <w:r w:rsidRPr="000C7D95">
        <w:rPr>
          <w:rFonts w:ascii="Verdana" w:hAnsi="Verdana"/>
        </w:rPr>
        <w:t xml:space="preserve"> objeto de litigio, se han</w:t>
      </w:r>
      <w:r>
        <w:rPr>
          <w:rFonts w:ascii="Verdana" w:hAnsi="Verdana"/>
        </w:rPr>
        <w:t xml:space="preserve"> </w:t>
      </w:r>
      <w:r w:rsidRPr="000C7D95">
        <w:rPr>
          <w:rFonts w:ascii="Verdana" w:hAnsi="Verdana"/>
        </w:rPr>
        <w:t>presentado menos de tres fallos de casos similares desfavorables para los</w:t>
      </w:r>
      <w:r>
        <w:rPr>
          <w:rFonts w:ascii="Verdana" w:hAnsi="Verdana"/>
        </w:rPr>
        <w:t xml:space="preserve"> </w:t>
      </w:r>
      <w:r w:rsidRPr="000C7D95">
        <w:rPr>
          <w:rFonts w:ascii="Verdana" w:hAnsi="Verdana"/>
        </w:rPr>
        <w:t>intereses del Estado.</w:t>
      </w:r>
    </w:p>
    <w:p w14:paraId="2EF2E4EC" w14:textId="6D393168" w:rsidR="000C7D95" w:rsidRPr="000C7D95" w:rsidRDefault="000C7D95" w:rsidP="009B4F1F">
      <w:pPr>
        <w:ind w:left="709"/>
        <w:jc w:val="both"/>
        <w:rPr>
          <w:rFonts w:ascii="Verdana" w:hAnsi="Verdana"/>
        </w:rPr>
      </w:pPr>
      <w:r w:rsidRPr="000C7D95">
        <w:rPr>
          <w:rFonts w:ascii="Verdana" w:hAnsi="Verdana"/>
        </w:rPr>
        <w:t>Bajo: no existe ningún precedente jurisprudencial, respecto de la causa o</w:t>
      </w:r>
      <w:r>
        <w:rPr>
          <w:rFonts w:ascii="Verdana" w:hAnsi="Verdana"/>
        </w:rPr>
        <w:t xml:space="preserve"> </w:t>
      </w:r>
      <w:proofErr w:type="spellStart"/>
      <w:r w:rsidRPr="000C7D95">
        <w:rPr>
          <w:rFonts w:ascii="Verdana" w:hAnsi="Verdana"/>
        </w:rPr>
        <w:t>subcausa</w:t>
      </w:r>
      <w:proofErr w:type="spellEnd"/>
      <w:r w:rsidRPr="000C7D95">
        <w:rPr>
          <w:rFonts w:ascii="Verdana" w:hAnsi="Verdana"/>
        </w:rPr>
        <w:t xml:space="preserve"> objeto de litigio, o el precedente existente es favorable a los intereses</w:t>
      </w:r>
      <w:r>
        <w:rPr>
          <w:rFonts w:ascii="Verdana" w:hAnsi="Verdana"/>
        </w:rPr>
        <w:t xml:space="preserve"> </w:t>
      </w:r>
      <w:r w:rsidRPr="000C7D95">
        <w:rPr>
          <w:rFonts w:ascii="Verdana" w:hAnsi="Verdana"/>
        </w:rPr>
        <w:t>del Estado.</w:t>
      </w:r>
      <w:r>
        <w:rPr>
          <w:rFonts w:ascii="Verdana" w:hAnsi="Verdana"/>
        </w:rPr>
        <w:t xml:space="preserve"> </w:t>
      </w:r>
    </w:p>
    <w:p w14:paraId="5BA3871D" w14:textId="0C97FE78" w:rsidR="000C7D95" w:rsidRPr="000C7D95" w:rsidRDefault="000C7D95" w:rsidP="000C7D95">
      <w:pPr>
        <w:jc w:val="both"/>
        <w:rPr>
          <w:rFonts w:ascii="Verdana" w:hAnsi="Verdana"/>
        </w:rPr>
      </w:pPr>
      <w:r w:rsidRPr="000C7D95">
        <w:rPr>
          <w:rFonts w:ascii="Verdana" w:hAnsi="Verdana"/>
          <w:b/>
          <w:bCs/>
        </w:rPr>
        <w:t>Parágrafo.</w:t>
      </w:r>
      <w:r w:rsidRPr="000C7D95">
        <w:rPr>
          <w:rFonts w:ascii="Verdana" w:hAnsi="Verdana"/>
        </w:rPr>
        <w:t xml:space="preserve"> Después de realizar la calificación de los cuatro criterios, el Sistema Único</w:t>
      </w:r>
      <w:r>
        <w:rPr>
          <w:rFonts w:ascii="Verdana" w:hAnsi="Verdana"/>
        </w:rPr>
        <w:t xml:space="preserve"> </w:t>
      </w:r>
      <w:r w:rsidRPr="000C7D95">
        <w:rPr>
          <w:rFonts w:ascii="Verdana" w:hAnsi="Verdana"/>
        </w:rPr>
        <w:t>de Gestion e Informacion Litigiosa del Estado -</w:t>
      </w:r>
      <w:proofErr w:type="spellStart"/>
      <w:r w:rsidRPr="000C7D95">
        <w:rPr>
          <w:rFonts w:ascii="Verdana" w:hAnsi="Verdana"/>
        </w:rPr>
        <w:t>eKOGUI</w:t>
      </w:r>
      <w:proofErr w:type="spellEnd"/>
      <w:r w:rsidRPr="000C7D95">
        <w:rPr>
          <w:rFonts w:ascii="Verdana" w:hAnsi="Verdana"/>
        </w:rPr>
        <w:t>, arrojara un porcentaje con la</w:t>
      </w:r>
      <w:r>
        <w:rPr>
          <w:rFonts w:ascii="Verdana" w:hAnsi="Verdana"/>
        </w:rPr>
        <w:t xml:space="preserve"> </w:t>
      </w:r>
      <w:r w:rsidRPr="000C7D95">
        <w:rPr>
          <w:rFonts w:ascii="Verdana" w:hAnsi="Verdana"/>
        </w:rPr>
        <w:t>probabilidad de pérdida del proceso.</w:t>
      </w:r>
    </w:p>
    <w:p w14:paraId="072231BE" w14:textId="665019CD" w:rsidR="000C7D95" w:rsidRPr="000C7D95" w:rsidRDefault="000C7D95" w:rsidP="000C7D95">
      <w:pPr>
        <w:jc w:val="both"/>
        <w:rPr>
          <w:rFonts w:ascii="Verdana" w:hAnsi="Verdana"/>
        </w:rPr>
      </w:pPr>
      <w:r w:rsidRPr="000C7D95">
        <w:rPr>
          <w:rFonts w:ascii="Verdana" w:hAnsi="Verdana"/>
          <w:b/>
          <w:bCs/>
        </w:rPr>
        <w:t>Artículo 9o.</w:t>
      </w:r>
      <w:r w:rsidRPr="000C7D95">
        <w:rPr>
          <w:rFonts w:ascii="Verdana" w:hAnsi="Verdana"/>
        </w:rPr>
        <w:t xml:space="preserve"> Cálculo del valor futuro y presente del valor total de las</w:t>
      </w:r>
      <w:r>
        <w:rPr>
          <w:rFonts w:ascii="Verdana" w:hAnsi="Verdana"/>
        </w:rPr>
        <w:t xml:space="preserve"> </w:t>
      </w:r>
      <w:r w:rsidRPr="000C7D95">
        <w:rPr>
          <w:rFonts w:ascii="Verdana" w:hAnsi="Verdana"/>
        </w:rPr>
        <w:t>pretensiones. Para calcular el valor futuro y presente del valor total de las</w:t>
      </w:r>
      <w:r>
        <w:rPr>
          <w:rFonts w:ascii="Verdana" w:hAnsi="Verdana"/>
        </w:rPr>
        <w:t xml:space="preserve"> </w:t>
      </w:r>
      <w:r w:rsidRPr="000C7D95">
        <w:rPr>
          <w:rFonts w:ascii="Verdana" w:hAnsi="Verdana"/>
        </w:rPr>
        <w:t>pretensiones, el apoderado del proceso debe atender lo siguiente:</w:t>
      </w:r>
    </w:p>
    <w:p w14:paraId="753471B9" w14:textId="08000A0D" w:rsidR="000C7D95" w:rsidRDefault="000C7D95" w:rsidP="000C7D95">
      <w:pPr>
        <w:jc w:val="both"/>
        <w:rPr>
          <w:rFonts w:ascii="Verdana" w:hAnsi="Verdana"/>
        </w:rPr>
      </w:pPr>
      <w:r w:rsidRPr="000C7D95">
        <w:rPr>
          <w:rFonts w:ascii="Verdana" w:hAnsi="Verdana"/>
        </w:rPr>
        <w:t>a. Indexar el valor de las pretensiones ajustadas (conforme a lo indicado en el</w:t>
      </w:r>
      <w:r>
        <w:rPr>
          <w:rFonts w:ascii="Verdana" w:hAnsi="Verdana"/>
        </w:rPr>
        <w:t xml:space="preserve"> </w:t>
      </w:r>
      <w:proofErr w:type="spellStart"/>
      <w:r w:rsidRPr="000C7D95">
        <w:rPr>
          <w:rFonts w:ascii="Verdana" w:hAnsi="Verdana"/>
        </w:rPr>
        <w:t>articulo</w:t>
      </w:r>
      <w:proofErr w:type="spellEnd"/>
      <w:r w:rsidRPr="000C7D95">
        <w:rPr>
          <w:rFonts w:ascii="Verdana" w:hAnsi="Verdana"/>
        </w:rPr>
        <w:t xml:space="preserve"> 7), y expresar el valor anterior en valor presente neto.</w:t>
      </w:r>
      <w:r>
        <w:rPr>
          <w:rFonts w:ascii="Verdana" w:hAnsi="Verdana"/>
        </w:rPr>
        <w:t xml:space="preserve"> </w:t>
      </w:r>
      <w:r w:rsidRPr="000C7D95">
        <w:rPr>
          <w:rFonts w:ascii="Verdana" w:hAnsi="Verdana"/>
        </w:rPr>
        <w:t>Con el fin de indexar el valor de las pretensiones de la demanda a la fecha</w:t>
      </w:r>
      <w:r>
        <w:rPr>
          <w:rFonts w:ascii="Verdana" w:hAnsi="Verdana"/>
        </w:rPr>
        <w:t xml:space="preserve"> </w:t>
      </w:r>
      <w:r w:rsidRPr="000C7D95">
        <w:rPr>
          <w:rFonts w:ascii="Verdana" w:hAnsi="Verdana"/>
        </w:rPr>
        <w:t>actual, el apoderado debe dividir el IPC certificado por el DANE para el mes</w:t>
      </w:r>
      <w:r>
        <w:rPr>
          <w:rFonts w:ascii="Verdana" w:hAnsi="Verdana"/>
        </w:rPr>
        <w:t xml:space="preserve"> </w:t>
      </w:r>
      <w:r w:rsidRPr="000C7D95">
        <w:rPr>
          <w:rFonts w:ascii="Verdana" w:hAnsi="Verdana"/>
        </w:rPr>
        <w:t>inmediatamente anterior a la fecha presente, entre el IPC certificado por el</w:t>
      </w:r>
      <w:r>
        <w:rPr>
          <w:rFonts w:ascii="Verdana" w:hAnsi="Verdana"/>
        </w:rPr>
        <w:t xml:space="preserve"> </w:t>
      </w:r>
      <w:r w:rsidRPr="000C7D95">
        <w:rPr>
          <w:rFonts w:ascii="Verdana" w:hAnsi="Verdana"/>
        </w:rPr>
        <w:t xml:space="preserve">DANE para el mes en el cual se </w:t>
      </w:r>
      <w:proofErr w:type="spellStart"/>
      <w:r w:rsidRPr="000C7D95">
        <w:rPr>
          <w:rFonts w:ascii="Verdana" w:hAnsi="Verdana"/>
        </w:rPr>
        <w:t>presento</w:t>
      </w:r>
      <w:proofErr w:type="spellEnd"/>
      <w:r w:rsidRPr="000C7D95">
        <w:rPr>
          <w:rFonts w:ascii="Verdana" w:hAnsi="Verdana"/>
        </w:rPr>
        <w:t xml:space="preserve"> la demanda. La cifra resultante se</w:t>
      </w:r>
      <w:r>
        <w:rPr>
          <w:rFonts w:ascii="Verdana" w:hAnsi="Verdana"/>
        </w:rPr>
        <w:t xml:space="preserve"> </w:t>
      </w:r>
      <w:r w:rsidRPr="000C7D95">
        <w:rPr>
          <w:rFonts w:ascii="Verdana" w:hAnsi="Verdana"/>
        </w:rPr>
        <w:t>multiplica por el valor de las pretensiones que se pretende actualizar. El</w:t>
      </w:r>
      <w:r>
        <w:rPr>
          <w:rFonts w:ascii="Verdana" w:hAnsi="Verdana"/>
        </w:rPr>
        <w:t xml:space="preserve"> </w:t>
      </w:r>
      <w:r w:rsidRPr="000C7D95">
        <w:rPr>
          <w:rFonts w:ascii="Verdana" w:hAnsi="Verdana"/>
        </w:rPr>
        <w:t xml:space="preserve">resultado es el </w:t>
      </w:r>
      <w:r w:rsidRPr="000C7D95">
        <w:rPr>
          <w:rFonts w:ascii="Verdana" w:hAnsi="Verdana"/>
        </w:rPr>
        <w:lastRenderedPageBreak/>
        <w:t>valor indexado de las pretensiones de la demanda. La siguiente</w:t>
      </w:r>
      <w:r>
        <w:rPr>
          <w:rFonts w:ascii="Verdana" w:hAnsi="Verdana"/>
        </w:rPr>
        <w:t xml:space="preserve"> </w:t>
      </w:r>
      <w:r w:rsidR="00A07C6B" w:rsidRPr="000C7D95">
        <w:rPr>
          <w:rFonts w:ascii="Verdana" w:hAnsi="Verdana"/>
        </w:rPr>
        <w:t>ecuación</w:t>
      </w:r>
      <w:r w:rsidRPr="000C7D95">
        <w:rPr>
          <w:rFonts w:ascii="Verdana" w:hAnsi="Verdana"/>
        </w:rPr>
        <w:t xml:space="preserve"> resume este procedimiento.</w:t>
      </w:r>
    </w:p>
    <w:p w14:paraId="46582EA2" w14:textId="40906B65" w:rsidR="000C7D95" w:rsidRPr="000C7D95" w:rsidRDefault="000C7D95" w:rsidP="000C7D95">
      <w:pPr>
        <w:jc w:val="both"/>
        <w:rPr>
          <w:rFonts w:ascii="Verdana" w:hAnsi="Verdana"/>
        </w:rPr>
      </w:pPr>
      <w:r w:rsidRPr="000C7D95">
        <w:rPr>
          <w:rFonts w:ascii="Verdana" w:hAnsi="Verdana"/>
        </w:rPr>
        <w:t>Valor de las pretensiones indexado=valor de las pretensiones ajustadas x = IPC final</w:t>
      </w:r>
      <w:r>
        <w:rPr>
          <w:rFonts w:ascii="Verdana" w:hAnsi="Verdana"/>
        </w:rPr>
        <w:t xml:space="preserve"> </w:t>
      </w:r>
      <w:r w:rsidRPr="000C7D95">
        <w:rPr>
          <w:rFonts w:ascii="Verdana" w:hAnsi="Verdana"/>
        </w:rPr>
        <w:t>IPC inicial</w:t>
      </w:r>
    </w:p>
    <w:p w14:paraId="7BECA99F" w14:textId="644DD2EC" w:rsidR="000C7D95" w:rsidRPr="000C7D95" w:rsidRDefault="000C7D95" w:rsidP="000C7D95">
      <w:pPr>
        <w:jc w:val="both"/>
        <w:rPr>
          <w:rFonts w:ascii="Verdana" w:hAnsi="Verdana"/>
        </w:rPr>
      </w:pPr>
      <w:r w:rsidRPr="000C7D95">
        <w:rPr>
          <w:rFonts w:ascii="Verdana" w:hAnsi="Verdana"/>
        </w:rPr>
        <w:t>b. El apoderado del proceso debe calcular, con base en su experiencia y</w:t>
      </w:r>
      <w:r>
        <w:rPr>
          <w:rFonts w:ascii="Verdana" w:hAnsi="Verdana"/>
        </w:rPr>
        <w:t xml:space="preserve"> </w:t>
      </w:r>
      <w:r w:rsidRPr="000C7D95">
        <w:rPr>
          <w:rFonts w:ascii="Verdana" w:hAnsi="Verdana"/>
        </w:rPr>
        <w:t>conocimientos, la duración estimada del proceso judicial, desde la fecha de</w:t>
      </w:r>
      <w:r>
        <w:rPr>
          <w:rFonts w:ascii="Verdana" w:hAnsi="Verdana"/>
        </w:rPr>
        <w:t xml:space="preserve"> </w:t>
      </w:r>
      <w:r w:rsidR="00A07C6B" w:rsidRPr="000C7D95">
        <w:rPr>
          <w:rFonts w:ascii="Verdana" w:hAnsi="Verdana"/>
        </w:rPr>
        <w:t>admisión</w:t>
      </w:r>
      <w:r w:rsidRPr="000C7D95">
        <w:rPr>
          <w:rFonts w:ascii="Verdana" w:hAnsi="Verdana"/>
        </w:rPr>
        <w:t xml:space="preserve"> de la demanda, y proyectar el valor que debe pagar la entidad a la</w:t>
      </w:r>
      <w:r>
        <w:rPr>
          <w:rFonts w:ascii="Verdana" w:hAnsi="Verdana"/>
        </w:rPr>
        <w:t xml:space="preserve"> </w:t>
      </w:r>
      <w:r w:rsidRPr="000C7D95">
        <w:rPr>
          <w:rFonts w:ascii="Verdana" w:hAnsi="Verdana"/>
        </w:rPr>
        <w:t xml:space="preserve">fecha estimada de </w:t>
      </w:r>
      <w:r w:rsidR="00A07C6B" w:rsidRPr="000C7D95">
        <w:rPr>
          <w:rFonts w:ascii="Verdana" w:hAnsi="Verdana"/>
        </w:rPr>
        <w:t>finalización</w:t>
      </w:r>
      <w:r w:rsidRPr="000C7D95">
        <w:rPr>
          <w:rFonts w:ascii="Verdana" w:hAnsi="Verdana"/>
        </w:rPr>
        <w:t xml:space="preserve"> del proceso utilizando como base el valor</w:t>
      </w:r>
      <w:r>
        <w:rPr>
          <w:rFonts w:ascii="Verdana" w:hAnsi="Verdana"/>
        </w:rPr>
        <w:t xml:space="preserve"> </w:t>
      </w:r>
      <w:r w:rsidRPr="000C7D95">
        <w:rPr>
          <w:rFonts w:ascii="Verdana" w:hAnsi="Verdana"/>
        </w:rPr>
        <w:t>obtenido anteriormente y traer dicho valor a valor presente.</w:t>
      </w:r>
    </w:p>
    <w:p w14:paraId="42505034" w14:textId="2D5B62D9" w:rsidR="000C7D95" w:rsidRPr="000C7D95" w:rsidRDefault="000C7D95" w:rsidP="000C7D95">
      <w:pPr>
        <w:jc w:val="both"/>
        <w:rPr>
          <w:rFonts w:ascii="Verdana" w:hAnsi="Verdana"/>
        </w:rPr>
      </w:pPr>
      <w:r w:rsidRPr="000C7D95">
        <w:rPr>
          <w:rFonts w:ascii="Verdana" w:hAnsi="Verdana"/>
        </w:rPr>
        <w:t>Para proyectar el valor que se debe pagar en la fecha estimada de terminación</w:t>
      </w:r>
      <w:r>
        <w:rPr>
          <w:rFonts w:ascii="Verdana" w:hAnsi="Verdana"/>
        </w:rPr>
        <w:t xml:space="preserve"> </w:t>
      </w:r>
      <w:r w:rsidRPr="000C7D95">
        <w:rPr>
          <w:rFonts w:ascii="Verdana" w:hAnsi="Verdana"/>
        </w:rPr>
        <w:t>del proceso se utilizará la inflación proyectada, a partir de la encuesta mensual</w:t>
      </w:r>
      <w:r>
        <w:rPr>
          <w:rFonts w:ascii="Verdana" w:hAnsi="Verdana"/>
        </w:rPr>
        <w:t xml:space="preserve"> </w:t>
      </w:r>
      <w:r w:rsidRPr="000C7D95">
        <w:rPr>
          <w:rFonts w:ascii="Verdana" w:hAnsi="Verdana"/>
        </w:rPr>
        <w:t>de expectativas de analistas económicos emitida por el Banco de la República.</w:t>
      </w:r>
    </w:p>
    <w:p w14:paraId="2523F1DA" w14:textId="589F2CAE" w:rsidR="00B444BB" w:rsidRPr="00B444BB" w:rsidRDefault="000C7D95" w:rsidP="00B444BB">
      <w:pPr>
        <w:jc w:val="both"/>
        <w:rPr>
          <w:rFonts w:ascii="Verdana" w:hAnsi="Verdana"/>
        </w:rPr>
      </w:pPr>
      <w:r w:rsidRPr="000C7D95">
        <w:rPr>
          <w:rFonts w:ascii="Verdana" w:hAnsi="Verdana"/>
        </w:rPr>
        <w:t>Para determinar el valor actual de un pago futuro utilizará la tasa de descuento</w:t>
      </w:r>
      <w:r>
        <w:rPr>
          <w:rFonts w:ascii="Verdana" w:hAnsi="Verdana"/>
        </w:rPr>
        <w:t xml:space="preserve"> </w:t>
      </w:r>
      <w:r w:rsidR="00B444BB">
        <w:rPr>
          <w:rFonts w:ascii="Verdana" w:hAnsi="Verdana"/>
        </w:rPr>
        <w:t xml:space="preserve"> </w:t>
      </w:r>
      <w:r w:rsidRPr="000C7D95">
        <w:rPr>
          <w:rFonts w:ascii="Verdana" w:hAnsi="Verdana"/>
        </w:rPr>
        <w:t>que, para este caso, será la tasa de interés extraída de la curva cero cupón de</w:t>
      </w:r>
      <w:r w:rsidR="00B444BB">
        <w:rPr>
          <w:rFonts w:ascii="Verdana" w:hAnsi="Verdana"/>
        </w:rPr>
        <w:t xml:space="preserve"> </w:t>
      </w:r>
      <w:r w:rsidR="00B444BB" w:rsidRPr="00B444BB">
        <w:rPr>
          <w:rFonts w:ascii="Verdana" w:hAnsi="Verdana"/>
        </w:rPr>
        <w:t>los TES en pesos, emitidos por el Gobierno Nacional, vigente al momento del</w:t>
      </w:r>
      <w:r w:rsidR="009B4F1F">
        <w:rPr>
          <w:rFonts w:ascii="Verdana" w:hAnsi="Verdana"/>
        </w:rPr>
        <w:t xml:space="preserve"> </w:t>
      </w:r>
      <w:r w:rsidR="00B444BB" w:rsidRPr="00B444BB">
        <w:rPr>
          <w:rFonts w:ascii="Verdana" w:hAnsi="Verdana"/>
        </w:rPr>
        <w:t xml:space="preserve">registro, </w:t>
      </w:r>
      <w:r w:rsidR="00A07C6B" w:rsidRPr="00B444BB">
        <w:rPr>
          <w:rFonts w:ascii="Verdana" w:hAnsi="Verdana"/>
        </w:rPr>
        <w:t>así</w:t>
      </w:r>
      <w:r w:rsidR="00B444BB" w:rsidRPr="00B444BB">
        <w:rPr>
          <w:rFonts w:ascii="Verdana" w:hAnsi="Verdana"/>
        </w:rPr>
        <w:t>:</w:t>
      </w:r>
    </w:p>
    <w:p w14:paraId="674397B3" w14:textId="78519840" w:rsidR="00B444BB" w:rsidRPr="00B444BB" w:rsidRDefault="00B444BB" w:rsidP="00B444BB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 w:rsidRPr="00B444BB">
        <w:rPr>
          <w:rFonts w:ascii="Verdana" w:hAnsi="Verdana"/>
        </w:rPr>
        <w:t xml:space="preserve">Si el proceso tiene una </w:t>
      </w:r>
      <w:r w:rsidR="00A07C6B" w:rsidRPr="00B444BB">
        <w:rPr>
          <w:rFonts w:ascii="Verdana" w:hAnsi="Verdana"/>
        </w:rPr>
        <w:t>duración</w:t>
      </w:r>
      <w:r w:rsidRPr="00B444BB">
        <w:rPr>
          <w:rFonts w:ascii="Verdana" w:hAnsi="Verdana"/>
        </w:rPr>
        <w:t xml:space="preserve"> estimada menor a tres años, se utilizara la tasa a un año.</w:t>
      </w:r>
    </w:p>
    <w:p w14:paraId="234D0CC6" w14:textId="6493E89F" w:rsidR="00B444BB" w:rsidRDefault="00B444BB" w:rsidP="00B444BB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 w:rsidRPr="00B444BB">
        <w:rPr>
          <w:rFonts w:ascii="Verdana" w:hAnsi="Verdana"/>
        </w:rPr>
        <w:t>Si el proceso tiene una duración estimada entre tres y siete años, se utilizará</w:t>
      </w:r>
      <w:r>
        <w:rPr>
          <w:rFonts w:ascii="Verdana" w:hAnsi="Verdana"/>
        </w:rPr>
        <w:t xml:space="preserve"> </w:t>
      </w:r>
      <w:r w:rsidRPr="00B444BB">
        <w:rPr>
          <w:rFonts w:ascii="Verdana" w:hAnsi="Verdana"/>
        </w:rPr>
        <w:t xml:space="preserve">la tasa a cinco </w:t>
      </w:r>
      <w:proofErr w:type="spellStart"/>
      <w:r w:rsidRPr="00B444BB">
        <w:rPr>
          <w:rFonts w:ascii="Verdana" w:hAnsi="Verdana"/>
        </w:rPr>
        <w:t>anos</w:t>
      </w:r>
      <w:proofErr w:type="spellEnd"/>
      <w:r w:rsidRPr="00B444BB">
        <w:rPr>
          <w:rFonts w:ascii="Verdana" w:hAnsi="Verdana"/>
        </w:rPr>
        <w:t>.</w:t>
      </w:r>
    </w:p>
    <w:p w14:paraId="7DFD6AB7" w14:textId="387B1A44" w:rsidR="00B444BB" w:rsidRPr="00B444BB" w:rsidRDefault="00B444BB" w:rsidP="00B444BB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 w:rsidRPr="00B444BB">
        <w:rPr>
          <w:rFonts w:ascii="Verdana" w:hAnsi="Verdana"/>
        </w:rPr>
        <w:t>Si el proceso tiene una duración estimada mayor a siete años, se utilizará</w:t>
      </w:r>
      <w:r>
        <w:rPr>
          <w:rFonts w:ascii="Verdana" w:hAnsi="Verdana"/>
        </w:rPr>
        <w:t xml:space="preserve"> </w:t>
      </w:r>
      <w:r w:rsidRPr="00B444BB">
        <w:rPr>
          <w:rFonts w:ascii="Verdana" w:hAnsi="Verdana"/>
        </w:rPr>
        <w:t>la tasa a diez años.</w:t>
      </w:r>
    </w:p>
    <w:p w14:paraId="3016337F" w14:textId="05A16384" w:rsidR="00B444BB" w:rsidRPr="00B444BB" w:rsidRDefault="00B444BB" w:rsidP="00B444BB">
      <w:pPr>
        <w:jc w:val="both"/>
        <w:rPr>
          <w:rFonts w:ascii="Verdana" w:hAnsi="Verdana"/>
        </w:rPr>
      </w:pPr>
      <w:r w:rsidRPr="00B444BB">
        <w:rPr>
          <w:rFonts w:ascii="Verdana" w:hAnsi="Verdana"/>
        </w:rPr>
        <w:t>c. La siguiente formula permite realizar el cálculo del valor, a partir de los</w:t>
      </w:r>
      <w:r>
        <w:rPr>
          <w:rFonts w:ascii="Verdana" w:hAnsi="Verdana"/>
        </w:rPr>
        <w:t xml:space="preserve"> </w:t>
      </w:r>
      <w:r w:rsidRPr="00B444BB">
        <w:rPr>
          <w:rFonts w:ascii="Verdana" w:hAnsi="Verdana"/>
        </w:rPr>
        <w:t>parámetros mencionados anteriormente:</w:t>
      </w:r>
    </w:p>
    <w:p w14:paraId="5EC259C4" w14:textId="77777777" w:rsidR="00B444BB" w:rsidRPr="00B444BB" w:rsidRDefault="00B444BB" w:rsidP="00B444BB">
      <w:pPr>
        <w:jc w:val="both"/>
        <w:rPr>
          <w:rFonts w:ascii="Verdana" w:hAnsi="Verdana"/>
        </w:rPr>
      </w:pPr>
    </w:p>
    <w:p w14:paraId="60FA8ABE" w14:textId="68BEA0BF" w:rsidR="00B444BB" w:rsidRPr="00B444BB" w:rsidRDefault="00B444BB" w:rsidP="00B444BB">
      <w:pPr>
        <w:jc w:val="both"/>
        <w:rPr>
          <w:rFonts w:ascii="Verdana" w:hAnsi="Verdana"/>
        </w:rPr>
      </w:pPr>
      <w:r w:rsidRPr="00B444BB">
        <w:rPr>
          <w:rFonts w:ascii="Verdana" w:hAnsi="Verdana"/>
        </w:rPr>
        <w:t>Valor contingencia =</w:t>
      </w:r>
      <w:r>
        <w:rPr>
          <w:rFonts w:ascii="Verdana" w:hAnsi="Verdana"/>
        </w:rPr>
        <w:t xml:space="preserve"> </w:t>
      </w:r>
      <w:proofErr w:type="spellStart"/>
      <w:r w:rsidRPr="00B444BB">
        <w:rPr>
          <w:rFonts w:ascii="Verdana" w:hAnsi="Verdana"/>
        </w:rPr>
        <w:t>Pret_indexadas</w:t>
      </w:r>
      <w:proofErr w:type="spellEnd"/>
      <w:r w:rsidRPr="00B444BB">
        <w:rPr>
          <w:rFonts w:ascii="Verdana" w:hAnsi="Verdana"/>
        </w:rPr>
        <w:t xml:space="preserve"> * (1 + Inflación proyectada)365</w:t>
      </w:r>
    </w:p>
    <w:p w14:paraId="06A9935D" w14:textId="77777777" w:rsidR="00B444BB" w:rsidRPr="00B444BB" w:rsidRDefault="00B444BB" w:rsidP="00B444BB">
      <w:pPr>
        <w:jc w:val="both"/>
        <w:rPr>
          <w:rFonts w:ascii="Verdana" w:hAnsi="Verdana"/>
        </w:rPr>
      </w:pPr>
      <w:r w:rsidRPr="00B444BB">
        <w:rPr>
          <w:rFonts w:ascii="Verdana" w:hAnsi="Verdana"/>
        </w:rPr>
        <w:t>(1 +Tasa descuento)365</w:t>
      </w:r>
    </w:p>
    <w:p w14:paraId="3286FF53" w14:textId="0921B3DD" w:rsidR="00B444BB" w:rsidRPr="00B444BB" w:rsidRDefault="00B444BB" w:rsidP="00B444BB">
      <w:pPr>
        <w:jc w:val="both"/>
        <w:rPr>
          <w:rFonts w:ascii="Verdana" w:hAnsi="Verdana"/>
        </w:rPr>
      </w:pPr>
      <w:r>
        <w:rPr>
          <w:rFonts w:ascii="Verdana" w:hAnsi="Verdana"/>
        </w:rPr>
        <w:t>Donde:</w:t>
      </w:r>
    </w:p>
    <w:p w14:paraId="0A880962" w14:textId="0BC9750B" w:rsidR="00B444BB" w:rsidRPr="00B444BB" w:rsidRDefault="00B444BB" w:rsidP="00B444BB">
      <w:pPr>
        <w:jc w:val="both"/>
        <w:rPr>
          <w:rFonts w:ascii="Verdana" w:hAnsi="Verdana"/>
        </w:rPr>
      </w:pPr>
      <w:proofErr w:type="spellStart"/>
      <w:r w:rsidRPr="00B444BB">
        <w:rPr>
          <w:rFonts w:ascii="Verdana" w:hAnsi="Verdana"/>
        </w:rPr>
        <w:t>Pret_indexadas</w:t>
      </w:r>
      <w:proofErr w:type="spellEnd"/>
      <w:r w:rsidRPr="00B444BB">
        <w:rPr>
          <w:rFonts w:ascii="Verdana" w:hAnsi="Verdana"/>
        </w:rPr>
        <w:t>: es el monto que el/la apoderado/a estima que la entidad</w:t>
      </w:r>
      <w:r>
        <w:rPr>
          <w:rFonts w:ascii="Verdana" w:hAnsi="Verdana"/>
        </w:rPr>
        <w:t xml:space="preserve"> </w:t>
      </w:r>
      <w:r w:rsidRPr="00B444BB">
        <w:rPr>
          <w:rFonts w:ascii="Verdana" w:hAnsi="Verdana"/>
        </w:rPr>
        <w:t>tendría que desembolsar en caso de ser condenada.</w:t>
      </w:r>
    </w:p>
    <w:p w14:paraId="5D9F3270" w14:textId="185B8597" w:rsidR="00B444BB" w:rsidRPr="00B444BB" w:rsidRDefault="00B444BB" w:rsidP="00B444BB">
      <w:pPr>
        <w:jc w:val="both"/>
        <w:rPr>
          <w:rFonts w:ascii="Verdana" w:hAnsi="Verdana"/>
        </w:rPr>
      </w:pPr>
      <w:proofErr w:type="spellStart"/>
      <w:r w:rsidRPr="00B444BB">
        <w:rPr>
          <w:rFonts w:ascii="Verdana" w:hAnsi="Verdana"/>
        </w:rPr>
        <w:t>Dt</w:t>
      </w:r>
      <w:proofErr w:type="spellEnd"/>
      <w:r w:rsidRPr="00B444BB">
        <w:rPr>
          <w:rFonts w:ascii="Verdana" w:hAnsi="Verdana"/>
        </w:rPr>
        <w:t>: número de días entre la fecha actual y la fecha estimada de terminación</w:t>
      </w:r>
      <w:r>
        <w:rPr>
          <w:rFonts w:ascii="Verdana" w:hAnsi="Verdana"/>
        </w:rPr>
        <w:t xml:space="preserve"> </w:t>
      </w:r>
      <w:r w:rsidRPr="00B444BB">
        <w:rPr>
          <w:rFonts w:ascii="Verdana" w:hAnsi="Verdana"/>
        </w:rPr>
        <w:t>del proceso.</w:t>
      </w:r>
    </w:p>
    <w:p w14:paraId="1E014223" w14:textId="73E4FA5F" w:rsidR="00B444BB" w:rsidRPr="00B444BB" w:rsidRDefault="00A07C6B" w:rsidP="00B444BB">
      <w:pPr>
        <w:jc w:val="both"/>
        <w:rPr>
          <w:rFonts w:ascii="Verdana" w:hAnsi="Verdana"/>
        </w:rPr>
      </w:pPr>
      <w:r w:rsidRPr="00B444BB">
        <w:rPr>
          <w:rFonts w:ascii="Verdana" w:hAnsi="Verdana"/>
        </w:rPr>
        <w:t>Inflación</w:t>
      </w:r>
      <w:r w:rsidR="00B444BB" w:rsidRPr="00B444BB">
        <w:rPr>
          <w:rFonts w:ascii="Verdana" w:hAnsi="Verdana"/>
        </w:rPr>
        <w:t xml:space="preserve"> proyectada: es la tasa utilizada para proyectar el valor que se debe</w:t>
      </w:r>
      <w:r w:rsidR="00B444BB">
        <w:rPr>
          <w:rFonts w:ascii="Verdana" w:hAnsi="Verdana"/>
        </w:rPr>
        <w:t xml:space="preserve"> </w:t>
      </w:r>
      <w:r w:rsidR="00B444BB" w:rsidRPr="00B444BB">
        <w:rPr>
          <w:rFonts w:ascii="Verdana" w:hAnsi="Verdana"/>
        </w:rPr>
        <w:t xml:space="preserve">pagar en la fecha estimada de </w:t>
      </w:r>
      <w:r w:rsidRPr="00B444BB">
        <w:rPr>
          <w:rFonts w:ascii="Verdana" w:hAnsi="Verdana"/>
        </w:rPr>
        <w:t>terminación</w:t>
      </w:r>
      <w:r w:rsidR="00B444BB" w:rsidRPr="00B444BB">
        <w:rPr>
          <w:rFonts w:ascii="Verdana" w:hAnsi="Verdana"/>
        </w:rPr>
        <w:t xml:space="preserve"> del proceso (</w:t>
      </w:r>
      <w:proofErr w:type="spellStart"/>
      <w:r w:rsidR="00B444BB" w:rsidRPr="00B444BB">
        <w:rPr>
          <w:rFonts w:ascii="Verdana" w:hAnsi="Verdana"/>
        </w:rPr>
        <w:t>dt</w:t>
      </w:r>
      <w:proofErr w:type="spellEnd"/>
      <w:r w:rsidR="00B444BB" w:rsidRPr="00B444BB">
        <w:rPr>
          <w:rFonts w:ascii="Verdana" w:hAnsi="Verdana"/>
        </w:rPr>
        <w:t>).</w:t>
      </w:r>
    </w:p>
    <w:p w14:paraId="10DCFC91" w14:textId="3AC17589" w:rsidR="00B444BB" w:rsidRPr="00B444BB" w:rsidRDefault="00B444BB" w:rsidP="00B444BB">
      <w:pPr>
        <w:jc w:val="both"/>
        <w:rPr>
          <w:rFonts w:ascii="Verdana" w:hAnsi="Verdana"/>
        </w:rPr>
      </w:pPr>
      <w:r w:rsidRPr="00B444BB">
        <w:rPr>
          <w:rFonts w:ascii="Verdana" w:hAnsi="Verdana"/>
        </w:rPr>
        <w:t>Tasa de descuento: es la tasa utilizada para determinar el valor actual de un</w:t>
      </w:r>
      <w:r>
        <w:rPr>
          <w:rFonts w:ascii="Verdana" w:hAnsi="Verdana"/>
        </w:rPr>
        <w:t xml:space="preserve"> </w:t>
      </w:r>
      <w:r w:rsidRPr="00B444BB">
        <w:rPr>
          <w:rFonts w:ascii="Verdana" w:hAnsi="Verdana"/>
        </w:rPr>
        <w:t>pago futuro.</w:t>
      </w:r>
    </w:p>
    <w:p w14:paraId="4CEB70A9" w14:textId="6171BE54" w:rsidR="00B444BB" w:rsidRPr="00B444BB" w:rsidRDefault="00B444BB" w:rsidP="00B444BB">
      <w:pPr>
        <w:jc w:val="both"/>
        <w:rPr>
          <w:rFonts w:ascii="Verdana" w:hAnsi="Verdana"/>
        </w:rPr>
      </w:pPr>
      <w:r w:rsidRPr="00B444BB">
        <w:rPr>
          <w:rFonts w:ascii="Verdana" w:hAnsi="Verdana"/>
          <w:b/>
          <w:bCs/>
        </w:rPr>
        <w:lastRenderedPageBreak/>
        <w:t>Artículo 10o.</w:t>
      </w:r>
      <w:r w:rsidRPr="00B444BB">
        <w:rPr>
          <w:rFonts w:ascii="Verdana" w:hAnsi="Verdana"/>
        </w:rPr>
        <w:t xml:space="preserve"> Registro del valor estimado de la </w:t>
      </w:r>
      <w:r w:rsidR="00A07C6B" w:rsidRPr="00B444BB">
        <w:rPr>
          <w:rFonts w:ascii="Verdana" w:hAnsi="Verdana"/>
        </w:rPr>
        <w:t>obligación</w:t>
      </w:r>
      <w:r w:rsidRPr="00B444BB">
        <w:rPr>
          <w:rFonts w:ascii="Verdana" w:hAnsi="Verdana"/>
        </w:rPr>
        <w:t xml:space="preserve"> contingente de los</w:t>
      </w:r>
      <w:r>
        <w:rPr>
          <w:rFonts w:ascii="Verdana" w:hAnsi="Verdana"/>
        </w:rPr>
        <w:t xml:space="preserve"> </w:t>
      </w:r>
      <w:r w:rsidRPr="00B444BB">
        <w:rPr>
          <w:rFonts w:ascii="Verdana" w:hAnsi="Verdana"/>
        </w:rPr>
        <w:t>procesos judiciales. Teniendo en cuenta la probabilidad de pérdida del proceso</w:t>
      </w:r>
      <w:r>
        <w:rPr>
          <w:rFonts w:ascii="Verdana" w:hAnsi="Verdana"/>
        </w:rPr>
        <w:t xml:space="preserve"> </w:t>
      </w:r>
      <w:r w:rsidRPr="00B444BB">
        <w:rPr>
          <w:rFonts w:ascii="Verdana" w:hAnsi="Verdana"/>
        </w:rPr>
        <w:t>(conforme a lo indicado en el parágrafo del artículo 8°), el apoderado debe realizar el</w:t>
      </w:r>
      <w:r w:rsidR="00A07C6B">
        <w:rPr>
          <w:rFonts w:ascii="Verdana" w:hAnsi="Verdana"/>
        </w:rPr>
        <w:t xml:space="preserve"> </w:t>
      </w:r>
      <w:r w:rsidRPr="00B444BB">
        <w:rPr>
          <w:rFonts w:ascii="Verdana" w:hAnsi="Verdana"/>
        </w:rPr>
        <w:t>registro del proceso en el Sistema Único de Gestión e Información Litigiosa -</w:t>
      </w:r>
      <w:proofErr w:type="spellStart"/>
      <w:r w:rsidRPr="00B444BB">
        <w:rPr>
          <w:rFonts w:ascii="Verdana" w:hAnsi="Verdana"/>
        </w:rPr>
        <w:t>eKOGUI</w:t>
      </w:r>
      <w:proofErr w:type="spellEnd"/>
      <w:r w:rsidR="00A07C6B">
        <w:rPr>
          <w:rFonts w:ascii="Verdana" w:hAnsi="Verdana"/>
        </w:rPr>
        <w:t xml:space="preserve"> </w:t>
      </w:r>
      <w:r w:rsidR="00910105" w:rsidRPr="00B444BB">
        <w:rPr>
          <w:rFonts w:ascii="Verdana" w:hAnsi="Verdana"/>
        </w:rPr>
        <w:t>cómo</w:t>
      </w:r>
      <w:r w:rsidRPr="00B444BB">
        <w:rPr>
          <w:rFonts w:ascii="Verdana" w:hAnsi="Verdana"/>
        </w:rPr>
        <w:t xml:space="preserve"> se indica a continuación:</w:t>
      </w:r>
    </w:p>
    <w:p w14:paraId="1444FEB5" w14:textId="0C917ACF" w:rsidR="00FE615E" w:rsidRPr="009B4F1F" w:rsidRDefault="00B444BB" w:rsidP="009B4F1F">
      <w:pPr>
        <w:pStyle w:val="Prrafodelista"/>
        <w:numPr>
          <w:ilvl w:val="0"/>
          <w:numId w:val="4"/>
        </w:numPr>
        <w:jc w:val="both"/>
        <w:rPr>
          <w:rFonts w:ascii="Verdana" w:hAnsi="Verdana"/>
        </w:rPr>
      </w:pPr>
      <w:r w:rsidRPr="009B4F1F">
        <w:rPr>
          <w:rFonts w:ascii="Verdana" w:hAnsi="Verdana"/>
        </w:rPr>
        <w:t>Si la probabilidad de pérdida se califica como ALTA (más del 50%), el</w:t>
      </w:r>
      <w:r w:rsidR="00910105" w:rsidRPr="009B4F1F">
        <w:rPr>
          <w:rFonts w:ascii="Verdana" w:hAnsi="Verdana"/>
        </w:rPr>
        <w:t xml:space="preserve"> </w:t>
      </w:r>
      <w:r w:rsidRPr="009B4F1F">
        <w:rPr>
          <w:rFonts w:ascii="Verdana" w:hAnsi="Verdana"/>
        </w:rPr>
        <w:t xml:space="preserve">apoderado registra en el Sistema Único de Gestión e </w:t>
      </w:r>
      <w:r w:rsidR="00910105" w:rsidRPr="009B4F1F">
        <w:rPr>
          <w:rFonts w:ascii="Verdana" w:hAnsi="Verdana"/>
        </w:rPr>
        <w:t>Información</w:t>
      </w:r>
      <w:r w:rsidRPr="009B4F1F">
        <w:rPr>
          <w:rFonts w:ascii="Verdana" w:hAnsi="Verdana"/>
        </w:rPr>
        <w:t xml:space="preserve"> Litigiosa</w:t>
      </w:r>
      <w:r w:rsidR="00910105" w:rsidRPr="009B4F1F">
        <w:rPr>
          <w:rFonts w:ascii="Verdana" w:hAnsi="Verdana"/>
        </w:rPr>
        <w:t xml:space="preserve"> </w:t>
      </w:r>
      <w:proofErr w:type="spellStart"/>
      <w:r w:rsidRPr="009B4F1F">
        <w:rPr>
          <w:rFonts w:ascii="Verdana" w:hAnsi="Verdana"/>
        </w:rPr>
        <w:t>eKOGUI</w:t>
      </w:r>
      <w:proofErr w:type="spellEnd"/>
      <w:r w:rsidRPr="009B4F1F">
        <w:rPr>
          <w:rFonts w:ascii="Verdana" w:hAnsi="Verdana"/>
        </w:rPr>
        <w:t xml:space="preserve"> el valor de la condena (Si aplica) o el valor de las pretensiones ajustado</w:t>
      </w:r>
      <w:r w:rsidR="00910105" w:rsidRPr="009B4F1F">
        <w:rPr>
          <w:rFonts w:ascii="Verdana" w:hAnsi="Verdana"/>
        </w:rPr>
        <w:t xml:space="preserve"> </w:t>
      </w:r>
      <w:r w:rsidRPr="009B4F1F">
        <w:rPr>
          <w:rFonts w:ascii="Verdana" w:hAnsi="Verdana"/>
        </w:rPr>
        <w:t xml:space="preserve">y comunicara al profesional en </w:t>
      </w:r>
      <w:r w:rsidR="00910105" w:rsidRPr="009B4F1F">
        <w:rPr>
          <w:rFonts w:ascii="Verdana" w:hAnsi="Verdana"/>
        </w:rPr>
        <w:t>contaduría</w:t>
      </w:r>
      <w:r w:rsidRPr="009B4F1F">
        <w:rPr>
          <w:rFonts w:ascii="Verdana" w:hAnsi="Verdana"/>
        </w:rPr>
        <w:t xml:space="preserve"> publica de la Oficina Asesora Jurídica</w:t>
      </w:r>
      <w:r w:rsidR="00910105" w:rsidRPr="009B4F1F">
        <w:rPr>
          <w:rFonts w:ascii="Verdana" w:hAnsi="Verdana"/>
        </w:rPr>
        <w:t xml:space="preserve"> </w:t>
      </w:r>
      <w:r w:rsidRPr="009B4F1F">
        <w:rPr>
          <w:rFonts w:ascii="Verdana" w:hAnsi="Verdana"/>
        </w:rPr>
        <w:t xml:space="preserve">el valor calculado para que este sea registrado como </w:t>
      </w:r>
      <w:r w:rsidR="00A07C6B" w:rsidRPr="009B4F1F">
        <w:rPr>
          <w:rFonts w:ascii="Verdana" w:hAnsi="Verdana"/>
        </w:rPr>
        <w:t>provisión</w:t>
      </w:r>
      <w:r w:rsidRPr="009B4F1F">
        <w:rPr>
          <w:rFonts w:ascii="Verdana" w:hAnsi="Verdana"/>
        </w:rPr>
        <w:t xml:space="preserve"> contable,</w:t>
      </w:r>
      <w:r w:rsidR="00910105" w:rsidRPr="009B4F1F">
        <w:rPr>
          <w:rFonts w:ascii="Verdana" w:hAnsi="Verdana"/>
        </w:rPr>
        <w:t xml:space="preserve"> </w:t>
      </w:r>
      <w:r w:rsidRPr="009B4F1F">
        <w:rPr>
          <w:rFonts w:ascii="Verdana" w:hAnsi="Verdana"/>
        </w:rPr>
        <w:t>conforme a la regulación contable pública expedida por la Contaduría General</w:t>
      </w:r>
      <w:r w:rsidR="00910105" w:rsidRPr="009B4F1F">
        <w:rPr>
          <w:rFonts w:ascii="Verdana" w:hAnsi="Verdana"/>
        </w:rPr>
        <w:t xml:space="preserve"> </w:t>
      </w:r>
      <w:r w:rsidRPr="009B4F1F">
        <w:rPr>
          <w:rFonts w:ascii="Verdana" w:hAnsi="Verdana"/>
        </w:rPr>
        <w:t xml:space="preserve">de la Nación. Adicionalmente, comunicará la tasa de los </w:t>
      </w:r>
      <w:r w:rsidR="00A07C6B" w:rsidRPr="009B4F1F">
        <w:rPr>
          <w:rFonts w:ascii="Verdana" w:hAnsi="Verdana"/>
        </w:rPr>
        <w:t>Títulos</w:t>
      </w:r>
      <w:r w:rsidRPr="009B4F1F">
        <w:rPr>
          <w:rFonts w:ascii="Verdana" w:hAnsi="Verdana"/>
        </w:rPr>
        <w:t xml:space="preserve"> de Tesorería-</w:t>
      </w:r>
      <w:r w:rsidR="00910105" w:rsidRPr="009B4F1F">
        <w:rPr>
          <w:rFonts w:ascii="Verdana" w:hAnsi="Verdana"/>
        </w:rPr>
        <w:t xml:space="preserve"> </w:t>
      </w:r>
      <w:r w:rsidRPr="009B4F1F">
        <w:rPr>
          <w:rFonts w:ascii="Verdana" w:hAnsi="Verdana"/>
        </w:rPr>
        <w:t xml:space="preserve">TES aplicada en la </w:t>
      </w:r>
      <w:r w:rsidR="00A07C6B" w:rsidRPr="009B4F1F">
        <w:rPr>
          <w:rFonts w:ascii="Verdana" w:hAnsi="Verdana"/>
        </w:rPr>
        <w:t>medición</w:t>
      </w:r>
      <w:r w:rsidRPr="009B4F1F">
        <w:rPr>
          <w:rFonts w:ascii="Verdana" w:hAnsi="Verdana"/>
        </w:rPr>
        <w:t xml:space="preserve"> de la </w:t>
      </w:r>
      <w:r w:rsidR="00A07C6B" w:rsidRPr="009B4F1F">
        <w:rPr>
          <w:rFonts w:ascii="Verdana" w:hAnsi="Verdana"/>
        </w:rPr>
        <w:t>provisión</w:t>
      </w:r>
      <w:r w:rsidRPr="009B4F1F">
        <w:rPr>
          <w:rFonts w:ascii="Verdana" w:hAnsi="Verdana"/>
        </w:rPr>
        <w:t xml:space="preserve"> contable para que se tenga en</w:t>
      </w:r>
      <w:r w:rsidR="00910105" w:rsidRPr="009B4F1F">
        <w:rPr>
          <w:rFonts w:ascii="Verdana" w:hAnsi="Verdana"/>
        </w:rPr>
        <w:t xml:space="preserve"> </w:t>
      </w:r>
      <w:r w:rsidRPr="009B4F1F">
        <w:rPr>
          <w:rFonts w:ascii="Verdana" w:hAnsi="Verdana"/>
        </w:rPr>
        <w:t>cuenta en la actualización financiera de la provisión.</w:t>
      </w:r>
    </w:p>
    <w:p w14:paraId="352064F9" w14:textId="4E12E5AF" w:rsidR="00910105" w:rsidRPr="009B4F1F" w:rsidRDefault="00910105" w:rsidP="009B4F1F">
      <w:pPr>
        <w:pStyle w:val="Prrafodelista"/>
        <w:numPr>
          <w:ilvl w:val="0"/>
          <w:numId w:val="4"/>
        </w:numPr>
        <w:jc w:val="both"/>
        <w:rPr>
          <w:rFonts w:ascii="Verdana" w:hAnsi="Verdana"/>
        </w:rPr>
      </w:pPr>
      <w:r w:rsidRPr="009B4F1F">
        <w:rPr>
          <w:rFonts w:ascii="Verdana" w:hAnsi="Verdana"/>
        </w:rPr>
        <w:t xml:space="preserve">Si la probabilidad de pérdida se califica como MEDIA (superior al 25% e inferior o igual al 50%), el apoderado registrará como provisión contable el valor «0» en el Sistema </w:t>
      </w:r>
      <w:r w:rsidR="00A07C6B" w:rsidRPr="009B4F1F">
        <w:rPr>
          <w:rFonts w:ascii="Verdana" w:hAnsi="Verdana"/>
        </w:rPr>
        <w:t>Único</w:t>
      </w:r>
      <w:r w:rsidRPr="009B4F1F">
        <w:rPr>
          <w:rFonts w:ascii="Verdana" w:hAnsi="Verdana"/>
        </w:rPr>
        <w:t xml:space="preserve"> de Gestion e Informacion Litigiosa </w:t>
      </w:r>
      <w:proofErr w:type="spellStart"/>
      <w:r w:rsidRPr="009B4F1F">
        <w:rPr>
          <w:rFonts w:ascii="Verdana" w:hAnsi="Verdana"/>
        </w:rPr>
        <w:t>eKOGUI</w:t>
      </w:r>
      <w:proofErr w:type="spellEnd"/>
      <w:r w:rsidRPr="009B4F1F">
        <w:rPr>
          <w:rFonts w:ascii="Verdana" w:hAnsi="Verdana"/>
        </w:rPr>
        <w:t xml:space="preserve"> y comunicará al profesional en </w:t>
      </w:r>
      <w:r w:rsidR="00A07C6B" w:rsidRPr="009B4F1F">
        <w:rPr>
          <w:rFonts w:ascii="Verdana" w:hAnsi="Verdana"/>
        </w:rPr>
        <w:t>contaduría</w:t>
      </w:r>
      <w:r w:rsidRPr="009B4F1F">
        <w:rPr>
          <w:rFonts w:ascii="Verdana" w:hAnsi="Verdana"/>
        </w:rPr>
        <w:t xml:space="preserve"> publica de la Oficina Asesora Jurídica el valor de las pretensiones ajustado para que sea registrado como pasivo contingente en las cuentas de orden, conforme a la </w:t>
      </w:r>
      <w:r w:rsidR="00A07C6B" w:rsidRPr="009B4F1F">
        <w:rPr>
          <w:rFonts w:ascii="Verdana" w:hAnsi="Verdana"/>
        </w:rPr>
        <w:t>regulación</w:t>
      </w:r>
      <w:r w:rsidRPr="009B4F1F">
        <w:rPr>
          <w:rFonts w:ascii="Verdana" w:hAnsi="Verdana"/>
        </w:rPr>
        <w:t xml:space="preserve"> contable publica expedida por la </w:t>
      </w:r>
      <w:r w:rsidR="00A07C6B" w:rsidRPr="009B4F1F">
        <w:rPr>
          <w:rFonts w:ascii="Verdana" w:hAnsi="Verdana"/>
        </w:rPr>
        <w:t>Contaduría</w:t>
      </w:r>
      <w:r w:rsidRPr="009B4F1F">
        <w:rPr>
          <w:rFonts w:ascii="Verdana" w:hAnsi="Verdana"/>
        </w:rPr>
        <w:t xml:space="preserve"> General de la </w:t>
      </w:r>
      <w:r w:rsidR="00A07C6B" w:rsidRPr="009B4F1F">
        <w:rPr>
          <w:rFonts w:ascii="Verdana" w:hAnsi="Verdana"/>
        </w:rPr>
        <w:t>Nación</w:t>
      </w:r>
      <w:r w:rsidRPr="009B4F1F">
        <w:rPr>
          <w:rFonts w:ascii="Verdana" w:hAnsi="Verdana"/>
        </w:rPr>
        <w:t>.</w:t>
      </w:r>
    </w:p>
    <w:p w14:paraId="1A2494C3" w14:textId="27E5CEA8" w:rsidR="00910105" w:rsidRPr="009B4F1F" w:rsidRDefault="00910105" w:rsidP="009B4F1F">
      <w:pPr>
        <w:pStyle w:val="Prrafodelista"/>
        <w:numPr>
          <w:ilvl w:val="0"/>
          <w:numId w:val="4"/>
        </w:numPr>
        <w:jc w:val="both"/>
        <w:rPr>
          <w:rFonts w:ascii="Verdana" w:hAnsi="Verdana"/>
        </w:rPr>
      </w:pPr>
      <w:r w:rsidRPr="009B4F1F">
        <w:rPr>
          <w:rFonts w:ascii="Verdana" w:hAnsi="Verdana"/>
        </w:rPr>
        <w:t xml:space="preserve">Si la probabilidad de pérdida se califica como BAJA (mayor al 10% e inferior o </w:t>
      </w:r>
      <w:r w:rsidR="009B4F1F">
        <w:rPr>
          <w:rFonts w:ascii="Verdana" w:hAnsi="Verdana"/>
        </w:rPr>
        <w:t>i</w:t>
      </w:r>
      <w:r w:rsidRPr="009B4F1F">
        <w:rPr>
          <w:rFonts w:ascii="Verdana" w:hAnsi="Verdana"/>
        </w:rPr>
        <w:t xml:space="preserve">gual al 25%), el apoderado registrara como </w:t>
      </w:r>
      <w:r w:rsidR="00A07C6B" w:rsidRPr="009B4F1F">
        <w:rPr>
          <w:rFonts w:ascii="Verdana" w:hAnsi="Verdana"/>
        </w:rPr>
        <w:t>provisión</w:t>
      </w:r>
      <w:r w:rsidRPr="009B4F1F">
        <w:rPr>
          <w:rFonts w:ascii="Verdana" w:hAnsi="Verdana"/>
        </w:rPr>
        <w:t xml:space="preserve"> contable el valor «0&gt; en el Sistema Único de Información Litigiosa del Estado y comunicará al profesional en </w:t>
      </w:r>
      <w:r w:rsidR="00A07C6B" w:rsidRPr="009B4F1F">
        <w:rPr>
          <w:rFonts w:ascii="Verdana" w:hAnsi="Verdana"/>
        </w:rPr>
        <w:t>contaduría</w:t>
      </w:r>
      <w:r w:rsidRPr="009B4F1F">
        <w:rPr>
          <w:rFonts w:ascii="Verdana" w:hAnsi="Verdana"/>
        </w:rPr>
        <w:t xml:space="preserve"> publica de la Oficina Asesora Jurídica el valor de las pretensiones ajustado para que sea registrado como pasivo contingente en las cuentas de orden, conforme a la </w:t>
      </w:r>
      <w:r w:rsidR="009B4F1F" w:rsidRPr="009B4F1F">
        <w:rPr>
          <w:rFonts w:ascii="Verdana" w:hAnsi="Verdana"/>
        </w:rPr>
        <w:t>regulación</w:t>
      </w:r>
      <w:r w:rsidRPr="009B4F1F">
        <w:rPr>
          <w:rFonts w:ascii="Verdana" w:hAnsi="Verdana"/>
        </w:rPr>
        <w:t xml:space="preserve"> contable publica expedida por la Contaduría General de la Nación.</w:t>
      </w:r>
    </w:p>
    <w:p w14:paraId="7939E844" w14:textId="02E09878" w:rsidR="00910105" w:rsidRPr="009B4F1F" w:rsidRDefault="00910105" w:rsidP="009B4F1F">
      <w:pPr>
        <w:pStyle w:val="Prrafodelista"/>
        <w:numPr>
          <w:ilvl w:val="0"/>
          <w:numId w:val="4"/>
        </w:numPr>
        <w:jc w:val="both"/>
        <w:rPr>
          <w:rFonts w:ascii="Verdana" w:hAnsi="Verdana"/>
        </w:rPr>
      </w:pPr>
      <w:r w:rsidRPr="009B4F1F">
        <w:rPr>
          <w:rFonts w:ascii="Verdana" w:hAnsi="Verdana"/>
        </w:rPr>
        <w:t xml:space="preserve">Si la probabilidad de pérdida es REMOTA (menor o igual al 10%), el apoderado registrara como </w:t>
      </w:r>
      <w:r w:rsidR="009B4F1F" w:rsidRPr="009B4F1F">
        <w:rPr>
          <w:rFonts w:ascii="Verdana" w:hAnsi="Verdana"/>
        </w:rPr>
        <w:t>provisión</w:t>
      </w:r>
      <w:r w:rsidRPr="009B4F1F">
        <w:rPr>
          <w:rFonts w:ascii="Verdana" w:hAnsi="Verdana"/>
        </w:rPr>
        <w:t xml:space="preserve"> contable el valor «0&gt; en el Sistema </w:t>
      </w:r>
      <w:r w:rsidR="009B4F1F" w:rsidRPr="009B4F1F">
        <w:rPr>
          <w:rFonts w:ascii="Verdana" w:hAnsi="Verdana"/>
        </w:rPr>
        <w:t>Único</w:t>
      </w:r>
      <w:r w:rsidRPr="009B4F1F">
        <w:rPr>
          <w:rFonts w:ascii="Verdana" w:hAnsi="Verdana"/>
        </w:rPr>
        <w:t xml:space="preserve"> de Informacion Litigiosa del Estado </w:t>
      </w:r>
      <w:proofErr w:type="spellStart"/>
      <w:r w:rsidRPr="009B4F1F">
        <w:rPr>
          <w:rFonts w:ascii="Verdana" w:hAnsi="Verdana"/>
        </w:rPr>
        <w:t>eKOGUI</w:t>
      </w:r>
      <w:proofErr w:type="spellEnd"/>
      <w:r w:rsidRPr="009B4F1F">
        <w:rPr>
          <w:rFonts w:ascii="Verdana" w:hAnsi="Verdana"/>
        </w:rPr>
        <w:t xml:space="preserve"> y comunicara al profesional en </w:t>
      </w:r>
      <w:r w:rsidR="009B4F1F" w:rsidRPr="009B4F1F">
        <w:rPr>
          <w:rFonts w:ascii="Verdana" w:hAnsi="Verdana"/>
        </w:rPr>
        <w:t>contaduría</w:t>
      </w:r>
      <w:r w:rsidRPr="009B4F1F">
        <w:rPr>
          <w:rFonts w:ascii="Verdana" w:hAnsi="Verdana"/>
        </w:rPr>
        <w:t xml:space="preserve"> publica de la Oficina Asesora </w:t>
      </w:r>
      <w:r w:rsidR="009B4F1F" w:rsidRPr="009B4F1F">
        <w:rPr>
          <w:rFonts w:ascii="Verdana" w:hAnsi="Verdana"/>
        </w:rPr>
        <w:t>Jurídica</w:t>
      </w:r>
      <w:r w:rsidRPr="009B4F1F">
        <w:rPr>
          <w:rFonts w:ascii="Verdana" w:hAnsi="Verdana"/>
        </w:rPr>
        <w:t xml:space="preserve"> la probabilidad de pérdida para lo pertinente, conforme a la </w:t>
      </w:r>
      <w:r w:rsidR="00A07C6B" w:rsidRPr="009B4F1F">
        <w:rPr>
          <w:rFonts w:ascii="Verdana" w:hAnsi="Verdana"/>
        </w:rPr>
        <w:t>regulación</w:t>
      </w:r>
      <w:r w:rsidRPr="009B4F1F">
        <w:rPr>
          <w:rFonts w:ascii="Verdana" w:hAnsi="Verdana"/>
        </w:rPr>
        <w:t xml:space="preserve"> contable publica expedida por la Contaduría General de la Nación.</w:t>
      </w:r>
    </w:p>
    <w:p w14:paraId="22DCFBB0" w14:textId="371B9368" w:rsidR="00910105" w:rsidRPr="00910105" w:rsidRDefault="00910105" w:rsidP="00910105">
      <w:pPr>
        <w:jc w:val="both"/>
        <w:rPr>
          <w:rFonts w:ascii="Verdana" w:hAnsi="Verdana"/>
        </w:rPr>
      </w:pPr>
      <w:r w:rsidRPr="00910105">
        <w:rPr>
          <w:rFonts w:ascii="Verdana" w:hAnsi="Verdana"/>
          <w:b/>
          <w:bCs/>
        </w:rPr>
        <w:t>Parágrafo.</w:t>
      </w:r>
      <w:r w:rsidRPr="00910105">
        <w:rPr>
          <w:rFonts w:ascii="Verdana" w:hAnsi="Verdana"/>
        </w:rPr>
        <w:t xml:space="preserve"> La calificación de riesgo de los procesos judiciales serán objeto de</w:t>
      </w:r>
      <w:r>
        <w:rPr>
          <w:rFonts w:ascii="Verdana" w:hAnsi="Verdana"/>
        </w:rPr>
        <w:t xml:space="preserve"> </w:t>
      </w:r>
      <w:r w:rsidRPr="00910105">
        <w:rPr>
          <w:rFonts w:ascii="Verdana" w:hAnsi="Verdana"/>
        </w:rPr>
        <w:t>seguimiento cuándo la entidad obtenga nueva información o, como mínimo, al final</w:t>
      </w:r>
      <w:r>
        <w:rPr>
          <w:rFonts w:ascii="Verdana" w:hAnsi="Verdana"/>
        </w:rPr>
        <w:t xml:space="preserve"> </w:t>
      </w:r>
      <w:r w:rsidRPr="00910105">
        <w:rPr>
          <w:rFonts w:ascii="Verdana" w:hAnsi="Verdana"/>
        </w:rPr>
        <w:t xml:space="preserve">del periodo contable para determinar si las obligaciones </w:t>
      </w:r>
      <w:r w:rsidR="00A07C6B" w:rsidRPr="00910105">
        <w:rPr>
          <w:rFonts w:ascii="Verdana" w:hAnsi="Verdana"/>
        </w:rPr>
        <w:t>continúan</w:t>
      </w:r>
      <w:r w:rsidRPr="00910105">
        <w:rPr>
          <w:rFonts w:ascii="Verdana" w:hAnsi="Verdana"/>
        </w:rPr>
        <w:t xml:space="preserve"> siendo remotas,</w:t>
      </w:r>
      <w:r>
        <w:rPr>
          <w:rFonts w:ascii="Verdana" w:hAnsi="Verdana"/>
        </w:rPr>
        <w:t xml:space="preserve"> </w:t>
      </w:r>
      <w:r w:rsidRPr="00910105">
        <w:rPr>
          <w:rFonts w:ascii="Verdana" w:hAnsi="Verdana"/>
        </w:rPr>
        <w:t>bajas, medias o altas.</w:t>
      </w:r>
    </w:p>
    <w:p w14:paraId="3DCE7D55" w14:textId="495B183B" w:rsidR="00910105" w:rsidRPr="00910105" w:rsidRDefault="00910105" w:rsidP="00910105">
      <w:pPr>
        <w:jc w:val="both"/>
        <w:rPr>
          <w:rFonts w:ascii="Verdana" w:hAnsi="Verdana"/>
        </w:rPr>
      </w:pPr>
      <w:r w:rsidRPr="00910105">
        <w:rPr>
          <w:rFonts w:ascii="Verdana" w:hAnsi="Verdana"/>
          <w:b/>
          <w:bCs/>
        </w:rPr>
        <w:t xml:space="preserve">Artículo </w:t>
      </w:r>
      <w:r w:rsidRPr="009B4F1F">
        <w:rPr>
          <w:rFonts w:ascii="Verdana" w:hAnsi="Verdana"/>
          <w:b/>
          <w:bCs/>
        </w:rPr>
        <w:t>11o. Otras reglas aplicables a procesos judiciales.</w:t>
      </w:r>
    </w:p>
    <w:p w14:paraId="08AA2D91" w14:textId="2F1C95B1" w:rsidR="00910105" w:rsidRPr="00910105" w:rsidRDefault="00910105" w:rsidP="00910105">
      <w:pPr>
        <w:jc w:val="both"/>
        <w:rPr>
          <w:rFonts w:ascii="Verdana" w:hAnsi="Verdana"/>
        </w:rPr>
      </w:pPr>
      <w:r w:rsidRPr="00910105">
        <w:rPr>
          <w:rFonts w:ascii="Verdana" w:hAnsi="Verdana"/>
        </w:rPr>
        <w:lastRenderedPageBreak/>
        <w:t xml:space="preserve">Los procesos judiciales cuyas pretensiones son de </w:t>
      </w:r>
      <w:r w:rsidR="00A07C6B" w:rsidRPr="00910105">
        <w:rPr>
          <w:rFonts w:ascii="Verdana" w:hAnsi="Verdana"/>
        </w:rPr>
        <w:t>carácter</w:t>
      </w:r>
      <w:r w:rsidRPr="00910105">
        <w:rPr>
          <w:rFonts w:ascii="Verdana" w:hAnsi="Verdana"/>
        </w:rPr>
        <w:t xml:space="preserve"> indeterminado, se</w:t>
      </w:r>
      <w:r>
        <w:rPr>
          <w:rFonts w:ascii="Verdana" w:hAnsi="Verdana"/>
        </w:rPr>
        <w:t xml:space="preserve"> </w:t>
      </w:r>
      <w:r w:rsidRPr="00910105">
        <w:rPr>
          <w:rFonts w:ascii="Verdana" w:hAnsi="Verdana"/>
        </w:rPr>
        <w:t>estimar</w:t>
      </w:r>
      <w:r w:rsidR="00A07C6B">
        <w:rPr>
          <w:rFonts w:ascii="Verdana" w:hAnsi="Verdana"/>
        </w:rPr>
        <w:t>á</w:t>
      </w:r>
      <w:r w:rsidRPr="00910105">
        <w:rPr>
          <w:rFonts w:ascii="Verdana" w:hAnsi="Verdana"/>
        </w:rPr>
        <w:t xml:space="preserve">n </w:t>
      </w:r>
      <w:r w:rsidR="00A07C6B" w:rsidRPr="00910105">
        <w:rPr>
          <w:rFonts w:ascii="Verdana" w:hAnsi="Verdana"/>
        </w:rPr>
        <w:t>económicamente</w:t>
      </w:r>
      <w:r w:rsidRPr="00910105">
        <w:rPr>
          <w:rFonts w:ascii="Verdana" w:hAnsi="Verdana"/>
        </w:rPr>
        <w:t>, con base en la experiencia y conocimientos de la persona</w:t>
      </w:r>
      <w:r>
        <w:rPr>
          <w:rFonts w:ascii="Verdana" w:hAnsi="Verdana"/>
        </w:rPr>
        <w:t xml:space="preserve"> </w:t>
      </w:r>
      <w:r w:rsidRPr="00910105">
        <w:rPr>
          <w:rFonts w:ascii="Verdana" w:hAnsi="Verdana"/>
        </w:rPr>
        <w:t>encargada del caso, cuando resulte viable tal ejercicio. En los eventos en los cuales</w:t>
      </w:r>
      <w:r>
        <w:rPr>
          <w:rFonts w:ascii="Verdana" w:hAnsi="Verdana"/>
        </w:rPr>
        <w:t xml:space="preserve"> </w:t>
      </w:r>
      <w:r w:rsidRPr="00910105">
        <w:rPr>
          <w:rFonts w:ascii="Verdana" w:hAnsi="Verdana"/>
        </w:rPr>
        <w:t xml:space="preserve">no sea posible su </w:t>
      </w:r>
      <w:r w:rsidR="009B4F1F" w:rsidRPr="00910105">
        <w:rPr>
          <w:rFonts w:ascii="Verdana" w:hAnsi="Verdana"/>
        </w:rPr>
        <w:t>cálculo</w:t>
      </w:r>
      <w:r w:rsidRPr="00910105">
        <w:rPr>
          <w:rFonts w:ascii="Verdana" w:hAnsi="Verdana"/>
        </w:rPr>
        <w:t xml:space="preserve"> debe ingresarse el valor «0&gt; en el campo de valor económico</w:t>
      </w:r>
      <w:r>
        <w:rPr>
          <w:rFonts w:ascii="Verdana" w:hAnsi="Verdana"/>
        </w:rPr>
        <w:t xml:space="preserve"> </w:t>
      </w:r>
      <w:r w:rsidRPr="00910105">
        <w:rPr>
          <w:rFonts w:ascii="Verdana" w:hAnsi="Verdana"/>
        </w:rPr>
        <w:t xml:space="preserve">inicial del Sistema Único de Gestion e Informacion Litigiosa del Estado </w:t>
      </w:r>
      <w:proofErr w:type="spellStart"/>
      <w:r w:rsidRPr="00910105">
        <w:rPr>
          <w:rFonts w:ascii="Verdana" w:hAnsi="Verdana"/>
        </w:rPr>
        <w:t>eKOGUI</w:t>
      </w:r>
      <w:proofErr w:type="spellEnd"/>
      <w:r w:rsidRPr="00910105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  <w:r w:rsidR="00A07C6B" w:rsidRPr="00910105">
        <w:rPr>
          <w:rFonts w:ascii="Verdana" w:hAnsi="Verdana"/>
        </w:rPr>
        <w:t>Además</w:t>
      </w:r>
      <w:r w:rsidRPr="00910105">
        <w:rPr>
          <w:rFonts w:ascii="Verdana" w:hAnsi="Verdana"/>
        </w:rPr>
        <w:t xml:space="preserve">, debe informarse al profesional en </w:t>
      </w:r>
      <w:r w:rsidR="00A07C6B" w:rsidRPr="00910105">
        <w:rPr>
          <w:rFonts w:ascii="Verdana" w:hAnsi="Verdana"/>
        </w:rPr>
        <w:t>contaduría</w:t>
      </w:r>
      <w:r w:rsidRPr="00910105">
        <w:rPr>
          <w:rFonts w:ascii="Verdana" w:hAnsi="Verdana"/>
        </w:rPr>
        <w:t xml:space="preserve"> publica de la Oficina Asesora</w:t>
      </w:r>
      <w:r>
        <w:rPr>
          <w:rFonts w:ascii="Verdana" w:hAnsi="Verdana"/>
        </w:rPr>
        <w:t xml:space="preserve"> </w:t>
      </w:r>
      <w:proofErr w:type="spellStart"/>
      <w:r w:rsidRPr="00910105">
        <w:rPr>
          <w:rFonts w:ascii="Verdana" w:hAnsi="Verdana"/>
        </w:rPr>
        <w:t>Juridica</w:t>
      </w:r>
      <w:proofErr w:type="spellEnd"/>
      <w:r w:rsidRPr="00910105">
        <w:rPr>
          <w:rFonts w:ascii="Verdana" w:hAnsi="Verdana"/>
        </w:rPr>
        <w:t xml:space="preserve"> con el fin de que realice los procedimientos pertinentes de conformidad con</w:t>
      </w:r>
      <w:r>
        <w:rPr>
          <w:rFonts w:ascii="Verdana" w:hAnsi="Verdana"/>
        </w:rPr>
        <w:t xml:space="preserve"> </w:t>
      </w:r>
      <w:r w:rsidRPr="00910105">
        <w:rPr>
          <w:rFonts w:ascii="Verdana" w:hAnsi="Verdana"/>
        </w:rPr>
        <w:t xml:space="preserve">la </w:t>
      </w:r>
      <w:r w:rsidR="00A07C6B" w:rsidRPr="00910105">
        <w:rPr>
          <w:rFonts w:ascii="Verdana" w:hAnsi="Verdana"/>
        </w:rPr>
        <w:t>regulación</w:t>
      </w:r>
      <w:r w:rsidRPr="00910105">
        <w:rPr>
          <w:rFonts w:ascii="Verdana" w:hAnsi="Verdana"/>
        </w:rPr>
        <w:t xml:space="preserve"> contable publica expedida por la Contaduría General de la Nación.</w:t>
      </w:r>
      <w:r>
        <w:rPr>
          <w:rFonts w:ascii="Verdana" w:hAnsi="Verdana"/>
        </w:rPr>
        <w:t xml:space="preserve"> </w:t>
      </w:r>
    </w:p>
    <w:p w14:paraId="7D92EDF9" w14:textId="1C7968C7" w:rsidR="00910105" w:rsidRDefault="00910105" w:rsidP="00910105">
      <w:pPr>
        <w:jc w:val="both"/>
        <w:rPr>
          <w:rFonts w:ascii="Verdana" w:hAnsi="Verdana"/>
        </w:rPr>
      </w:pPr>
      <w:r w:rsidRPr="00910105">
        <w:rPr>
          <w:rFonts w:ascii="Verdana" w:hAnsi="Verdana"/>
        </w:rPr>
        <w:t>Todo proceso que genere erogación económica y se pierda por la entidad en primera</w:t>
      </w:r>
      <w:r>
        <w:rPr>
          <w:rFonts w:ascii="Verdana" w:hAnsi="Verdana"/>
        </w:rPr>
        <w:t xml:space="preserve"> </w:t>
      </w:r>
      <w:r w:rsidRPr="00910105">
        <w:rPr>
          <w:rFonts w:ascii="Verdana" w:hAnsi="Verdana"/>
        </w:rPr>
        <w:t xml:space="preserve">Instancia y no cuente con sentencia ejecutoriada, el apoderado </w:t>
      </w:r>
      <w:r w:rsidR="00A07C6B" w:rsidRPr="00910105">
        <w:rPr>
          <w:rFonts w:ascii="Verdana" w:hAnsi="Verdana"/>
        </w:rPr>
        <w:t>deberá</w:t>
      </w:r>
      <w:r w:rsidRPr="00910105">
        <w:rPr>
          <w:rFonts w:ascii="Verdana" w:hAnsi="Verdana"/>
        </w:rPr>
        <w:t xml:space="preserve"> calificar con</w:t>
      </w:r>
      <w:r>
        <w:rPr>
          <w:rFonts w:ascii="Verdana" w:hAnsi="Verdana"/>
        </w:rPr>
        <w:t xml:space="preserve"> </w:t>
      </w:r>
      <w:r w:rsidRPr="00910105">
        <w:rPr>
          <w:rFonts w:ascii="Verdana" w:hAnsi="Verdana"/>
        </w:rPr>
        <w:t>probabilidad de perdida alta el proceso y provisionarlo por el valor total de la condena</w:t>
      </w:r>
      <w:r>
        <w:rPr>
          <w:rFonts w:ascii="Verdana" w:hAnsi="Verdana"/>
        </w:rPr>
        <w:t xml:space="preserve"> </w:t>
      </w:r>
      <w:r w:rsidRPr="00910105">
        <w:rPr>
          <w:rFonts w:ascii="Verdana" w:hAnsi="Verdana"/>
        </w:rPr>
        <w:t xml:space="preserve">en el Sistema </w:t>
      </w:r>
      <w:proofErr w:type="spellStart"/>
      <w:r w:rsidRPr="00910105">
        <w:rPr>
          <w:rFonts w:ascii="Verdana" w:hAnsi="Verdana"/>
        </w:rPr>
        <w:t>Unico</w:t>
      </w:r>
      <w:proofErr w:type="spellEnd"/>
      <w:r w:rsidRPr="00910105">
        <w:rPr>
          <w:rFonts w:ascii="Verdana" w:hAnsi="Verdana"/>
        </w:rPr>
        <w:t xml:space="preserve"> de Gestion e Informacion Litigiosa </w:t>
      </w:r>
      <w:proofErr w:type="spellStart"/>
      <w:r w:rsidRPr="00910105">
        <w:rPr>
          <w:rFonts w:ascii="Verdana" w:hAnsi="Verdana"/>
        </w:rPr>
        <w:t>eKOGUI</w:t>
      </w:r>
      <w:proofErr w:type="spellEnd"/>
      <w:r w:rsidRPr="00910105">
        <w:rPr>
          <w:rFonts w:ascii="Verdana" w:hAnsi="Verdana"/>
        </w:rPr>
        <w:t>. La misma regla aplica</w:t>
      </w:r>
      <w:r>
        <w:rPr>
          <w:rFonts w:ascii="Verdana" w:hAnsi="Verdana"/>
        </w:rPr>
        <w:t xml:space="preserve"> </w:t>
      </w:r>
      <w:r w:rsidRPr="00910105">
        <w:rPr>
          <w:rFonts w:ascii="Verdana" w:hAnsi="Verdana"/>
        </w:rPr>
        <w:t>en aquellos procesos que se pierden en segunda instancia y no cuenten con sentencia</w:t>
      </w:r>
      <w:r>
        <w:rPr>
          <w:rFonts w:ascii="Verdana" w:hAnsi="Verdana"/>
        </w:rPr>
        <w:t xml:space="preserve"> </w:t>
      </w:r>
      <w:r w:rsidRPr="00910105">
        <w:rPr>
          <w:rFonts w:ascii="Verdana" w:hAnsi="Verdana"/>
        </w:rPr>
        <w:t>ejecutoriada.</w:t>
      </w:r>
    </w:p>
    <w:p w14:paraId="73EE999F" w14:textId="7BFF8A51" w:rsidR="00910105" w:rsidRPr="00910105" w:rsidRDefault="00910105" w:rsidP="00910105">
      <w:pPr>
        <w:jc w:val="both"/>
        <w:rPr>
          <w:rFonts w:ascii="Verdana" w:hAnsi="Verdana"/>
        </w:rPr>
      </w:pPr>
      <w:r w:rsidRPr="00910105">
        <w:rPr>
          <w:rFonts w:ascii="Verdana" w:hAnsi="Verdana"/>
        </w:rPr>
        <w:t>Si se profiere sentencia favorable para la Entidad en primera o segunda instancia, y</w:t>
      </w:r>
      <w:r>
        <w:rPr>
          <w:rFonts w:ascii="Verdana" w:hAnsi="Verdana"/>
        </w:rPr>
        <w:t xml:space="preserve"> </w:t>
      </w:r>
      <w:r w:rsidRPr="00910105">
        <w:rPr>
          <w:rFonts w:ascii="Verdana" w:hAnsi="Verdana"/>
        </w:rPr>
        <w:t>el demandante apela o interpone un recurso extraordinario, se debe volver a calificar</w:t>
      </w:r>
      <w:r>
        <w:rPr>
          <w:rFonts w:ascii="Verdana" w:hAnsi="Verdana"/>
        </w:rPr>
        <w:t xml:space="preserve"> </w:t>
      </w:r>
      <w:r w:rsidRPr="00910105">
        <w:rPr>
          <w:rFonts w:ascii="Verdana" w:hAnsi="Verdana"/>
        </w:rPr>
        <w:t>el proceso judicial conforme a las reglas establecidas en el artículo 8° de la presente</w:t>
      </w:r>
      <w:r>
        <w:rPr>
          <w:rFonts w:ascii="Verdana" w:hAnsi="Verdana"/>
        </w:rPr>
        <w:t xml:space="preserve"> </w:t>
      </w:r>
      <w:r w:rsidRPr="00910105">
        <w:rPr>
          <w:rFonts w:ascii="Verdana" w:hAnsi="Verdana"/>
        </w:rPr>
        <w:t>resolución.</w:t>
      </w:r>
    </w:p>
    <w:p w14:paraId="1D4C252B" w14:textId="0BC123CC" w:rsidR="00910105" w:rsidRPr="00910105" w:rsidRDefault="00910105" w:rsidP="00910105">
      <w:pPr>
        <w:jc w:val="both"/>
        <w:rPr>
          <w:rFonts w:ascii="Verdana" w:hAnsi="Verdana"/>
        </w:rPr>
      </w:pPr>
      <w:r w:rsidRPr="00910105">
        <w:rPr>
          <w:rFonts w:ascii="Verdana" w:hAnsi="Verdana"/>
        </w:rPr>
        <w:t>En caso de que existan múltiples entidades demandadas frente a un mismo proceso,</w:t>
      </w:r>
      <w:r w:rsidR="00F54BA9">
        <w:rPr>
          <w:rFonts w:ascii="Verdana" w:hAnsi="Verdana"/>
        </w:rPr>
        <w:t xml:space="preserve"> </w:t>
      </w:r>
      <w:r w:rsidRPr="00910105">
        <w:rPr>
          <w:rFonts w:ascii="Verdana" w:hAnsi="Verdana"/>
        </w:rPr>
        <w:t>el apoderado del ICBF debe hacer el ejercicio de manera independiente (conforme a</w:t>
      </w:r>
      <w:r w:rsidR="00F54BA9">
        <w:rPr>
          <w:rFonts w:ascii="Verdana" w:hAnsi="Verdana"/>
        </w:rPr>
        <w:t xml:space="preserve"> </w:t>
      </w:r>
      <w:r w:rsidRPr="00910105">
        <w:rPr>
          <w:rFonts w:ascii="Verdana" w:hAnsi="Verdana"/>
        </w:rPr>
        <w:t xml:space="preserve">lo indicado en el artículo 8°) En </w:t>
      </w:r>
      <w:r w:rsidR="00F54BA9" w:rsidRPr="00910105">
        <w:rPr>
          <w:rFonts w:ascii="Verdana" w:hAnsi="Verdana"/>
        </w:rPr>
        <w:t>ningún</w:t>
      </w:r>
      <w:r w:rsidRPr="00910105">
        <w:rPr>
          <w:rFonts w:ascii="Verdana" w:hAnsi="Verdana"/>
        </w:rPr>
        <w:t xml:space="preserve"> evento se debe efectuar prorrateo entre las</w:t>
      </w:r>
      <w:r w:rsidR="00F54BA9">
        <w:rPr>
          <w:rFonts w:ascii="Verdana" w:hAnsi="Verdana"/>
        </w:rPr>
        <w:t xml:space="preserve"> </w:t>
      </w:r>
      <w:r w:rsidRPr="00910105">
        <w:rPr>
          <w:rFonts w:ascii="Verdana" w:hAnsi="Verdana"/>
        </w:rPr>
        <w:t>entidades codemandadas de la suma total de las pretensiones de la demanda, ni del</w:t>
      </w:r>
      <w:r w:rsidR="00F54BA9">
        <w:rPr>
          <w:rFonts w:ascii="Verdana" w:hAnsi="Verdana"/>
        </w:rPr>
        <w:t xml:space="preserve"> </w:t>
      </w:r>
      <w:r w:rsidRPr="00910105">
        <w:rPr>
          <w:rFonts w:ascii="Verdana" w:hAnsi="Verdana"/>
        </w:rPr>
        <w:t>resultado del ajuste de la relación condena - pretensión.</w:t>
      </w:r>
    </w:p>
    <w:p w14:paraId="189CEFA8" w14:textId="2D8A3955" w:rsidR="00910105" w:rsidRPr="00910105" w:rsidRDefault="00910105" w:rsidP="00910105">
      <w:pPr>
        <w:jc w:val="both"/>
        <w:rPr>
          <w:rFonts w:ascii="Verdana" w:hAnsi="Verdana"/>
        </w:rPr>
      </w:pPr>
      <w:r w:rsidRPr="00910105">
        <w:rPr>
          <w:rFonts w:ascii="Verdana" w:hAnsi="Verdana"/>
        </w:rPr>
        <w:t>En todo caso, el valor de la obligación contingente del ICBF no debe tener en cuenta,</w:t>
      </w:r>
      <w:r w:rsidR="00F54BA9">
        <w:rPr>
          <w:rFonts w:ascii="Verdana" w:hAnsi="Verdana"/>
        </w:rPr>
        <w:t xml:space="preserve"> </w:t>
      </w:r>
      <w:r w:rsidRPr="00910105">
        <w:rPr>
          <w:rFonts w:ascii="Verdana" w:hAnsi="Verdana"/>
        </w:rPr>
        <w:t>como variable ni como referencia, el valor estimado de la obligación contingente de</w:t>
      </w:r>
      <w:r w:rsidR="00F54BA9">
        <w:rPr>
          <w:rFonts w:ascii="Verdana" w:hAnsi="Verdana"/>
        </w:rPr>
        <w:t xml:space="preserve"> </w:t>
      </w:r>
      <w:r w:rsidRPr="00910105">
        <w:rPr>
          <w:rFonts w:ascii="Verdana" w:hAnsi="Verdana"/>
        </w:rPr>
        <w:t>las otras entidades codemandadas.</w:t>
      </w:r>
    </w:p>
    <w:p w14:paraId="3FDE7C93" w14:textId="3D6E507C" w:rsidR="00910105" w:rsidRPr="00910105" w:rsidRDefault="00910105" w:rsidP="00910105">
      <w:pPr>
        <w:jc w:val="both"/>
        <w:rPr>
          <w:rFonts w:ascii="Verdana" w:hAnsi="Verdana"/>
        </w:rPr>
      </w:pPr>
      <w:r w:rsidRPr="00910105">
        <w:rPr>
          <w:rFonts w:ascii="Verdana" w:hAnsi="Verdana"/>
        </w:rPr>
        <w:t xml:space="preserve">En </w:t>
      </w:r>
      <w:r w:rsidR="00A07C6B" w:rsidRPr="00910105">
        <w:rPr>
          <w:rFonts w:ascii="Verdana" w:hAnsi="Verdana"/>
        </w:rPr>
        <w:t>ningún</w:t>
      </w:r>
      <w:r w:rsidRPr="00910105">
        <w:rPr>
          <w:rFonts w:ascii="Verdana" w:hAnsi="Verdana"/>
        </w:rPr>
        <w:t xml:space="preserve"> caso se deben provisionar en el Sistema Único de Gestión e Información</w:t>
      </w:r>
      <w:r w:rsidR="00F54BA9">
        <w:rPr>
          <w:rFonts w:ascii="Verdana" w:hAnsi="Verdana"/>
        </w:rPr>
        <w:t xml:space="preserve"> </w:t>
      </w:r>
      <w:r w:rsidRPr="00910105">
        <w:rPr>
          <w:rFonts w:ascii="Verdana" w:hAnsi="Verdana"/>
        </w:rPr>
        <w:t xml:space="preserve">Litigiosa </w:t>
      </w:r>
      <w:proofErr w:type="spellStart"/>
      <w:r w:rsidRPr="00910105">
        <w:rPr>
          <w:rFonts w:ascii="Verdana" w:hAnsi="Verdana"/>
        </w:rPr>
        <w:t>eKOGUI</w:t>
      </w:r>
      <w:proofErr w:type="spellEnd"/>
      <w:r w:rsidRPr="00910105">
        <w:rPr>
          <w:rFonts w:ascii="Verdana" w:hAnsi="Verdana"/>
        </w:rPr>
        <w:t xml:space="preserve"> los procesos en los cuales la entidad </w:t>
      </w:r>
      <w:r w:rsidR="00A07C6B" w:rsidRPr="00910105">
        <w:rPr>
          <w:rFonts w:ascii="Verdana" w:hAnsi="Verdana"/>
        </w:rPr>
        <w:t>actúa</w:t>
      </w:r>
      <w:r w:rsidRPr="00910105">
        <w:rPr>
          <w:rFonts w:ascii="Verdana" w:hAnsi="Verdana"/>
        </w:rPr>
        <w:t xml:space="preserve"> en calidad de</w:t>
      </w:r>
      <w:r w:rsidR="00F54BA9">
        <w:rPr>
          <w:rFonts w:ascii="Verdana" w:hAnsi="Verdana"/>
        </w:rPr>
        <w:t xml:space="preserve"> </w:t>
      </w:r>
      <w:r w:rsidRPr="00910105">
        <w:rPr>
          <w:rFonts w:ascii="Verdana" w:hAnsi="Verdana"/>
        </w:rPr>
        <w:t>demandante.</w:t>
      </w:r>
    </w:p>
    <w:p w14:paraId="555E0B77" w14:textId="7D2A55AB" w:rsidR="00910105" w:rsidRPr="00910105" w:rsidRDefault="00910105" w:rsidP="00910105">
      <w:pPr>
        <w:jc w:val="both"/>
        <w:rPr>
          <w:rFonts w:ascii="Verdana" w:hAnsi="Verdana"/>
        </w:rPr>
      </w:pPr>
      <w:r w:rsidRPr="00910105">
        <w:rPr>
          <w:rFonts w:ascii="Verdana" w:hAnsi="Verdana"/>
        </w:rPr>
        <w:t>En el evento en el que se profiera una sentencia desfavorable con condena en costas</w:t>
      </w:r>
      <w:r w:rsidR="00F54BA9">
        <w:rPr>
          <w:rFonts w:ascii="Verdana" w:hAnsi="Verdana"/>
        </w:rPr>
        <w:t xml:space="preserve"> </w:t>
      </w:r>
      <w:r w:rsidRPr="00910105">
        <w:rPr>
          <w:rFonts w:ascii="Verdana" w:hAnsi="Verdana"/>
        </w:rPr>
        <w:t>en un proceso en el cual la entidad actúa en calidad de demandante, el apoderado</w:t>
      </w:r>
      <w:r w:rsidR="00F54BA9">
        <w:rPr>
          <w:rFonts w:ascii="Verdana" w:hAnsi="Verdana"/>
        </w:rPr>
        <w:t xml:space="preserve"> </w:t>
      </w:r>
      <w:r w:rsidR="00A07C6B" w:rsidRPr="00910105">
        <w:rPr>
          <w:rFonts w:ascii="Verdana" w:hAnsi="Verdana"/>
        </w:rPr>
        <w:t>deberá</w:t>
      </w:r>
      <w:r w:rsidRPr="00910105">
        <w:rPr>
          <w:rFonts w:ascii="Verdana" w:hAnsi="Verdana"/>
        </w:rPr>
        <w:t xml:space="preserve"> informar al profesional en contaduría </w:t>
      </w:r>
      <w:proofErr w:type="spellStart"/>
      <w:r w:rsidRPr="00910105">
        <w:rPr>
          <w:rFonts w:ascii="Verdana" w:hAnsi="Verdana"/>
        </w:rPr>
        <w:t>publica</w:t>
      </w:r>
      <w:proofErr w:type="spellEnd"/>
      <w:r w:rsidRPr="00910105">
        <w:rPr>
          <w:rFonts w:ascii="Verdana" w:hAnsi="Verdana"/>
        </w:rPr>
        <w:t xml:space="preserve"> de la Oficina Asesora Jurídica la</w:t>
      </w:r>
      <w:r w:rsidR="00F54BA9">
        <w:rPr>
          <w:rFonts w:ascii="Verdana" w:hAnsi="Verdana"/>
        </w:rPr>
        <w:t xml:space="preserve"> </w:t>
      </w:r>
      <w:r w:rsidRPr="00910105">
        <w:rPr>
          <w:rFonts w:ascii="Verdana" w:hAnsi="Verdana"/>
        </w:rPr>
        <w:t>decisión ejecutoriada para el registro de la cuenta por pagar, conforme a la regulación</w:t>
      </w:r>
      <w:r w:rsidR="00F54BA9">
        <w:rPr>
          <w:rFonts w:ascii="Verdana" w:hAnsi="Verdana"/>
        </w:rPr>
        <w:t xml:space="preserve"> </w:t>
      </w:r>
      <w:r w:rsidRPr="00910105">
        <w:rPr>
          <w:rFonts w:ascii="Verdana" w:hAnsi="Verdana"/>
        </w:rPr>
        <w:t>contable pública expedida por la Contaduría General de la Nación.</w:t>
      </w:r>
    </w:p>
    <w:p w14:paraId="13EABA70" w14:textId="77777777" w:rsidR="00910105" w:rsidRPr="00F54BA9" w:rsidRDefault="00910105" w:rsidP="00F54BA9">
      <w:pPr>
        <w:jc w:val="center"/>
        <w:rPr>
          <w:rFonts w:ascii="Verdana" w:hAnsi="Verdana"/>
          <w:b/>
          <w:bCs/>
        </w:rPr>
      </w:pPr>
      <w:r w:rsidRPr="00F54BA9">
        <w:rPr>
          <w:rFonts w:ascii="Verdana" w:hAnsi="Verdana"/>
          <w:b/>
          <w:bCs/>
        </w:rPr>
        <w:t>CAPÍTULO IV</w:t>
      </w:r>
    </w:p>
    <w:p w14:paraId="086AC2F8" w14:textId="471CBADD" w:rsidR="00910105" w:rsidRPr="00F54BA9" w:rsidRDefault="00910105" w:rsidP="00F54BA9">
      <w:pPr>
        <w:jc w:val="center"/>
        <w:rPr>
          <w:rFonts w:ascii="Verdana" w:hAnsi="Verdana"/>
          <w:b/>
          <w:bCs/>
        </w:rPr>
      </w:pPr>
      <w:r w:rsidRPr="00F54BA9">
        <w:rPr>
          <w:rFonts w:ascii="Verdana" w:hAnsi="Verdana"/>
          <w:b/>
          <w:bCs/>
        </w:rPr>
        <w:t>CALIFICACION DEL RIESGO PROCESAL Y OBLIGACION CONTINGENTE DE</w:t>
      </w:r>
      <w:r w:rsidR="009B4F1F">
        <w:rPr>
          <w:rFonts w:ascii="Verdana" w:hAnsi="Verdana"/>
          <w:b/>
          <w:bCs/>
        </w:rPr>
        <w:t xml:space="preserve"> </w:t>
      </w:r>
      <w:r w:rsidRPr="00F54BA9">
        <w:rPr>
          <w:rFonts w:ascii="Verdana" w:hAnsi="Verdana"/>
          <w:b/>
          <w:bCs/>
        </w:rPr>
        <w:t>TRÁMITES ARBITRALES</w:t>
      </w:r>
    </w:p>
    <w:p w14:paraId="3199733C" w14:textId="73DB822C" w:rsidR="00910105" w:rsidRPr="00910105" w:rsidRDefault="00910105" w:rsidP="00910105">
      <w:pPr>
        <w:jc w:val="both"/>
        <w:rPr>
          <w:rFonts w:ascii="Verdana" w:hAnsi="Verdana"/>
        </w:rPr>
      </w:pPr>
      <w:r w:rsidRPr="00F54BA9">
        <w:rPr>
          <w:rFonts w:ascii="Verdana" w:hAnsi="Verdana"/>
          <w:b/>
          <w:bCs/>
        </w:rPr>
        <w:lastRenderedPageBreak/>
        <w:t>Artículo 12</w:t>
      </w:r>
      <w:r w:rsidR="00F54BA9" w:rsidRPr="00F54BA9">
        <w:rPr>
          <w:rFonts w:ascii="Verdana" w:hAnsi="Verdana"/>
          <w:b/>
          <w:bCs/>
        </w:rPr>
        <w:t>o</w:t>
      </w:r>
      <w:r w:rsidRPr="00F54BA9">
        <w:rPr>
          <w:rFonts w:ascii="Verdana" w:hAnsi="Verdana"/>
          <w:b/>
          <w:bCs/>
        </w:rPr>
        <w:t>.</w:t>
      </w:r>
      <w:r w:rsidRPr="00910105">
        <w:rPr>
          <w:rFonts w:ascii="Verdana" w:hAnsi="Verdana"/>
        </w:rPr>
        <w:t xml:space="preserve"> Metodología para el </w:t>
      </w:r>
      <w:proofErr w:type="spellStart"/>
      <w:r w:rsidRPr="00910105">
        <w:rPr>
          <w:rFonts w:ascii="Verdana" w:hAnsi="Verdana"/>
        </w:rPr>
        <w:t>calculo</w:t>
      </w:r>
      <w:proofErr w:type="spellEnd"/>
      <w:r w:rsidRPr="00910105">
        <w:rPr>
          <w:rFonts w:ascii="Verdana" w:hAnsi="Verdana"/>
        </w:rPr>
        <w:t xml:space="preserve"> de la obligación contingente de los</w:t>
      </w:r>
      <w:r w:rsidR="00F54BA9">
        <w:rPr>
          <w:rFonts w:ascii="Verdana" w:hAnsi="Verdana"/>
        </w:rPr>
        <w:t xml:space="preserve"> </w:t>
      </w:r>
      <w:r w:rsidRPr="00910105">
        <w:rPr>
          <w:rFonts w:ascii="Verdana" w:hAnsi="Verdana"/>
        </w:rPr>
        <w:t>tramites arbitrales. A partir de la notificación del auto admisorio de la demanda,</w:t>
      </w:r>
    </w:p>
    <w:p w14:paraId="3ACA6A84" w14:textId="29575C10" w:rsidR="00910105" w:rsidRPr="00910105" w:rsidRDefault="00910105" w:rsidP="00910105">
      <w:pPr>
        <w:jc w:val="both"/>
        <w:rPr>
          <w:rFonts w:ascii="Verdana" w:hAnsi="Verdana"/>
        </w:rPr>
      </w:pPr>
      <w:r w:rsidRPr="00910105">
        <w:rPr>
          <w:rFonts w:ascii="Verdana" w:hAnsi="Verdana"/>
        </w:rPr>
        <w:t>el/la apoderado/a de cada proceso deberá registrar en el Sistema Único de Gestión e</w:t>
      </w:r>
      <w:r w:rsidR="00F54BA9">
        <w:rPr>
          <w:rFonts w:ascii="Verdana" w:hAnsi="Verdana"/>
        </w:rPr>
        <w:t xml:space="preserve"> </w:t>
      </w:r>
      <w:r w:rsidRPr="00910105">
        <w:rPr>
          <w:rFonts w:ascii="Verdana" w:hAnsi="Verdana"/>
        </w:rPr>
        <w:t>Información Litigiosa del Estado -</w:t>
      </w:r>
      <w:proofErr w:type="spellStart"/>
      <w:r w:rsidRPr="00910105">
        <w:rPr>
          <w:rFonts w:ascii="Verdana" w:hAnsi="Verdana"/>
        </w:rPr>
        <w:t>eKOGUI</w:t>
      </w:r>
      <w:proofErr w:type="spellEnd"/>
      <w:r w:rsidRPr="00910105">
        <w:rPr>
          <w:rFonts w:ascii="Verdana" w:hAnsi="Verdana"/>
        </w:rPr>
        <w:t xml:space="preserve"> la información del expediente arbitral y,</w:t>
      </w:r>
      <w:r w:rsidR="00F54BA9">
        <w:rPr>
          <w:rFonts w:ascii="Verdana" w:hAnsi="Verdana"/>
        </w:rPr>
        <w:t xml:space="preserve"> </w:t>
      </w:r>
      <w:r w:rsidRPr="00910105">
        <w:rPr>
          <w:rFonts w:ascii="Verdana" w:hAnsi="Verdana"/>
        </w:rPr>
        <w:t>antes de su contestación, efectuara la primera calificación y el cálculo de la obligación</w:t>
      </w:r>
      <w:r w:rsidR="00F54BA9">
        <w:rPr>
          <w:rFonts w:ascii="Verdana" w:hAnsi="Verdana"/>
        </w:rPr>
        <w:t xml:space="preserve"> </w:t>
      </w:r>
      <w:r w:rsidRPr="00910105">
        <w:rPr>
          <w:rFonts w:ascii="Verdana" w:hAnsi="Verdana"/>
        </w:rPr>
        <w:t>contingente con su correspondiente registro contable, si hay lugar a ello.</w:t>
      </w:r>
    </w:p>
    <w:p w14:paraId="4DDBF883" w14:textId="7383A14F" w:rsidR="00910105" w:rsidRPr="00910105" w:rsidRDefault="00910105" w:rsidP="00910105">
      <w:pPr>
        <w:jc w:val="both"/>
        <w:rPr>
          <w:rFonts w:ascii="Verdana" w:hAnsi="Verdana"/>
        </w:rPr>
      </w:pPr>
      <w:r w:rsidRPr="00910105">
        <w:rPr>
          <w:rFonts w:ascii="Verdana" w:hAnsi="Verdana"/>
        </w:rPr>
        <w:t xml:space="preserve">Los apoderado de cada tramite arbitral son los encargados de efectuar la </w:t>
      </w:r>
      <w:r w:rsidR="00A07C6B" w:rsidRPr="00910105">
        <w:rPr>
          <w:rFonts w:ascii="Verdana" w:hAnsi="Verdana"/>
        </w:rPr>
        <w:t>calificación</w:t>
      </w:r>
      <w:r w:rsidR="00F54BA9">
        <w:rPr>
          <w:rFonts w:ascii="Verdana" w:hAnsi="Verdana"/>
        </w:rPr>
        <w:t xml:space="preserve"> </w:t>
      </w:r>
      <w:r w:rsidRPr="00910105">
        <w:rPr>
          <w:rFonts w:ascii="Verdana" w:hAnsi="Verdana"/>
        </w:rPr>
        <w:t xml:space="preserve">del riesgo procesal y calcular la </w:t>
      </w:r>
      <w:r w:rsidR="00A07C6B" w:rsidRPr="00910105">
        <w:rPr>
          <w:rFonts w:ascii="Verdana" w:hAnsi="Verdana"/>
        </w:rPr>
        <w:t>obligación</w:t>
      </w:r>
      <w:r w:rsidRPr="00910105">
        <w:rPr>
          <w:rFonts w:ascii="Verdana" w:hAnsi="Verdana"/>
        </w:rPr>
        <w:t xml:space="preserve"> contingente con apoyo del profesional en</w:t>
      </w:r>
      <w:r w:rsidR="00F54BA9">
        <w:rPr>
          <w:rFonts w:ascii="Verdana" w:hAnsi="Verdana"/>
        </w:rPr>
        <w:t xml:space="preserve"> </w:t>
      </w:r>
      <w:r w:rsidR="00A07C6B" w:rsidRPr="00910105">
        <w:rPr>
          <w:rFonts w:ascii="Verdana" w:hAnsi="Verdana"/>
        </w:rPr>
        <w:t>contaduría</w:t>
      </w:r>
      <w:r w:rsidRPr="00910105">
        <w:rPr>
          <w:rFonts w:ascii="Verdana" w:hAnsi="Verdana"/>
        </w:rPr>
        <w:t xml:space="preserve"> publica de la Oficina Asesora Jurídica que a su vez efectuara el registro</w:t>
      </w:r>
      <w:r w:rsidR="00F54BA9">
        <w:rPr>
          <w:rFonts w:ascii="Verdana" w:hAnsi="Verdana"/>
        </w:rPr>
        <w:t xml:space="preserve"> </w:t>
      </w:r>
      <w:r w:rsidRPr="00910105">
        <w:rPr>
          <w:rFonts w:ascii="Verdana" w:hAnsi="Verdana"/>
        </w:rPr>
        <w:t>correspondiente en el Sistema de Informacion Financiera SIIF Nación de acuerdo con</w:t>
      </w:r>
      <w:r w:rsidR="00F54BA9">
        <w:rPr>
          <w:rFonts w:ascii="Verdana" w:hAnsi="Verdana"/>
        </w:rPr>
        <w:t xml:space="preserve"> </w:t>
      </w:r>
      <w:r w:rsidRPr="00910105">
        <w:rPr>
          <w:rFonts w:ascii="Verdana" w:hAnsi="Verdana"/>
        </w:rPr>
        <w:t>las normas contables aplicables a la entidad.</w:t>
      </w:r>
    </w:p>
    <w:p w14:paraId="417C978E" w14:textId="4741872F" w:rsidR="00910105" w:rsidRDefault="00910105" w:rsidP="00910105">
      <w:pPr>
        <w:jc w:val="both"/>
        <w:rPr>
          <w:rFonts w:ascii="Verdana" w:hAnsi="Verdana"/>
        </w:rPr>
      </w:pPr>
      <w:r w:rsidRPr="00F54BA9">
        <w:rPr>
          <w:rFonts w:ascii="Verdana" w:hAnsi="Verdana"/>
          <w:b/>
          <w:bCs/>
        </w:rPr>
        <w:t>Parágrafo</w:t>
      </w:r>
      <w:r w:rsidR="00F54BA9" w:rsidRPr="00F54BA9">
        <w:rPr>
          <w:rFonts w:ascii="Verdana" w:hAnsi="Verdana"/>
          <w:b/>
          <w:bCs/>
        </w:rPr>
        <w:t xml:space="preserve"> </w:t>
      </w:r>
      <w:r w:rsidRPr="00F54BA9">
        <w:rPr>
          <w:rFonts w:ascii="Verdana" w:hAnsi="Verdana"/>
          <w:b/>
          <w:bCs/>
        </w:rPr>
        <w:t>1</w:t>
      </w:r>
      <w:r w:rsidR="00F54BA9" w:rsidRPr="00F54BA9">
        <w:rPr>
          <w:rFonts w:ascii="Verdana" w:hAnsi="Verdana"/>
          <w:b/>
          <w:bCs/>
        </w:rPr>
        <w:t>o</w:t>
      </w:r>
      <w:r w:rsidRPr="00F54BA9">
        <w:rPr>
          <w:rFonts w:ascii="Verdana" w:hAnsi="Verdana"/>
          <w:b/>
          <w:bCs/>
        </w:rPr>
        <w:t>.</w:t>
      </w:r>
      <w:r w:rsidRPr="00910105">
        <w:rPr>
          <w:rFonts w:ascii="Verdana" w:hAnsi="Verdana"/>
        </w:rPr>
        <w:t xml:space="preserve"> La metodología consta de cinco pasos en los que debe actuar el</w:t>
      </w:r>
      <w:r w:rsidR="00F54BA9">
        <w:rPr>
          <w:rFonts w:ascii="Verdana" w:hAnsi="Verdana"/>
        </w:rPr>
        <w:t xml:space="preserve"> </w:t>
      </w:r>
      <w:r w:rsidRPr="00910105">
        <w:rPr>
          <w:rFonts w:ascii="Verdana" w:hAnsi="Verdana"/>
        </w:rPr>
        <w:t xml:space="preserve">apoderado del </w:t>
      </w:r>
      <w:proofErr w:type="spellStart"/>
      <w:r w:rsidRPr="00910105">
        <w:rPr>
          <w:rFonts w:ascii="Verdana" w:hAnsi="Verdana"/>
        </w:rPr>
        <w:t>tramite</w:t>
      </w:r>
      <w:proofErr w:type="spellEnd"/>
      <w:r w:rsidRPr="00910105">
        <w:rPr>
          <w:rFonts w:ascii="Verdana" w:hAnsi="Verdana"/>
        </w:rPr>
        <w:t>. Estos pasos son: 1) determinar el valor de las pretensiones,</w:t>
      </w:r>
      <w:r w:rsidR="00F54BA9">
        <w:rPr>
          <w:rFonts w:ascii="Verdana" w:hAnsi="Verdana"/>
        </w:rPr>
        <w:t xml:space="preserve"> </w:t>
      </w:r>
      <w:r w:rsidRPr="00910105">
        <w:rPr>
          <w:rFonts w:ascii="Verdana" w:hAnsi="Verdana"/>
        </w:rPr>
        <w:t>2) ajustar el valor de las pretensiones, 3) cuantificar la probabilidad de pérdida del</w:t>
      </w:r>
      <w:r w:rsidR="00F54BA9">
        <w:rPr>
          <w:rFonts w:ascii="Verdana" w:hAnsi="Verdana"/>
        </w:rPr>
        <w:t xml:space="preserve"> </w:t>
      </w:r>
      <w:proofErr w:type="spellStart"/>
      <w:r w:rsidRPr="00910105">
        <w:rPr>
          <w:rFonts w:ascii="Verdana" w:hAnsi="Verdana"/>
        </w:rPr>
        <w:t>tramite</w:t>
      </w:r>
      <w:proofErr w:type="spellEnd"/>
      <w:r w:rsidRPr="00910105">
        <w:rPr>
          <w:rFonts w:ascii="Verdana" w:hAnsi="Verdana"/>
        </w:rPr>
        <w:t xml:space="preserve"> arbitral; 4) calcular el valor de la obligación contingente; y 5) registrar el</w:t>
      </w:r>
      <w:r w:rsidR="00F54BA9">
        <w:rPr>
          <w:rFonts w:ascii="Verdana" w:hAnsi="Verdana"/>
        </w:rPr>
        <w:t xml:space="preserve"> </w:t>
      </w:r>
      <w:r w:rsidRPr="00910105">
        <w:rPr>
          <w:rFonts w:ascii="Verdana" w:hAnsi="Verdana"/>
        </w:rPr>
        <w:t xml:space="preserve">valor estimado de la obligación contingente para el registro en el </w:t>
      </w:r>
      <w:proofErr w:type="spellStart"/>
      <w:r w:rsidRPr="00910105">
        <w:rPr>
          <w:rFonts w:ascii="Verdana" w:hAnsi="Verdana"/>
        </w:rPr>
        <w:t>eKOGUI</w:t>
      </w:r>
      <w:proofErr w:type="spellEnd"/>
      <w:r w:rsidRPr="00910105">
        <w:rPr>
          <w:rFonts w:ascii="Verdana" w:hAnsi="Verdana"/>
        </w:rPr>
        <w:t>.</w:t>
      </w:r>
    </w:p>
    <w:p w14:paraId="3CADAA39" w14:textId="23ABB840" w:rsidR="00F54BA9" w:rsidRPr="00F54BA9" w:rsidRDefault="00F54BA9" w:rsidP="00F54BA9">
      <w:pPr>
        <w:jc w:val="both"/>
        <w:rPr>
          <w:rFonts w:ascii="Verdana" w:hAnsi="Verdana"/>
        </w:rPr>
      </w:pPr>
      <w:r w:rsidRPr="00F54BA9">
        <w:rPr>
          <w:rFonts w:ascii="Verdana" w:hAnsi="Verdana"/>
          <w:b/>
          <w:bCs/>
        </w:rPr>
        <w:t>Parágrafo 2o:</w:t>
      </w:r>
      <w:r w:rsidRPr="00F54BA9">
        <w:rPr>
          <w:rFonts w:ascii="Verdana" w:hAnsi="Verdana"/>
        </w:rPr>
        <w:t xml:space="preserve"> los pasos 1) determinar el valor de las pretensiones; y 2) ajustar el</w:t>
      </w:r>
      <w:r>
        <w:rPr>
          <w:rFonts w:ascii="Verdana" w:hAnsi="Verdana"/>
        </w:rPr>
        <w:t xml:space="preserve"> </w:t>
      </w:r>
      <w:r w:rsidRPr="00F54BA9">
        <w:rPr>
          <w:rFonts w:ascii="Verdana" w:hAnsi="Verdana"/>
        </w:rPr>
        <w:t xml:space="preserve">valor de las pretensiones deben realizarse conforme a lo mencionado en los </w:t>
      </w:r>
      <w:r w:rsidR="00A07C6B" w:rsidRPr="00F54BA9">
        <w:rPr>
          <w:rFonts w:ascii="Verdana" w:hAnsi="Verdana"/>
        </w:rPr>
        <w:t>artículos</w:t>
      </w:r>
      <w:r>
        <w:rPr>
          <w:rFonts w:ascii="Verdana" w:hAnsi="Verdana"/>
        </w:rPr>
        <w:t xml:space="preserve"> </w:t>
      </w:r>
      <w:r w:rsidRPr="00F54BA9">
        <w:rPr>
          <w:rFonts w:ascii="Verdana" w:hAnsi="Verdana"/>
        </w:rPr>
        <w:t>80 y 90de la presente Resolución.</w:t>
      </w:r>
    </w:p>
    <w:p w14:paraId="3B7F7E4A" w14:textId="179895D2" w:rsidR="00F54BA9" w:rsidRPr="00F54BA9" w:rsidRDefault="00F54BA9" w:rsidP="00F54BA9">
      <w:pPr>
        <w:jc w:val="both"/>
        <w:rPr>
          <w:rFonts w:ascii="Verdana" w:hAnsi="Verdana"/>
        </w:rPr>
      </w:pPr>
      <w:r w:rsidRPr="00F54BA9">
        <w:rPr>
          <w:rFonts w:ascii="Verdana" w:hAnsi="Verdana"/>
          <w:b/>
          <w:bCs/>
        </w:rPr>
        <w:t>Artículo 13o.</w:t>
      </w:r>
      <w:r w:rsidRPr="00F54BA9">
        <w:rPr>
          <w:rFonts w:ascii="Verdana" w:hAnsi="Verdana"/>
        </w:rPr>
        <w:t xml:space="preserve"> </w:t>
      </w:r>
      <w:proofErr w:type="spellStart"/>
      <w:r w:rsidRPr="00F54BA9">
        <w:rPr>
          <w:rFonts w:ascii="Verdana" w:hAnsi="Verdana"/>
        </w:rPr>
        <w:t>Calculo</w:t>
      </w:r>
      <w:proofErr w:type="spellEnd"/>
      <w:r w:rsidRPr="00F54BA9">
        <w:rPr>
          <w:rFonts w:ascii="Verdana" w:hAnsi="Verdana"/>
        </w:rPr>
        <w:t xml:space="preserve"> de la probabilidad de </w:t>
      </w:r>
      <w:proofErr w:type="spellStart"/>
      <w:r w:rsidRPr="00F54BA9">
        <w:rPr>
          <w:rFonts w:ascii="Verdana" w:hAnsi="Verdana"/>
        </w:rPr>
        <w:t>perdida</w:t>
      </w:r>
      <w:proofErr w:type="spellEnd"/>
      <w:r w:rsidRPr="00F54BA9">
        <w:rPr>
          <w:rFonts w:ascii="Verdana" w:hAnsi="Verdana"/>
        </w:rPr>
        <w:t xml:space="preserve"> del </w:t>
      </w:r>
      <w:proofErr w:type="spellStart"/>
      <w:r w:rsidRPr="00F54BA9">
        <w:rPr>
          <w:rFonts w:ascii="Verdana" w:hAnsi="Verdana"/>
        </w:rPr>
        <w:t>tramite</w:t>
      </w:r>
      <w:proofErr w:type="spellEnd"/>
      <w:r w:rsidRPr="00F54BA9">
        <w:rPr>
          <w:rFonts w:ascii="Verdana" w:hAnsi="Verdana"/>
        </w:rPr>
        <w:t xml:space="preserve"> arbitral. Para</w:t>
      </w:r>
      <w:r>
        <w:rPr>
          <w:rFonts w:ascii="Verdana" w:hAnsi="Verdana"/>
        </w:rPr>
        <w:t xml:space="preserve"> </w:t>
      </w:r>
      <w:r w:rsidRPr="00F54BA9">
        <w:rPr>
          <w:rFonts w:ascii="Verdana" w:hAnsi="Verdana"/>
        </w:rPr>
        <w:t>cada trámite el apoderado debe calificar el riesgo de pérdida del proceso, a partir de</w:t>
      </w:r>
      <w:r>
        <w:rPr>
          <w:rFonts w:ascii="Verdana" w:hAnsi="Verdana"/>
        </w:rPr>
        <w:t xml:space="preserve"> </w:t>
      </w:r>
      <w:r w:rsidRPr="00F54BA9">
        <w:rPr>
          <w:rFonts w:ascii="Verdana" w:hAnsi="Verdana"/>
        </w:rPr>
        <w:t>los siguientes criterios y equivalencias:</w:t>
      </w:r>
    </w:p>
    <w:p w14:paraId="512B9D60" w14:textId="081840B2" w:rsidR="00F54BA9" w:rsidRPr="00F54BA9" w:rsidRDefault="00F54BA9" w:rsidP="00F54BA9">
      <w:pPr>
        <w:jc w:val="both"/>
        <w:rPr>
          <w:rFonts w:ascii="Verdana" w:hAnsi="Verdana"/>
        </w:rPr>
      </w:pPr>
      <w:r w:rsidRPr="00F54BA9">
        <w:rPr>
          <w:rFonts w:ascii="Verdana" w:hAnsi="Verdana"/>
        </w:rPr>
        <w:t xml:space="preserve">a. Riesgo eventual de </w:t>
      </w:r>
      <w:proofErr w:type="spellStart"/>
      <w:r w:rsidRPr="00F54BA9">
        <w:rPr>
          <w:rFonts w:ascii="Verdana" w:hAnsi="Verdana"/>
        </w:rPr>
        <w:t>perdida</w:t>
      </w:r>
      <w:proofErr w:type="spellEnd"/>
      <w:r w:rsidRPr="00F54BA9">
        <w:rPr>
          <w:rFonts w:ascii="Verdana" w:hAnsi="Verdana"/>
        </w:rPr>
        <w:t xml:space="preserve"> del proceso por relevancia jurídica de las</w:t>
      </w:r>
      <w:r>
        <w:rPr>
          <w:rFonts w:ascii="Verdana" w:hAnsi="Verdana"/>
        </w:rPr>
        <w:t xml:space="preserve"> </w:t>
      </w:r>
      <w:r w:rsidRPr="00F54BA9">
        <w:rPr>
          <w:rFonts w:ascii="Verdana" w:hAnsi="Verdana"/>
        </w:rPr>
        <w:t>razones de hecho y derecho expuestas por el convocante. Se relaciona</w:t>
      </w:r>
      <w:r>
        <w:rPr>
          <w:rFonts w:ascii="Verdana" w:hAnsi="Verdana"/>
        </w:rPr>
        <w:t xml:space="preserve"> </w:t>
      </w:r>
      <w:r w:rsidRPr="00F54BA9">
        <w:rPr>
          <w:rFonts w:ascii="Verdana" w:hAnsi="Verdana"/>
        </w:rPr>
        <w:t>con la relevancia jurídica y completitud de los hechos y normas en las que se</w:t>
      </w:r>
      <w:r>
        <w:rPr>
          <w:rFonts w:ascii="Verdana" w:hAnsi="Verdana"/>
        </w:rPr>
        <w:t xml:space="preserve"> </w:t>
      </w:r>
      <w:r w:rsidRPr="00F54BA9">
        <w:rPr>
          <w:rFonts w:ascii="Verdana" w:hAnsi="Verdana"/>
        </w:rPr>
        <w:t>fundamenta la demanda.</w:t>
      </w:r>
    </w:p>
    <w:p w14:paraId="799D4E6B" w14:textId="77A584C1" w:rsidR="00F54BA9" w:rsidRPr="00F54BA9" w:rsidRDefault="00F54BA9" w:rsidP="00F54BA9">
      <w:pPr>
        <w:jc w:val="both"/>
        <w:rPr>
          <w:rFonts w:ascii="Verdana" w:hAnsi="Verdana"/>
        </w:rPr>
      </w:pPr>
      <w:r w:rsidRPr="00F54BA9">
        <w:rPr>
          <w:rFonts w:ascii="Verdana" w:hAnsi="Verdana"/>
        </w:rPr>
        <w:t>Alto: existe relevancia jurídica y completitud en los hechos y normas que</w:t>
      </w:r>
      <w:r>
        <w:rPr>
          <w:rFonts w:ascii="Verdana" w:hAnsi="Verdana"/>
        </w:rPr>
        <w:t xml:space="preserve"> </w:t>
      </w:r>
      <w:r w:rsidRPr="00F54BA9">
        <w:rPr>
          <w:rFonts w:ascii="Verdana" w:hAnsi="Verdana"/>
        </w:rPr>
        <w:t>sustentan las pretensiones del/de la convocante.</w:t>
      </w:r>
    </w:p>
    <w:p w14:paraId="03B7C5EA" w14:textId="0FF8328B" w:rsidR="00F54BA9" w:rsidRPr="00F54BA9" w:rsidRDefault="00F54BA9" w:rsidP="00F54BA9">
      <w:pPr>
        <w:jc w:val="both"/>
        <w:rPr>
          <w:rFonts w:ascii="Verdana" w:hAnsi="Verdana"/>
        </w:rPr>
      </w:pPr>
      <w:r w:rsidRPr="00F54BA9">
        <w:rPr>
          <w:rFonts w:ascii="Verdana" w:hAnsi="Verdana"/>
        </w:rPr>
        <w:t>Medio alto: existen normas, pero no existen hechos ciertos y completos que</w:t>
      </w:r>
      <w:r>
        <w:rPr>
          <w:rFonts w:ascii="Verdana" w:hAnsi="Verdana"/>
        </w:rPr>
        <w:t xml:space="preserve"> </w:t>
      </w:r>
      <w:r w:rsidRPr="00F54BA9">
        <w:rPr>
          <w:rFonts w:ascii="Verdana" w:hAnsi="Verdana"/>
        </w:rPr>
        <w:t>sustenten las pretensiones del/de la convocante.</w:t>
      </w:r>
    </w:p>
    <w:p w14:paraId="57717F71" w14:textId="0EE5F6BD" w:rsidR="00F54BA9" w:rsidRPr="00F54BA9" w:rsidRDefault="00F54BA9" w:rsidP="00F54BA9">
      <w:pPr>
        <w:jc w:val="both"/>
        <w:rPr>
          <w:rFonts w:ascii="Verdana" w:hAnsi="Verdana"/>
        </w:rPr>
      </w:pPr>
      <w:r w:rsidRPr="00F54BA9">
        <w:rPr>
          <w:rFonts w:ascii="Verdana" w:hAnsi="Verdana"/>
        </w:rPr>
        <w:t>Medio bajo: existen hechos ciertos y completos, pero no existen normas que</w:t>
      </w:r>
      <w:r>
        <w:rPr>
          <w:rFonts w:ascii="Verdana" w:hAnsi="Verdana"/>
        </w:rPr>
        <w:t xml:space="preserve"> </w:t>
      </w:r>
      <w:r w:rsidRPr="00F54BA9">
        <w:rPr>
          <w:rFonts w:ascii="Verdana" w:hAnsi="Verdana"/>
        </w:rPr>
        <w:t>sustenten las pretensiones del/de la convocante.</w:t>
      </w:r>
    </w:p>
    <w:p w14:paraId="341ABAF1" w14:textId="2395C807" w:rsidR="00F54BA9" w:rsidRPr="00F54BA9" w:rsidRDefault="00F54BA9" w:rsidP="00F54BA9">
      <w:pPr>
        <w:jc w:val="both"/>
        <w:rPr>
          <w:rFonts w:ascii="Verdana" w:hAnsi="Verdana"/>
        </w:rPr>
      </w:pPr>
      <w:r w:rsidRPr="00F54BA9">
        <w:rPr>
          <w:rFonts w:ascii="Verdana" w:hAnsi="Verdana"/>
        </w:rPr>
        <w:t>Bajo: no existen hechos ni normas que sustenten las pretensiones del/de la</w:t>
      </w:r>
      <w:r>
        <w:rPr>
          <w:rFonts w:ascii="Verdana" w:hAnsi="Verdana"/>
        </w:rPr>
        <w:t xml:space="preserve"> </w:t>
      </w:r>
      <w:r w:rsidRPr="00F54BA9">
        <w:rPr>
          <w:rFonts w:ascii="Verdana" w:hAnsi="Verdana"/>
        </w:rPr>
        <w:t>convocante.</w:t>
      </w:r>
    </w:p>
    <w:p w14:paraId="3F0D8F92" w14:textId="13AEC5DA" w:rsidR="00F54BA9" w:rsidRPr="00F54BA9" w:rsidRDefault="00F54BA9" w:rsidP="00F54BA9">
      <w:pPr>
        <w:jc w:val="both"/>
        <w:rPr>
          <w:rFonts w:ascii="Verdana" w:hAnsi="Verdana"/>
        </w:rPr>
      </w:pPr>
      <w:r w:rsidRPr="00F54BA9">
        <w:rPr>
          <w:rFonts w:ascii="Verdana" w:hAnsi="Verdana"/>
        </w:rPr>
        <w:t>b. Riesgos de pérdida del proceso asociados a la pertinencia, conducencia</w:t>
      </w:r>
      <w:r>
        <w:rPr>
          <w:rFonts w:ascii="Verdana" w:hAnsi="Verdana"/>
        </w:rPr>
        <w:t xml:space="preserve"> </w:t>
      </w:r>
      <w:r w:rsidRPr="00F54BA9">
        <w:rPr>
          <w:rFonts w:ascii="Verdana" w:hAnsi="Verdana"/>
        </w:rPr>
        <w:t>y utilidad de los medios probatorios que soportan la demanda. Se</w:t>
      </w:r>
      <w:r>
        <w:rPr>
          <w:rFonts w:ascii="Verdana" w:hAnsi="Verdana"/>
        </w:rPr>
        <w:t xml:space="preserve"> </w:t>
      </w:r>
      <w:r w:rsidRPr="00F54BA9">
        <w:rPr>
          <w:rFonts w:ascii="Verdana" w:hAnsi="Verdana"/>
        </w:rPr>
        <w:t xml:space="preserve">relaciona con los medios probatorios que </w:t>
      </w:r>
      <w:r w:rsidR="009B4F1F" w:rsidRPr="00F54BA9">
        <w:rPr>
          <w:rFonts w:ascii="Verdana" w:hAnsi="Verdana"/>
        </w:rPr>
        <w:t>acompañan</w:t>
      </w:r>
      <w:r w:rsidRPr="00F54BA9">
        <w:rPr>
          <w:rFonts w:ascii="Verdana" w:hAnsi="Verdana"/>
        </w:rPr>
        <w:t xml:space="preserve"> la demanda arbitral.</w:t>
      </w:r>
    </w:p>
    <w:p w14:paraId="239A3CB3" w14:textId="0E218BB5" w:rsidR="00F54BA9" w:rsidRPr="00F54BA9" w:rsidRDefault="00F54BA9" w:rsidP="00F54BA9">
      <w:pPr>
        <w:jc w:val="both"/>
        <w:rPr>
          <w:rFonts w:ascii="Verdana" w:hAnsi="Verdana"/>
        </w:rPr>
      </w:pPr>
      <w:r w:rsidRPr="00F54BA9">
        <w:rPr>
          <w:rFonts w:ascii="Verdana" w:hAnsi="Verdana"/>
        </w:rPr>
        <w:lastRenderedPageBreak/>
        <w:t>Alto: el material probatorio aportado en la demanda es pertinente, conducente</w:t>
      </w:r>
      <w:r w:rsidR="00310EAC">
        <w:rPr>
          <w:rFonts w:ascii="Verdana" w:hAnsi="Verdana"/>
        </w:rPr>
        <w:t xml:space="preserve"> </w:t>
      </w:r>
      <w:r w:rsidRPr="00F54BA9">
        <w:rPr>
          <w:rFonts w:ascii="Verdana" w:hAnsi="Verdana"/>
        </w:rPr>
        <w:t xml:space="preserve">y </w:t>
      </w:r>
      <w:proofErr w:type="spellStart"/>
      <w:r w:rsidRPr="00F54BA9">
        <w:rPr>
          <w:rFonts w:ascii="Verdana" w:hAnsi="Verdana"/>
        </w:rPr>
        <w:t>util</w:t>
      </w:r>
      <w:proofErr w:type="spellEnd"/>
      <w:r w:rsidRPr="00F54BA9">
        <w:rPr>
          <w:rFonts w:ascii="Verdana" w:hAnsi="Verdana"/>
        </w:rPr>
        <w:t xml:space="preserve"> para demostrar los hechos y pretensiones de la demanda.</w:t>
      </w:r>
    </w:p>
    <w:p w14:paraId="08BB09D9" w14:textId="77777777" w:rsidR="00310EAC" w:rsidRDefault="00F54BA9" w:rsidP="00F54BA9">
      <w:pPr>
        <w:jc w:val="both"/>
        <w:rPr>
          <w:rFonts w:ascii="Verdana" w:hAnsi="Verdana"/>
        </w:rPr>
      </w:pPr>
      <w:r w:rsidRPr="00F54BA9">
        <w:rPr>
          <w:rFonts w:ascii="Verdana" w:hAnsi="Verdana"/>
        </w:rPr>
        <w:t>Medio alto: el material probatorio aportado es pertinente, conducente y útil</w:t>
      </w:r>
      <w:r w:rsidR="00310EAC">
        <w:rPr>
          <w:rFonts w:ascii="Verdana" w:hAnsi="Verdana"/>
        </w:rPr>
        <w:t xml:space="preserve"> </w:t>
      </w:r>
      <w:r w:rsidRPr="00F54BA9">
        <w:rPr>
          <w:rFonts w:ascii="Verdana" w:hAnsi="Verdana"/>
        </w:rPr>
        <w:t>para demostrar los hechos y pretensiones de la demanda, pero no es suficiente</w:t>
      </w:r>
      <w:r w:rsidR="00310EAC">
        <w:rPr>
          <w:rFonts w:ascii="Verdana" w:hAnsi="Verdana"/>
        </w:rPr>
        <w:t xml:space="preserve"> </w:t>
      </w:r>
      <w:r w:rsidRPr="00F54BA9">
        <w:rPr>
          <w:rFonts w:ascii="Verdana" w:hAnsi="Verdana"/>
        </w:rPr>
        <w:t>para que el juez profiera sentencia anticipada.</w:t>
      </w:r>
      <w:r w:rsidR="00310EAC">
        <w:rPr>
          <w:rFonts w:ascii="Verdana" w:hAnsi="Verdana"/>
        </w:rPr>
        <w:t xml:space="preserve"> </w:t>
      </w:r>
    </w:p>
    <w:p w14:paraId="65137E46" w14:textId="5C680E8A" w:rsidR="00F54BA9" w:rsidRPr="00F54BA9" w:rsidRDefault="00F54BA9" w:rsidP="00F54BA9">
      <w:pPr>
        <w:jc w:val="both"/>
        <w:rPr>
          <w:rFonts w:ascii="Verdana" w:hAnsi="Verdana"/>
        </w:rPr>
      </w:pPr>
      <w:r w:rsidRPr="00F54BA9">
        <w:rPr>
          <w:rFonts w:ascii="Verdana" w:hAnsi="Verdana"/>
        </w:rPr>
        <w:t>Medio Bajo: el material probatorio aportado en la demanda es insuficiente para</w:t>
      </w:r>
      <w:r w:rsidR="00310EAC">
        <w:rPr>
          <w:rFonts w:ascii="Verdana" w:hAnsi="Verdana"/>
        </w:rPr>
        <w:t xml:space="preserve"> </w:t>
      </w:r>
      <w:r w:rsidRPr="00F54BA9">
        <w:rPr>
          <w:rFonts w:ascii="Verdana" w:hAnsi="Verdana"/>
        </w:rPr>
        <w:t>demostrar los hechos y pretensiones de la demanda.</w:t>
      </w:r>
    </w:p>
    <w:p w14:paraId="6D44B902" w14:textId="50DB0F8B" w:rsidR="00F54BA9" w:rsidRPr="00F54BA9" w:rsidRDefault="00F54BA9" w:rsidP="00F54BA9">
      <w:pPr>
        <w:jc w:val="both"/>
        <w:rPr>
          <w:rFonts w:ascii="Verdana" w:hAnsi="Verdana"/>
        </w:rPr>
      </w:pPr>
      <w:r w:rsidRPr="00F54BA9">
        <w:rPr>
          <w:rFonts w:ascii="Verdana" w:hAnsi="Verdana"/>
        </w:rPr>
        <w:t xml:space="preserve">Bajo: el material probatorio aportado en la demanda es </w:t>
      </w:r>
      <w:proofErr w:type="spellStart"/>
      <w:r w:rsidRPr="00F54BA9">
        <w:rPr>
          <w:rFonts w:ascii="Verdana" w:hAnsi="Verdana"/>
        </w:rPr>
        <w:t>inutil</w:t>
      </w:r>
      <w:proofErr w:type="spellEnd"/>
      <w:r w:rsidRPr="00F54BA9">
        <w:rPr>
          <w:rFonts w:ascii="Verdana" w:hAnsi="Verdana"/>
        </w:rPr>
        <w:t xml:space="preserve"> para demostrar</w:t>
      </w:r>
      <w:r w:rsidR="00310EAC">
        <w:rPr>
          <w:rFonts w:ascii="Verdana" w:hAnsi="Verdana"/>
        </w:rPr>
        <w:t xml:space="preserve"> </w:t>
      </w:r>
      <w:r w:rsidRPr="00F54BA9">
        <w:rPr>
          <w:rFonts w:ascii="Verdana" w:hAnsi="Verdana"/>
        </w:rPr>
        <w:t>los hechos y pretensiones de la demanda.</w:t>
      </w:r>
    </w:p>
    <w:p w14:paraId="4127B952" w14:textId="57AEC437" w:rsidR="00F54BA9" w:rsidRPr="00F54BA9" w:rsidRDefault="00F54BA9" w:rsidP="00F54BA9">
      <w:pPr>
        <w:jc w:val="both"/>
        <w:rPr>
          <w:rFonts w:ascii="Verdana" w:hAnsi="Verdana"/>
        </w:rPr>
      </w:pPr>
      <w:r w:rsidRPr="00F54BA9">
        <w:rPr>
          <w:rFonts w:ascii="Verdana" w:hAnsi="Verdana"/>
        </w:rPr>
        <w:t>c. Presencia de riesgos procesales y extraprocesales. Se relaciona con los</w:t>
      </w:r>
      <w:r w:rsidR="00310EAC">
        <w:rPr>
          <w:rFonts w:ascii="Verdana" w:hAnsi="Verdana"/>
        </w:rPr>
        <w:t xml:space="preserve"> </w:t>
      </w:r>
      <w:r w:rsidRPr="00F54BA9">
        <w:rPr>
          <w:rFonts w:ascii="Verdana" w:hAnsi="Verdana"/>
        </w:rPr>
        <w:t>siguientes eventos que afectan la defensa del Estado:</w:t>
      </w:r>
    </w:p>
    <w:p w14:paraId="37EBF921" w14:textId="5277BF9A" w:rsidR="00F54BA9" w:rsidRDefault="00F54BA9" w:rsidP="00F54BA9">
      <w:pPr>
        <w:jc w:val="both"/>
        <w:rPr>
          <w:rFonts w:ascii="Verdana" w:hAnsi="Verdana"/>
        </w:rPr>
      </w:pPr>
      <w:r w:rsidRPr="00F54BA9">
        <w:rPr>
          <w:rFonts w:ascii="Verdana" w:hAnsi="Verdana"/>
        </w:rPr>
        <w:t>(a) Designación de árbitros sin observancia de los lineamientos establecidos en</w:t>
      </w:r>
      <w:r w:rsidR="00310EAC">
        <w:rPr>
          <w:rFonts w:ascii="Verdana" w:hAnsi="Verdana"/>
        </w:rPr>
        <w:t xml:space="preserve"> </w:t>
      </w:r>
      <w:r w:rsidRPr="00F54BA9">
        <w:rPr>
          <w:rFonts w:ascii="Verdana" w:hAnsi="Verdana"/>
        </w:rPr>
        <w:t>de la Directiva Presidencial 04 del 18 de mayo de 2018 o su designación se</w:t>
      </w:r>
      <w:r w:rsidR="00310EAC">
        <w:rPr>
          <w:rFonts w:ascii="Verdana" w:hAnsi="Verdana"/>
        </w:rPr>
        <w:t xml:space="preserve"> </w:t>
      </w:r>
      <w:r w:rsidRPr="00F54BA9">
        <w:rPr>
          <w:rFonts w:ascii="Verdana" w:hAnsi="Verdana"/>
        </w:rPr>
        <w:t>efectuó por sorteo.</w:t>
      </w:r>
    </w:p>
    <w:p w14:paraId="4212399E" w14:textId="41F8F414" w:rsidR="00414403" w:rsidRPr="00414403" w:rsidRDefault="00414403" w:rsidP="00414403">
      <w:pPr>
        <w:jc w:val="both"/>
        <w:rPr>
          <w:rFonts w:ascii="Verdana" w:hAnsi="Verdana"/>
        </w:rPr>
      </w:pPr>
      <w:r w:rsidRPr="00414403">
        <w:rPr>
          <w:rFonts w:ascii="Verdana" w:hAnsi="Verdana"/>
        </w:rPr>
        <w:t>(b) Falta de conocimiento especializado por parte de los árbitros o alguno de</w:t>
      </w:r>
      <w:r>
        <w:rPr>
          <w:rFonts w:ascii="Verdana" w:hAnsi="Verdana"/>
        </w:rPr>
        <w:t xml:space="preserve"> </w:t>
      </w:r>
      <w:r w:rsidRPr="00414403">
        <w:rPr>
          <w:rFonts w:ascii="Verdana" w:hAnsi="Verdana"/>
        </w:rPr>
        <w:t xml:space="preserve">los </w:t>
      </w:r>
      <w:r w:rsidR="00A07C6B" w:rsidRPr="00414403">
        <w:rPr>
          <w:rFonts w:ascii="Verdana" w:hAnsi="Verdana"/>
        </w:rPr>
        <w:t>árbitros</w:t>
      </w:r>
      <w:r w:rsidRPr="00414403">
        <w:rPr>
          <w:rFonts w:ascii="Verdana" w:hAnsi="Verdana"/>
        </w:rPr>
        <w:t xml:space="preserve"> en la causa o </w:t>
      </w:r>
      <w:proofErr w:type="spellStart"/>
      <w:r w:rsidRPr="00414403">
        <w:rPr>
          <w:rFonts w:ascii="Verdana" w:hAnsi="Verdana"/>
        </w:rPr>
        <w:t>subcausa</w:t>
      </w:r>
      <w:proofErr w:type="spellEnd"/>
      <w:r w:rsidRPr="00414403">
        <w:rPr>
          <w:rFonts w:ascii="Verdana" w:hAnsi="Verdana"/>
        </w:rPr>
        <w:t xml:space="preserve"> del objeto de la demanda.</w:t>
      </w:r>
    </w:p>
    <w:p w14:paraId="161CE847" w14:textId="582C3B17" w:rsidR="00414403" w:rsidRPr="00414403" w:rsidRDefault="00414403" w:rsidP="00414403">
      <w:pPr>
        <w:jc w:val="both"/>
        <w:rPr>
          <w:rFonts w:ascii="Verdana" w:hAnsi="Verdana"/>
        </w:rPr>
      </w:pPr>
      <w:r w:rsidRPr="00414403">
        <w:rPr>
          <w:rFonts w:ascii="Verdana" w:hAnsi="Verdana"/>
        </w:rPr>
        <w:t>(c) Presencia de conflictos de interés de alguno de los árbitros que no han sido</w:t>
      </w:r>
      <w:r>
        <w:rPr>
          <w:rFonts w:ascii="Verdana" w:hAnsi="Verdana"/>
        </w:rPr>
        <w:t xml:space="preserve"> </w:t>
      </w:r>
      <w:r w:rsidRPr="00414403">
        <w:rPr>
          <w:rFonts w:ascii="Verdana" w:hAnsi="Verdana"/>
        </w:rPr>
        <w:t xml:space="preserve">evidentes en la </w:t>
      </w:r>
      <w:r w:rsidR="00A07C6B" w:rsidRPr="00414403">
        <w:rPr>
          <w:rFonts w:ascii="Verdana" w:hAnsi="Verdana"/>
        </w:rPr>
        <w:t>revelación</w:t>
      </w:r>
      <w:r w:rsidRPr="00414403">
        <w:rPr>
          <w:rFonts w:ascii="Verdana" w:hAnsi="Verdana"/>
        </w:rPr>
        <w:t xml:space="preserve"> efectuada por los </w:t>
      </w:r>
      <w:r w:rsidR="00A07C6B" w:rsidRPr="00414403">
        <w:rPr>
          <w:rFonts w:ascii="Verdana" w:hAnsi="Verdana"/>
        </w:rPr>
        <w:t>árbitros</w:t>
      </w:r>
      <w:r w:rsidRPr="00414403">
        <w:rPr>
          <w:rFonts w:ascii="Verdana" w:hAnsi="Verdana"/>
        </w:rPr>
        <w:t>.</w:t>
      </w:r>
    </w:p>
    <w:p w14:paraId="38448B68" w14:textId="1CD61C82" w:rsidR="00414403" w:rsidRPr="00414403" w:rsidRDefault="00414403" w:rsidP="00414403">
      <w:pPr>
        <w:jc w:val="both"/>
        <w:rPr>
          <w:rFonts w:ascii="Verdana" w:hAnsi="Verdana"/>
        </w:rPr>
      </w:pPr>
      <w:r w:rsidRPr="00414403">
        <w:rPr>
          <w:rFonts w:ascii="Verdana" w:hAnsi="Verdana"/>
        </w:rPr>
        <w:t>(d) Cambio de uno o más árbitros.</w:t>
      </w:r>
    </w:p>
    <w:p w14:paraId="2B2692A4" w14:textId="5D10584E" w:rsidR="00414403" w:rsidRPr="00414403" w:rsidRDefault="00414403" w:rsidP="00414403">
      <w:pPr>
        <w:jc w:val="both"/>
        <w:rPr>
          <w:rFonts w:ascii="Verdana" w:hAnsi="Verdana"/>
        </w:rPr>
      </w:pPr>
      <w:r w:rsidRPr="00414403">
        <w:rPr>
          <w:rFonts w:ascii="Verdana" w:hAnsi="Verdana"/>
        </w:rPr>
        <w:t>(e) Sospecha de corrupción.</w:t>
      </w:r>
    </w:p>
    <w:p w14:paraId="4D246A7E" w14:textId="62216BB3" w:rsidR="00414403" w:rsidRPr="00414403" w:rsidRDefault="00414403" w:rsidP="00414403">
      <w:pPr>
        <w:jc w:val="both"/>
        <w:rPr>
          <w:rFonts w:ascii="Verdana" w:hAnsi="Verdana"/>
        </w:rPr>
      </w:pPr>
      <w:r w:rsidRPr="00414403">
        <w:rPr>
          <w:rFonts w:ascii="Verdana" w:hAnsi="Verdana"/>
        </w:rPr>
        <w:t>Con base en la valoración anterior, la calificación de riesgo de este criterio debe</w:t>
      </w:r>
      <w:r>
        <w:rPr>
          <w:rFonts w:ascii="Verdana" w:hAnsi="Verdana"/>
        </w:rPr>
        <w:t xml:space="preserve"> </w:t>
      </w:r>
      <w:r w:rsidRPr="00414403">
        <w:rPr>
          <w:rFonts w:ascii="Verdana" w:hAnsi="Verdana"/>
        </w:rPr>
        <w:t>ser realizada así:</w:t>
      </w:r>
    </w:p>
    <w:p w14:paraId="37857ED8" w14:textId="77777777" w:rsidR="00414403" w:rsidRPr="00414403" w:rsidRDefault="00414403" w:rsidP="00414403">
      <w:pPr>
        <w:jc w:val="both"/>
        <w:rPr>
          <w:rFonts w:ascii="Verdana" w:hAnsi="Verdana"/>
        </w:rPr>
      </w:pPr>
      <w:r w:rsidRPr="00414403">
        <w:rPr>
          <w:rFonts w:ascii="Verdana" w:hAnsi="Verdana"/>
        </w:rPr>
        <w:t>Alto: cuando se presentan alguno de los eventos (a) y/o (b).</w:t>
      </w:r>
    </w:p>
    <w:p w14:paraId="5A35BCA7" w14:textId="77777777" w:rsidR="00414403" w:rsidRPr="00414403" w:rsidRDefault="00414403" w:rsidP="00414403">
      <w:pPr>
        <w:jc w:val="both"/>
        <w:rPr>
          <w:rFonts w:ascii="Verdana" w:hAnsi="Verdana"/>
        </w:rPr>
      </w:pPr>
      <w:r w:rsidRPr="00414403">
        <w:rPr>
          <w:rFonts w:ascii="Verdana" w:hAnsi="Verdana"/>
        </w:rPr>
        <w:t>Medio Alto: cuando se presenta solamente el evento (c).</w:t>
      </w:r>
    </w:p>
    <w:p w14:paraId="5CAED6EC" w14:textId="55ABC0A3" w:rsidR="00414403" w:rsidRPr="00414403" w:rsidRDefault="00414403" w:rsidP="00414403">
      <w:pPr>
        <w:jc w:val="both"/>
        <w:rPr>
          <w:rFonts w:ascii="Verdana" w:hAnsi="Verdana"/>
        </w:rPr>
      </w:pPr>
      <w:r w:rsidRPr="00414403">
        <w:rPr>
          <w:rFonts w:ascii="Verdana" w:hAnsi="Verdana"/>
        </w:rPr>
        <w:t>Medio Bajo: cuando se presenta alguno de los eventos (d) y/o (e).</w:t>
      </w:r>
    </w:p>
    <w:p w14:paraId="27683653" w14:textId="6B91DBD7" w:rsidR="00414403" w:rsidRPr="00414403" w:rsidRDefault="00414403" w:rsidP="00414403">
      <w:pPr>
        <w:jc w:val="both"/>
        <w:rPr>
          <w:rFonts w:ascii="Verdana" w:hAnsi="Verdana"/>
        </w:rPr>
      </w:pPr>
      <w:r w:rsidRPr="00414403">
        <w:rPr>
          <w:rFonts w:ascii="Verdana" w:hAnsi="Verdana"/>
        </w:rPr>
        <w:t>Bajo: cuando no se presenta ningún evento.</w:t>
      </w:r>
    </w:p>
    <w:p w14:paraId="242A566A" w14:textId="7242CF7B" w:rsidR="00414403" w:rsidRPr="00414403" w:rsidRDefault="00414403" w:rsidP="00414403">
      <w:pPr>
        <w:jc w:val="both"/>
        <w:rPr>
          <w:rFonts w:ascii="Verdana" w:hAnsi="Verdana"/>
        </w:rPr>
      </w:pPr>
      <w:r w:rsidRPr="00414403">
        <w:rPr>
          <w:rFonts w:ascii="Verdana" w:hAnsi="Verdana"/>
        </w:rPr>
        <w:t>d. Riesgo de pérdida del proceso asociado al precedente. Muestra a</w:t>
      </w:r>
      <w:r>
        <w:rPr>
          <w:rFonts w:ascii="Verdana" w:hAnsi="Verdana"/>
        </w:rPr>
        <w:t xml:space="preserve"> </w:t>
      </w:r>
      <w:r w:rsidRPr="00414403">
        <w:rPr>
          <w:rFonts w:ascii="Verdana" w:hAnsi="Verdana"/>
        </w:rPr>
        <w:t>Incidencia de los precedentes arbitrales y jurisprudenciales respecto de un</w:t>
      </w:r>
      <w:r>
        <w:rPr>
          <w:rFonts w:ascii="Verdana" w:hAnsi="Verdana"/>
        </w:rPr>
        <w:t xml:space="preserve"> </w:t>
      </w:r>
      <w:r w:rsidRPr="00414403">
        <w:rPr>
          <w:rFonts w:ascii="Verdana" w:hAnsi="Verdana"/>
        </w:rPr>
        <w:t xml:space="preserve">proceso y que afirma la </w:t>
      </w:r>
      <w:r w:rsidR="00A07C6B" w:rsidRPr="00414403">
        <w:rPr>
          <w:rFonts w:ascii="Verdana" w:hAnsi="Verdana"/>
        </w:rPr>
        <w:t>posición</w:t>
      </w:r>
      <w:r w:rsidRPr="00414403">
        <w:rPr>
          <w:rFonts w:ascii="Verdana" w:hAnsi="Verdana"/>
        </w:rPr>
        <w:t xml:space="preserve"> de la parte convocante.</w:t>
      </w:r>
    </w:p>
    <w:p w14:paraId="7AF7AF3D" w14:textId="5D4A4388" w:rsidR="00414403" w:rsidRPr="00414403" w:rsidRDefault="00414403" w:rsidP="00414403">
      <w:pPr>
        <w:jc w:val="both"/>
        <w:rPr>
          <w:rFonts w:ascii="Verdana" w:hAnsi="Verdana"/>
        </w:rPr>
      </w:pPr>
      <w:r w:rsidRPr="00414403">
        <w:rPr>
          <w:rFonts w:ascii="Verdana" w:hAnsi="Verdana"/>
        </w:rPr>
        <w:t>Alto: existen suficientes fallos desfavorables para los intereses del Estado</w:t>
      </w:r>
      <w:r>
        <w:rPr>
          <w:rFonts w:ascii="Verdana" w:hAnsi="Verdana"/>
        </w:rPr>
        <w:t xml:space="preserve"> </w:t>
      </w:r>
      <w:r w:rsidRPr="00414403">
        <w:rPr>
          <w:rFonts w:ascii="Verdana" w:hAnsi="Verdana"/>
        </w:rPr>
        <w:t xml:space="preserve">respecto de la causa o </w:t>
      </w:r>
      <w:proofErr w:type="spellStart"/>
      <w:r w:rsidRPr="00414403">
        <w:rPr>
          <w:rFonts w:ascii="Verdana" w:hAnsi="Verdana"/>
        </w:rPr>
        <w:t>subcausa</w:t>
      </w:r>
      <w:proofErr w:type="spellEnd"/>
      <w:r w:rsidRPr="00414403">
        <w:rPr>
          <w:rFonts w:ascii="Verdana" w:hAnsi="Verdana"/>
        </w:rPr>
        <w:t xml:space="preserve"> objeto de litigio; principalmente en</w:t>
      </w:r>
      <w:r>
        <w:rPr>
          <w:rFonts w:ascii="Verdana" w:hAnsi="Verdana"/>
        </w:rPr>
        <w:t xml:space="preserve"> </w:t>
      </w:r>
      <w:r w:rsidRPr="00414403">
        <w:rPr>
          <w:rFonts w:ascii="Verdana" w:hAnsi="Verdana"/>
        </w:rPr>
        <w:t>precedentes arbitrales y jurisprudenciales.</w:t>
      </w:r>
    </w:p>
    <w:p w14:paraId="7EBCB25B" w14:textId="66C0D0E4" w:rsidR="00414403" w:rsidRPr="00414403" w:rsidRDefault="00414403" w:rsidP="00414403">
      <w:pPr>
        <w:jc w:val="both"/>
        <w:rPr>
          <w:rFonts w:ascii="Verdana" w:hAnsi="Verdana"/>
        </w:rPr>
      </w:pPr>
      <w:r w:rsidRPr="00414403">
        <w:rPr>
          <w:rFonts w:ascii="Verdana" w:hAnsi="Verdana"/>
        </w:rPr>
        <w:t xml:space="preserve">Medio Alto: no es existen precedentes arbitrales o jurisprudenciales, pero </w:t>
      </w:r>
      <w:r w:rsidR="00A07C6B" w:rsidRPr="00414403">
        <w:rPr>
          <w:rFonts w:ascii="Verdana" w:hAnsi="Verdana"/>
        </w:rPr>
        <w:t>si posiciones</w:t>
      </w:r>
      <w:r w:rsidRPr="00414403">
        <w:rPr>
          <w:rFonts w:ascii="Verdana" w:hAnsi="Verdana"/>
        </w:rPr>
        <w:t xml:space="preserve"> doctrinales.</w:t>
      </w:r>
    </w:p>
    <w:p w14:paraId="0606A66C" w14:textId="1BD04811" w:rsidR="00414403" w:rsidRPr="00414403" w:rsidRDefault="00414403" w:rsidP="00414403">
      <w:pPr>
        <w:jc w:val="both"/>
        <w:rPr>
          <w:rFonts w:ascii="Verdana" w:hAnsi="Verdana"/>
        </w:rPr>
      </w:pPr>
      <w:r w:rsidRPr="00414403">
        <w:rPr>
          <w:rFonts w:ascii="Verdana" w:hAnsi="Verdana"/>
        </w:rPr>
        <w:lastRenderedPageBreak/>
        <w:t>Bajo: no existe ningún precedente arbitral, jurisprudencial ni posición doctrinal</w:t>
      </w:r>
      <w:r w:rsidR="00A07C6B">
        <w:rPr>
          <w:rFonts w:ascii="Verdana" w:hAnsi="Verdana"/>
        </w:rPr>
        <w:t xml:space="preserve"> </w:t>
      </w:r>
      <w:r w:rsidRPr="00414403">
        <w:rPr>
          <w:rFonts w:ascii="Verdana" w:hAnsi="Verdana"/>
        </w:rPr>
        <w:t>desfavorable a los intereses del Estado.</w:t>
      </w:r>
    </w:p>
    <w:p w14:paraId="27D4B200" w14:textId="073E7D65" w:rsidR="00414403" w:rsidRPr="00414403" w:rsidRDefault="00414403" w:rsidP="00414403">
      <w:pPr>
        <w:jc w:val="both"/>
        <w:rPr>
          <w:rFonts w:ascii="Verdana" w:hAnsi="Verdana"/>
        </w:rPr>
      </w:pPr>
      <w:r w:rsidRPr="00414403">
        <w:rPr>
          <w:rFonts w:ascii="Verdana" w:hAnsi="Verdana"/>
          <w:b/>
          <w:bCs/>
        </w:rPr>
        <w:t>Parágrafo.</w:t>
      </w:r>
      <w:r w:rsidRPr="00414403">
        <w:rPr>
          <w:rFonts w:ascii="Verdana" w:hAnsi="Verdana"/>
        </w:rPr>
        <w:t xml:space="preserve"> El cálculo será realizado por el apoderado del trámite a través de la</w:t>
      </w:r>
      <w:r w:rsidR="002F2008">
        <w:rPr>
          <w:rFonts w:ascii="Verdana" w:hAnsi="Verdana"/>
        </w:rPr>
        <w:t xml:space="preserve"> </w:t>
      </w:r>
      <w:r w:rsidRPr="00414403">
        <w:rPr>
          <w:rFonts w:ascii="Verdana" w:hAnsi="Verdana"/>
        </w:rPr>
        <w:t>herramienta que disponga la entidad y una vez se realice la calificación de los cuatro</w:t>
      </w:r>
      <w:r w:rsidR="002F2008">
        <w:rPr>
          <w:rFonts w:ascii="Verdana" w:hAnsi="Verdana"/>
        </w:rPr>
        <w:t xml:space="preserve"> </w:t>
      </w:r>
      <w:r w:rsidRPr="00414403">
        <w:rPr>
          <w:rFonts w:ascii="Verdana" w:hAnsi="Verdana"/>
        </w:rPr>
        <w:t xml:space="preserve">criterios, la herramienta dispuesta para tal fin </w:t>
      </w:r>
      <w:r w:rsidR="00A07C6B" w:rsidRPr="00414403">
        <w:rPr>
          <w:rFonts w:ascii="Verdana" w:hAnsi="Verdana"/>
        </w:rPr>
        <w:t>deberá</w:t>
      </w:r>
      <w:r w:rsidRPr="00414403">
        <w:rPr>
          <w:rFonts w:ascii="Verdana" w:hAnsi="Verdana"/>
        </w:rPr>
        <w:t xml:space="preserve"> realizar el cálculo y arrojar un</w:t>
      </w:r>
      <w:r w:rsidR="002F2008">
        <w:rPr>
          <w:rFonts w:ascii="Verdana" w:hAnsi="Verdana"/>
        </w:rPr>
        <w:t xml:space="preserve"> </w:t>
      </w:r>
      <w:r w:rsidRPr="00414403">
        <w:rPr>
          <w:rFonts w:ascii="Verdana" w:hAnsi="Verdana"/>
        </w:rPr>
        <w:t xml:space="preserve">porcentaje con la probabilidad de </w:t>
      </w:r>
      <w:proofErr w:type="spellStart"/>
      <w:r w:rsidRPr="00414403">
        <w:rPr>
          <w:rFonts w:ascii="Verdana" w:hAnsi="Verdana"/>
        </w:rPr>
        <w:t>perdida</w:t>
      </w:r>
      <w:proofErr w:type="spellEnd"/>
      <w:r w:rsidRPr="00414403">
        <w:rPr>
          <w:rFonts w:ascii="Verdana" w:hAnsi="Verdana"/>
        </w:rPr>
        <w:t xml:space="preserve"> del proceso.</w:t>
      </w:r>
    </w:p>
    <w:p w14:paraId="6F194793" w14:textId="2B922331" w:rsidR="00414403" w:rsidRPr="00414403" w:rsidRDefault="00414403" w:rsidP="00414403">
      <w:pPr>
        <w:jc w:val="both"/>
        <w:rPr>
          <w:rFonts w:ascii="Verdana" w:hAnsi="Verdana"/>
        </w:rPr>
      </w:pPr>
      <w:r w:rsidRPr="00636F5D">
        <w:rPr>
          <w:rFonts w:ascii="Verdana" w:hAnsi="Verdana"/>
          <w:b/>
          <w:bCs/>
        </w:rPr>
        <w:t>Artículo 14</w:t>
      </w:r>
      <w:r w:rsidR="00636F5D" w:rsidRPr="00636F5D">
        <w:rPr>
          <w:rFonts w:ascii="Verdana" w:hAnsi="Verdana"/>
          <w:b/>
          <w:bCs/>
        </w:rPr>
        <w:t>o</w:t>
      </w:r>
      <w:r w:rsidRPr="00636F5D">
        <w:rPr>
          <w:rFonts w:ascii="Verdana" w:hAnsi="Verdana"/>
          <w:b/>
          <w:bCs/>
        </w:rPr>
        <w:t>.</w:t>
      </w:r>
      <w:r w:rsidRPr="00414403">
        <w:rPr>
          <w:rFonts w:ascii="Verdana" w:hAnsi="Verdana"/>
        </w:rPr>
        <w:t xml:space="preserve"> </w:t>
      </w:r>
      <w:proofErr w:type="spellStart"/>
      <w:r w:rsidRPr="00414403">
        <w:rPr>
          <w:rFonts w:ascii="Verdana" w:hAnsi="Verdana"/>
        </w:rPr>
        <w:t>Calculo</w:t>
      </w:r>
      <w:proofErr w:type="spellEnd"/>
      <w:r w:rsidRPr="00414403">
        <w:rPr>
          <w:rFonts w:ascii="Verdana" w:hAnsi="Verdana"/>
        </w:rPr>
        <w:t xml:space="preserve"> del valor futuro y presente de la </w:t>
      </w:r>
      <w:r w:rsidR="00A07C6B" w:rsidRPr="00414403">
        <w:rPr>
          <w:rFonts w:ascii="Verdana" w:hAnsi="Verdana"/>
        </w:rPr>
        <w:t>pretensión</w:t>
      </w:r>
      <w:r w:rsidRPr="00414403">
        <w:rPr>
          <w:rFonts w:ascii="Verdana" w:hAnsi="Verdana"/>
        </w:rPr>
        <w:t>. Para calcular</w:t>
      </w:r>
    </w:p>
    <w:p w14:paraId="16337654" w14:textId="1123019E" w:rsidR="00636F5D" w:rsidRDefault="00414403" w:rsidP="00414403">
      <w:pPr>
        <w:jc w:val="both"/>
        <w:rPr>
          <w:rFonts w:ascii="Verdana" w:hAnsi="Verdana"/>
        </w:rPr>
      </w:pPr>
      <w:r w:rsidRPr="00414403">
        <w:rPr>
          <w:rFonts w:ascii="Verdana" w:hAnsi="Verdana"/>
        </w:rPr>
        <w:t xml:space="preserve">el valor futuro y presente del valor total de las pretensiones el apoderado del </w:t>
      </w:r>
      <w:r w:rsidR="00636F5D" w:rsidRPr="00414403">
        <w:rPr>
          <w:rFonts w:ascii="Verdana" w:hAnsi="Verdana"/>
        </w:rPr>
        <w:t>trámite debe</w:t>
      </w:r>
      <w:r w:rsidRPr="00414403">
        <w:rPr>
          <w:rFonts w:ascii="Verdana" w:hAnsi="Verdana"/>
        </w:rPr>
        <w:t xml:space="preserve"> tener en cuenta lo indicado en el artículo 9º de la presente Resolución.</w:t>
      </w:r>
    </w:p>
    <w:p w14:paraId="6F00CE3D" w14:textId="1DC925CF" w:rsidR="00636F5D" w:rsidRPr="00636F5D" w:rsidRDefault="00414403" w:rsidP="00636F5D">
      <w:pPr>
        <w:jc w:val="both"/>
        <w:rPr>
          <w:rFonts w:ascii="Verdana" w:hAnsi="Verdana"/>
        </w:rPr>
      </w:pPr>
      <w:r w:rsidRPr="00636F5D">
        <w:rPr>
          <w:rFonts w:ascii="Verdana" w:hAnsi="Verdana"/>
          <w:b/>
          <w:bCs/>
        </w:rPr>
        <w:t>Artículo 15</w:t>
      </w:r>
      <w:r w:rsidR="00636F5D" w:rsidRPr="00636F5D">
        <w:rPr>
          <w:rFonts w:ascii="Verdana" w:hAnsi="Verdana"/>
          <w:b/>
          <w:bCs/>
        </w:rPr>
        <w:t>o</w:t>
      </w:r>
      <w:r w:rsidRPr="00414403">
        <w:rPr>
          <w:rFonts w:ascii="Verdana" w:hAnsi="Verdana"/>
        </w:rPr>
        <w:t>. Registro del valor estimado de la obligación contingente en los</w:t>
      </w:r>
      <w:r w:rsidR="00636F5D">
        <w:rPr>
          <w:rFonts w:ascii="Verdana" w:hAnsi="Verdana"/>
        </w:rPr>
        <w:t xml:space="preserve"> </w:t>
      </w:r>
      <w:r w:rsidRPr="00414403">
        <w:rPr>
          <w:rFonts w:ascii="Verdana" w:hAnsi="Verdana"/>
        </w:rPr>
        <w:t xml:space="preserve">trámites arbitrales. </w:t>
      </w:r>
      <w:r w:rsidR="00636F5D" w:rsidRPr="00414403">
        <w:rPr>
          <w:rFonts w:ascii="Verdana" w:hAnsi="Verdana"/>
        </w:rPr>
        <w:t>Teniendo</w:t>
      </w:r>
      <w:r w:rsidRPr="00414403">
        <w:rPr>
          <w:rFonts w:ascii="Verdana" w:hAnsi="Verdana"/>
        </w:rPr>
        <w:t xml:space="preserve"> en cuenta la probabilidad de pérdida del trámite</w:t>
      </w:r>
      <w:r w:rsidR="00636F5D">
        <w:rPr>
          <w:rFonts w:ascii="Verdana" w:hAnsi="Verdana"/>
        </w:rPr>
        <w:t xml:space="preserve"> </w:t>
      </w:r>
      <w:r w:rsidRPr="00414403">
        <w:rPr>
          <w:rFonts w:ascii="Verdana" w:hAnsi="Verdana"/>
        </w:rPr>
        <w:t>(conforme a lo indicado en el parágrafo del artículo 13), el apoderado debe realizar</w:t>
      </w:r>
      <w:r w:rsidR="00636F5D">
        <w:rPr>
          <w:rFonts w:ascii="Verdana" w:hAnsi="Verdana"/>
        </w:rPr>
        <w:t xml:space="preserve"> </w:t>
      </w:r>
      <w:r w:rsidR="00636F5D" w:rsidRPr="00636F5D">
        <w:rPr>
          <w:rFonts w:ascii="Verdana" w:hAnsi="Verdana"/>
        </w:rPr>
        <w:t>el registro de la provisión contable en el Sistema Único de Gestión e Información</w:t>
      </w:r>
      <w:r w:rsidR="00636F5D">
        <w:rPr>
          <w:rFonts w:ascii="Verdana" w:hAnsi="Verdana"/>
        </w:rPr>
        <w:t xml:space="preserve"> </w:t>
      </w:r>
      <w:r w:rsidR="00636F5D" w:rsidRPr="00636F5D">
        <w:rPr>
          <w:rFonts w:ascii="Verdana" w:hAnsi="Verdana"/>
        </w:rPr>
        <w:t xml:space="preserve">Litigiosa del Estado </w:t>
      </w:r>
      <w:proofErr w:type="spellStart"/>
      <w:r w:rsidR="00636F5D" w:rsidRPr="00636F5D">
        <w:rPr>
          <w:rFonts w:ascii="Verdana" w:hAnsi="Verdana"/>
        </w:rPr>
        <w:t>eKOGUI</w:t>
      </w:r>
      <w:proofErr w:type="spellEnd"/>
      <w:r w:rsidR="00636F5D" w:rsidRPr="00636F5D">
        <w:rPr>
          <w:rFonts w:ascii="Verdana" w:hAnsi="Verdana"/>
        </w:rPr>
        <w:t>, como se indica a continuación:</w:t>
      </w:r>
    </w:p>
    <w:p w14:paraId="32385142" w14:textId="18E34992" w:rsidR="00636F5D" w:rsidRPr="00636F5D" w:rsidRDefault="00636F5D" w:rsidP="00636F5D">
      <w:pPr>
        <w:jc w:val="both"/>
        <w:rPr>
          <w:rFonts w:ascii="Verdana" w:hAnsi="Verdana"/>
        </w:rPr>
      </w:pPr>
      <w:r w:rsidRPr="00636F5D">
        <w:rPr>
          <w:rFonts w:ascii="Verdana" w:hAnsi="Verdana"/>
        </w:rPr>
        <w:t>a. Si la probabilidad de pérdida se califica como ALTA (más del 50%), el</w:t>
      </w:r>
      <w:r>
        <w:rPr>
          <w:rFonts w:ascii="Verdana" w:hAnsi="Verdana"/>
        </w:rPr>
        <w:t xml:space="preserve"> </w:t>
      </w:r>
      <w:r w:rsidRPr="00636F5D">
        <w:rPr>
          <w:rFonts w:ascii="Verdana" w:hAnsi="Verdana"/>
        </w:rPr>
        <w:t>apoderado registrara como provisión contable en el Sistema Único de Gestión</w:t>
      </w:r>
      <w:r>
        <w:rPr>
          <w:rFonts w:ascii="Verdana" w:hAnsi="Verdana"/>
        </w:rPr>
        <w:t xml:space="preserve"> </w:t>
      </w:r>
      <w:r w:rsidRPr="00636F5D">
        <w:rPr>
          <w:rFonts w:ascii="Verdana" w:hAnsi="Verdana"/>
        </w:rPr>
        <w:t xml:space="preserve">e Información Litigiosa del Estado </w:t>
      </w:r>
      <w:proofErr w:type="spellStart"/>
      <w:r w:rsidRPr="00636F5D">
        <w:rPr>
          <w:rFonts w:ascii="Verdana" w:hAnsi="Verdana"/>
        </w:rPr>
        <w:t>eKOGUI</w:t>
      </w:r>
      <w:proofErr w:type="spellEnd"/>
      <w:r w:rsidRPr="00636F5D">
        <w:rPr>
          <w:rFonts w:ascii="Verdana" w:hAnsi="Verdana"/>
        </w:rPr>
        <w:t xml:space="preserve"> el valor de las pretensiones ajustado</w:t>
      </w:r>
      <w:r>
        <w:rPr>
          <w:rFonts w:ascii="Verdana" w:hAnsi="Verdana"/>
        </w:rPr>
        <w:t xml:space="preserve"> </w:t>
      </w:r>
      <w:r w:rsidRPr="00636F5D">
        <w:rPr>
          <w:rFonts w:ascii="Verdana" w:hAnsi="Verdana"/>
        </w:rPr>
        <w:t xml:space="preserve">y comunicara al profesional en contaduría </w:t>
      </w:r>
      <w:proofErr w:type="spellStart"/>
      <w:r w:rsidRPr="00636F5D">
        <w:rPr>
          <w:rFonts w:ascii="Verdana" w:hAnsi="Verdana"/>
        </w:rPr>
        <w:t>publica</w:t>
      </w:r>
      <w:proofErr w:type="spellEnd"/>
      <w:r w:rsidRPr="00636F5D">
        <w:rPr>
          <w:rFonts w:ascii="Verdana" w:hAnsi="Verdana"/>
        </w:rPr>
        <w:t xml:space="preserve"> de la Oficina Asesora Jurídica</w:t>
      </w:r>
      <w:r>
        <w:rPr>
          <w:rFonts w:ascii="Verdana" w:hAnsi="Verdana"/>
        </w:rPr>
        <w:t xml:space="preserve"> </w:t>
      </w:r>
      <w:r w:rsidRPr="00636F5D">
        <w:rPr>
          <w:rFonts w:ascii="Verdana" w:hAnsi="Verdana"/>
        </w:rPr>
        <w:t>el valor presente calculado en el artículo 13° para que este sea registrado como</w:t>
      </w:r>
      <w:r>
        <w:rPr>
          <w:rFonts w:ascii="Verdana" w:hAnsi="Verdana"/>
        </w:rPr>
        <w:t xml:space="preserve"> </w:t>
      </w:r>
      <w:r w:rsidR="00A07C6B" w:rsidRPr="00636F5D">
        <w:rPr>
          <w:rFonts w:ascii="Verdana" w:hAnsi="Verdana"/>
        </w:rPr>
        <w:t>provisión</w:t>
      </w:r>
      <w:r w:rsidRPr="00636F5D">
        <w:rPr>
          <w:rFonts w:ascii="Verdana" w:hAnsi="Verdana"/>
        </w:rPr>
        <w:t xml:space="preserve"> contable, conforme a la </w:t>
      </w:r>
      <w:r w:rsidR="00A07C6B" w:rsidRPr="00636F5D">
        <w:rPr>
          <w:rFonts w:ascii="Verdana" w:hAnsi="Verdana"/>
        </w:rPr>
        <w:t>regulación</w:t>
      </w:r>
      <w:r w:rsidRPr="00636F5D">
        <w:rPr>
          <w:rFonts w:ascii="Verdana" w:hAnsi="Verdana"/>
        </w:rPr>
        <w:t xml:space="preserve"> contable publica expedida por la</w:t>
      </w:r>
      <w:r>
        <w:rPr>
          <w:rFonts w:ascii="Verdana" w:hAnsi="Verdana"/>
        </w:rPr>
        <w:t xml:space="preserve"> </w:t>
      </w:r>
      <w:r w:rsidRPr="00636F5D">
        <w:rPr>
          <w:rFonts w:ascii="Verdana" w:hAnsi="Verdana"/>
        </w:rPr>
        <w:t>Contaduría General de la Nación.</w:t>
      </w:r>
    </w:p>
    <w:p w14:paraId="299C37D2" w14:textId="36DBE015" w:rsidR="00636F5D" w:rsidRPr="00636F5D" w:rsidRDefault="00636F5D" w:rsidP="00636F5D">
      <w:pPr>
        <w:jc w:val="both"/>
        <w:rPr>
          <w:rFonts w:ascii="Verdana" w:hAnsi="Verdana"/>
        </w:rPr>
      </w:pPr>
      <w:r w:rsidRPr="00636F5D">
        <w:rPr>
          <w:rFonts w:ascii="Verdana" w:hAnsi="Verdana"/>
        </w:rPr>
        <w:t>b. Si la probabilidad de perdida se califica como MEDIA (superior al 25% y menor</w:t>
      </w:r>
      <w:r>
        <w:rPr>
          <w:rFonts w:ascii="Verdana" w:hAnsi="Verdana"/>
        </w:rPr>
        <w:t xml:space="preserve"> </w:t>
      </w:r>
      <w:r w:rsidRPr="00636F5D">
        <w:rPr>
          <w:rFonts w:ascii="Verdana" w:hAnsi="Verdana"/>
        </w:rPr>
        <w:t>o igual al 50%), el apoderado registrara como provisión contable el valor «0»</w:t>
      </w:r>
      <w:r>
        <w:rPr>
          <w:rFonts w:ascii="Verdana" w:hAnsi="Verdana"/>
        </w:rPr>
        <w:t xml:space="preserve"> </w:t>
      </w:r>
      <w:r w:rsidRPr="00636F5D">
        <w:rPr>
          <w:rFonts w:ascii="Verdana" w:hAnsi="Verdana"/>
        </w:rPr>
        <w:t xml:space="preserve">en el Sistema </w:t>
      </w:r>
      <w:r w:rsidR="00A07C6B" w:rsidRPr="00636F5D">
        <w:rPr>
          <w:rFonts w:ascii="Verdana" w:hAnsi="Verdana"/>
        </w:rPr>
        <w:t>Único</w:t>
      </w:r>
      <w:r w:rsidRPr="00636F5D">
        <w:rPr>
          <w:rFonts w:ascii="Verdana" w:hAnsi="Verdana"/>
        </w:rPr>
        <w:t xml:space="preserve"> de Gestion e Informacion Litigiosa del Estado </w:t>
      </w:r>
      <w:proofErr w:type="spellStart"/>
      <w:r w:rsidRPr="00636F5D">
        <w:rPr>
          <w:rFonts w:ascii="Verdana" w:hAnsi="Verdana"/>
        </w:rPr>
        <w:t>eKOGUI</w:t>
      </w:r>
      <w:proofErr w:type="spellEnd"/>
      <w:r w:rsidRPr="00636F5D">
        <w:rPr>
          <w:rFonts w:ascii="Verdana" w:hAnsi="Verdana"/>
        </w:rPr>
        <w:t xml:space="preserve"> y</w:t>
      </w:r>
      <w:r>
        <w:rPr>
          <w:rFonts w:ascii="Verdana" w:hAnsi="Verdana"/>
        </w:rPr>
        <w:t xml:space="preserve"> </w:t>
      </w:r>
      <w:r w:rsidRPr="00636F5D">
        <w:rPr>
          <w:rFonts w:ascii="Verdana" w:hAnsi="Verdana"/>
        </w:rPr>
        <w:t>comunicara al profesional en contaduría pública de la Oficina Asesora Jurídica</w:t>
      </w:r>
      <w:r>
        <w:rPr>
          <w:rFonts w:ascii="Verdana" w:hAnsi="Verdana"/>
        </w:rPr>
        <w:t xml:space="preserve"> </w:t>
      </w:r>
      <w:r w:rsidRPr="00636F5D">
        <w:rPr>
          <w:rFonts w:ascii="Verdana" w:hAnsi="Verdana"/>
        </w:rPr>
        <w:t>el valor de las pretensiones ajustado para que sea registrado como pasivo</w:t>
      </w:r>
      <w:r>
        <w:rPr>
          <w:rFonts w:ascii="Verdana" w:hAnsi="Verdana"/>
        </w:rPr>
        <w:t xml:space="preserve"> </w:t>
      </w:r>
      <w:r w:rsidRPr="00636F5D">
        <w:rPr>
          <w:rFonts w:ascii="Verdana" w:hAnsi="Verdana"/>
        </w:rPr>
        <w:t xml:space="preserve">contingente en las cuentas de orden, conforme a la </w:t>
      </w:r>
      <w:r w:rsidR="00A07C6B" w:rsidRPr="00636F5D">
        <w:rPr>
          <w:rFonts w:ascii="Verdana" w:hAnsi="Verdana"/>
        </w:rPr>
        <w:t>regulación</w:t>
      </w:r>
      <w:r w:rsidRPr="00636F5D">
        <w:rPr>
          <w:rFonts w:ascii="Verdana" w:hAnsi="Verdana"/>
        </w:rPr>
        <w:t xml:space="preserve"> contable publica</w:t>
      </w:r>
      <w:r>
        <w:rPr>
          <w:rFonts w:ascii="Verdana" w:hAnsi="Verdana"/>
        </w:rPr>
        <w:t xml:space="preserve"> </w:t>
      </w:r>
      <w:r w:rsidRPr="00636F5D">
        <w:rPr>
          <w:rFonts w:ascii="Verdana" w:hAnsi="Verdana"/>
        </w:rPr>
        <w:t>expedida por la Contaduría General de la Nación.</w:t>
      </w:r>
    </w:p>
    <w:p w14:paraId="103FF1B4" w14:textId="24C05E05" w:rsidR="00636F5D" w:rsidRPr="00636F5D" w:rsidRDefault="00636F5D" w:rsidP="00636F5D">
      <w:pPr>
        <w:jc w:val="both"/>
        <w:rPr>
          <w:rFonts w:ascii="Verdana" w:hAnsi="Verdana"/>
        </w:rPr>
      </w:pPr>
      <w:r w:rsidRPr="00636F5D">
        <w:rPr>
          <w:rFonts w:ascii="Verdana" w:hAnsi="Verdana"/>
        </w:rPr>
        <w:t>c. Si la probabilidad de perdida se califica como BAJA (superior al 10% y menor</w:t>
      </w:r>
      <w:r>
        <w:rPr>
          <w:rFonts w:ascii="Verdana" w:hAnsi="Verdana"/>
        </w:rPr>
        <w:t xml:space="preserve"> </w:t>
      </w:r>
      <w:r w:rsidRPr="00636F5D">
        <w:rPr>
          <w:rFonts w:ascii="Verdana" w:hAnsi="Verdana"/>
        </w:rPr>
        <w:t>o igual al 25%), el apoderado registrará como provisión contable el valor «0»</w:t>
      </w:r>
      <w:r>
        <w:rPr>
          <w:rFonts w:ascii="Verdana" w:hAnsi="Verdana"/>
        </w:rPr>
        <w:t xml:space="preserve"> </w:t>
      </w:r>
      <w:r w:rsidRPr="00636F5D">
        <w:rPr>
          <w:rFonts w:ascii="Verdana" w:hAnsi="Verdana"/>
        </w:rPr>
        <w:t xml:space="preserve">en el Sistema </w:t>
      </w:r>
      <w:r w:rsidR="00A07C6B" w:rsidRPr="00636F5D">
        <w:rPr>
          <w:rFonts w:ascii="Verdana" w:hAnsi="Verdana"/>
        </w:rPr>
        <w:t>Único</w:t>
      </w:r>
      <w:r w:rsidRPr="00636F5D">
        <w:rPr>
          <w:rFonts w:ascii="Verdana" w:hAnsi="Verdana"/>
        </w:rPr>
        <w:t xml:space="preserve"> de Gestion e Información Litigiosa del Estado </w:t>
      </w:r>
      <w:proofErr w:type="spellStart"/>
      <w:r w:rsidRPr="00636F5D">
        <w:rPr>
          <w:rFonts w:ascii="Verdana" w:hAnsi="Verdana"/>
        </w:rPr>
        <w:t>eKOGUI</w:t>
      </w:r>
      <w:proofErr w:type="spellEnd"/>
      <w:r w:rsidRPr="00636F5D">
        <w:rPr>
          <w:rFonts w:ascii="Verdana" w:hAnsi="Verdana"/>
        </w:rPr>
        <w:t xml:space="preserve"> y</w:t>
      </w:r>
      <w:r>
        <w:rPr>
          <w:rFonts w:ascii="Verdana" w:hAnsi="Verdana"/>
        </w:rPr>
        <w:t xml:space="preserve"> </w:t>
      </w:r>
      <w:r w:rsidRPr="00636F5D">
        <w:rPr>
          <w:rFonts w:ascii="Verdana" w:hAnsi="Verdana"/>
        </w:rPr>
        <w:t>comunicará al profesional en contaduría pública de la Oficina Asesora Jurídica</w:t>
      </w:r>
      <w:r>
        <w:rPr>
          <w:rFonts w:ascii="Verdana" w:hAnsi="Verdana"/>
        </w:rPr>
        <w:t xml:space="preserve"> </w:t>
      </w:r>
      <w:r w:rsidRPr="00636F5D">
        <w:rPr>
          <w:rFonts w:ascii="Verdana" w:hAnsi="Verdana"/>
        </w:rPr>
        <w:t>el valor de las pretensiones ajustado para que sea registrado como pasivo</w:t>
      </w:r>
      <w:r>
        <w:rPr>
          <w:rFonts w:ascii="Verdana" w:hAnsi="Verdana"/>
        </w:rPr>
        <w:t xml:space="preserve"> </w:t>
      </w:r>
      <w:r w:rsidRPr="00636F5D">
        <w:rPr>
          <w:rFonts w:ascii="Verdana" w:hAnsi="Verdana"/>
        </w:rPr>
        <w:t xml:space="preserve">contingente en las cuentas de orden, conforme a la </w:t>
      </w:r>
      <w:r w:rsidR="00A07C6B" w:rsidRPr="00636F5D">
        <w:rPr>
          <w:rFonts w:ascii="Verdana" w:hAnsi="Verdana"/>
        </w:rPr>
        <w:t>regulación</w:t>
      </w:r>
      <w:r w:rsidRPr="00636F5D">
        <w:rPr>
          <w:rFonts w:ascii="Verdana" w:hAnsi="Verdana"/>
        </w:rPr>
        <w:t xml:space="preserve"> contable publica</w:t>
      </w:r>
      <w:r>
        <w:rPr>
          <w:rFonts w:ascii="Verdana" w:hAnsi="Verdana"/>
        </w:rPr>
        <w:t xml:space="preserve"> </w:t>
      </w:r>
      <w:r w:rsidRPr="00636F5D">
        <w:rPr>
          <w:rFonts w:ascii="Verdana" w:hAnsi="Verdana"/>
        </w:rPr>
        <w:t xml:space="preserve">expedida por la </w:t>
      </w:r>
      <w:r w:rsidR="00A07C6B" w:rsidRPr="00636F5D">
        <w:rPr>
          <w:rFonts w:ascii="Verdana" w:hAnsi="Verdana"/>
        </w:rPr>
        <w:t>Contaduría</w:t>
      </w:r>
      <w:r w:rsidRPr="00636F5D">
        <w:rPr>
          <w:rFonts w:ascii="Verdana" w:hAnsi="Verdana"/>
        </w:rPr>
        <w:t xml:space="preserve"> General de la Nación.</w:t>
      </w:r>
    </w:p>
    <w:p w14:paraId="29794222" w14:textId="5048F13D" w:rsidR="00636F5D" w:rsidRPr="00636F5D" w:rsidRDefault="00636F5D" w:rsidP="00636F5D">
      <w:pPr>
        <w:jc w:val="both"/>
        <w:rPr>
          <w:rFonts w:ascii="Verdana" w:hAnsi="Verdana"/>
        </w:rPr>
      </w:pPr>
      <w:r w:rsidRPr="00636F5D">
        <w:rPr>
          <w:rFonts w:ascii="Verdana" w:hAnsi="Verdana"/>
        </w:rPr>
        <w:t>d. Si la probabilidad de pérdida es REMOTA (menor o igual al 10%), el apoderado</w:t>
      </w:r>
      <w:r>
        <w:rPr>
          <w:rFonts w:ascii="Verdana" w:hAnsi="Verdana"/>
        </w:rPr>
        <w:t xml:space="preserve"> </w:t>
      </w:r>
      <w:r w:rsidRPr="00636F5D">
        <w:rPr>
          <w:rFonts w:ascii="Verdana" w:hAnsi="Verdana"/>
        </w:rPr>
        <w:t xml:space="preserve">registrara como </w:t>
      </w:r>
      <w:r w:rsidR="00A07C6B" w:rsidRPr="00636F5D">
        <w:rPr>
          <w:rFonts w:ascii="Verdana" w:hAnsi="Verdana"/>
        </w:rPr>
        <w:t>provisión</w:t>
      </w:r>
      <w:r w:rsidRPr="00636F5D">
        <w:rPr>
          <w:rFonts w:ascii="Verdana" w:hAnsi="Verdana"/>
        </w:rPr>
        <w:t xml:space="preserve"> contable el valor «0&gt; en el Sistema </w:t>
      </w:r>
      <w:r w:rsidR="00A07C6B" w:rsidRPr="00636F5D">
        <w:rPr>
          <w:rFonts w:ascii="Verdana" w:hAnsi="Verdana"/>
        </w:rPr>
        <w:t>Único</w:t>
      </w:r>
      <w:r w:rsidRPr="00636F5D">
        <w:rPr>
          <w:rFonts w:ascii="Verdana" w:hAnsi="Verdana"/>
        </w:rPr>
        <w:t xml:space="preserve"> de Gestión</w:t>
      </w:r>
      <w:r>
        <w:rPr>
          <w:rFonts w:ascii="Verdana" w:hAnsi="Verdana"/>
        </w:rPr>
        <w:t xml:space="preserve"> </w:t>
      </w:r>
      <w:r w:rsidRPr="00636F5D">
        <w:rPr>
          <w:rFonts w:ascii="Verdana" w:hAnsi="Verdana"/>
        </w:rPr>
        <w:t xml:space="preserve">e Información Litigiosa del Estado </w:t>
      </w:r>
      <w:proofErr w:type="spellStart"/>
      <w:r w:rsidRPr="00636F5D">
        <w:rPr>
          <w:rFonts w:ascii="Verdana" w:hAnsi="Verdana"/>
        </w:rPr>
        <w:t>eKOGUI</w:t>
      </w:r>
      <w:proofErr w:type="spellEnd"/>
      <w:r w:rsidRPr="00636F5D">
        <w:rPr>
          <w:rFonts w:ascii="Verdana" w:hAnsi="Verdana"/>
        </w:rPr>
        <w:t xml:space="preserve"> y comunicará al profesional en</w:t>
      </w:r>
      <w:r>
        <w:rPr>
          <w:rFonts w:ascii="Verdana" w:hAnsi="Verdana"/>
        </w:rPr>
        <w:t xml:space="preserve"> </w:t>
      </w:r>
      <w:r w:rsidRPr="00636F5D">
        <w:rPr>
          <w:rFonts w:ascii="Verdana" w:hAnsi="Verdana"/>
        </w:rPr>
        <w:t xml:space="preserve">contaduría </w:t>
      </w:r>
      <w:proofErr w:type="spellStart"/>
      <w:r w:rsidRPr="00636F5D">
        <w:rPr>
          <w:rFonts w:ascii="Verdana" w:hAnsi="Verdana"/>
        </w:rPr>
        <w:t>publica</w:t>
      </w:r>
      <w:proofErr w:type="spellEnd"/>
      <w:r w:rsidRPr="00636F5D">
        <w:rPr>
          <w:rFonts w:ascii="Verdana" w:hAnsi="Verdana"/>
        </w:rPr>
        <w:t xml:space="preserve"> de la Oficina Asesora Jurídica la probabilidad para</w:t>
      </w:r>
      <w:r>
        <w:rPr>
          <w:rFonts w:ascii="Verdana" w:hAnsi="Verdana"/>
        </w:rPr>
        <w:t xml:space="preserve"> </w:t>
      </w:r>
      <w:r w:rsidRPr="00636F5D">
        <w:rPr>
          <w:rFonts w:ascii="Verdana" w:hAnsi="Verdana"/>
        </w:rPr>
        <w:lastRenderedPageBreak/>
        <w:t>seguimiento, conforme a la regulación contable pública expedida por la</w:t>
      </w:r>
      <w:r>
        <w:rPr>
          <w:rFonts w:ascii="Verdana" w:hAnsi="Verdana"/>
        </w:rPr>
        <w:t xml:space="preserve"> </w:t>
      </w:r>
      <w:r w:rsidRPr="00636F5D">
        <w:rPr>
          <w:rFonts w:ascii="Verdana" w:hAnsi="Verdana"/>
        </w:rPr>
        <w:t>Contaduría General de la Nación.</w:t>
      </w:r>
    </w:p>
    <w:p w14:paraId="2BEADCAF" w14:textId="77777777" w:rsidR="00636F5D" w:rsidRPr="00636F5D" w:rsidRDefault="00636F5D" w:rsidP="00636F5D">
      <w:pPr>
        <w:jc w:val="center"/>
        <w:rPr>
          <w:rFonts w:ascii="Verdana" w:hAnsi="Verdana"/>
          <w:b/>
          <w:bCs/>
        </w:rPr>
      </w:pPr>
      <w:r w:rsidRPr="00636F5D">
        <w:rPr>
          <w:rFonts w:ascii="Verdana" w:hAnsi="Verdana"/>
          <w:b/>
          <w:bCs/>
        </w:rPr>
        <w:t>CAPÍTULO V</w:t>
      </w:r>
    </w:p>
    <w:p w14:paraId="44478CFB" w14:textId="04626206" w:rsidR="00636F5D" w:rsidRPr="00636F5D" w:rsidRDefault="00636F5D" w:rsidP="00636F5D">
      <w:pPr>
        <w:jc w:val="center"/>
        <w:rPr>
          <w:rFonts w:ascii="Verdana" w:hAnsi="Verdana"/>
          <w:b/>
          <w:bCs/>
        </w:rPr>
      </w:pPr>
      <w:r w:rsidRPr="00636F5D">
        <w:rPr>
          <w:rFonts w:ascii="Verdana" w:hAnsi="Verdana"/>
          <w:b/>
          <w:bCs/>
        </w:rPr>
        <w:t>OTRAS DISPOSICIONES</w:t>
      </w:r>
    </w:p>
    <w:p w14:paraId="72D6D45A" w14:textId="0B6FFC1D" w:rsidR="00636F5D" w:rsidRPr="00636F5D" w:rsidRDefault="00636F5D" w:rsidP="00636F5D">
      <w:pPr>
        <w:jc w:val="both"/>
        <w:rPr>
          <w:rFonts w:ascii="Verdana" w:hAnsi="Verdana"/>
        </w:rPr>
      </w:pPr>
      <w:r w:rsidRPr="00636F5D">
        <w:rPr>
          <w:rFonts w:ascii="Verdana" w:hAnsi="Verdana"/>
          <w:b/>
          <w:bCs/>
        </w:rPr>
        <w:t>Artículo 16o.</w:t>
      </w:r>
      <w:r w:rsidRPr="00636F5D">
        <w:rPr>
          <w:rFonts w:ascii="Verdana" w:hAnsi="Verdana"/>
        </w:rPr>
        <w:t xml:space="preserve"> Reporte contable El Grupo de Representación Judicial de la Oficina</w:t>
      </w:r>
      <w:r>
        <w:rPr>
          <w:rFonts w:ascii="Verdana" w:hAnsi="Verdana"/>
        </w:rPr>
        <w:t xml:space="preserve"> </w:t>
      </w:r>
      <w:r w:rsidRPr="00636F5D">
        <w:rPr>
          <w:rFonts w:ascii="Verdana" w:hAnsi="Verdana"/>
        </w:rPr>
        <w:t xml:space="preserve">Asesora </w:t>
      </w:r>
      <w:r w:rsidR="00A07C6B" w:rsidRPr="00636F5D">
        <w:rPr>
          <w:rFonts w:ascii="Verdana" w:hAnsi="Verdana"/>
        </w:rPr>
        <w:t>Jurídica</w:t>
      </w:r>
      <w:r w:rsidRPr="00636F5D">
        <w:rPr>
          <w:rFonts w:ascii="Verdana" w:hAnsi="Verdana"/>
        </w:rPr>
        <w:t xml:space="preserve"> verificara la </w:t>
      </w:r>
      <w:r w:rsidR="00A07C6B" w:rsidRPr="00636F5D">
        <w:rPr>
          <w:rFonts w:ascii="Verdana" w:hAnsi="Verdana"/>
        </w:rPr>
        <w:t>actualización</w:t>
      </w:r>
      <w:r w:rsidRPr="00636F5D">
        <w:rPr>
          <w:rFonts w:ascii="Verdana" w:hAnsi="Verdana"/>
        </w:rPr>
        <w:t xml:space="preserve"> realizada por los apoderados en el Sistema</w:t>
      </w:r>
      <w:r>
        <w:rPr>
          <w:rFonts w:ascii="Verdana" w:hAnsi="Verdana"/>
        </w:rPr>
        <w:t xml:space="preserve"> </w:t>
      </w:r>
      <w:r w:rsidRPr="00636F5D">
        <w:rPr>
          <w:rFonts w:ascii="Verdana" w:hAnsi="Verdana"/>
        </w:rPr>
        <w:t xml:space="preserve">Único de Gestión e Información Litigiosa del Estado </w:t>
      </w:r>
      <w:proofErr w:type="spellStart"/>
      <w:r w:rsidRPr="00636F5D">
        <w:rPr>
          <w:rFonts w:ascii="Verdana" w:hAnsi="Verdana"/>
        </w:rPr>
        <w:t>eKOGUI</w:t>
      </w:r>
      <w:proofErr w:type="spellEnd"/>
      <w:r w:rsidRPr="00636F5D">
        <w:rPr>
          <w:rFonts w:ascii="Verdana" w:hAnsi="Verdana"/>
        </w:rPr>
        <w:t xml:space="preserve"> y contará con un</w:t>
      </w:r>
      <w:r>
        <w:rPr>
          <w:rFonts w:ascii="Verdana" w:hAnsi="Verdana"/>
        </w:rPr>
        <w:t xml:space="preserve"> </w:t>
      </w:r>
      <w:r w:rsidRPr="00636F5D">
        <w:rPr>
          <w:rFonts w:ascii="Verdana" w:hAnsi="Verdana"/>
        </w:rPr>
        <w:t xml:space="preserve">profesional en contaduría </w:t>
      </w:r>
      <w:proofErr w:type="spellStart"/>
      <w:r w:rsidRPr="00636F5D">
        <w:rPr>
          <w:rFonts w:ascii="Verdana" w:hAnsi="Verdana"/>
        </w:rPr>
        <w:t>publica</w:t>
      </w:r>
      <w:proofErr w:type="spellEnd"/>
      <w:r w:rsidRPr="00636F5D">
        <w:rPr>
          <w:rFonts w:ascii="Verdana" w:hAnsi="Verdana"/>
        </w:rPr>
        <w:t xml:space="preserve"> que verificara semanalmente los: (I) procesos</w:t>
      </w:r>
      <w:r>
        <w:rPr>
          <w:rFonts w:ascii="Verdana" w:hAnsi="Verdana"/>
        </w:rPr>
        <w:t xml:space="preserve"> </w:t>
      </w:r>
      <w:r w:rsidRPr="00636F5D">
        <w:rPr>
          <w:rFonts w:ascii="Verdana" w:hAnsi="Verdana"/>
        </w:rPr>
        <w:t>admitidos; (</w:t>
      </w:r>
      <w:proofErr w:type="spellStart"/>
      <w:r w:rsidRPr="00636F5D">
        <w:rPr>
          <w:rFonts w:ascii="Verdana" w:hAnsi="Verdana"/>
        </w:rPr>
        <w:t>ii</w:t>
      </w:r>
      <w:proofErr w:type="spellEnd"/>
      <w:r w:rsidRPr="00636F5D">
        <w:rPr>
          <w:rFonts w:ascii="Verdana" w:hAnsi="Verdana"/>
        </w:rPr>
        <w:t>) procesos terminados judicialmente; (</w:t>
      </w:r>
      <w:proofErr w:type="spellStart"/>
      <w:r w:rsidRPr="00636F5D">
        <w:rPr>
          <w:rFonts w:ascii="Verdana" w:hAnsi="Verdana"/>
        </w:rPr>
        <w:t>iii</w:t>
      </w:r>
      <w:proofErr w:type="spellEnd"/>
      <w:r w:rsidRPr="00636F5D">
        <w:rPr>
          <w:rFonts w:ascii="Verdana" w:hAnsi="Verdana"/>
        </w:rPr>
        <w:t>) procesos en los cuales se</w:t>
      </w:r>
      <w:r>
        <w:rPr>
          <w:rFonts w:ascii="Verdana" w:hAnsi="Verdana"/>
        </w:rPr>
        <w:t xml:space="preserve"> </w:t>
      </w:r>
      <w:r w:rsidRPr="00636F5D">
        <w:rPr>
          <w:rFonts w:ascii="Verdana" w:hAnsi="Verdana"/>
        </w:rPr>
        <w:t>actualizó la calificación de riesgo procesal (conforme a lo indicado en el artículo 8°) y</w:t>
      </w:r>
      <w:r>
        <w:rPr>
          <w:rFonts w:ascii="Verdana" w:hAnsi="Verdana"/>
        </w:rPr>
        <w:t xml:space="preserve"> </w:t>
      </w:r>
      <w:r w:rsidRPr="00636F5D">
        <w:rPr>
          <w:rFonts w:ascii="Verdana" w:hAnsi="Verdana"/>
        </w:rPr>
        <w:t>registrara en el Sistema Integrado de Informacion Financiera - SIIF Nación- los</w:t>
      </w:r>
      <w:r>
        <w:rPr>
          <w:rFonts w:ascii="Verdana" w:hAnsi="Verdana"/>
        </w:rPr>
        <w:t xml:space="preserve"> </w:t>
      </w:r>
      <w:r w:rsidRPr="00636F5D">
        <w:rPr>
          <w:rFonts w:ascii="Verdana" w:hAnsi="Verdana"/>
        </w:rPr>
        <w:t xml:space="preserve">asuntos de conformidad con la </w:t>
      </w:r>
      <w:r w:rsidR="00A07C6B" w:rsidRPr="00636F5D">
        <w:rPr>
          <w:rFonts w:ascii="Verdana" w:hAnsi="Verdana"/>
        </w:rPr>
        <w:t>regulación</w:t>
      </w:r>
      <w:r w:rsidRPr="00636F5D">
        <w:rPr>
          <w:rFonts w:ascii="Verdana" w:hAnsi="Verdana"/>
        </w:rPr>
        <w:t xml:space="preserve"> contable publica expedida por la Contaduría</w:t>
      </w:r>
      <w:r>
        <w:rPr>
          <w:rFonts w:ascii="Verdana" w:hAnsi="Verdana"/>
        </w:rPr>
        <w:t xml:space="preserve"> </w:t>
      </w:r>
      <w:r w:rsidRPr="00636F5D">
        <w:rPr>
          <w:rFonts w:ascii="Verdana" w:hAnsi="Verdana"/>
        </w:rPr>
        <w:t>General de la Nación (CGN).</w:t>
      </w:r>
    </w:p>
    <w:p w14:paraId="1442EF3E" w14:textId="6690D376" w:rsidR="00636F5D" w:rsidRPr="00636F5D" w:rsidRDefault="00636F5D" w:rsidP="00636F5D">
      <w:pPr>
        <w:jc w:val="both"/>
        <w:rPr>
          <w:rFonts w:ascii="Verdana" w:hAnsi="Verdana"/>
        </w:rPr>
      </w:pPr>
      <w:r w:rsidRPr="00636F5D">
        <w:rPr>
          <w:rFonts w:ascii="Verdana" w:hAnsi="Verdana"/>
          <w:b/>
          <w:bCs/>
        </w:rPr>
        <w:t>Artículo 17o.</w:t>
      </w:r>
      <w:r w:rsidRPr="00636F5D">
        <w:rPr>
          <w:rFonts w:ascii="Verdana" w:hAnsi="Verdana"/>
        </w:rPr>
        <w:t xml:space="preserve"> Aprobación reporte contable. El Grupo Financiero de la Sede de la</w:t>
      </w:r>
      <w:r>
        <w:rPr>
          <w:rFonts w:ascii="Verdana" w:hAnsi="Verdana"/>
        </w:rPr>
        <w:t xml:space="preserve"> </w:t>
      </w:r>
      <w:r w:rsidRPr="00636F5D">
        <w:rPr>
          <w:rFonts w:ascii="Verdana" w:hAnsi="Verdana"/>
        </w:rPr>
        <w:t>Direccion General aprobara la información registrada por la Oficina Asesora Jurídica</w:t>
      </w:r>
      <w:r>
        <w:rPr>
          <w:rFonts w:ascii="Verdana" w:hAnsi="Verdana"/>
        </w:rPr>
        <w:t xml:space="preserve"> </w:t>
      </w:r>
      <w:r w:rsidRPr="00636F5D">
        <w:rPr>
          <w:rFonts w:ascii="Verdana" w:hAnsi="Verdana"/>
        </w:rPr>
        <w:t>en el Sistema Integrado de Información Financiera - SIIF Nación- con la previa</w:t>
      </w:r>
      <w:r>
        <w:rPr>
          <w:rFonts w:ascii="Verdana" w:hAnsi="Verdana"/>
        </w:rPr>
        <w:t xml:space="preserve"> </w:t>
      </w:r>
      <w:r w:rsidRPr="00636F5D">
        <w:rPr>
          <w:rFonts w:ascii="Verdana" w:hAnsi="Verdana"/>
        </w:rPr>
        <w:t>revisión de los registros de los procesos judiciales elaborados por el profesional del</w:t>
      </w:r>
      <w:r>
        <w:rPr>
          <w:rFonts w:ascii="Verdana" w:hAnsi="Verdana"/>
        </w:rPr>
        <w:t xml:space="preserve"> </w:t>
      </w:r>
      <w:r w:rsidRPr="00636F5D">
        <w:rPr>
          <w:rFonts w:ascii="Verdana" w:hAnsi="Verdana"/>
        </w:rPr>
        <w:t xml:space="preserve">área jurídica garantizando que la aprobación en el </w:t>
      </w:r>
      <w:proofErr w:type="spellStart"/>
      <w:r w:rsidRPr="00636F5D">
        <w:rPr>
          <w:rFonts w:ascii="Verdana" w:hAnsi="Verdana"/>
        </w:rPr>
        <w:t>parametrizador</w:t>
      </w:r>
      <w:proofErr w:type="spellEnd"/>
      <w:r w:rsidRPr="00636F5D">
        <w:rPr>
          <w:rFonts w:ascii="Verdana" w:hAnsi="Verdana"/>
        </w:rPr>
        <w:t xml:space="preserve"> contable se efectúe</w:t>
      </w:r>
      <w:r>
        <w:rPr>
          <w:rFonts w:ascii="Verdana" w:hAnsi="Verdana"/>
        </w:rPr>
        <w:t xml:space="preserve"> </w:t>
      </w:r>
      <w:r w:rsidRPr="00636F5D">
        <w:rPr>
          <w:rFonts w:ascii="Verdana" w:hAnsi="Verdana"/>
        </w:rPr>
        <w:t>en los tiempos previstos.</w:t>
      </w:r>
    </w:p>
    <w:p w14:paraId="00A4F8F9" w14:textId="0CE58A14" w:rsidR="00636F5D" w:rsidRPr="00636F5D" w:rsidRDefault="00636F5D" w:rsidP="00636F5D">
      <w:pPr>
        <w:jc w:val="both"/>
        <w:rPr>
          <w:rFonts w:ascii="Verdana" w:hAnsi="Verdana"/>
        </w:rPr>
      </w:pPr>
      <w:r w:rsidRPr="00636F5D">
        <w:rPr>
          <w:rFonts w:ascii="Verdana" w:hAnsi="Verdana"/>
        </w:rPr>
        <w:t xml:space="preserve">La Oficina Asesora </w:t>
      </w:r>
      <w:r w:rsidR="00A07C6B" w:rsidRPr="00636F5D">
        <w:rPr>
          <w:rFonts w:ascii="Verdana" w:hAnsi="Verdana"/>
        </w:rPr>
        <w:t>Jurídica</w:t>
      </w:r>
      <w:r w:rsidRPr="00636F5D">
        <w:rPr>
          <w:rFonts w:ascii="Verdana" w:hAnsi="Verdana"/>
        </w:rPr>
        <w:t xml:space="preserve"> enviara al Grupo de Contabilidad de la Dirección Financiera</w:t>
      </w:r>
      <w:r>
        <w:rPr>
          <w:rFonts w:ascii="Verdana" w:hAnsi="Verdana"/>
        </w:rPr>
        <w:t xml:space="preserve"> </w:t>
      </w:r>
      <w:r w:rsidRPr="00636F5D">
        <w:rPr>
          <w:rFonts w:ascii="Verdana" w:hAnsi="Verdana"/>
        </w:rPr>
        <w:t>de la Sede de la Direccion General un informe mensual con la relación de los procesos</w:t>
      </w:r>
      <w:r>
        <w:rPr>
          <w:rFonts w:ascii="Verdana" w:hAnsi="Verdana"/>
        </w:rPr>
        <w:t xml:space="preserve"> </w:t>
      </w:r>
      <w:r w:rsidRPr="00636F5D">
        <w:rPr>
          <w:rFonts w:ascii="Verdana" w:hAnsi="Verdana"/>
        </w:rPr>
        <w:t>judiciales a favor y en contra del ICBF calificados con probabilidad de pérdida baja,</w:t>
      </w:r>
      <w:r>
        <w:rPr>
          <w:rFonts w:ascii="Verdana" w:hAnsi="Verdana"/>
        </w:rPr>
        <w:t xml:space="preserve"> </w:t>
      </w:r>
      <w:r w:rsidRPr="00636F5D">
        <w:rPr>
          <w:rFonts w:ascii="Verdana" w:hAnsi="Verdana"/>
        </w:rPr>
        <w:t>media y alta en el Sistema Único de Gestión e Información Litigiosa del Estado para</w:t>
      </w:r>
      <w:r>
        <w:rPr>
          <w:rFonts w:ascii="Verdana" w:hAnsi="Verdana"/>
        </w:rPr>
        <w:t xml:space="preserve"> </w:t>
      </w:r>
      <w:r w:rsidRPr="00636F5D">
        <w:rPr>
          <w:rFonts w:ascii="Verdana" w:hAnsi="Verdana"/>
        </w:rPr>
        <w:t xml:space="preserve">la </w:t>
      </w:r>
      <w:r w:rsidR="00A07C6B" w:rsidRPr="00636F5D">
        <w:rPr>
          <w:rFonts w:ascii="Verdana" w:hAnsi="Verdana"/>
        </w:rPr>
        <w:t>conciliación</w:t>
      </w:r>
      <w:r w:rsidRPr="00636F5D">
        <w:rPr>
          <w:rFonts w:ascii="Verdana" w:hAnsi="Verdana"/>
        </w:rPr>
        <w:t xml:space="preserve"> de saldos con el Sistema Integrado de Informacion Financiera </w:t>
      </w:r>
      <w:r>
        <w:rPr>
          <w:rFonts w:ascii="Verdana" w:hAnsi="Verdana"/>
        </w:rPr>
        <w:t>–</w:t>
      </w:r>
      <w:r w:rsidRPr="00636F5D">
        <w:rPr>
          <w:rFonts w:ascii="Verdana" w:hAnsi="Verdana"/>
        </w:rPr>
        <w:t xml:space="preserve"> SIIF</w:t>
      </w:r>
      <w:r>
        <w:rPr>
          <w:rFonts w:ascii="Verdana" w:hAnsi="Verdana"/>
        </w:rPr>
        <w:t xml:space="preserve"> </w:t>
      </w:r>
      <w:r w:rsidRPr="00636F5D">
        <w:rPr>
          <w:rFonts w:ascii="Verdana" w:hAnsi="Verdana"/>
        </w:rPr>
        <w:t>Nación.</w:t>
      </w:r>
    </w:p>
    <w:p w14:paraId="53F0188F" w14:textId="4D8DF390" w:rsidR="00636F5D" w:rsidRPr="00636F5D" w:rsidRDefault="00636F5D" w:rsidP="00636F5D">
      <w:pPr>
        <w:jc w:val="both"/>
        <w:rPr>
          <w:rFonts w:ascii="Verdana" w:hAnsi="Verdana"/>
        </w:rPr>
      </w:pPr>
      <w:r w:rsidRPr="00636F5D">
        <w:rPr>
          <w:rFonts w:ascii="Verdana" w:hAnsi="Verdana"/>
          <w:b/>
          <w:bCs/>
        </w:rPr>
        <w:t>Artículo 18o.</w:t>
      </w:r>
      <w:r w:rsidRPr="00636F5D">
        <w:rPr>
          <w:rFonts w:ascii="Verdana" w:hAnsi="Verdana"/>
        </w:rPr>
        <w:t xml:space="preserve"> Publíquese la presente Resolución en la página web de la entidad.</w:t>
      </w:r>
    </w:p>
    <w:p w14:paraId="5DC7B37C" w14:textId="509B17BF" w:rsidR="00636F5D" w:rsidRPr="00636F5D" w:rsidRDefault="00636F5D" w:rsidP="00636F5D">
      <w:pPr>
        <w:jc w:val="both"/>
        <w:rPr>
          <w:rFonts w:ascii="Verdana" w:hAnsi="Verdana"/>
        </w:rPr>
      </w:pPr>
      <w:r w:rsidRPr="00636F5D">
        <w:rPr>
          <w:rFonts w:ascii="Verdana" w:hAnsi="Verdana"/>
          <w:b/>
          <w:bCs/>
        </w:rPr>
        <w:t>Artículo 19o.</w:t>
      </w:r>
      <w:r w:rsidRPr="00636F5D">
        <w:rPr>
          <w:rFonts w:ascii="Verdana" w:hAnsi="Verdana"/>
        </w:rPr>
        <w:t xml:space="preserve"> Vigencia la presente resolución rige a partir de la fecha de expedición</w:t>
      </w:r>
      <w:r>
        <w:rPr>
          <w:rFonts w:ascii="Verdana" w:hAnsi="Verdana"/>
        </w:rPr>
        <w:t xml:space="preserve"> </w:t>
      </w:r>
      <w:r w:rsidRPr="00636F5D">
        <w:rPr>
          <w:rFonts w:ascii="Verdana" w:hAnsi="Verdana"/>
        </w:rPr>
        <w:t xml:space="preserve">y deroga la </w:t>
      </w:r>
      <w:r w:rsidR="00A07C6B" w:rsidRPr="00636F5D">
        <w:rPr>
          <w:rFonts w:ascii="Verdana" w:hAnsi="Verdana"/>
        </w:rPr>
        <w:t>Resolución</w:t>
      </w:r>
      <w:r w:rsidRPr="00636F5D">
        <w:rPr>
          <w:rFonts w:ascii="Verdana" w:hAnsi="Verdana"/>
        </w:rPr>
        <w:t xml:space="preserve"> 5050 del 28 de julio de 2017.</w:t>
      </w:r>
      <w:r>
        <w:rPr>
          <w:rFonts w:ascii="Verdana" w:hAnsi="Verdana"/>
        </w:rPr>
        <w:t xml:space="preserve"> </w:t>
      </w:r>
    </w:p>
    <w:p w14:paraId="3F9DE317" w14:textId="3F28D3F7" w:rsidR="00636F5D" w:rsidRPr="003D0306" w:rsidRDefault="009B4F1F" w:rsidP="003D0306">
      <w:pPr>
        <w:jc w:val="center"/>
        <w:rPr>
          <w:rFonts w:ascii="Verdana" w:hAnsi="Verdana"/>
        </w:rPr>
      </w:pPr>
      <w:r w:rsidRPr="003D0306">
        <w:rPr>
          <w:rFonts w:ascii="Verdana" w:hAnsi="Verdana"/>
        </w:rPr>
        <w:t xml:space="preserve">Dada en la ciudad de </w:t>
      </w:r>
      <w:r>
        <w:rPr>
          <w:rFonts w:ascii="Verdana" w:hAnsi="Verdana"/>
        </w:rPr>
        <w:t>B</w:t>
      </w:r>
      <w:r w:rsidRPr="003D0306">
        <w:rPr>
          <w:rFonts w:ascii="Verdana" w:hAnsi="Verdana"/>
        </w:rPr>
        <w:t xml:space="preserve">ogotá </w:t>
      </w:r>
      <w:r>
        <w:rPr>
          <w:rFonts w:ascii="Verdana" w:hAnsi="Verdana"/>
        </w:rPr>
        <w:t>D.C</w:t>
      </w:r>
      <w:r w:rsidRPr="003D0306">
        <w:rPr>
          <w:rFonts w:ascii="Verdana" w:hAnsi="Verdana"/>
        </w:rPr>
        <w:t xml:space="preserve">. </w:t>
      </w:r>
      <w:r>
        <w:rPr>
          <w:rFonts w:ascii="Verdana" w:hAnsi="Verdana"/>
        </w:rPr>
        <w:t>a</w:t>
      </w:r>
      <w:r w:rsidRPr="003D0306">
        <w:rPr>
          <w:rFonts w:ascii="Verdana" w:hAnsi="Verdana"/>
        </w:rPr>
        <w:t xml:space="preserve"> los 26 días del mes de febrero de 2025</w:t>
      </w:r>
    </w:p>
    <w:p w14:paraId="56FE66F6" w14:textId="3E5C71CF" w:rsidR="00310EAC" w:rsidRDefault="003D0306" w:rsidP="003D0306">
      <w:pPr>
        <w:jc w:val="center"/>
        <w:rPr>
          <w:rFonts w:ascii="Verdana" w:hAnsi="Verdana"/>
          <w:b/>
          <w:bCs/>
        </w:rPr>
      </w:pPr>
      <w:r w:rsidRPr="003D0306">
        <w:rPr>
          <w:rFonts w:ascii="Verdana" w:hAnsi="Verdana"/>
          <w:b/>
          <w:bCs/>
        </w:rPr>
        <w:t>PUBLÍQUESE Y CÚMPLASE</w:t>
      </w:r>
    </w:p>
    <w:p w14:paraId="0D01EE46" w14:textId="77777777" w:rsidR="009B4F1F" w:rsidRPr="003D0306" w:rsidRDefault="009B4F1F" w:rsidP="003D0306">
      <w:pPr>
        <w:jc w:val="center"/>
        <w:rPr>
          <w:rFonts w:ascii="Verdana" w:hAnsi="Verdana"/>
          <w:b/>
          <w:bCs/>
        </w:rPr>
      </w:pPr>
    </w:p>
    <w:p w14:paraId="004D9534" w14:textId="7FF7E5DF" w:rsidR="003D0306" w:rsidRPr="003D0306" w:rsidRDefault="003D0306" w:rsidP="003D0306">
      <w:pPr>
        <w:jc w:val="center"/>
        <w:rPr>
          <w:rFonts w:ascii="Verdana" w:hAnsi="Verdana"/>
          <w:b/>
          <w:bCs/>
        </w:rPr>
      </w:pPr>
      <w:r w:rsidRPr="003D0306">
        <w:rPr>
          <w:rFonts w:ascii="Verdana" w:hAnsi="Verdana"/>
          <w:b/>
          <w:bCs/>
        </w:rPr>
        <w:t>ASTRID ELIANA CACERES CARDENAS</w:t>
      </w:r>
    </w:p>
    <w:p w14:paraId="08ACE538" w14:textId="3D654D7D" w:rsidR="003D0306" w:rsidRPr="003D0306" w:rsidRDefault="009B4F1F" w:rsidP="003D0306">
      <w:pPr>
        <w:jc w:val="center"/>
        <w:rPr>
          <w:rFonts w:ascii="Verdana" w:hAnsi="Verdana"/>
        </w:rPr>
      </w:pPr>
      <w:r w:rsidRPr="003D0306">
        <w:rPr>
          <w:rFonts w:ascii="Verdana" w:hAnsi="Verdana"/>
        </w:rPr>
        <w:t>Directora General</w:t>
      </w:r>
    </w:p>
    <w:sectPr w:rsidR="003D0306" w:rsidRPr="003D03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04FF"/>
    <w:multiLevelType w:val="hybridMultilevel"/>
    <w:tmpl w:val="CEA65E52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807DB"/>
    <w:multiLevelType w:val="hybridMultilevel"/>
    <w:tmpl w:val="35CAECC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61669"/>
    <w:multiLevelType w:val="hybridMultilevel"/>
    <w:tmpl w:val="59FA40B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A1147"/>
    <w:multiLevelType w:val="hybridMultilevel"/>
    <w:tmpl w:val="FBEC188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77537"/>
    <w:multiLevelType w:val="hybridMultilevel"/>
    <w:tmpl w:val="DA36DCBC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664934">
    <w:abstractNumId w:val="0"/>
  </w:num>
  <w:num w:numId="2" w16cid:durableId="772671693">
    <w:abstractNumId w:val="4"/>
  </w:num>
  <w:num w:numId="3" w16cid:durableId="1677998837">
    <w:abstractNumId w:val="3"/>
  </w:num>
  <w:num w:numId="4" w16cid:durableId="95710804">
    <w:abstractNumId w:val="1"/>
  </w:num>
  <w:num w:numId="5" w16cid:durableId="1329942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DD9"/>
    <w:rsid w:val="00053E21"/>
    <w:rsid w:val="000B4793"/>
    <w:rsid w:val="000C7D95"/>
    <w:rsid w:val="00240FB9"/>
    <w:rsid w:val="002F2008"/>
    <w:rsid w:val="00310EAC"/>
    <w:rsid w:val="003A5EDA"/>
    <w:rsid w:val="003D0306"/>
    <w:rsid w:val="00414403"/>
    <w:rsid w:val="004D334A"/>
    <w:rsid w:val="00562CF6"/>
    <w:rsid w:val="00636DD9"/>
    <w:rsid w:val="00636F5D"/>
    <w:rsid w:val="00910105"/>
    <w:rsid w:val="00994266"/>
    <w:rsid w:val="009B4F1F"/>
    <w:rsid w:val="00A07C6B"/>
    <w:rsid w:val="00B444BB"/>
    <w:rsid w:val="00BF1437"/>
    <w:rsid w:val="00F54BA9"/>
    <w:rsid w:val="00FE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F758B"/>
  <w15:chartTrackingRefBased/>
  <w15:docId w15:val="{550D86FE-661D-4424-8488-416614F9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3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340D1D-0BED-4EE2-9A6D-6EB09B35D48C}"/>
</file>

<file path=customXml/itemProps2.xml><?xml version="1.0" encoding="utf-8"?>
<ds:datastoreItem xmlns:ds="http://schemas.openxmlformats.org/officeDocument/2006/customXml" ds:itemID="{47557515-FDF0-485D-804F-99D7D7F6785F}"/>
</file>

<file path=customXml/itemProps3.xml><?xml version="1.0" encoding="utf-8"?>
<ds:datastoreItem xmlns:ds="http://schemas.openxmlformats.org/officeDocument/2006/customXml" ds:itemID="{13A437E4-E728-4E74-84E8-9987C42EB9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6675</Words>
  <Characters>35584</Characters>
  <Application>Microsoft Office Word</Application>
  <DocSecurity>0</DocSecurity>
  <Lines>646</Lines>
  <Paragraphs>236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Daniel Eduardo Lozano Bocanegra</cp:lastModifiedBy>
  <cp:revision>3</cp:revision>
  <dcterms:created xsi:type="dcterms:W3CDTF">2026-03-30T15:12:00Z</dcterms:created>
  <dcterms:modified xsi:type="dcterms:W3CDTF">2026-04-07T16:29:00Z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