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8AAA" w14:textId="77777777" w:rsidR="000D51B9" w:rsidRPr="000D51B9" w:rsidRDefault="000D51B9" w:rsidP="000D51B9">
      <w:pPr>
        <w:jc w:val="center"/>
        <w:rPr>
          <w:rFonts w:ascii="Verdana" w:hAnsi="Verdana"/>
        </w:rPr>
      </w:pPr>
      <w:r w:rsidRPr="000D51B9">
        <w:rPr>
          <w:rFonts w:ascii="Verdana" w:hAnsi="Verdana"/>
          <w:b/>
          <w:bCs/>
        </w:rPr>
        <w:t>RESOLUCIÓN 748 DE 2015</w:t>
      </w:r>
    </w:p>
    <w:p w14:paraId="2556C04C" w14:textId="6E9A8289" w:rsidR="000D51B9" w:rsidRPr="00A85783" w:rsidRDefault="000D51B9" w:rsidP="000D51B9">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0D51B9">
        <w:rPr>
          <w:rFonts w:ascii="Verdana" w:hAnsi="Verdana"/>
          <w:sz w:val="20"/>
          <w:szCs w:val="20"/>
        </w:rPr>
        <w:t xml:space="preserve">20 de febrero </w:t>
      </w:r>
      <w:r w:rsidRPr="00A85783">
        <w:rPr>
          <w:rFonts w:ascii="Verdana" w:hAnsi="Verdana"/>
          <w:sz w:val="20"/>
          <w:szCs w:val="20"/>
        </w:rPr>
        <w:t xml:space="preserve">de </w:t>
      </w:r>
      <w:r>
        <w:rPr>
          <w:rFonts w:ascii="Verdana" w:hAnsi="Verdana"/>
          <w:sz w:val="20"/>
          <w:szCs w:val="20"/>
        </w:rPr>
        <w:t>2015</w:t>
      </w:r>
    </w:p>
    <w:p w14:paraId="0C1BE1CE" w14:textId="79137088" w:rsidR="000D51B9" w:rsidRPr="00A85783" w:rsidRDefault="000D51B9" w:rsidP="000D51B9">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0D51B9">
        <w:rPr>
          <w:rFonts w:ascii="Verdana" w:hAnsi="Verdana"/>
          <w:sz w:val="20"/>
          <w:szCs w:val="20"/>
        </w:rPr>
        <w:t xml:space="preserve">20 de febrero </w:t>
      </w:r>
      <w:r w:rsidRPr="00A85783">
        <w:rPr>
          <w:rFonts w:ascii="Verdana" w:hAnsi="Verdana"/>
          <w:sz w:val="20"/>
          <w:szCs w:val="20"/>
        </w:rPr>
        <w:t xml:space="preserve">de </w:t>
      </w:r>
      <w:r>
        <w:rPr>
          <w:rFonts w:ascii="Verdana" w:hAnsi="Verdana"/>
          <w:sz w:val="20"/>
          <w:szCs w:val="20"/>
        </w:rPr>
        <w:t>2015</w:t>
      </w:r>
    </w:p>
    <w:p w14:paraId="24B2462C" w14:textId="610CC69E" w:rsidR="000D51B9" w:rsidRPr="00A85783" w:rsidRDefault="000D51B9" w:rsidP="000D51B9">
      <w:pPr>
        <w:pStyle w:val="Sinespaciado"/>
        <w:rPr>
          <w:rFonts w:ascii="Verdana" w:hAnsi="Verdana"/>
          <w:sz w:val="20"/>
          <w:szCs w:val="20"/>
        </w:rPr>
      </w:pPr>
      <w:r w:rsidRPr="00A85783">
        <w:rPr>
          <w:rFonts w:ascii="Verdana" w:hAnsi="Verdana"/>
          <w:sz w:val="20"/>
          <w:szCs w:val="20"/>
        </w:rPr>
        <w:t xml:space="preserve">Estado de la vigencia: </w:t>
      </w:r>
      <w:r w:rsidRPr="000D51B9">
        <w:rPr>
          <w:rFonts w:ascii="Verdana" w:hAnsi="Verdana"/>
          <w:sz w:val="20"/>
          <w:szCs w:val="20"/>
        </w:rPr>
        <w:t>derogada</w:t>
      </w:r>
      <w:r w:rsidR="00FB4AAF" w:rsidRPr="00FB4AAF">
        <w:rPr>
          <w:rFonts w:ascii="Verdana" w:hAnsi="Verdana"/>
          <w:sz w:val="20"/>
          <w:szCs w:val="20"/>
        </w:rPr>
        <w:t xml:space="preserve"> </w:t>
      </w:r>
      <w:r w:rsidR="00FB4AAF" w:rsidRPr="000D51B9">
        <w:rPr>
          <w:rFonts w:ascii="Verdana" w:hAnsi="Verdana"/>
          <w:sz w:val="20"/>
          <w:szCs w:val="20"/>
        </w:rPr>
        <w:t>por el por el artículo 5 de la Resolución 206 de 2017</w:t>
      </w:r>
    </w:p>
    <w:p w14:paraId="663AD183" w14:textId="77777777" w:rsidR="000D51B9" w:rsidRDefault="000D51B9" w:rsidP="000D51B9">
      <w:pPr>
        <w:pStyle w:val="Sinespaciado"/>
        <w:rPr>
          <w:rFonts w:ascii="Verdana" w:hAnsi="Verdana"/>
          <w:sz w:val="20"/>
          <w:szCs w:val="20"/>
        </w:rPr>
      </w:pPr>
    </w:p>
    <w:p w14:paraId="79846C06" w14:textId="01DF33FA" w:rsidR="000D51B9" w:rsidRPr="00A85783" w:rsidRDefault="000D51B9" w:rsidP="000D51B9">
      <w:pPr>
        <w:pStyle w:val="Sinespaciado"/>
        <w:rPr>
          <w:rFonts w:ascii="Verdana" w:hAnsi="Verdana"/>
          <w:sz w:val="20"/>
          <w:szCs w:val="20"/>
        </w:rPr>
      </w:pPr>
      <w:r w:rsidRPr="00A85783">
        <w:rPr>
          <w:rFonts w:ascii="Verdana" w:hAnsi="Verdana"/>
          <w:sz w:val="20"/>
          <w:szCs w:val="20"/>
        </w:rPr>
        <w:t xml:space="preserve">Fecha de publicación en Diario Oficial: </w:t>
      </w:r>
      <w:r w:rsidRPr="000D51B9">
        <w:rPr>
          <w:rFonts w:ascii="Verdana" w:hAnsi="Verdana"/>
          <w:sz w:val="20"/>
          <w:szCs w:val="20"/>
        </w:rPr>
        <w:t>17 de marzo de 2015</w:t>
      </w:r>
    </w:p>
    <w:p w14:paraId="68310F6C" w14:textId="7AD5200B" w:rsidR="000D51B9" w:rsidRDefault="000D51B9" w:rsidP="000D51B9">
      <w:pPr>
        <w:pStyle w:val="Sinespaciado"/>
        <w:rPr>
          <w:rFonts w:ascii="Verdana" w:hAnsi="Verdana"/>
          <w:sz w:val="20"/>
          <w:szCs w:val="20"/>
        </w:rPr>
      </w:pPr>
      <w:r w:rsidRPr="00A85783">
        <w:rPr>
          <w:rFonts w:ascii="Verdana" w:hAnsi="Verdana"/>
          <w:sz w:val="20"/>
          <w:szCs w:val="20"/>
        </w:rPr>
        <w:t xml:space="preserve">Número del Diario Oficial: </w:t>
      </w:r>
      <w:r w:rsidRPr="000D51B9">
        <w:rPr>
          <w:rFonts w:ascii="Verdana" w:hAnsi="Verdana"/>
          <w:sz w:val="20"/>
          <w:szCs w:val="20"/>
        </w:rPr>
        <w:t>49.456</w:t>
      </w:r>
    </w:p>
    <w:p w14:paraId="178713E2" w14:textId="77777777" w:rsidR="00FB4AAF" w:rsidRDefault="00FB4AAF" w:rsidP="000D51B9">
      <w:pPr>
        <w:pStyle w:val="Sinespaciado"/>
        <w:rPr>
          <w:rFonts w:ascii="Verdana" w:hAnsi="Verdana"/>
          <w:sz w:val="20"/>
          <w:szCs w:val="20"/>
        </w:rPr>
      </w:pPr>
    </w:p>
    <w:bookmarkEnd w:id="0"/>
    <w:p w14:paraId="11CB95F1" w14:textId="77777777" w:rsidR="000D51B9" w:rsidRPr="000D51B9" w:rsidRDefault="000D51B9" w:rsidP="000D51B9">
      <w:pPr>
        <w:jc w:val="center"/>
        <w:rPr>
          <w:rFonts w:ascii="Verdana" w:hAnsi="Verdana"/>
        </w:rPr>
      </w:pPr>
      <w:r w:rsidRPr="000D51B9">
        <w:rPr>
          <w:rFonts w:ascii="Verdana" w:hAnsi="Verdana"/>
          <w:b/>
          <w:bCs/>
        </w:rPr>
        <w:t>RESOLUCIÓN 748 DE 2015</w:t>
      </w:r>
    </w:p>
    <w:p w14:paraId="4A44068E" w14:textId="7193CBBD" w:rsidR="000D51B9" w:rsidRPr="000D51B9" w:rsidRDefault="000D51B9" w:rsidP="000D51B9">
      <w:pPr>
        <w:jc w:val="center"/>
        <w:rPr>
          <w:rFonts w:ascii="Verdana" w:hAnsi="Verdana"/>
        </w:rPr>
      </w:pPr>
      <w:r w:rsidRPr="000D51B9">
        <w:rPr>
          <w:rFonts w:ascii="Verdana" w:hAnsi="Verdana"/>
        </w:rPr>
        <w:t>(20</w:t>
      </w:r>
      <w:r>
        <w:rPr>
          <w:rFonts w:ascii="Verdana" w:hAnsi="Verdana"/>
        </w:rPr>
        <w:t xml:space="preserve"> de </w:t>
      </w:r>
      <w:r w:rsidRPr="000D51B9">
        <w:rPr>
          <w:rFonts w:ascii="Verdana" w:hAnsi="Verdana"/>
        </w:rPr>
        <w:t>febrero)</w:t>
      </w:r>
    </w:p>
    <w:p w14:paraId="2CCBA22A" w14:textId="77777777" w:rsidR="000D51B9" w:rsidRPr="000D51B9" w:rsidRDefault="000D51B9" w:rsidP="000D51B9">
      <w:pPr>
        <w:jc w:val="center"/>
        <w:rPr>
          <w:rFonts w:ascii="Verdana" w:hAnsi="Verdana"/>
        </w:rPr>
      </w:pPr>
      <w:r w:rsidRPr="000D51B9">
        <w:rPr>
          <w:rFonts w:ascii="Verdana" w:hAnsi="Verdana"/>
          <w:b/>
          <w:bCs/>
        </w:rPr>
        <w:t>INSTITUTO COLOMBIANO DE BIENESTAR FAMILIAR</w:t>
      </w:r>
    </w:p>
    <w:p w14:paraId="1B18F12A" w14:textId="77777777" w:rsidR="000D51B9" w:rsidRPr="000D51B9" w:rsidRDefault="000D51B9" w:rsidP="000D51B9">
      <w:pPr>
        <w:jc w:val="center"/>
        <w:rPr>
          <w:rFonts w:ascii="Verdana" w:hAnsi="Verdana"/>
        </w:rPr>
      </w:pPr>
      <w:r w:rsidRPr="000D51B9">
        <w:rPr>
          <w:rFonts w:ascii="Verdana" w:hAnsi="Verdana"/>
          <w:b/>
          <w:bCs/>
        </w:rPr>
        <w:t>CECILIA DE LA FUENTE DE LLERAS</w:t>
      </w:r>
    </w:p>
    <w:p w14:paraId="26E88BCF" w14:textId="77777777" w:rsidR="000D51B9" w:rsidRPr="000D51B9" w:rsidRDefault="000D51B9" w:rsidP="000D51B9">
      <w:pPr>
        <w:jc w:val="center"/>
        <w:rPr>
          <w:rFonts w:ascii="Verdana" w:hAnsi="Verdana"/>
        </w:rPr>
      </w:pPr>
      <w:r w:rsidRPr="000D51B9">
        <w:rPr>
          <w:rFonts w:ascii="Verdana" w:hAnsi="Verdana"/>
          <w:b/>
          <w:bCs/>
        </w:rPr>
        <w:t>DIRECCIÓN GENERAL</w:t>
      </w:r>
    </w:p>
    <w:p w14:paraId="57C6AE11" w14:textId="77777777" w:rsidR="000D51B9" w:rsidRPr="000D51B9" w:rsidRDefault="000D51B9" w:rsidP="000D51B9">
      <w:pPr>
        <w:jc w:val="center"/>
        <w:rPr>
          <w:rFonts w:ascii="Verdana" w:hAnsi="Verdana"/>
        </w:rPr>
      </w:pPr>
      <w:r w:rsidRPr="000D51B9">
        <w:rPr>
          <w:rFonts w:ascii="Verdana" w:hAnsi="Verdana"/>
        </w:rPr>
        <w:t>Por la cual se modifica la integración del Comité Técnico de Autorización de la Dirección General del ICBF.</w:t>
      </w:r>
    </w:p>
    <w:p w14:paraId="7C10B1D1" w14:textId="77777777" w:rsidR="000D51B9" w:rsidRPr="000D51B9" w:rsidRDefault="000D51B9" w:rsidP="000D51B9">
      <w:pPr>
        <w:jc w:val="center"/>
        <w:rPr>
          <w:rFonts w:ascii="Verdana" w:hAnsi="Verdana"/>
        </w:rPr>
      </w:pPr>
      <w:r w:rsidRPr="000D51B9">
        <w:rPr>
          <w:rFonts w:ascii="Verdana" w:hAnsi="Verdana"/>
          <w:b/>
          <w:bCs/>
        </w:rPr>
        <w:t>LA DIRECTORA GENERAL DEL INSTITUTO COLOMBIANO DE BIENESTAR FAMILIAR, CECILIA DE LA FUENTE DE LLERAS,</w:t>
      </w:r>
    </w:p>
    <w:p w14:paraId="2782917E" w14:textId="7FDEE80D" w:rsidR="000D51B9" w:rsidRPr="000D51B9" w:rsidRDefault="000D51B9" w:rsidP="000D51B9">
      <w:pPr>
        <w:jc w:val="center"/>
        <w:rPr>
          <w:rFonts w:ascii="Verdana" w:hAnsi="Verdana"/>
        </w:rPr>
      </w:pPr>
      <w:r w:rsidRPr="000D51B9">
        <w:rPr>
          <w:rFonts w:ascii="Verdana" w:hAnsi="Verdana"/>
        </w:rPr>
        <w:t>en uso de sus facultades legales y estatutarias, en especial las conferidas en el artículo 78 de la Ley 489 de 1998 y en el numeral b) del artículo 28 de la Ley 7ª de 1979, y</w:t>
      </w:r>
    </w:p>
    <w:p w14:paraId="57145E45" w14:textId="77777777" w:rsidR="000D51B9" w:rsidRPr="000D51B9" w:rsidRDefault="000D51B9" w:rsidP="000D51B9">
      <w:pPr>
        <w:jc w:val="center"/>
        <w:rPr>
          <w:rFonts w:ascii="Verdana" w:hAnsi="Verdana"/>
        </w:rPr>
      </w:pPr>
      <w:r w:rsidRPr="000D51B9">
        <w:rPr>
          <w:rFonts w:ascii="Verdana" w:hAnsi="Verdana"/>
          <w:b/>
          <w:bCs/>
        </w:rPr>
        <w:t>CONSIDERANDO:</w:t>
      </w:r>
    </w:p>
    <w:p w14:paraId="4371728E" w14:textId="43D887C6" w:rsidR="000D51B9" w:rsidRPr="000D51B9" w:rsidRDefault="000D51B9" w:rsidP="000D51B9">
      <w:pPr>
        <w:jc w:val="both"/>
        <w:rPr>
          <w:rFonts w:ascii="Verdana" w:hAnsi="Verdana"/>
        </w:rPr>
      </w:pPr>
      <w:r w:rsidRPr="000D51B9">
        <w:rPr>
          <w:rFonts w:ascii="Verdana" w:hAnsi="Verdana"/>
        </w:rPr>
        <w:t>Que mediante Resolución número 3566 de 2010, se reorganizó el Comité Técnico de Autorización encargado de conceptuar sobre el otorgamiento, renovación, suspensión y cancelación de la autorización de los organismos acreditados y agencias internacionales que prestan servicios de adopción.</w:t>
      </w:r>
    </w:p>
    <w:p w14:paraId="7244843B" w14:textId="7DFAEDAE" w:rsidR="000D51B9" w:rsidRPr="000D51B9" w:rsidRDefault="000D51B9" w:rsidP="000D51B9">
      <w:pPr>
        <w:jc w:val="both"/>
        <w:rPr>
          <w:rFonts w:ascii="Verdana" w:hAnsi="Verdana"/>
        </w:rPr>
      </w:pPr>
      <w:r w:rsidRPr="000D51B9">
        <w:rPr>
          <w:rFonts w:ascii="Verdana" w:hAnsi="Verdana"/>
        </w:rPr>
        <w:t>Que en atención a las necesidades de la entidad y, teniendo en cuenta, la naturaleza de los asuntos competencia de este Comité, se hace necesario modificar el artículo 2o de la Resolución 3566 de 2010.</w:t>
      </w:r>
    </w:p>
    <w:p w14:paraId="4991B2AF" w14:textId="77777777" w:rsidR="000D51B9" w:rsidRPr="000D51B9" w:rsidRDefault="000D51B9" w:rsidP="000D51B9">
      <w:pPr>
        <w:jc w:val="both"/>
        <w:rPr>
          <w:rFonts w:ascii="Verdana" w:hAnsi="Verdana"/>
        </w:rPr>
      </w:pPr>
      <w:proofErr w:type="gramStart"/>
      <w:r w:rsidRPr="000D51B9">
        <w:rPr>
          <w:rFonts w:ascii="Verdana" w:hAnsi="Verdana"/>
        </w:rPr>
        <w:t>Que</w:t>
      </w:r>
      <w:proofErr w:type="gramEnd"/>
      <w:r w:rsidRPr="000D51B9">
        <w:rPr>
          <w:rFonts w:ascii="Verdana" w:hAnsi="Verdana"/>
        </w:rPr>
        <w:t xml:space="preserve"> en mérito de lo expuesto,</w:t>
      </w:r>
    </w:p>
    <w:p w14:paraId="7580C919" w14:textId="77777777" w:rsidR="000D51B9" w:rsidRPr="000D51B9" w:rsidRDefault="000D51B9" w:rsidP="000D51B9">
      <w:pPr>
        <w:jc w:val="center"/>
        <w:rPr>
          <w:rFonts w:ascii="Verdana" w:hAnsi="Verdana"/>
        </w:rPr>
      </w:pPr>
      <w:r w:rsidRPr="000D51B9">
        <w:rPr>
          <w:rFonts w:ascii="Verdana" w:hAnsi="Verdana"/>
          <w:b/>
          <w:bCs/>
        </w:rPr>
        <w:t>RESUELVE:</w:t>
      </w:r>
    </w:p>
    <w:p w14:paraId="68AFC901" w14:textId="6A70DDD5" w:rsidR="000D51B9" w:rsidRPr="000D51B9" w:rsidRDefault="000D51B9" w:rsidP="000D51B9">
      <w:pPr>
        <w:jc w:val="both"/>
        <w:rPr>
          <w:rFonts w:ascii="Verdana" w:hAnsi="Verdana"/>
        </w:rPr>
      </w:pPr>
      <w:bookmarkStart w:id="1" w:name="1"/>
      <w:r w:rsidRPr="000D51B9">
        <w:rPr>
          <w:rFonts w:ascii="Verdana" w:hAnsi="Verdana"/>
          <w:b/>
          <w:bCs/>
        </w:rPr>
        <w:t>ARTÍCULO 1o.</w:t>
      </w:r>
      <w:bookmarkEnd w:id="1"/>
      <w:r w:rsidRPr="000D51B9">
        <w:rPr>
          <w:rFonts w:ascii="Verdana" w:hAnsi="Verdana"/>
        </w:rPr>
        <w:t> </w:t>
      </w:r>
      <w:r w:rsidR="00FB4AAF" w:rsidRPr="000D51B9">
        <w:rPr>
          <w:rFonts w:ascii="Verdana" w:hAnsi="Verdana"/>
        </w:rPr>
        <w:t xml:space="preserve"> </w:t>
      </w:r>
      <w:r w:rsidRPr="000D51B9">
        <w:rPr>
          <w:rFonts w:ascii="Verdana" w:hAnsi="Verdana"/>
        </w:rPr>
        <w:t>Modificar el artículo 2o de la Resolución número 3566 de 2010, el cual quedará así:</w:t>
      </w:r>
    </w:p>
    <w:p w14:paraId="3ABF0E32" w14:textId="77777777" w:rsidR="000D51B9" w:rsidRPr="000D51B9" w:rsidRDefault="000D51B9" w:rsidP="000D51B9">
      <w:pPr>
        <w:jc w:val="both"/>
        <w:rPr>
          <w:rFonts w:ascii="Verdana" w:hAnsi="Verdana"/>
        </w:rPr>
      </w:pPr>
      <w:r w:rsidRPr="000D51B9">
        <w:rPr>
          <w:rFonts w:ascii="Verdana" w:hAnsi="Verdana"/>
          <w:i/>
          <w:iCs/>
        </w:rPr>
        <w:t>Artículo 2o. Integración. </w:t>
      </w:r>
      <w:r w:rsidRPr="000D51B9">
        <w:rPr>
          <w:rFonts w:ascii="Verdana" w:hAnsi="Verdana"/>
        </w:rPr>
        <w:t>El Comité Técnico de Autorización estará integrado así:</w:t>
      </w:r>
    </w:p>
    <w:p w14:paraId="4E905E0B" w14:textId="77777777" w:rsidR="000D51B9" w:rsidRPr="000D51B9" w:rsidRDefault="000D51B9" w:rsidP="000D51B9">
      <w:pPr>
        <w:jc w:val="both"/>
        <w:rPr>
          <w:rFonts w:ascii="Verdana" w:hAnsi="Verdana"/>
        </w:rPr>
      </w:pPr>
      <w:r w:rsidRPr="000D51B9">
        <w:rPr>
          <w:rFonts w:ascii="Verdana" w:hAnsi="Verdana"/>
        </w:rPr>
        <w:t xml:space="preserve">-- El </w:t>
      </w:r>
      <w:proofErr w:type="gramStart"/>
      <w:r w:rsidRPr="000D51B9">
        <w:rPr>
          <w:rFonts w:ascii="Verdana" w:hAnsi="Verdana"/>
        </w:rPr>
        <w:t>Subdirector</w:t>
      </w:r>
      <w:proofErr w:type="gramEnd"/>
      <w:r w:rsidRPr="000D51B9">
        <w:rPr>
          <w:rFonts w:ascii="Verdana" w:hAnsi="Verdana"/>
        </w:rPr>
        <w:t xml:space="preserve"> General o su delegado.</w:t>
      </w:r>
    </w:p>
    <w:p w14:paraId="1374A996" w14:textId="77777777" w:rsidR="000D51B9" w:rsidRPr="000D51B9" w:rsidRDefault="000D51B9" w:rsidP="000D51B9">
      <w:pPr>
        <w:jc w:val="both"/>
        <w:rPr>
          <w:rFonts w:ascii="Verdana" w:hAnsi="Verdana"/>
        </w:rPr>
      </w:pPr>
      <w:r w:rsidRPr="000D51B9">
        <w:rPr>
          <w:rFonts w:ascii="Verdana" w:hAnsi="Verdana"/>
        </w:rPr>
        <w:t xml:space="preserve">-- El </w:t>
      </w:r>
      <w:proofErr w:type="gramStart"/>
      <w:r w:rsidRPr="000D51B9">
        <w:rPr>
          <w:rFonts w:ascii="Verdana" w:hAnsi="Verdana"/>
        </w:rPr>
        <w:t>Director</w:t>
      </w:r>
      <w:proofErr w:type="gramEnd"/>
      <w:r w:rsidRPr="000D51B9">
        <w:rPr>
          <w:rFonts w:ascii="Verdana" w:hAnsi="Verdana"/>
        </w:rPr>
        <w:t xml:space="preserve"> de Protección, quien lo presidirá</w:t>
      </w:r>
    </w:p>
    <w:p w14:paraId="7D9A8DF2" w14:textId="77777777" w:rsidR="000D51B9" w:rsidRPr="000D51B9" w:rsidRDefault="000D51B9" w:rsidP="000D51B9">
      <w:pPr>
        <w:jc w:val="both"/>
        <w:rPr>
          <w:rFonts w:ascii="Verdana" w:hAnsi="Verdana"/>
        </w:rPr>
      </w:pPr>
      <w:r w:rsidRPr="000D51B9">
        <w:rPr>
          <w:rFonts w:ascii="Verdana" w:hAnsi="Verdana"/>
        </w:rPr>
        <w:t xml:space="preserve">-- El </w:t>
      </w:r>
      <w:proofErr w:type="gramStart"/>
      <w:r w:rsidRPr="000D51B9">
        <w:rPr>
          <w:rFonts w:ascii="Verdana" w:hAnsi="Verdana"/>
        </w:rPr>
        <w:t>Jefe</w:t>
      </w:r>
      <w:proofErr w:type="gramEnd"/>
      <w:r w:rsidRPr="000D51B9">
        <w:rPr>
          <w:rFonts w:ascii="Verdana" w:hAnsi="Verdana"/>
        </w:rPr>
        <w:t xml:space="preserve"> de la Oficina de Aseguramiento a la Calidad.</w:t>
      </w:r>
    </w:p>
    <w:p w14:paraId="2D446E6F" w14:textId="77777777" w:rsidR="000D51B9" w:rsidRPr="000D51B9" w:rsidRDefault="000D51B9" w:rsidP="000D51B9">
      <w:pPr>
        <w:jc w:val="both"/>
        <w:rPr>
          <w:rFonts w:ascii="Verdana" w:hAnsi="Verdana"/>
        </w:rPr>
      </w:pPr>
      <w:r w:rsidRPr="000D51B9">
        <w:rPr>
          <w:rFonts w:ascii="Verdana" w:hAnsi="Verdana"/>
        </w:rPr>
        <w:lastRenderedPageBreak/>
        <w:t xml:space="preserve">-- El </w:t>
      </w:r>
      <w:proofErr w:type="gramStart"/>
      <w:r w:rsidRPr="000D51B9">
        <w:rPr>
          <w:rFonts w:ascii="Verdana" w:hAnsi="Verdana"/>
        </w:rPr>
        <w:t>Director</w:t>
      </w:r>
      <w:proofErr w:type="gramEnd"/>
      <w:r w:rsidRPr="000D51B9">
        <w:rPr>
          <w:rFonts w:ascii="Verdana" w:hAnsi="Verdana"/>
        </w:rPr>
        <w:t xml:space="preserve"> Financiero.</w:t>
      </w:r>
    </w:p>
    <w:p w14:paraId="354D52FE" w14:textId="77777777" w:rsidR="000D51B9" w:rsidRPr="000D51B9" w:rsidRDefault="000D51B9" w:rsidP="000D51B9">
      <w:pPr>
        <w:jc w:val="both"/>
        <w:rPr>
          <w:rFonts w:ascii="Verdana" w:hAnsi="Verdana"/>
        </w:rPr>
      </w:pPr>
      <w:r w:rsidRPr="000D51B9">
        <w:rPr>
          <w:rFonts w:ascii="Verdana" w:hAnsi="Verdana"/>
        </w:rPr>
        <w:t xml:space="preserve">-- El </w:t>
      </w:r>
      <w:proofErr w:type="gramStart"/>
      <w:r w:rsidRPr="000D51B9">
        <w:rPr>
          <w:rFonts w:ascii="Verdana" w:hAnsi="Verdana"/>
        </w:rPr>
        <w:t>Jefe</w:t>
      </w:r>
      <w:proofErr w:type="gramEnd"/>
      <w:r w:rsidRPr="000D51B9">
        <w:rPr>
          <w:rFonts w:ascii="Verdana" w:hAnsi="Verdana"/>
        </w:rPr>
        <w:t xml:space="preserve"> de la Oficina Asesora Jurídica.</w:t>
      </w:r>
    </w:p>
    <w:p w14:paraId="7275BCBA" w14:textId="77777777" w:rsidR="000D51B9" w:rsidRPr="000D51B9" w:rsidRDefault="000D51B9" w:rsidP="000D51B9">
      <w:pPr>
        <w:jc w:val="both"/>
        <w:rPr>
          <w:rFonts w:ascii="Verdana" w:hAnsi="Verdana"/>
        </w:rPr>
      </w:pPr>
      <w:r w:rsidRPr="000D51B9">
        <w:rPr>
          <w:rFonts w:ascii="Verdana" w:hAnsi="Verdana"/>
        </w:rPr>
        <w:t xml:space="preserve">-- El </w:t>
      </w:r>
      <w:proofErr w:type="gramStart"/>
      <w:r w:rsidRPr="000D51B9">
        <w:rPr>
          <w:rFonts w:ascii="Verdana" w:hAnsi="Verdana"/>
        </w:rPr>
        <w:t>Jefe</w:t>
      </w:r>
      <w:proofErr w:type="gramEnd"/>
      <w:r w:rsidRPr="000D51B9">
        <w:rPr>
          <w:rFonts w:ascii="Verdana" w:hAnsi="Verdana"/>
        </w:rPr>
        <w:t xml:space="preserve"> de la Oficina de Cooperación y Convenios.</w:t>
      </w:r>
    </w:p>
    <w:p w14:paraId="29D61F56" w14:textId="77777777" w:rsidR="000D51B9" w:rsidRPr="000D51B9" w:rsidRDefault="000D51B9" w:rsidP="000D51B9">
      <w:pPr>
        <w:jc w:val="both"/>
        <w:rPr>
          <w:rFonts w:ascii="Verdana" w:hAnsi="Verdana"/>
        </w:rPr>
      </w:pPr>
      <w:r w:rsidRPr="000D51B9">
        <w:rPr>
          <w:rFonts w:ascii="Verdana" w:hAnsi="Verdana"/>
        </w:rPr>
        <w:t xml:space="preserve">-- El </w:t>
      </w:r>
      <w:proofErr w:type="gramStart"/>
      <w:r w:rsidRPr="000D51B9">
        <w:rPr>
          <w:rFonts w:ascii="Verdana" w:hAnsi="Verdana"/>
        </w:rPr>
        <w:t>Subdirector</w:t>
      </w:r>
      <w:proofErr w:type="gramEnd"/>
      <w:r w:rsidRPr="000D51B9">
        <w:rPr>
          <w:rFonts w:ascii="Verdana" w:hAnsi="Verdana"/>
        </w:rPr>
        <w:t xml:space="preserve"> de las Adopciones.</w:t>
      </w:r>
    </w:p>
    <w:p w14:paraId="167CF226" w14:textId="77777777" w:rsidR="000D51B9" w:rsidRPr="000D51B9" w:rsidRDefault="000D51B9" w:rsidP="000D51B9">
      <w:pPr>
        <w:jc w:val="both"/>
        <w:rPr>
          <w:rFonts w:ascii="Verdana" w:hAnsi="Verdana"/>
        </w:rPr>
      </w:pPr>
      <w:r w:rsidRPr="000D51B9">
        <w:rPr>
          <w:rFonts w:ascii="Verdana" w:hAnsi="Verdana"/>
          <w:b/>
          <w:bCs/>
        </w:rPr>
        <w:t>PARÁGRAFO.</w:t>
      </w:r>
      <w:r w:rsidRPr="000D51B9">
        <w:rPr>
          <w:rFonts w:ascii="Verdana" w:hAnsi="Verdana"/>
        </w:rPr>
        <w:t xml:space="preserve"> Concurrirán con </w:t>
      </w:r>
      <w:proofErr w:type="gramStart"/>
      <w:r w:rsidRPr="000D51B9">
        <w:rPr>
          <w:rFonts w:ascii="Verdana" w:hAnsi="Verdana"/>
        </w:rPr>
        <w:t>voz</w:t>
      </w:r>
      <w:proofErr w:type="gramEnd"/>
      <w:r w:rsidRPr="000D51B9">
        <w:rPr>
          <w:rFonts w:ascii="Verdana" w:hAnsi="Verdana"/>
        </w:rPr>
        <w:t xml:space="preserve"> pero sin voto los servidores públicos que por su condición de jerarquía y funcional deban asistir según el caso concreto.</w:t>
      </w:r>
    </w:p>
    <w:p w14:paraId="52624F5B" w14:textId="5D2BF23F" w:rsidR="000D51B9" w:rsidRPr="000D51B9" w:rsidRDefault="000D51B9" w:rsidP="000D51B9">
      <w:pPr>
        <w:jc w:val="both"/>
        <w:rPr>
          <w:rFonts w:ascii="Verdana" w:hAnsi="Verdana"/>
        </w:rPr>
      </w:pPr>
      <w:bookmarkStart w:id="2" w:name="2"/>
      <w:r w:rsidRPr="000D51B9">
        <w:rPr>
          <w:rFonts w:ascii="Verdana" w:hAnsi="Verdana"/>
          <w:b/>
          <w:bCs/>
        </w:rPr>
        <w:t>ARTÍCULO 2o.</w:t>
      </w:r>
      <w:bookmarkEnd w:id="2"/>
      <w:r w:rsidRPr="000D51B9">
        <w:rPr>
          <w:rFonts w:ascii="Verdana" w:hAnsi="Verdana"/>
        </w:rPr>
        <w:t> </w:t>
      </w:r>
      <w:r w:rsidR="00FB4AAF" w:rsidRPr="000D51B9">
        <w:rPr>
          <w:rFonts w:ascii="Verdana" w:hAnsi="Verdana"/>
        </w:rPr>
        <w:t xml:space="preserve"> </w:t>
      </w:r>
      <w:r w:rsidRPr="000D51B9">
        <w:rPr>
          <w:rFonts w:ascii="Verdana" w:hAnsi="Verdana"/>
        </w:rPr>
        <w:t>La presente resolución rige a partir de la fecha de su publicación y modifica el artículo 2o de la Resolución número 3566 de 2010.</w:t>
      </w:r>
    </w:p>
    <w:p w14:paraId="208B2EB3" w14:textId="77777777" w:rsidR="000D51B9" w:rsidRPr="000D51B9" w:rsidRDefault="000D51B9" w:rsidP="000D51B9">
      <w:pPr>
        <w:jc w:val="center"/>
        <w:rPr>
          <w:rFonts w:ascii="Verdana" w:hAnsi="Verdana"/>
        </w:rPr>
      </w:pPr>
      <w:r w:rsidRPr="000D51B9">
        <w:rPr>
          <w:rFonts w:ascii="Verdana" w:hAnsi="Verdana"/>
        </w:rPr>
        <w:t>Publíquese y cúmplase.</w:t>
      </w:r>
    </w:p>
    <w:p w14:paraId="168B5E4C" w14:textId="5FEF4315" w:rsidR="000D51B9" w:rsidRPr="000D51B9" w:rsidRDefault="000D51B9" w:rsidP="000D51B9">
      <w:pPr>
        <w:jc w:val="center"/>
        <w:rPr>
          <w:rFonts w:ascii="Verdana" w:hAnsi="Verdana"/>
        </w:rPr>
      </w:pPr>
      <w:r w:rsidRPr="000D51B9">
        <w:rPr>
          <w:rFonts w:ascii="Verdana" w:hAnsi="Verdana"/>
        </w:rPr>
        <w:t xml:space="preserve">Dada en Bogotá, D. C., </w:t>
      </w:r>
      <w:proofErr w:type="gramStart"/>
      <w:r w:rsidRPr="000D51B9">
        <w:rPr>
          <w:rFonts w:ascii="Verdana" w:hAnsi="Verdana"/>
        </w:rPr>
        <w:t xml:space="preserve">a </w:t>
      </w:r>
      <w:r w:rsidR="00B22D05">
        <w:rPr>
          <w:rFonts w:ascii="Verdana" w:hAnsi="Verdana"/>
        </w:rPr>
        <w:t xml:space="preserve">los </w:t>
      </w:r>
      <w:r w:rsidRPr="000D51B9">
        <w:rPr>
          <w:rFonts w:ascii="Verdana" w:hAnsi="Verdana"/>
        </w:rPr>
        <w:t>20 de febrero de 2015</w:t>
      </w:r>
      <w:proofErr w:type="gramEnd"/>
      <w:r w:rsidRPr="000D51B9">
        <w:rPr>
          <w:rFonts w:ascii="Verdana" w:hAnsi="Verdana"/>
        </w:rPr>
        <w:t>.</w:t>
      </w:r>
    </w:p>
    <w:p w14:paraId="7BAD5835" w14:textId="77777777" w:rsidR="000D51B9" w:rsidRPr="000D51B9" w:rsidRDefault="000D51B9" w:rsidP="000D51B9">
      <w:pPr>
        <w:jc w:val="center"/>
        <w:rPr>
          <w:rFonts w:ascii="Verdana" w:hAnsi="Verdana"/>
        </w:rPr>
      </w:pPr>
      <w:r w:rsidRPr="000D51B9">
        <w:rPr>
          <w:rFonts w:ascii="Verdana" w:hAnsi="Verdana"/>
        </w:rPr>
        <w:t xml:space="preserve">La </w:t>
      </w:r>
      <w:proofErr w:type="gramStart"/>
      <w:r w:rsidRPr="000D51B9">
        <w:rPr>
          <w:rFonts w:ascii="Verdana" w:hAnsi="Verdana"/>
        </w:rPr>
        <w:t>Directora General</w:t>
      </w:r>
      <w:proofErr w:type="gramEnd"/>
      <w:r w:rsidRPr="000D51B9">
        <w:rPr>
          <w:rFonts w:ascii="Verdana" w:hAnsi="Verdana"/>
        </w:rPr>
        <w:t>,</w:t>
      </w:r>
    </w:p>
    <w:p w14:paraId="441DD7D9" w14:textId="77777777" w:rsidR="000D51B9" w:rsidRPr="000D51B9" w:rsidRDefault="000D51B9" w:rsidP="000D51B9">
      <w:pPr>
        <w:jc w:val="center"/>
        <w:rPr>
          <w:rFonts w:ascii="Verdana" w:hAnsi="Verdana"/>
        </w:rPr>
      </w:pPr>
      <w:r w:rsidRPr="000D51B9">
        <w:rPr>
          <w:rFonts w:ascii="Verdana" w:hAnsi="Verdana"/>
          <w:b/>
          <w:bCs/>
        </w:rPr>
        <w:t>CRISTINA PLAZAS MICHELSEN.</w:t>
      </w:r>
    </w:p>
    <w:p w14:paraId="528F20C8" w14:textId="77777777" w:rsidR="00A43640" w:rsidRPr="000D51B9" w:rsidRDefault="00A43640" w:rsidP="000D51B9">
      <w:pPr>
        <w:jc w:val="center"/>
        <w:rPr>
          <w:rFonts w:ascii="Verdana" w:hAnsi="Verdana"/>
        </w:rPr>
      </w:pPr>
    </w:p>
    <w:sectPr w:rsidR="00A43640" w:rsidRPr="000D51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78"/>
    <w:rsid w:val="000D51B9"/>
    <w:rsid w:val="00A43640"/>
    <w:rsid w:val="00B22D05"/>
    <w:rsid w:val="00C74D76"/>
    <w:rsid w:val="00E83178"/>
    <w:rsid w:val="00FB4A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3DB4"/>
  <w15:chartTrackingRefBased/>
  <w15:docId w15:val="{6F9944E2-E794-4B3E-BD6F-59890DE3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D51B9"/>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0D51B9"/>
    <w:rPr>
      <w:color w:val="0563C1" w:themeColor="hyperlink"/>
      <w:u w:val="single"/>
    </w:rPr>
  </w:style>
  <w:style w:type="character" w:styleId="Mencinsinresolver">
    <w:name w:val="Unresolved Mention"/>
    <w:basedOn w:val="Fuentedeprrafopredeter"/>
    <w:uiPriority w:val="99"/>
    <w:semiHidden/>
    <w:unhideWhenUsed/>
    <w:rsid w:val="000D5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2640">
      <w:bodyDiv w:val="1"/>
      <w:marLeft w:val="0"/>
      <w:marRight w:val="0"/>
      <w:marTop w:val="0"/>
      <w:marBottom w:val="0"/>
      <w:divBdr>
        <w:top w:val="none" w:sz="0" w:space="0" w:color="auto"/>
        <w:left w:val="none" w:sz="0" w:space="0" w:color="auto"/>
        <w:bottom w:val="none" w:sz="0" w:space="0" w:color="auto"/>
        <w:right w:val="none" w:sz="0" w:space="0" w:color="auto"/>
      </w:divBdr>
    </w:div>
    <w:div w:id="370035541">
      <w:bodyDiv w:val="1"/>
      <w:marLeft w:val="0"/>
      <w:marRight w:val="0"/>
      <w:marTop w:val="0"/>
      <w:marBottom w:val="0"/>
      <w:divBdr>
        <w:top w:val="none" w:sz="0" w:space="0" w:color="auto"/>
        <w:left w:val="none" w:sz="0" w:space="0" w:color="auto"/>
        <w:bottom w:val="none" w:sz="0" w:space="0" w:color="auto"/>
        <w:right w:val="none" w:sz="0" w:space="0" w:color="auto"/>
      </w:divBdr>
    </w:div>
    <w:div w:id="853617036">
      <w:bodyDiv w:val="1"/>
      <w:marLeft w:val="0"/>
      <w:marRight w:val="0"/>
      <w:marTop w:val="0"/>
      <w:marBottom w:val="0"/>
      <w:divBdr>
        <w:top w:val="none" w:sz="0" w:space="0" w:color="auto"/>
        <w:left w:val="none" w:sz="0" w:space="0" w:color="auto"/>
        <w:bottom w:val="none" w:sz="0" w:space="0" w:color="auto"/>
        <w:right w:val="none" w:sz="0" w:space="0" w:color="auto"/>
      </w:divBdr>
    </w:div>
    <w:div w:id="1061101627">
      <w:bodyDiv w:val="1"/>
      <w:marLeft w:val="0"/>
      <w:marRight w:val="0"/>
      <w:marTop w:val="0"/>
      <w:marBottom w:val="0"/>
      <w:divBdr>
        <w:top w:val="none" w:sz="0" w:space="0" w:color="auto"/>
        <w:left w:val="none" w:sz="0" w:space="0" w:color="auto"/>
        <w:bottom w:val="none" w:sz="0" w:space="0" w:color="auto"/>
        <w:right w:val="none" w:sz="0" w:space="0" w:color="auto"/>
      </w:divBdr>
    </w:div>
    <w:div w:id="1245215413">
      <w:bodyDiv w:val="1"/>
      <w:marLeft w:val="0"/>
      <w:marRight w:val="0"/>
      <w:marTop w:val="0"/>
      <w:marBottom w:val="0"/>
      <w:divBdr>
        <w:top w:val="none" w:sz="0" w:space="0" w:color="auto"/>
        <w:left w:val="none" w:sz="0" w:space="0" w:color="auto"/>
        <w:bottom w:val="none" w:sz="0" w:space="0" w:color="auto"/>
        <w:right w:val="none" w:sz="0" w:space="0" w:color="auto"/>
      </w:divBdr>
    </w:div>
    <w:div w:id="1346396028">
      <w:bodyDiv w:val="1"/>
      <w:marLeft w:val="0"/>
      <w:marRight w:val="0"/>
      <w:marTop w:val="0"/>
      <w:marBottom w:val="0"/>
      <w:divBdr>
        <w:top w:val="none" w:sz="0" w:space="0" w:color="auto"/>
        <w:left w:val="none" w:sz="0" w:space="0" w:color="auto"/>
        <w:bottom w:val="none" w:sz="0" w:space="0" w:color="auto"/>
        <w:right w:val="none" w:sz="0" w:space="0" w:color="auto"/>
      </w:divBdr>
    </w:div>
    <w:div w:id="1412463889">
      <w:bodyDiv w:val="1"/>
      <w:marLeft w:val="0"/>
      <w:marRight w:val="0"/>
      <w:marTop w:val="0"/>
      <w:marBottom w:val="0"/>
      <w:divBdr>
        <w:top w:val="none" w:sz="0" w:space="0" w:color="auto"/>
        <w:left w:val="none" w:sz="0" w:space="0" w:color="auto"/>
        <w:bottom w:val="none" w:sz="0" w:space="0" w:color="auto"/>
        <w:right w:val="none" w:sz="0" w:space="0" w:color="auto"/>
      </w:divBdr>
    </w:div>
    <w:div w:id="1457138178">
      <w:bodyDiv w:val="1"/>
      <w:marLeft w:val="0"/>
      <w:marRight w:val="0"/>
      <w:marTop w:val="0"/>
      <w:marBottom w:val="0"/>
      <w:divBdr>
        <w:top w:val="none" w:sz="0" w:space="0" w:color="auto"/>
        <w:left w:val="none" w:sz="0" w:space="0" w:color="auto"/>
        <w:bottom w:val="none" w:sz="0" w:space="0" w:color="auto"/>
        <w:right w:val="none" w:sz="0" w:space="0" w:color="auto"/>
      </w:divBdr>
    </w:div>
    <w:div w:id="1805270745">
      <w:bodyDiv w:val="1"/>
      <w:marLeft w:val="0"/>
      <w:marRight w:val="0"/>
      <w:marTop w:val="0"/>
      <w:marBottom w:val="0"/>
      <w:divBdr>
        <w:top w:val="none" w:sz="0" w:space="0" w:color="auto"/>
        <w:left w:val="none" w:sz="0" w:space="0" w:color="auto"/>
        <w:bottom w:val="none" w:sz="0" w:space="0" w:color="auto"/>
        <w:right w:val="none" w:sz="0" w:space="0" w:color="auto"/>
      </w:divBdr>
    </w:div>
    <w:div w:id="20484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A0300-9EA5-482A-B4CE-B9E6FE10D531}"/>
</file>

<file path=customXml/itemProps2.xml><?xml version="1.0" encoding="utf-8"?>
<ds:datastoreItem xmlns:ds="http://schemas.openxmlformats.org/officeDocument/2006/customXml" ds:itemID="{C700E8A9-0E75-4D35-89F0-9163DF3D96A4}"/>
</file>

<file path=customXml/itemProps3.xml><?xml version="1.0" encoding="utf-8"?>
<ds:datastoreItem xmlns:ds="http://schemas.openxmlformats.org/officeDocument/2006/customXml" ds:itemID="{36637EC7-4B86-4A32-AACA-06C056816380}"/>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dc:creator>
  <cp:keywords/>
  <dc:description/>
  <cp:lastModifiedBy>Daniel Eduardo Lozano Bocanegra</cp:lastModifiedBy>
  <cp:revision>5</cp:revision>
  <dcterms:created xsi:type="dcterms:W3CDTF">2026-02-02T03:42:00Z</dcterms:created>
  <dcterms:modified xsi:type="dcterms:W3CDTF">2026-02-02T21:46:00Z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