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B1CBA" w14:textId="7E714DC0" w:rsidR="000B4793" w:rsidRDefault="002E1E2F" w:rsidP="002E1E2F">
      <w:pPr>
        <w:jc w:val="center"/>
        <w:rPr>
          <w:rFonts w:ascii="Verdana" w:hAnsi="Verdana"/>
          <w:b/>
          <w:bCs/>
        </w:rPr>
      </w:pPr>
      <w:r w:rsidRPr="002E1E2F">
        <w:rPr>
          <w:rFonts w:ascii="Verdana" w:hAnsi="Verdana"/>
          <w:b/>
          <w:bCs/>
        </w:rPr>
        <w:t>RESOLUCIÓN 7464 DE 2016</w:t>
      </w:r>
    </w:p>
    <w:p w14:paraId="122667BB" w14:textId="1F32EC68" w:rsidR="002E1E2F" w:rsidRPr="002E1E2F" w:rsidRDefault="002E1E2F" w:rsidP="002E1E2F">
      <w:pPr>
        <w:rPr>
          <w:rFonts w:ascii="Verdana" w:hAnsi="Verdana"/>
          <w:sz w:val="20"/>
          <w:szCs w:val="20"/>
        </w:rPr>
      </w:pPr>
      <w:r w:rsidRPr="002E1E2F">
        <w:rPr>
          <w:rFonts w:ascii="Verdana" w:hAnsi="Verdana"/>
          <w:sz w:val="20"/>
          <w:szCs w:val="20"/>
        </w:rPr>
        <w:t>Fecha de Expedición: 28 de julio de 2016</w:t>
      </w:r>
    </w:p>
    <w:p w14:paraId="66663C62" w14:textId="70554BD5" w:rsidR="002E1E2F" w:rsidRPr="002E1E2F" w:rsidRDefault="002E1E2F" w:rsidP="002E1E2F">
      <w:pPr>
        <w:rPr>
          <w:rFonts w:ascii="Verdana" w:hAnsi="Verdana"/>
          <w:sz w:val="20"/>
          <w:szCs w:val="20"/>
        </w:rPr>
      </w:pPr>
      <w:r w:rsidRPr="002E1E2F">
        <w:rPr>
          <w:rFonts w:ascii="Verdana" w:hAnsi="Verdana"/>
          <w:sz w:val="20"/>
          <w:szCs w:val="20"/>
        </w:rPr>
        <w:t>Fecha de entrada en vigencia: 28 de julio de 2016</w:t>
      </w:r>
    </w:p>
    <w:p w14:paraId="7B27786E" w14:textId="77777777" w:rsidR="002E1E2F" w:rsidRPr="002E1E2F" w:rsidRDefault="002E1E2F" w:rsidP="002E1E2F">
      <w:pPr>
        <w:rPr>
          <w:rFonts w:ascii="Verdana" w:hAnsi="Verdana"/>
          <w:sz w:val="20"/>
          <w:szCs w:val="20"/>
        </w:rPr>
      </w:pPr>
      <w:r w:rsidRPr="002E1E2F">
        <w:rPr>
          <w:rFonts w:ascii="Verdana" w:hAnsi="Verdana"/>
          <w:sz w:val="20"/>
          <w:szCs w:val="20"/>
        </w:rPr>
        <w:t xml:space="preserve">Estado de la vigencia: vigente </w:t>
      </w:r>
    </w:p>
    <w:p w14:paraId="34440554" w14:textId="77777777" w:rsidR="002E1E2F" w:rsidRPr="002E1E2F" w:rsidRDefault="002E1E2F" w:rsidP="002E1E2F">
      <w:pPr>
        <w:rPr>
          <w:rFonts w:ascii="Verdana" w:hAnsi="Verdana"/>
          <w:sz w:val="20"/>
          <w:szCs w:val="20"/>
        </w:rPr>
      </w:pPr>
      <w:r w:rsidRPr="002E1E2F">
        <w:rPr>
          <w:rFonts w:ascii="Verdana" w:hAnsi="Verdana"/>
          <w:sz w:val="20"/>
          <w:szCs w:val="20"/>
        </w:rPr>
        <w:t xml:space="preserve"> </w:t>
      </w:r>
    </w:p>
    <w:p w14:paraId="308D3A9D" w14:textId="77777777" w:rsidR="002E1E2F" w:rsidRPr="002E1E2F" w:rsidRDefault="002E1E2F" w:rsidP="002E1E2F">
      <w:pPr>
        <w:rPr>
          <w:rFonts w:ascii="Verdana" w:hAnsi="Verdana"/>
          <w:sz w:val="20"/>
          <w:szCs w:val="20"/>
        </w:rPr>
      </w:pPr>
      <w:r w:rsidRPr="002E1E2F">
        <w:rPr>
          <w:rFonts w:ascii="Verdana" w:hAnsi="Verdana"/>
          <w:sz w:val="20"/>
          <w:szCs w:val="20"/>
        </w:rPr>
        <w:t>Fecha de publicación en Diario Oficial: N/A</w:t>
      </w:r>
    </w:p>
    <w:p w14:paraId="02C3FF09" w14:textId="0320D22B" w:rsidR="002E1E2F" w:rsidRPr="002E1E2F" w:rsidRDefault="002E1E2F" w:rsidP="002E1E2F">
      <w:pPr>
        <w:rPr>
          <w:rFonts w:ascii="Verdana" w:hAnsi="Verdana"/>
          <w:sz w:val="20"/>
          <w:szCs w:val="20"/>
        </w:rPr>
      </w:pPr>
      <w:r w:rsidRPr="002E1E2F">
        <w:rPr>
          <w:rFonts w:ascii="Verdana" w:hAnsi="Verdana"/>
          <w:sz w:val="20"/>
          <w:szCs w:val="20"/>
        </w:rPr>
        <w:t>Número del Diario Oficial: N/A</w:t>
      </w:r>
    </w:p>
    <w:p w14:paraId="06F5D114" w14:textId="70A205D5" w:rsidR="002E1E2F" w:rsidRPr="002E1E2F" w:rsidRDefault="002E1E2F" w:rsidP="002E1E2F">
      <w:pPr>
        <w:jc w:val="center"/>
        <w:rPr>
          <w:rFonts w:ascii="Verdana" w:hAnsi="Verdana"/>
          <w:b/>
          <w:bCs/>
        </w:rPr>
      </w:pPr>
      <w:r w:rsidRPr="002E1E2F">
        <w:rPr>
          <w:rFonts w:ascii="Verdana" w:hAnsi="Verdana"/>
          <w:b/>
          <w:bCs/>
        </w:rPr>
        <w:t>RESOLUCIÓN 7464 DE 2016</w:t>
      </w:r>
    </w:p>
    <w:p w14:paraId="65D5471A" w14:textId="391054E9" w:rsidR="002E1E2F" w:rsidRPr="002E1E2F" w:rsidRDefault="002E1E2F" w:rsidP="002E1E2F">
      <w:pPr>
        <w:jc w:val="center"/>
        <w:rPr>
          <w:rFonts w:ascii="Verdana" w:hAnsi="Verdana"/>
        </w:rPr>
      </w:pPr>
      <w:r w:rsidRPr="002E1E2F">
        <w:rPr>
          <w:rFonts w:ascii="Verdana" w:hAnsi="Verdana"/>
        </w:rPr>
        <w:t>(</w:t>
      </w:r>
      <w:r>
        <w:rPr>
          <w:rFonts w:ascii="Verdana" w:hAnsi="Verdana"/>
        </w:rPr>
        <w:t xml:space="preserve">28 de </w:t>
      </w:r>
      <w:r w:rsidRPr="002E1E2F">
        <w:rPr>
          <w:rFonts w:ascii="Verdana" w:hAnsi="Verdana"/>
        </w:rPr>
        <w:t>julio)</w:t>
      </w:r>
    </w:p>
    <w:p w14:paraId="52D67C9E" w14:textId="42964530" w:rsidR="002E1E2F" w:rsidRPr="002E1E2F" w:rsidRDefault="002E1E2F" w:rsidP="002E1E2F">
      <w:pPr>
        <w:jc w:val="center"/>
        <w:rPr>
          <w:rFonts w:ascii="Verdana" w:hAnsi="Verdana"/>
          <w:b/>
          <w:bCs/>
        </w:rPr>
      </w:pPr>
      <w:r w:rsidRPr="002E1E2F">
        <w:rPr>
          <w:rFonts w:ascii="Verdana" w:hAnsi="Verdana"/>
          <w:b/>
          <w:bCs/>
        </w:rPr>
        <w:t>INSTITUTO COLOMBIANO DE BIENESTAR FAMILIAR</w:t>
      </w:r>
    </w:p>
    <w:p w14:paraId="4C04D512" w14:textId="63F0AAF6" w:rsidR="002E1E2F" w:rsidRPr="002E1E2F" w:rsidRDefault="002E1E2F" w:rsidP="002E1E2F">
      <w:pPr>
        <w:jc w:val="center"/>
        <w:rPr>
          <w:rFonts w:ascii="Verdana" w:hAnsi="Verdana"/>
        </w:rPr>
      </w:pPr>
      <w:r>
        <w:rPr>
          <w:rFonts w:ascii="Verdana" w:hAnsi="Verdana"/>
        </w:rPr>
        <w:t>“</w:t>
      </w:r>
      <w:r w:rsidRPr="002E1E2F">
        <w:rPr>
          <w:rFonts w:ascii="Verdana" w:hAnsi="Verdana"/>
        </w:rPr>
        <w:t>Por la cual se designa el delegado del ICBF en la Comisión Intersectorial de Estadísticas Vitales</w:t>
      </w:r>
      <w:r>
        <w:rPr>
          <w:rFonts w:ascii="Verdana" w:hAnsi="Verdana"/>
        </w:rPr>
        <w:t>”</w:t>
      </w:r>
    </w:p>
    <w:p w14:paraId="6DB48FF4" w14:textId="22DB7B4E" w:rsidR="002E1E2F" w:rsidRPr="002E1E2F" w:rsidRDefault="002E1E2F" w:rsidP="002E1E2F">
      <w:pPr>
        <w:jc w:val="center"/>
        <w:rPr>
          <w:rFonts w:ascii="Verdana" w:hAnsi="Verdana"/>
          <w:b/>
          <w:bCs/>
        </w:rPr>
      </w:pPr>
      <w:r w:rsidRPr="002E1E2F">
        <w:rPr>
          <w:rFonts w:ascii="Verdana" w:hAnsi="Verdana"/>
          <w:b/>
          <w:bCs/>
        </w:rPr>
        <w:t>LA DIRECTORA GENERAL DEL INSTITUTO COLOMBIANO DE BIENESTAR FAMILIAR CECILIA DE LA FUENTE DE LLERAS</w:t>
      </w:r>
    </w:p>
    <w:p w14:paraId="799DBEEF" w14:textId="5916344E" w:rsidR="002E1E2F" w:rsidRPr="002E1E2F" w:rsidRDefault="002E1E2F" w:rsidP="002E1E2F">
      <w:pPr>
        <w:jc w:val="center"/>
        <w:rPr>
          <w:rFonts w:ascii="Verdana" w:hAnsi="Verdana"/>
        </w:rPr>
      </w:pPr>
      <w:r w:rsidRPr="002E1E2F">
        <w:rPr>
          <w:rFonts w:ascii="Verdana" w:hAnsi="Verdana"/>
        </w:rPr>
        <w:t>En uso de sus facultades constitucionales y legales, en especial las conferidas en los artículos 9, 10 y 78 de la Ley 489 de 1998 y el literal b) del artículo 28 de la Ley 7a de 1979 y,</w:t>
      </w:r>
    </w:p>
    <w:p w14:paraId="1D2B6822" w14:textId="43E16D6D" w:rsidR="002E1E2F" w:rsidRDefault="002E1E2F" w:rsidP="002E1E2F">
      <w:pPr>
        <w:jc w:val="center"/>
        <w:rPr>
          <w:rFonts w:ascii="Verdana" w:hAnsi="Verdana"/>
          <w:b/>
          <w:bCs/>
        </w:rPr>
      </w:pPr>
      <w:r w:rsidRPr="002E1E2F">
        <w:rPr>
          <w:rFonts w:ascii="Verdana" w:hAnsi="Verdana"/>
          <w:b/>
          <w:bCs/>
        </w:rPr>
        <w:t>CONSIDERANDO</w:t>
      </w:r>
    </w:p>
    <w:p w14:paraId="5F376D28" w14:textId="06C87BC9" w:rsidR="002E1E2F" w:rsidRPr="002E1E2F" w:rsidRDefault="002E1E2F" w:rsidP="002E1E2F">
      <w:pPr>
        <w:jc w:val="both"/>
        <w:rPr>
          <w:rFonts w:ascii="Verdana" w:hAnsi="Verdana"/>
        </w:rPr>
      </w:pPr>
      <w:r w:rsidRPr="002E1E2F">
        <w:rPr>
          <w:rFonts w:ascii="Verdana" w:hAnsi="Verdana"/>
        </w:rPr>
        <w:t xml:space="preserve">Que los artículos 9 y 10 de la Ley 489 de 1998 establecen lo referente a la facultad de los representantes legales de las entidades descentralizadas de delegar las funciones a ellos designadas, siempre que medie acto administrativo que así lo disponga, verse sobre funciones susceptibles de ser delegadas por mandato legal y recaiga en cabeza de servidores públicos de los niveles directivo y </w:t>
      </w:r>
      <w:proofErr w:type="gramStart"/>
      <w:r w:rsidRPr="002E1E2F">
        <w:rPr>
          <w:rFonts w:ascii="Verdana" w:hAnsi="Verdana"/>
        </w:rPr>
        <w:t>asesor vinculados</w:t>
      </w:r>
      <w:proofErr w:type="gramEnd"/>
      <w:r w:rsidRPr="002E1E2F">
        <w:rPr>
          <w:rFonts w:ascii="Verdana" w:hAnsi="Verdana"/>
        </w:rPr>
        <w:t xml:space="preserve"> al organismo correspondiente.</w:t>
      </w:r>
    </w:p>
    <w:p w14:paraId="4198F1CD" w14:textId="54418B29" w:rsidR="002E1E2F" w:rsidRPr="002E1E2F" w:rsidRDefault="002E1E2F" w:rsidP="002E1E2F">
      <w:pPr>
        <w:jc w:val="both"/>
        <w:rPr>
          <w:rFonts w:ascii="Verdana" w:hAnsi="Verdana"/>
        </w:rPr>
      </w:pPr>
      <w:r w:rsidRPr="002E1E2F">
        <w:rPr>
          <w:rFonts w:ascii="Verdana" w:hAnsi="Verdana"/>
        </w:rPr>
        <w:t>Que el Decreto 955 de 2002, creó la Comisión Intersectorial de Gestión de las Estadísticas Vitales, “…como órgano consultivo y asesor, con el propósito de fortalecer y mantener el sistema de registro civil y estadísticas vitales”, mediante el desarrollo del proceso operativo del sistema y la coordinación interinstitucional de las entidades comprometidas, norma que fue posteriormente unificada en el Decreto 1170 de 2015 (Decreto Reglamentario Único del Sector de Información Estadística).</w:t>
      </w:r>
    </w:p>
    <w:p w14:paraId="2967AB15" w14:textId="7184861F" w:rsidR="002E1E2F" w:rsidRPr="002E1E2F" w:rsidRDefault="002E1E2F" w:rsidP="002E1E2F">
      <w:pPr>
        <w:jc w:val="both"/>
        <w:rPr>
          <w:rFonts w:ascii="Verdana" w:hAnsi="Verdana"/>
        </w:rPr>
      </w:pPr>
      <w:r w:rsidRPr="002E1E2F">
        <w:rPr>
          <w:rFonts w:ascii="Verdana" w:hAnsi="Verdana"/>
        </w:rPr>
        <w:t xml:space="preserve">Que de conformidad con el artículo 2.2.1.1.2 del Decreto 1170 de 2015, hace parte del mencionado comité el </w:t>
      </w:r>
      <w:proofErr w:type="gramStart"/>
      <w:r w:rsidRPr="002E1E2F">
        <w:rPr>
          <w:rFonts w:ascii="Verdana" w:hAnsi="Verdana"/>
        </w:rPr>
        <w:t>Director</w:t>
      </w:r>
      <w:proofErr w:type="gramEnd"/>
      <w:r w:rsidRPr="002E1E2F">
        <w:rPr>
          <w:rFonts w:ascii="Verdana" w:hAnsi="Verdana"/>
        </w:rPr>
        <w:t xml:space="preserve"> del Instituto Colombiano de Bienestar Familiar o su delegado.</w:t>
      </w:r>
    </w:p>
    <w:p w14:paraId="70ABF06B" w14:textId="041A587D" w:rsidR="002E1E2F" w:rsidRPr="002E1E2F" w:rsidRDefault="002E1E2F" w:rsidP="002E1E2F">
      <w:pPr>
        <w:jc w:val="both"/>
        <w:rPr>
          <w:rFonts w:ascii="Verdana" w:hAnsi="Verdana"/>
        </w:rPr>
      </w:pPr>
      <w:r w:rsidRPr="002E1E2F">
        <w:rPr>
          <w:rFonts w:ascii="Verdana" w:hAnsi="Verdana"/>
        </w:rPr>
        <w:t xml:space="preserve">Que de acuerdo a lo dispuesto en el artículo 18 del Decreto 987 de 2012, la Dirección de Planeación y Control de Gestión del ICBF tiene entre sus funciones </w:t>
      </w:r>
      <w:r w:rsidRPr="002E1E2F">
        <w:rPr>
          <w:rFonts w:ascii="Verdana" w:hAnsi="Verdana"/>
        </w:rPr>
        <w:lastRenderedPageBreak/>
        <w:t>el "Orientar y promover las investigaciones, estadísticas y lectura del entorno, dirigidos a la reorientación de las políticas, programas y servicios del Instituto".</w:t>
      </w:r>
    </w:p>
    <w:p w14:paraId="38F9787B" w14:textId="01C16564" w:rsidR="002E1E2F" w:rsidRPr="002E1E2F" w:rsidRDefault="002E1E2F" w:rsidP="002E1E2F">
      <w:pPr>
        <w:jc w:val="both"/>
        <w:rPr>
          <w:rFonts w:ascii="Verdana" w:hAnsi="Verdana"/>
        </w:rPr>
      </w:pPr>
      <w:r w:rsidRPr="002E1E2F">
        <w:rPr>
          <w:rFonts w:ascii="Verdana" w:hAnsi="Verdana"/>
        </w:rPr>
        <w:t>Que la Subdirección de Programación de la Dirección de Planeación y Control de Gestión, cuenta con el Grupo Interno de Estadística y Gestión de la Información, que de acuerdo a lo establecido en el artículo 37 de la Resolución No. 060 de 2013, tiene por objeto consolidar, analizar y suministrar la información estadística estratégica para la toma de decisiones de la Entidad, así como apoyar el análisis estadístico en los modelos que se construyan en el ICBF sobre su población objetivo.</w:t>
      </w:r>
    </w:p>
    <w:p w14:paraId="0A7773EF" w14:textId="735B66B8" w:rsidR="002E1E2F" w:rsidRPr="002E1E2F" w:rsidRDefault="002E1E2F" w:rsidP="002E1E2F">
      <w:pPr>
        <w:jc w:val="both"/>
        <w:rPr>
          <w:rFonts w:ascii="Verdana" w:hAnsi="Verdana"/>
        </w:rPr>
      </w:pPr>
      <w:r w:rsidRPr="002E1E2F">
        <w:rPr>
          <w:rFonts w:ascii="Verdana" w:hAnsi="Verdana"/>
        </w:rPr>
        <w:t xml:space="preserve">Que dado lo anterior, se hace necesario designar un delegado para la participación del ICBF en dicha instancia, considerándose la persona idónea para ello el funcionario que se desempeñe como </w:t>
      </w:r>
      <w:proofErr w:type="gramStart"/>
      <w:r w:rsidRPr="002E1E2F">
        <w:rPr>
          <w:rFonts w:ascii="Verdana" w:hAnsi="Verdana"/>
        </w:rPr>
        <w:t>Subdirector</w:t>
      </w:r>
      <w:proofErr w:type="gramEnd"/>
      <w:r w:rsidRPr="002E1E2F">
        <w:rPr>
          <w:rFonts w:ascii="Verdana" w:hAnsi="Verdana"/>
        </w:rPr>
        <w:t xml:space="preserve"> de Programación del ICBF.</w:t>
      </w:r>
    </w:p>
    <w:p w14:paraId="658A68ED" w14:textId="1480A64C" w:rsidR="002E1E2F" w:rsidRPr="002E1E2F" w:rsidRDefault="002E1E2F" w:rsidP="002E1E2F">
      <w:pPr>
        <w:jc w:val="both"/>
        <w:rPr>
          <w:rFonts w:ascii="Verdana" w:hAnsi="Verdana"/>
        </w:rPr>
      </w:pPr>
      <w:r w:rsidRPr="002E1E2F">
        <w:rPr>
          <w:rFonts w:ascii="Verdana" w:hAnsi="Verdana"/>
        </w:rPr>
        <w:t>Que en mérito de todo lo expuesto,</w:t>
      </w:r>
    </w:p>
    <w:p w14:paraId="2B93C7E2" w14:textId="267868FC" w:rsidR="002E1E2F" w:rsidRPr="002E1E2F" w:rsidRDefault="002E1E2F" w:rsidP="002E1E2F">
      <w:pPr>
        <w:jc w:val="center"/>
        <w:rPr>
          <w:rFonts w:ascii="Verdana" w:hAnsi="Verdana"/>
          <w:b/>
          <w:bCs/>
        </w:rPr>
      </w:pPr>
      <w:r w:rsidRPr="002E1E2F">
        <w:rPr>
          <w:rFonts w:ascii="Verdana" w:hAnsi="Verdana"/>
          <w:b/>
          <w:bCs/>
        </w:rPr>
        <w:t>RESUELVE:</w:t>
      </w:r>
    </w:p>
    <w:p w14:paraId="34990579" w14:textId="0FB94EB8" w:rsidR="002E1E2F" w:rsidRPr="002E1E2F" w:rsidRDefault="002E1E2F" w:rsidP="002E1E2F">
      <w:pPr>
        <w:jc w:val="both"/>
        <w:rPr>
          <w:rFonts w:ascii="Verdana" w:hAnsi="Verdana"/>
        </w:rPr>
      </w:pPr>
      <w:r w:rsidRPr="002E1E2F">
        <w:rPr>
          <w:rFonts w:ascii="Verdana" w:hAnsi="Verdana"/>
          <w:b/>
          <w:bCs/>
        </w:rPr>
        <w:t>ARTÍCULO 1o.</w:t>
      </w:r>
      <w:r w:rsidRPr="002E1E2F">
        <w:rPr>
          <w:rFonts w:ascii="Verdana" w:hAnsi="Verdana"/>
        </w:rPr>
        <w:t xml:space="preserve"> Designar como delegado del Instituto Colombiano de Bienestar Familiar en la Comisión Intersectorial de Gestión de las Estadísticas Vitales, al funcionario que se desempeñe como </w:t>
      </w:r>
      <w:proofErr w:type="gramStart"/>
      <w:r w:rsidRPr="002E1E2F">
        <w:rPr>
          <w:rFonts w:ascii="Verdana" w:hAnsi="Verdana"/>
        </w:rPr>
        <w:t>Subdirector</w:t>
      </w:r>
      <w:proofErr w:type="gramEnd"/>
      <w:r w:rsidRPr="002E1E2F">
        <w:rPr>
          <w:rFonts w:ascii="Verdana" w:hAnsi="Verdana"/>
        </w:rPr>
        <w:t xml:space="preserve"> de Programación del ICBF.</w:t>
      </w:r>
    </w:p>
    <w:p w14:paraId="0DC9A831" w14:textId="3BC89DAC" w:rsidR="002E1E2F" w:rsidRPr="002E1E2F" w:rsidRDefault="002E1E2F" w:rsidP="002E1E2F">
      <w:pPr>
        <w:jc w:val="both"/>
        <w:rPr>
          <w:rFonts w:ascii="Verdana" w:hAnsi="Verdana"/>
        </w:rPr>
      </w:pPr>
      <w:r w:rsidRPr="002E1E2F">
        <w:rPr>
          <w:rFonts w:ascii="Verdana" w:hAnsi="Verdana"/>
          <w:b/>
          <w:bCs/>
        </w:rPr>
        <w:t>ARTÍCULO 2o.</w:t>
      </w:r>
      <w:r w:rsidRPr="002E1E2F">
        <w:rPr>
          <w:rFonts w:ascii="Verdana" w:hAnsi="Verdana"/>
        </w:rPr>
        <w:t xml:space="preserve"> El funcionario delegado deberá presentar a la Dirección General, informes sobre su gestión dentro de la semana siguiente a cada sesión de la Comisión Intersectorial de Gestión de las Estadísticas Vitales.</w:t>
      </w:r>
    </w:p>
    <w:p w14:paraId="77361E46" w14:textId="7A413675" w:rsidR="002E1E2F" w:rsidRPr="002E1E2F" w:rsidRDefault="002E1E2F" w:rsidP="002E1E2F">
      <w:pPr>
        <w:jc w:val="both"/>
        <w:rPr>
          <w:rFonts w:ascii="Verdana" w:hAnsi="Verdana"/>
        </w:rPr>
      </w:pPr>
      <w:r w:rsidRPr="002E1E2F">
        <w:rPr>
          <w:rFonts w:ascii="Verdana" w:hAnsi="Verdana"/>
          <w:b/>
          <w:bCs/>
        </w:rPr>
        <w:t>ARTÍCULO 3o.</w:t>
      </w:r>
      <w:r w:rsidRPr="002E1E2F">
        <w:rPr>
          <w:rFonts w:ascii="Verdana" w:hAnsi="Verdana"/>
        </w:rPr>
        <w:t xml:space="preserve"> Comuníquese la presente designación al </w:t>
      </w:r>
      <w:proofErr w:type="gramStart"/>
      <w:r w:rsidRPr="002E1E2F">
        <w:rPr>
          <w:rFonts w:ascii="Verdana" w:hAnsi="Verdana"/>
        </w:rPr>
        <w:t>Subdirector</w:t>
      </w:r>
      <w:proofErr w:type="gramEnd"/>
      <w:r w:rsidRPr="002E1E2F">
        <w:rPr>
          <w:rFonts w:ascii="Verdana" w:hAnsi="Verdana"/>
        </w:rPr>
        <w:t xml:space="preserve"> de Programación.</w:t>
      </w:r>
    </w:p>
    <w:p w14:paraId="5BF3B139" w14:textId="5370EA90" w:rsidR="002E1E2F" w:rsidRPr="002E1E2F" w:rsidRDefault="002E1E2F" w:rsidP="002E1E2F">
      <w:pPr>
        <w:jc w:val="both"/>
        <w:rPr>
          <w:rFonts w:ascii="Verdana" w:hAnsi="Verdana"/>
        </w:rPr>
      </w:pPr>
      <w:r w:rsidRPr="002E1E2F">
        <w:rPr>
          <w:rFonts w:ascii="Verdana" w:hAnsi="Verdana"/>
          <w:b/>
          <w:bCs/>
        </w:rPr>
        <w:t>ARTÍCULO 4o.</w:t>
      </w:r>
      <w:r w:rsidRPr="002E1E2F">
        <w:rPr>
          <w:rFonts w:ascii="Verdana" w:hAnsi="Verdana"/>
        </w:rPr>
        <w:t xml:space="preserve"> La presente Resolución rige a partir de la fecha de su expedición.</w:t>
      </w:r>
    </w:p>
    <w:p w14:paraId="4A5792CE" w14:textId="2DE3898E" w:rsidR="002E1E2F" w:rsidRPr="00ED47C8" w:rsidRDefault="002E1E2F" w:rsidP="00ED47C8">
      <w:pPr>
        <w:jc w:val="center"/>
        <w:rPr>
          <w:rFonts w:ascii="Verdana" w:hAnsi="Verdana"/>
          <w:b/>
          <w:bCs/>
        </w:rPr>
      </w:pPr>
      <w:r w:rsidRPr="00ED47C8">
        <w:rPr>
          <w:rFonts w:ascii="Verdana" w:hAnsi="Verdana"/>
          <w:b/>
          <w:bCs/>
        </w:rPr>
        <w:t>COMUNÍQUESE Y CÚMPLASE</w:t>
      </w:r>
    </w:p>
    <w:p w14:paraId="6D345DE0" w14:textId="0D20CE00" w:rsidR="002E1E2F" w:rsidRPr="002E1E2F" w:rsidRDefault="002E1E2F" w:rsidP="00ED47C8">
      <w:pPr>
        <w:jc w:val="center"/>
        <w:rPr>
          <w:rFonts w:ascii="Verdana" w:hAnsi="Verdana"/>
        </w:rPr>
      </w:pPr>
      <w:r w:rsidRPr="002E1E2F">
        <w:rPr>
          <w:rFonts w:ascii="Verdana" w:hAnsi="Verdana"/>
        </w:rPr>
        <w:t>Dada en Bogotá D.C., a los 28 JUL 2016</w:t>
      </w:r>
    </w:p>
    <w:p w14:paraId="2D8ABAD3" w14:textId="2A48826B" w:rsidR="002E1E2F" w:rsidRPr="002E1E2F" w:rsidRDefault="002E1E2F" w:rsidP="002E1E2F">
      <w:pPr>
        <w:jc w:val="center"/>
        <w:rPr>
          <w:rFonts w:ascii="Verdana" w:hAnsi="Verdana"/>
          <w:b/>
          <w:bCs/>
        </w:rPr>
      </w:pPr>
      <w:r w:rsidRPr="002E1E2F">
        <w:rPr>
          <w:rFonts w:ascii="Verdana" w:hAnsi="Verdana"/>
          <w:b/>
          <w:bCs/>
        </w:rPr>
        <w:t>CRISTINA PLAZAS MICHELSEN</w:t>
      </w:r>
    </w:p>
    <w:p w14:paraId="3A2FC750" w14:textId="73882CE9" w:rsidR="002E1E2F" w:rsidRPr="002E1E2F" w:rsidRDefault="002E1E2F" w:rsidP="002E1E2F">
      <w:pPr>
        <w:jc w:val="center"/>
        <w:rPr>
          <w:rFonts w:ascii="Verdana" w:hAnsi="Verdana"/>
        </w:rPr>
      </w:pPr>
      <w:r w:rsidRPr="002E1E2F">
        <w:rPr>
          <w:rFonts w:ascii="Verdana" w:hAnsi="Verdana"/>
        </w:rPr>
        <w:t>DIRECTORA GENERAL</w:t>
      </w:r>
    </w:p>
    <w:sectPr w:rsidR="002E1E2F" w:rsidRPr="002E1E2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E2F"/>
    <w:rsid w:val="00021F93"/>
    <w:rsid w:val="000B4793"/>
    <w:rsid w:val="002E1E2F"/>
    <w:rsid w:val="00ED47C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4A5ED"/>
  <w15:chartTrackingRefBased/>
  <w15:docId w15:val="{F417B874-7802-4FBC-863E-3489E524F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6F8EBC-6B7C-4A49-94EF-5EE68B0F182F}"/>
</file>

<file path=customXml/itemProps2.xml><?xml version="1.0" encoding="utf-8"?>
<ds:datastoreItem xmlns:ds="http://schemas.openxmlformats.org/officeDocument/2006/customXml" ds:itemID="{C6C42E71-54E0-412B-A7AB-C41B70ED2A98}"/>
</file>

<file path=customXml/itemProps3.xml><?xml version="1.0" encoding="utf-8"?>
<ds:datastoreItem xmlns:ds="http://schemas.openxmlformats.org/officeDocument/2006/customXml" ds:itemID="{DCBA2AFB-F097-4BF6-81C7-22AE03B37F17}"/>
</file>

<file path=docProps/app.xml><?xml version="1.0" encoding="utf-8"?>
<Properties xmlns="http://schemas.openxmlformats.org/officeDocument/2006/extended-properties" xmlns:vt="http://schemas.openxmlformats.org/officeDocument/2006/docPropsVTypes">
  <Template>Normal</Template>
  <TotalTime>4</TotalTime>
  <Pages>1</Pages>
  <Words>556</Words>
  <Characters>3058</Characters>
  <Application>Microsoft Office Word</Application>
  <DocSecurity>0</DocSecurity>
  <Lines>25</Lines>
  <Paragraphs>7</Paragraphs>
  <ScaleCrop>false</ScaleCrop>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2026-02-16T20:07:00Z</dcterms:created>
  <dcterms:modified xsi:type="dcterms:W3CDTF">2026-02-20T14:45:00Z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