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0002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RESOLUCIÓN 6899 DE 2012</w:t>
      </w:r>
    </w:p>
    <w:p w14:paraId="1A4AAE1F" w14:textId="24941740" w:rsidR="009311F9" w:rsidRPr="00A85783" w:rsidRDefault="009311F9" w:rsidP="009311F9">
      <w:pPr>
        <w:pStyle w:val="Sinespaciado"/>
        <w:rPr>
          <w:rFonts w:ascii="Verdana" w:hAnsi="Verdana"/>
          <w:sz w:val="20"/>
          <w:szCs w:val="20"/>
        </w:rPr>
      </w:pPr>
      <w:bookmarkStart w:id="0" w:name="_Hlk220275951"/>
      <w:r w:rsidRPr="00A85783">
        <w:rPr>
          <w:rFonts w:ascii="Verdana" w:hAnsi="Verdana"/>
          <w:sz w:val="20"/>
          <w:szCs w:val="20"/>
        </w:rPr>
        <w:t xml:space="preserve">Fecha de Expedición: </w:t>
      </w:r>
      <w:r w:rsidRPr="009311F9">
        <w:rPr>
          <w:rFonts w:ascii="Verdana" w:hAnsi="Verdana"/>
          <w:sz w:val="20"/>
          <w:szCs w:val="20"/>
        </w:rPr>
        <w:t xml:space="preserve">3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3E0690D6" w14:textId="7E647D7A" w:rsidR="009311F9" w:rsidRPr="00A85783" w:rsidRDefault="009311F9" w:rsidP="009311F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9311F9">
        <w:rPr>
          <w:rFonts w:ascii="Verdana" w:hAnsi="Verdana"/>
          <w:sz w:val="20"/>
          <w:szCs w:val="20"/>
        </w:rPr>
        <w:t xml:space="preserve">3 de octubre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2012</w:t>
      </w:r>
    </w:p>
    <w:p w14:paraId="1CEF36B7" w14:textId="77777777" w:rsidR="009311F9" w:rsidRPr="00A85783" w:rsidRDefault="009311F9" w:rsidP="009311F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Vigente </w:t>
      </w:r>
    </w:p>
    <w:p w14:paraId="2012BD36" w14:textId="77777777" w:rsidR="009311F9" w:rsidRDefault="009311F9" w:rsidP="009311F9">
      <w:pPr>
        <w:pStyle w:val="Sinespaciado"/>
        <w:rPr>
          <w:rFonts w:ascii="Verdana" w:hAnsi="Verdana"/>
          <w:sz w:val="20"/>
          <w:szCs w:val="20"/>
        </w:rPr>
      </w:pPr>
    </w:p>
    <w:p w14:paraId="09F172F9" w14:textId="77777777" w:rsidR="009311F9" w:rsidRPr="00A85783" w:rsidRDefault="009311F9" w:rsidP="009311F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0ED47055" w14:textId="77777777" w:rsidR="009311F9" w:rsidRDefault="009311F9" w:rsidP="009311F9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bookmarkEnd w:id="0"/>
    <w:p w14:paraId="30063722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RESOLUCIÓN 6899 DE 2012</w:t>
      </w:r>
    </w:p>
    <w:p w14:paraId="797DD057" w14:textId="64F0A8DE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</w:rPr>
        <w:t>(</w:t>
      </w:r>
      <w:r>
        <w:rPr>
          <w:rFonts w:ascii="Verdana" w:hAnsi="Verdana"/>
        </w:rPr>
        <w:t xml:space="preserve">3 de </w:t>
      </w:r>
      <w:r w:rsidRPr="009311F9">
        <w:rPr>
          <w:rFonts w:ascii="Verdana" w:hAnsi="Verdana"/>
        </w:rPr>
        <w:t>octubre)</w:t>
      </w:r>
    </w:p>
    <w:p w14:paraId="66393DB5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INSTITUTO COLOMBIANO DE BIENESTAR FAMILIAR – ICBF</w:t>
      </w:r>
    </w:p>
    <w:p w14:paraId="3D013686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</w:rPr>
        <w:t>Por la cual se ajustan los Lineamientos de Programación y Ejecución de Metas Sociales y Financieras - vigencia 2012 del Instituto Colombiano de Bienestar Familiar - Cecilia De la Fuente de Lleras</w:t>
      </w:r>
    </w:p>
    <w:p w14:paraId="7295907D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EL DIRECTOR GENERAL DEL INSTITUTO COLOMBIANO DE BIENESTAR FAMILIAR - CECILIA DE LA FUENTE DE LLERAS</w:t>
      </w:r>
    </w:p>
    <w:p w14:paraId="6ED4F522" w14:textId="37024823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</w:rPr>
        <w:t>En uso de sus facultades legales y en especial las conferidas en el literal b) del artículo 28 de la Ley 7</w:t>
      </w:r>
      <w:r w:rsidRPr="009311F9">
        <w:rPr>
          <w:rFonts w:ascii="Verdana" w:hAnsi="Verdana"/>
          <w:vertAlign w:val="superscript"/>
        </w:rPr>
        <w:t>a</w:t>
      </w:r>
      <w:r w:rsidRPr="009311F9">
        <w:rPr>
          <w:rFonts w:ascii="Verdana" w:hAnsi="Verdana"/>
        </w:rPr>
        <w:t> de 1979, y</w:t>
      </w:r>
    </w:p>
    <w:p w14:paraId="7ACCFE94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CONSIDERANDO:</w:t>
      </w:r>
    </w:p>
    <w:p w14:paraId="254F5CE4" w14:textId="1F6260B2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Que mediante Resolución No. 17 del 2 de enero de 2012 se aprobaron los Lineamientos de Programación y Ejecución de Metas Sociales y Financieras del Instituto Colombiano de Bienestar Familiar Cecilia De la Fuente de Lleras - vigencia 2012.</w:t>
      </w:r>
    </w:p>
    <w:p w14:paraId="70AB6AAC" w14:textId="05BFE191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Que mediante Resolución No. 4040 del 31 de julio de 2012 se estableció el procedimiento para la autorización de comisiones de servicios y el reconocimiento y pago de viáticos, gastos de transporte y gastos de viaje a los servidores públicos y contratistas del Instituto Colombiano de Bienestar Familiar - Cecilia De la Fuente de Lleras y se dictan otras disposiciones.</w:t>
      </w:r>
    </w:p>
    <w:p w14:paraId="7B282C23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Que la ficha No. I-94 de los Lineamientos de Programación y Ejecución de Metas Sociales y Financieras, correspondiente al Proyecto 9, que regula los Gastos de Mejoramiento a la Gestión Institucional y Soporte a los Proyectos Preventivos a Nivel Nacional, debe ser modificada en el Objetivo General y los ítems, Viáticos y Gastos de Viaje de los Proyectos 4, 5, 6, 9 de acuerdo con las necesidades del área responsable de su ejecución.</w:t>
      </w:r>
    </w:p>
    <w:p w14:paraId="4F322B08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Que para la modificación de la ficha existe el análisis de viabilidad técnica expedido por la dependencia responsable del tema contenido en ella.</w:t>
      </w:r>
    </w:p>
    <w:p w14:paraId="52A9B689" w14:textId="77777777" w:rsidR="009311F9" w:rsidRPr="009311F9" w:rsidRDefault="009311F9" w:rsidP="009311F9">
      <w:pPr>
        <w:jc w:val="both"/>
        <w:rPr>
          <w:rFonts w:ascii="Verdana" w:hAnsi="Verdana"/>
        </w:rPr>
      </w:pPr>
      <w:proofErr w:type="gramStart"/>
      <w:r w:rsidRPr="009311F9">
        <w:rPr>
          <w:rFonts w:ascii="Verdana" w:hAnsi="Verdana"/>
        </w:rPr>
        <w:t>Que</w:t>
      </w:r>
      <w:proofErr w:type="gramEnd"/>
      <w:r w:rsidRPr="009311F9">
        <w:rPr>
          <w:rFonts w:ascii="Verdana" w:hAnsi="Verdana"/>
        </w:rPr>
        <w:t xml:space="preserve"> en mérito de lo expuesto,</w:t>
      </w:r>
    </w:p>
    <w:p w14:paraId="53CC7D6F" w14:textId="77777777" w:rsidR="009311F9" w:rsidRPr="009311F9" w:rsidRDefault="009311F9" w:rsidP="00261F07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RESUELVE:</w:t>
      </w:r>
    </w:p>
    <w:p w14:paraId="66F4F918" w14:textId="77777777" w:rsidR="009311F9" w:rsidRPr="009311F9" w:rsidRDefault="009311F9" w:rsidP="009311F9">
      <w:pPr>
        <w:jc w:val="both"/>
        <w:rPr>
          <w:rFonts w:ascii="Verdana" w:hAnsi="Verdana"/>
        </w:rPr>
      </w:pPr>
      <w:bookmarkStart w:id="1" w:name="1"/>
      <w:r w:rsidRPr="009311F9">
        <w:rPr>
          <w:rFonts w:ascii="Verdana" w:hAnsi="Verdana"/>
          <w:b/>
          <w:bCs/>
        </w:rPr>
        <w:lastRenderedPageBreak/>
        <w:t>ARTÍCULO PRIMERO.</w:t>
      </w:r>
      <w:bookmarkEnd w:id="1"/>
      <w:r w:rsidRPr="009311F9">
        <w:rPr>
          <w:rFonts w:ascii="Verdana" w:hAnsi="Verdana"/>
        </w:rPr>
        <w:t> Ajustar la ficha No. I-94 correspondiente al identificador presupuestal C-320-1504-9 de los Lineamientos de Programación y Ejecución de Metas Sociales y Financieras - vigencia 2012, en su Objetivo General y los ítems Viáticos de los Proyectos 4, 5, 6, 9 y Gastos de Viaje de los Proyectos 4, 5, 6, 9, los cuales quedarán así:</w:t>
      </w:r>
    </w:p>
    <w:p w14:paraId="5F04EB87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Proyecto 320-1504-9 MEJORAMIENTO A LA GESTIÓN INSTITUCIONAL Y SOPORTE A LOS PROYECTOS PREVENTIVOS A NIVEL NACIONAL.</w:t>
      </w:r>
    </w:p>
    <w:p w14:paraId="5ACC83C4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Subproyecto 11 VIÁTICOS DE LOS PROYECTOS 4, 5, 6, 9.</w:t>
      </w:r>
    </w:p>
    <w:p w14:paraId="72E7DB5B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Subproyecto 12 GASTOS DE VIAJE DE LOS PROYECTOS 4, 5, 6, 9.</w:t>
      </w:r>
    </w:p>
    <w:p w14:paraId="43D71424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Objetivo</w:t>
      </w:r>
    </w:p>
    <w:p w14:paraId="2D2C7A14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General: Cualificar la atención a la ciudadanía mediante la revisión y mejora de los procesos y procedimientos, implementar el Sistema de Gestión de Calidad - SIGE y apoyar con recursos la ejecución de sus proyectos y programas misionales y de apoyo siendo cada vez más eficaces y eficientes en su gestión.</w:t>
      </w:r>
    </w:p>
    <w:p w14:paraId="1E54124E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Clasificador del gasto:</w:t>
      </w:r>
    </w:p>
    <w:p w14:paraId="1A4F074A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11. Viáticos de los proyectos 4, 5, 6, 9.</w:t>
      </w:r>
    </w:p>
    <w:p w14:paraId="64D76A43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Viáticos para los servidores públicos y Gastos de Viaje para personas naturales o jurídicas contratadas, encargados del diseño e implementación de estrategias y acciones para el fortalecimiento institucional en el desarrollo de las actividades misionales como de apoyo, así como de los procesos derivados del cumplimiento de los proyectos preventivos y la Ley de Infancia y Adolescencia.</w:t>
      </w:r>
    </w:p>
    <w:p w14:paraId="37147803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12. Gastos de viaje de los proyectos 4, 5, 6, 9.</w:t>
      </w:r>
    </w:p>
    <w:p w14:paraId="274CE59B" w14:textId="77777777" w:rsidR="009311F9" w:rsidRPr="009311F9" w:rsidRDefault="009311F9" w:rsidP="009311F9">
      <w:pPr>
        <w:jc w:val="both"/>
        <w:rPr>
          <w:rFonts w:ascii="Verdana" w:hAnsi="Verdana"/>
        </w:rPr>
      </w:pPr>
      <w:r w:rsidRPr="009311F9">
        <w:rPr>
          <w:rFonts w:ascii="Verdana" w:hAnsi="Verdana"/>
        </w:rPr>
        <w:t>Comprende los Gastos de Transporte y Gastos de Desplazamiento de servidores públicos, personas naturales o jurídicas contratadas, cuando deban adelantar actividades en lugar diferente al lugar de trabajo para el diseño e implementación de estrategias y acciones para el fortalecimiento institucional en el desarrollo de las actividades misionales como de apoyo, así como de los procesos derivados del cumplimiento de los proyectos preventivos y la Ley de Infancia y Adolescencia.</w:t>
      </w:r>
    </w:p>
    <w:p w14:paraId="4C112EF8" w14:textId="77777777" w:rsidR="009311F9" w:rsidRPr="009311F9" w:rsidRDefault="009311F9" w:rsidP="009311F9">
      <w:pPr>
        <w:jc w:val="both"/>
        <w:rPr>
          <w:rFonts w:ascii="Verdana" w:hAnsi="Verdana"/>
        </w:rPr>
      </w:pPr>
      <w:bookmarkStart w:id="2" w:name="2"/>
      <w:r w:rsidRPr="009311F9">
        <w:rPr>
          <w:rFonts w:ascii="Verdana" w:hAnsi="Verdana"/>
          <w:b/>
          <w:bCs/>
        </w:rPr>
        <w:t>ARTÍCULO SEGUNDO.</w:t>
      </w:r>
      <w:bookmarkEnd w:id="2"/>
      <w:r w:rsidRPr="009311F9">
        <w:rPr>
          <w:rFonts w:ascii="Verdana" w:hAnsi="Verdana"/>
        </w:rPr>
        <w:t> La presente resolución rige a partir de la fecha de su expedición.</w:t>
      </w:r>
    </w:p>
    <w:p w14:paraId="4A43BAC2" w14:textId="77777777" w:rsidR="009311F9" w:rsidRPr="00341203" w:rsidRDefault="009311F9" w:rsidP="009311F9">
      <w:pPr>
        <w:jc w:val="center"/>
        <w:rPr>
          <w:rFonts w:ascii="Verdana" w:hAnsi="Verdana"/>
          <w:b/>
          <w:bCs/>
        </w:rPr>
      </w:pPr>
      <w:r w:rsidRPr="00341203">
        <w:rPr>
          <w:rFonts w:ascii="Verdana" w:hAnsi="Verdana"/>
          <w:b/>
          <w:bCs/>
        </w:rPr>
        <w:t>COMUNÍQUESE Y CÚMPLASE</w:t>
      </w:r>
    </w:p>
    <w:p w14:paraId="23607613" w14:textId="46F3BDDF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</w:rPr>
        <w:t xml:space="preserve">Dada en Bogotá D.C., </w:t>
      </w:r>
      <w:proofErr w:type="gramStart"/>
      <w:r w:rsidRPr="009311F9">
        <w:rPr>
          <w:rFonts w:ascii="Verdana" w:hAnsi="Verdana"/>
        </w:rPr>
        <w:t>a los 3</w:t>
      </w:r>
      <w:r>
        <w:rPr>
          <w:rFonts w:ascii="Verdana" w:hAnsi="Verdana"/>
        </w:rPr>
        <w:t xml:space="preserve"> de octubre</w:t>
      </w:r>
      <w:r w:rsidRPr="009311F9">
        <w:rPr>
          <w:rFonts w:ascii="Verdana" w:hAnsi="Verdana"/>
        </w:rPr>
        <w:t xml:space="preserve"> 2012</w:t>
      </w:r>
      <w:proofErr w:type="gramEnd"/>
    </w:p>
    <w:p w14:paraId="469E8953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  <w:b/>
          <w:bCs/>
        </w:rPr>
        <w:t>DIEGO ANDRES MOLANO APONTE</w:t>
      </w:r>
    </w:p>
    <w:p w14:paraId="4B070780" w14:textId="77777777" w:rsidR="009311F9" w:rsidRPr="009311F9" w:rsidRDefault="009311F9" w:rsidP="009311F9">
      <w:pPr>
        <w:jc w:val="center"/>
        <w:rPr>
          <w:rFonts w:ascii="Verdana" w:hAnsi="Verdana"/>
        </w:rPr>
      </w:pPr>
      <w:r w:rsidRPr="009311F9">
        <w:rPr>
          <w:rFonts w:ascii="Verdana" w:hAnsi="Verdana"/>
        </w:rPr>
        <w:t>Director General</w:t>
      </w:r>
    </w:p>
    <w:p w14:paraId="7DDFA214" w14:textId="77777777" w:rsidR="00577B7B" w:rsidRPr="009311F9" w:rsidRDefault="00577B7B" w:rsidP="009311F9">
      <w:pPr>
        <w:jc w:val="center"/>
        <w:rPr>
          <w:rFonts w:ascii="Verdana" w:hAnsi="Verdana"/>
        </w:rPr>
      </w:pPr>
    </w:p>
    <w:sectPr w:rsidR="00577B7B" w:rsidRPr="009311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5C"/>
    <w:rsid w:val="00261F07"/>
    <w:rsid w:val="00341203"/>
    <w:rsid w:val="00577B7B"/>
    <w:rsid w:val="00591E5C"/>
    <w:rsid w:val="009311F9"/>
    <w:rsid w:val="00DA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4D70"/>
  <w15:chartTrackingRefBased/>
  <w15:docId w15:val="{6F827171-B2A5-40A1-AF8B-7E8E55C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311F9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styleId="Hipervnculo">
    <w:name w:val="Hyperlink"/>
    <w:basedOn w:val="Fuentedeprrafopredeter"/>
    <w:uiPriority w:val="99"/>
    <w:unhideWhenUsed/>
    <w:rsid w:val="009311F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1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FCF121-FEDF-4685-9B0B-491076279EAF}"/>
</file>

<file path=customXml/itemProps2.xml><?xml version="1.0" encoding="utf-8"?>
<ds:datastoreItem xmlns:ds="http://schemas.openxmlformats.org/officeDocument/2006/customXml" ds:itemID="{91D56390-51F6-47D3-A133-90E1BB208F1B}"/>
</file>

<file path=customXml/itemProps3.xml><?xml version="1.0" encoding="utf-8"?>
<ds:datastoreItem xmlns:ds="http://schemas.openxmlformats.org/officeDocument/2006/customXml" ds:itemID="{BBE2ACBC-FB4E-484B-989A-EADE61AF1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2026-01-27T15:35:00Z</dcterms:created>
  <dcterms:modified xsi:type="dcterms:W3CDTF">2026-01-27T15:35:00Z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