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846A" w14:textId="68D62923" w:rsidR="007C40A9" w:rsidRPr="00042A12" w:rsidRDefault="007C40A9" w:rsidP="007C40A9">
      <w:pPr>
        <w:jc w:val="center"/>
        <w:rPr>
          <w:rFonts w:ascii="Verdana" w:hAnsi="Verdana"/>
          <w:sz w:val="22"/>
          <w:szCs w:val="22"/>
        </w:rPr>
      </w:pPr>
      <w:r w:rsidRPr="00042A12">
        <w:rPr>
          <w:rFonts w:ascii="Verdana" w:hAnsi="Verdana"/>
          <w:b/>
          <w:bCs/>
          <w:sz w:val="22"/>
          <w:szCs w:val="22"/>
        </w:rPr>
        <w:t>RESOLUCIÓN 656 DE 1980</w:t>
      </w:r>
    </w:p>
    <w:p w14:paraId="6A3E5E7A" w14:textId="77777777" w:rsidR="00FC119E" w:rsidRPr="00FC119E" w:rsidRDefault="00FC119E" w:rsidP="00FC119E">
      <w:pPr>
        <w:pStyle w:val="Sinespaciado"/>
        <w:rPr>
          <w:rFonts w:ascii="Verdana" w:hAnsi="Verdana"/>
          <w:sz w:val="20"/>
          <w:szCs w:val="20"/>
        </w:rPr>
      </w:pPr>
      <w:r w:rsidRPr="00FC119E">
        <w:rPr>
          <w:rFonts w:ascii="Verdana" w:hAnsi="Verdana"/>
          <w:sz w:val="20"/>
          <w:szCs w:val="20"/>
        </w:rPr>
        <w:t>Fecha de Expedición: 27 de marzo de 1980</w:t>
      </w:r>
    </w:p>
    <w:p w14:paraId="75BB6408" w14:textId="77777777" w:rsidR="00FC119E" w:rsidRPr="00FC119E" w:rsidRDefault="00FC119E" w:rsidP="00FC119E">
      <w:pPr>
        <w:pStyle w:val="Sinespaciado"/>
        <w:rPr>
          <w:rFonts w:ascii="Verdana" w:hAnsi="Verdana"/>
          <w:sz w:val="20"/>
          <w:szCs w:val="20"/>
        </w:rPr>
      </w:pPr>
      <w:r w:rsidRPr="00FC119E">
        <w:rPr>
          <w:rFonts w:ascii="Verdana" w:hAnsi="Verdana"/>
          <w:sz w:val="20"/>
          <w:szCs w:val="20"/>
        </w:rPr>
        <w:t>Fecha de entrada en vigencia: 27 de marzo de 1980</w:t>
      </w:r>
    </w:p>
    <w:p w14:paraId="4C2F2786" w14:textId="66F0116D" w:rsidR="00FC119E" w:rsidRDefault="00FC119E" w:rsidP="00FC119E">
      <w:pPr>
        <w:pStyle w:val="Sinespaciado"/>
        <w:rPr>
          <w:rFonts w:ascii="Verdana" w:hAnsi="Verdana"/>
          <w:sz w:val="20"/>
          <w:szCs w:val="20"/>
        </w:rPr>
      </w:pPr>
      <w:r w:rsidRPr="00FC119E">
        <w:rPr>
          <w:rFonts w:ascii="Verdana" w:hAnsi="Verdana"/>
          <w:sz w:val="20"/>
          <w:szCs w:val="20"/>
        </w:rPr>
        <w:t>Estado de la vigencia: Derogada</w:t>
      </w:r>
      <w:r w:rsidRPr="00FC119E">
        <w:rPr>
          <w:rFonts w:ascii="Verdana" w:hAnsi="Verdana"/>
          <w:sz w:val="20"/>
          <w:szCs w:val="20"/>
        </w:rPr>
        <w:tab/>
      </w:r>
    </w:p>
    <w:p w14:paraId="15CB3781" w14:textId="77777777" w:rsidR="00FC119E" w:rsidRDefault="00FC119E" w:rsidP="00FC119E">
      <w:pPr>
        <w:pStyle w:val="Sinespaciado"/>
        <w:rPr>
          <w:rFonts w:ascii="Verdana" w:hAnsi="Verdana"/>
          <w:sz w:val="20"/>
          <w:szCs w:val="20"/>
        </w:rPr>
      </w:pPr>
    </w:p>
    <w:p w14:paraId="0828805F" w14:textId="480C2A9A" w:rsidR="00FC119E" w:rsidRPr="00FC119E" w:rsidRDefault="00FC119E" w:rsidP="00FC119E">
      <w:pPr>
        <w:pStyle w:val="Sinespaciado"/>
        <w:rPr>
          <w:rFonts w:ascii="Verdana" w:hAnsi="Verdana"/>
          <w:sz w:val="20"/>
          <w:szCs w:val="20"/>
        </w:rPr>
      </w:pPr>
      <w:r w:rsidRPr="00FC119E">
        <w:rPr>
          <w:rFonts w:ascii="Verdana" w:hAnsi="Verdana"/>
          <w:sz w:val="20"/>
          <w:szCs w:val="20"/>
        </w:rPr>
        <w:t>Fecha de publicación en Diario Oficial: N/A</w:t>
      </w:r>
    </w:p>
    <w:p w14:paraId="681B377A" w14:textId="14D1784F" w:rsidR="0050121C" w:rsidRDefault="00FC119E" w:rsidP="00FC119E">
      <w:pPr>
        <w:pStyle w:val="Sinespaciado"/>
        <w:rPr>
          <w:rFonts w:ascii="Verdana" w:hAnsi="Verdana"/>
          <w:sz w:val="20"/>
          <w:szCs w:val="20"/>
        </w:rPr>
      </w:pPr>
      <w:r w:rsidRPr="00FC119E">
        <w:rPr>
          <w:rFonts w:ascii="Verdana" w:hAnsi="Verdana"/>
          <w:sz w:val="20"/>
          <w:szCs w:val="20"/>
        </w:rPr>
        <w:t>Número del Diario Oficial: N/A</w:t>
      </w:r>
    </w:p>
    <w:p w14:paraId="3330C45B" w14:textId="77777777" w:rsidR="00FC119E" w:rsidRPr="00FC119E" w:rsidRDefault="00FC119E" w:rsidP="00FC119E">
      <w:pPr>
        <w:pStyle w:val="Sinespaciado"/>
        <w:rPr>
          <w:rFonts w:ascii="Verdana" w:hAnsi="Verdana"/>
          <w:sz w:val="20"/>
          <w:szCs w:val="20"/>
        </w:rPr>
      </w:pPr>
    </w:p>
    <w:p w14:paraId="0C487062" w14:textId="00B543CD" w:rsidR="00FC119E" w:rsidRPr="00FC119E" w:rsidRDefault="00FC119E" w:rsidP="00FC119E">
      <w:pPr>
        <w:pStyle w:val="Sinespaciado"/>
        <w:rPr>
          <w:rFonts w:ascii="Verdana" w:hAnsi="Verdana"/>
          <w:sz w:val="20"/>
          <w:szCs w:val="20"/>
        </w:rPr>
      </w:pPr>
      <w:r w:rsidRPr="00FC119E">
        <w:rPr>
          <w:rFonts w:ascii="Verdana" w:hAnsi="Verdana"/>
          <w:sz w:val="20"/>
          <w:szCs w:val="20"/>
        </w:rPr>
        <w:t xml:space="preserve">Nota: Pérdida de fuerza ejecutoria por término del plazo para ella establecido, según lo </w:t>
      </w:r>
      <w:r>
        <w:rPr>
          <w:rFonts w:ascii="Verdana" w:hAnsi="Verdana"/>
          <w:sz w:val="20"/>
          <w:szCs w:val="20"/>
        </w:rPr>
        <w:t>establecido</w:t>
      </w:r>
      <w:r w:rsidRPr="00FC119E">
        <w:rPr>
          <w:rFonts w:ascii="Verdana" w:hAnsi="Verdana"/>
          <w:sz w:val="20"/>
          <w:szCs w:val="20"/>
        </w:rPr>
        <w:t xml:space="preserve"> en el artículo 1.</w:t>
      </w:r>
    </w:p>
    <w:p w14:paraId="1D3E2D62" w14:textId="77777777" w:rsidR="00FC119E" w:rsidRPr="00FC119E" w:rsidRDefault="00FC119E" w:rsidP="00FC119E">
      <w:pPr>
        <w:pStyle w:val="Sinespaciado"/>
        <w:rPr>
          <w:rFonts w:ascii="Verdana" w:hAnsi="Verdana"/>
          <w:sz w:val="22"/>
          <w:szCs w:val="22"/>
        </w:rPr>
      </w:pPr>
    </w:p>
    <w:p w14:paraId="51B24BD2" w14:textId="2A35AC2E" w:rsidR="00AD3349" w:rsidRPr="00042A12" w:rsidRDefault="00AD3349" w:rsidP="0050121C">
      <w:pPr>
        <w:jc w:val="center"/>
        <w:rPr>
          <w:rFonts w:ascii="Verdana" w:hAnsi="Verdana"/>
          <w:b/>
          <w:bCs/>
          <w:sz w:val="22"/>
          <w:szCs w:val="22"/>
        </w:rPr>
      </w:pPr>
      <w:r w:rsidRPr="00042A12">
        <w:rPr>
          <w:rFonts w:ascii="Verdana" w:hAnsi="Verdana"/>
          <w:b/>
          <w:bCs/>
          <w:sz w:val="22"/>
          <w:szCs w:val="22"/>
        </w:rPr>
        <w:t>RESOLUCIÓN 656 DE 1980</w:t>
      </w:r>
    </w:p>
    <w:p w14:paraId="322C9AEC" w14:textId="742B5040" w:rsidR="00AD3349" w:rsidRPr="00042A12" w:rsidRDefault="00AD3349" w:rsidP="0050121C">
      <w:pPr>
        <w:jc w:val="center"/>
        <w:rPr>
          <w:rFonts w:ascii="Verdana" w:hAnsi="Verdana"/>
          <w:b/>
          <w:bCs/>
          <w:sz w:val="22"/>
          <w:szCs w:val="22"/>
        </w:rPr>
      </w:pPr>
      <w:r w:rsidRPr="00042A12">
        <w:rPr>
          <w:rFonts w:ascii="Verdana" w:hAnsi="Verdana"/>
          <w:b/>
          <w:bCs/>
          <w:sz w:val="22"/>
          <w:szCs w:val="22"/>
        </w:rPr>
        <w:t>(27</w:t>
      </w:r>
      <w:r w:rsidR="00AF7E9F" w:rsidRPr="00042A12">
        <w:rPr>
          <w:rFonts w:ascii="Verdana" w:hAnsi="Verdana"/>
          <w:b/>
          <w:bCs/>
          <w:sz w:val="22"/>
          <w:szCs w:val="22"/>
        </w:rPr>
        <w:t xml:space="preserve"> </w:t>
      </w:r>
      <w:r w:rsidR="0050121C" w:rsidRPr="00042A12">
        <w:rPr>
          <w:rFonts w:ascii="Verdana" w:hAnsi="Verdana"/>
          <w:b/>
          <w:bCs/>
          <w:sz w:val="22"/>
          <w:szCs w:val="22"/>
        </w:rPr>
        <w:t>de</w:t>
      </w:r>
      <w:r w:rsidRPr="00042A12">
        <w:rPr>
          <w:rFonts w:ascii="Verdana" w:hAnsi="Verdana"/>
          <w:b/>
          <w:bCs/>
          <w:sz w:val="22"/>
          <w:szCs w:val="22"/>
        </w:rPr>
        <w:t xml:space="preserve"> marzo)</w:t>
      </w:r>
    </w:p>
    <w:p w14:paraId="54D7A225" w14:textId="5B7A6668" w:rsidR="00AD3349" w:rsidRPr="00042A12" w:rsidRDefault="00AD3349" w:rsidP="0050121C">
      <w:pPr>
        <w:jc w:val="center"/>
        <w:rPr>
          <w:rFonts w:ascii="Verdana" w:hAnsi="Verdana"/>
          <w:b/>
          <w:bCs/>
          <w:sz w:val="22"/>
          <w:szCs w:val="22"/>
        </w:rPr>
      </w:pPr>
      <w:r w:rsidRPr="00042A12">
        <w:rPr>
          <w:rFonts w:ascii="Verdana" w:hAnsi="Verdana"/>
          <w:b/>
          <w:bCs/>
          <w:sz w:val="22"/>
          <w:szCs w:val="22"/>
        </w:rPr>
        <w:t>INSTITUTO COLOMBIANO DE BIENESTAR FAMILIAR</w:t>
      </w:r>
    </w:p>
    <w:p w14:paraId="6F743889" w14:textId="77777777" w:rsidR="00AD3349" w:rsidRPr="00042A12" w:rsidRDefault="00AD3349" w:rsidP="0050121C">
      <w:pPr>
        <w:jc w:val="center"/>
        <w:rPr>
          <w:rFonts w:ascii="Verdana" w:hAnsi="Verdana"/>
          <w:sz w:val="22"/>
          <w:szCs w:val="22"/>
        </w:rPr>
      </w:pPr>
      <w:r w:rsidRPr="00042A12">
        <w:rPr>
          <w:rFonts w:ascii="Verdana" w:hAnsi="Verdana"/>
          <w:sz w:val="22"/>
          <w:szCs w:val="22"/>
        </w:rPr>
        <w:t>“Por la cual se otorga licencia provisional a las Instituciones de protección al menor y a la familia”</w:t>
      </w:r>
    </w:p>
    <w:p w14:paraId="5C263945" w14:textId="3DB12145" w:rsidR="00AD3349" w:rsidRPr="00042A12" w:rsidRDefault="00AD3349" w:rsidP="0050121C">
      <w:pPr>
        <w:jc w:val="center"/>
        <w:rPr>
          <w:rFonts w:ascii="Verdana" w:hAnsi="Verdana"/>
          <w:b/>
          <w:bCs/>
          <w:sz w:val="22"/>
          <w:szCs w:val="22"/>
        </w:rPr>
      </w:pPr>
      <w:r w:rsidRPr="00042A12">
        <w:rPr>
          <w:rFonts w:ascii="Verdana" w:hAnsi="Verdana"/>
          <w:b/>
          <w:bCs/>
          <w:sz w:val="22"/>
          <w:szCs w:val="22"/>
        </w:rPr>
        <w:t>EL DIRECTOR GENERAL DEL INSTITUTO COLOMBIANO DE BIENESTAR FAMILIAR</w:t>
      </w:r>
    </w:p>
    <w:p w14:paraId="7CB4285F" w14:textId="125AABAC" w:rsidR="00AD3349" w:rsidRPr="00042A12" w:rsidRDefault="00AD3349" w:rsidP="0050121C">
      <w:pPr>
        <w:jc w:val="center"/>
        <w:rPr>
          <w:rFonts w:ascii="Verdana" w:hAnsi="Verdana"/>
          <w:sz w:val="22"/>
          <w:szCs w:val="22"/>
        </w:rPr>
      </w:pPr>
      <w:r w:rsidRPr="00042A12">
        <w:rPr>
          <w:rFonts w:ascii="Verdana" w:hAnsi="Verdana"/>
          <w:sz w:val="22"/>
          <w:szCs w:val="22"/>
        </w:rPr>
        <w:t>en uso de sus facultades legales, estatutarias, y</w:t>
      </w:r>
    </w:p>
    <w:p w14:paraId="42EA870D" w14:textId="7B71B00A" w:rsidR="00AD3349" w:rsidRPr="00042A12" w:rsidRDefault="00AD3349" w:rsidP="0050121C">
      <w:pPr>
        <w:jc w:val="center"/>
        <w:rPr>
          <w:rFonts w:ascii="Verdana" w:hAnsi="Verdana"/>
          <w:b/>
          <w:bCs/>
          <w:sz w:val="22"/>
          <w:szCs w:val="22"/>
        </w:rPr>
      </w:pPr>
      <w:r w:rsidRPr="00042A12">
        <w:rPr>
          <w:rFonts w:ascii="Verdana" w:hAnsi="Verdana"/>
          <w:b/>
          <w:bCs/>
          <w:sz w:val="22"/>
          <w:szCs w:val="22"/>
        </w:rPr>
        <w:t>CONSIDERANDO</w:t>
      </w:r>
      <w:r w:rsidR="0050121C" w:rsidRPr="00042A12">
        <w:rPr>
          <w:rFonts w:ascii="Verdana" w:hAnsi="Verdana"/>
          <w:b/>
          <w:bCs/>
          <w:sz w:val="22"/>
          <w:szCs w:val="22"/>
        </w:rPr>
        <w:t>:</w:t>
      </w:r>
    </w:p>
    <w:p w14:paraId="01012343" w14:textId="77777777" w:rsidR="0050121C" w:rsidRPr="00042A12" w:rsidRDefault="00AD3349" w:rsidP="0050121C">
      <w:pPr>
        <w:pStyle w:val="Prrafodelista"/>
        <w:numPr>
          <w:ilvl w:val="0"/>
          <w:numId w:val="1"/>
        </w:numPr>
        <w:jc w:val="both"/>
        <w:rPr>
          <w:rFonts w:ascii="Verdana" w:hAnsi="Verdana"/>
          <w:sz w:val="22"/>
          <w:szCs w:val="22"/>
        </w:rPr>
      </w:pPr>
      <w:r w:rsidRPr="00042A12">
        <w:rPr>
          <w:rFonts w:ascii="Verdana" w:hAnsi="Verdana"/>
          <w:sz w:val="22"/>
          <w:szCs w:val="22"/>
        </w:rPr>
        <w:t>Que la Ley 7a. de 1979 señaló como función del ICBF la de señalar y hacer cumplir los requisitos de funcionamiento de las instituciones de protección del menor de edad y la familia y de las que desarrollen programas de adopción y otorgar, suspender y cancelar licencias de funcionamiento a estas Instituciones.</w:t>
      </w:r>
    </w:p>
    <w:p w14:paraId="49238E5B" w14:textId="4C0537D2" w:rsidR="0050121C" w:rsidRPr="00042A12" w:rsidRDefault="00AD3349" w:rsidP="0050121C">
      <w:pPr>
        <w:pStyle w:val="Prrafodelista"/>
        <w:numPr>
          <w:ilvl w:val="0"/>
          <w:numId w:val="1"/>
        </w:numPr>
        <w:jc w:val="both"/>
        <w:rPr>
          <w:rFonts w:ascii="Verdana" w:hAnsi="Verdana"/>
          <w:sz w:val="22"/>
          <w:szCs w:val="22"/>
        </w:rPr>
      </w:pPr>
      <w:r w:rsidRPr="00042A12">
        <w:rPr>
          <w:rFonts w:ascii="Verdana" w:hAnsi="Verdana"/>
          <w:sz w:val="22"/>
          <w:szCs w:val="22"/>
        </w:rPr>
        <w:t>Que la reglamentación interna, que por disposición legal compete hacer al Instituto señalando las normas y requisitos a que deben sujetarse las Instituciones y los procedimientos administrativos para el cumplimiento de la función de otorgar, suspender y cancelar licencias licencias está siendo objeto de estudio y próximamente se aprobará por la Dirección General.</w:t>
      </w:r>
    </w:p>
    <w:p w14:paraId="76791610" w14:textId="77777777" w:rsidR="0050121C" w:rsidRPr="00042A12" w:rsidRDefault="00AD3349" w:rsidP="0050121C">
      <w:pPr>
        <w:pStyle w:val="Prrafodelista"/>
        <w:numPr>
          <w:ilvl w:val="0"/>
          <w:numId w:val="1"/>
        </w:numPr>
        <w:jc w:val="both"/>
        <w:rPr>
          <w:rFonts w:ascii="Verdana" w:hAnsi="Verdana"/>
          <w:sz w:val="22"/>
          <w:szCs w:val="22"/>
        </w:rPr>
      </w:pPr>
      <w:r w:rsidRPr="00042A12">
        <w:rPr>
          <w:rFonts w:ascii="Verdana" w:hAnsi="Verdana"/>
          <w:sz w:val="22"/>
          <w:szCs w:val="22"/>
        </w:rPr>
        <w:t>Que se hace necesario otorgar un plazo prudencial a las instituciones para que conozcan las normas y requisitos a que deben sujetarse y ajusten su funcionamiento a ellas.</w:t>
      </w:r>
    </w:p>
    <w:p w14:paraId="6B795500" w14:textId="77777777" w:rsidR="0050121C" w:rsidRPr="00042A12" w:rsidRDefault="00AD3349" w:rsidP="0050121C">
      <w:pPr>
        <w:pStyle w:val="Prrafodelista"/>
        <w:numPr>
          <w:ilvl w:val="0"/>
          <w:numId w:val="1"/>
        </w:numPr>
        <w:jc w:val="both"/>
        <w:rPr>
          <w:rFonts w:ascii="Verdana" w:hAnsi="Verdana"/>
          <w:sz w:val="22"/>
          <w:szCs w:val="22"/>
        </w:rPr>
      </w:pPr>
      <w:r w:rsidRPr="00042A12">
        <w:rPr>
          <w:rFonts w:ascii="Verdana" w:hAnsi="Verdana"/>
          <w:sz w:val="22"/>
          <w:szCs w:val="22"/>
        </w:rPr>
        <w:t>Que por Decreto 2388 de 1979 estableció como término para que las Instituciones obtuvieran licencia de funcionamiento un plazo de seis (6) meses contados a partir de la fecha de su vigencia y el cual vence el 30 de marzo del año en curso.</w:t>
      </w:r>
    </w:p>
    <w:p w14:paraId="17E77B6B" w14:textId="50DF95E6" w:rsidR="00AD3349" w:rsidRPr="00042A12" w:rsidRDefault="00AD3349" w:rsidP="00AD3349">
      <w:pPr>
        <w:pStyle w:val="Prrafodelista"/>
        <w:numPr>
          <w:ilvl w:val="0"/>
          <w:numId w:val="1"/>
        </w:numPr>
        <w:rPr>
          <w:rFonts w:ascii="Verdana" w:hAnsi="Verdana"/>
          <w:sz w:val="22"/>
          <w:szCs w:val="22"/>
        </w:rPr>
      </w:pPr>
      <w:r w:rsidRPr="00042A12">
        <w:rPr>
          <w:rFonts w:ascii="Verdana" w:hAnsi="Verdana"/>
          <w:sz w:val="22"/>
          <w:szCs w:val="22"/>
        </w:rPr>
        <w:t>Que en consecuencia es procedente otorgar licencia provisional a las Instituciones.</w:t>
      </w:r>
    </w:p>
    <w:p w14:paraId="28B05F1E" w14:textId="324565C8" w:rsidR="00AD3349" w:rsidRPr="00042A12" w:rsidRDefault="00AD3349" w:rsidP="0050121C">
      <w:pPr>
        <w:jc w:val="center"/>
        <w:rPr>
          <w:rFonts w:ascii="Verdana" w:hAnsi="Verdana"/>
          <w:b/>
          <w:bCs/>
          <w:sz w:val="22"/>
          <w:szCs w:val="22"/>
        </w:rPr>
      </w:pPr>
      <w:r w:rsidRPr="00042A12">
        <w:rPr>
          <w:rFonts w:ascii="Verdana" w:hAnsi="Verdana"/>
          <w:b/>
          <w:bCs/>
          <w:sz w:val="22"/>
          <w:szCs w:val="22"/>
        </w:rPr>
        <w:lastRenderedPageBreak/>
        <w:t>RESUELVE:</w:t>
      </w:r>
    </w:p>
    <w:p w14:paraId="113DC616" w14:textId="196B1AB5" w:rsidR="00AD3349" w:rsidRPr="00042A12" w:rsidRDefault="00AD3349" w:rsidP="0050121C">
      <w:pPr>
        <w:jc w:val="both"/>
        <w:rPr>
          <w:rFonts w:ascii="Verdana" w:hAnsi="Verdana"/>
          <w:sz w:val="22"/>
          <w:szCs w:val="22"/>
        </w:rPr>
      </w:pPr>
      <w:r w:rsidRPr="00042A12">
        <w:rPr>
          <w:rFonts w:ascii="Verdana" w:hAnsi="Verdana"/>
          <w:b/>
          <w:bCs/>
          <w:sz w:val="22"/>
          <w:szCs w:val="22"/>
        </w:rPr>
        <w:t>ARTÍCULO 1o.</w:t>
      </w:r>
      <w:r w:rsidRPr="00042A12">
        <w:rPr>
          <w:rFonts w:ascii="Verdana" w:hAnsi="Verdana"/>
          <w:sz w:val="22"/>
          <w:szCs w:val="22"/>
        </w:rPr>
        <w:t xml:space="preserve"> Otorgar por el término de 9 meses contados a partir del 30 de </w:t>
      </w:r>
      <w:r w:rsidR="0050121C" w:rsidRPr="00042A12">
        <w:rPr>
          <w:rFonts w:ascii="Verdana" w:hAnsi="Verdana"/>
          <w:sz w:val="22"/>
          <w:szCs w:val="22"/>
        </w:rPr>
        <w:t>marzo</w:t>
      </w:r>
      <w:r w:rsidRPr="00042A12">
        <w:rPr>
          <w:rFonts w:ascii="Verdana" w:hAnsi="Verdana"/>
          <w:sz w:val="22"/>
          <w:szCs w:val="22"/>
        </w:rPr>
        <w:t>, 1980, licencia de funcionamiento a las instituciones públicas o privadas dedicadas a la protección preventiva o especial del menor de edad y la familia, actualmente en funcionamiento.</w:t>
      </w:r>
    </w:p>
    <w:p w14:paraId="3FAEA3B1" w14:textId="1061B3A6" w:rsidR="00AD3349" w:rsidRPr="00042A12" w:rsidRDefault="00AD3349" w:rsidP="0050121C">
      <w:pPr>
        <w:jc w:val="both"/>
        <w:rPr>
          <w:rFonts w:ascii="Verdana" w:hAnsi="Verdana"/>
          <w:sz w:val="22"/>
          <w:szCs w:val="22"/>
        </w:rPr>
      </w:pPr>
      <w:r w:rsidRPr="00042A12">
        <w:rPr>
          <w:rFonts w:ascii="Verdana" w:hAnsi="Verdana"/>
          <w:b/>
          <w:bCs/>
          <w:sz w:val="22"/>
          <w:szCs w:val="22"/>
        </w:rPr>
        <w:t>ARTÍCULO 2o.</w:t>
      </w:r>
      <w:r w:rsidRPr="00042A12">
        <w:rPr>
          <w:rFonts w:ascii="Verdana" w:hAnsi="Verdana"/>
          <w:sz w:val="22"/>
          <w:szCs w:val="22"/>
        </w:rPr>
        <w:t xml:space="preserve"> Señalar como plazo para que las Instituciones a que se refiere el artículo anterior gestionen ante el ICBF su solicitud de licencia definitiva el término de tres (3) meses contados a partir de </w:t>
      </w:r>
      <w:r w:rsidR="0050121C" w:rsidRPr="00042A12">
        <w:rPr>
          <w:rFonts w:ascii="Verdana" w:hAnsi="Verdana"/>
          <w:sz w:val="22"/>
          <w:szCs w:val="22"/>
        </w:rPr>
        <w:t>junio</w:t>
      </w:r>
      <w:r w:rsidRPr="00042A12">
        <w:rPr>
          <w:rFonts w:ascii="Verdana" w:hAnsi="Verdana"/>
          <w:sz w:val="22"/>
          <w:szCs w:val="22"/>
        </w:rPr>
        <w:t xml:space="preserve"> 30, 1980.</w:t>
      </w:r>
    </w:p>
    <w:p w14:paraId="702B2110" w14:textId="77777777" w:rsidR="00AD3349" w:rsidRPr="00042A12" w:rsidRDefault="00AD3349" w:rsidP="0050121C">
      <w:pPr>
        <w:jc w:val="both"/>
        <w:rPr>
          <w:rFonts w:ascii="Verdana" w:hAnsi="Verdana"/>
          <w:sz w:val="22"/>
          <w:szCs w:val="22"/>
        </w:rPr>
      </w:pPr>
      <w:r w:rsidRPr="00042A12">
        <w:rPr>
          <w:rFonts w:ascii="Verdana" w:hAnsi="Verdana"/>
          <w:b/>
          <w:bCs/>
          <w:sz w:val="22"/>
          <w:szCs w:val="22"/>
        </w:rPr>
        <w:t>ARTÍCULO 3o.</w:t>
      </w:r>
      <w:r w:rsidRPr="00042A12">
        <w:rPr>
          <w:rFonts w:ascii="Verdana" w:hAnsi="Verdana"/>
          <w:sz w:val="22"/>
          <w:szCs w:val="22"/>
        </w:rPr>
        <w:t xml:space="preserve"> Vencido el plazo de la licencia provisional todas las Instituciones dedicadas a la protección del menor y de la familia deberán haber obtenido licencia definitiva de funcionamiento. A las Instituciones que no procedieren en la forma indicada, el Director General del Instituto, mediante resolución motivada, podrá aplicar las sanciones contempladas en el Artículo 119 del Decreto 2388 de 1979.</w:t>
      </w:r>
    </w:p>
    <w:p w14:paraId="671DC178" w14:textId="45BBB524" w:rsidR="00AD3349" w:rsidRPr="00042A12" w:rsidRDefault="00AD3349" w:rsidP="0050121C">
      <w:pPr>
        <w:jc w:val="both"/>
        <w:rPr>
          <w:rFonts w:ascii="Verdana" w:hAnsi="Verdana"/>
          <w:sz w:val="22"/>
          <w:szCs w:val="22"/>
        </w:rPr>
      </w:pPr>
      <w:r w:rsidRPr="00042A12">
        <w:rPr>
          <w:rFonts w:ascii="Verdana" w:hAnsi="Verdana"/>
          <w:b/>
          <w:bCs/>
          <w:sz w:val="22"/>
          <w:szCs w:val="22"/>
        </w:rPr>
        <w:t>ARTÍCULO 4o</w:t>
      </w:r>
      <w:r w:rsidRPr="00042A12">
        <w:rPr>
          <w:rFonts w:ascii="Verdana" w:hAnsi="Verdana"/>
          <w:sz w:val="22"/>
          <w:szCs w:val="22"/>
        </w:rPr>
        <w:t>. La presente Resolución rige a partir de la fecha de su expedición.</w:t>
      </w:r>
    </w:p>
    <w:p w14:paraId="7A3D8AA7" w14:textId="77DF7FFC" w:rsidR="00AD3349" w:rsidRPr="00042A12" w:rsidRDefault="00AD3349" w:rsidP="0050121C">
      <w:pPr>
        <w:jc w:val="center"/>
        <w:rPr>
          <w:rFonts w:ascii="Verdana" w:hAnsi="Verdana"/>
          <w:b/>
          <w:bCs/>
          <w:sz w:val="22"/>
          <w:szCs w:val="22"/>
        </w:rPr>
      </w:pPr>
      <w:r w:rsidRPr="00042A12">
        <w:rPr>
          <w:rFonts w:ascii="Verdana" w:hAnsi="Verdana"/>
          <w:b/>
          <w:bCs/>
          <w:sz w:val="22"/>
          <w:szCs w:val="22"/>
        </w:rPr>
        <w:t>COMUNÍQUESE Y CÚMPLASE</w:t>
      </w:r>
    </w:p>
    <w:p w14:paraId="784FF035" w14:textId="68D941C8" w:rsidR="00AD3349" w:rsidRPr="00042A12" w:rsidRDefault="00AD3349" w:rsidP="0050121C">
      <w:pPr>
        <w:jc w:val="center"/>
        <w:rPr>
          <w:rFonts w:ascii="Verdana" w:hAnsi="Verdana"/>
          <w:sz w:val="22"/>
          <w:szCs w:val="22"/>
        </w:rPr>
      </w:pPr>
      <w:r w:rsidRPr="00042A12">
        <w:rPr>
          <w:rFonts w:ascii="Verdana" w:hAnsi="Verdana"/>
          <w:sz w:val="22"/>
          <w:szCs w:val="22"/>
        </w:rPr>
        <w:t xml:space="preserve">Dada en </w:t>
      </w:r>
      <w:r w:rsidR="0050121C" w:rsidRPr="00042A12">
        <w:rPr>
          <w:rFonts w:ascii="Verdana" w:hAnsi="Verdana"/>
          <w:sz w:val="22"/>
          <w:szCs w:val="22"/>
        </w:rPr>
        <w:t>Bogotá</w:t>
      </w:r>
      <w:r w:rsidRPr="00042A12">
        <w:rPr>
          <w:rFonts w:ascii="Verdana" w:hAnsi="Verdana"/>
          <w:sz w:val="22"/>
          <w:szCs w:val="22"/>
        </w:rPr>
        <w:t xml:space="preserve"> D. E., a los 27 </w:t>
      </w:r>
      <w:r w:rsidR="0050121C" w:rsidRPr="00042A12">
        <w:rPr>
          <w:rFonts w:ascii="Verdana" w:hAnsi="Verdana"/>
          <w:sz w:val="22"/>
          <w:szCs w:val="22"/>
        </w:rPr>
        <w:t>días del mes de marzo</w:t>
      </w:r>
      <w:r w:rsidRPr="00042A12">
        <w:rPr>
          <w:rFonts w:ascii="Verdana" w:hAnsi="Verdana"/>
          <w:sz w:val="22"/>
          <w:szCs w:val="22"/>
        </w:rPr>
        <w:t xml:space="preserve"> 1980</w:t>
      </w:r>
      <w:r w:rsidR="0050121C" w:rsidRPr="00042A12">
        <w:rPr>
          <w:rFonts w:ascii="Verdana" w:hAnsi="Verdana"/>
          <w:sz w:val="22"/>
          <w:szCs w:val="22"/>
        </w:rPr>
        <w:t>.</w:t>
      </w:r>
    </w:p>
    <w:p w14:paraId="2DBF2B93" w14:textId="77777777" w:rsidR="00AD3349" w:rsidRPr="00042A12" w:rsidRDefault="00AD3349" w:rsidP="0050121C">
      <w:pPr>
        <w:jc w:val="center"/>
        <w:rPr>
          <w:rFonts w:ascii="Verdana" w:hAnsi="Verdana"/>
          <w:b/>
          <w:bCs/>
          <w:sz w:val="22"/>
          <w:szCs w:val="22"/>
        </w:rPr>
      </w:pPr>
      <w:r w:rsidRPr="00042A12">
        <w:rPr>
          <w:rFonts w:ascii="Verdana" w:hAnsi="Verdana"/>
          <w:b/>
          <w:bCs/>
          <w:sz w:val="22"/>
          <w:szCs w:val="22"/>
        </w:rPr>
        <w:t>JUAN JACOBO MUÑOZ DELGADO</w:t>
      </w:r>
    </w:p>
    <w:p w14:paraId="36466A0A" w14:textId="69701443" w:rsidR="00AD3349" w:rsidRPr="00042A12" w:rsidRDefault="0050121C" w:rsidP="0050121C">
      <w:pPr>
        <w:jc w:val="center"/>
        <w:rPr>
          <w:rFonts w:ascii="Verdana" w:hAnsi="Verdana"/>
          <w:sz w:val="22"/>
          <w:szCs w:val="22"/>
        </w:rPr>
      </w:pPr>
      <w:r w:rsidRPr="00042A12">
        <w:rPr>
          <w:rFonts w:ascii="Verdana" w:hAnsi="Verdana"/>
          <w:sz w:val="22"/>
          <w:szCs w:val="22"/>
        </w:rPr>
        <w:t>DIRECTOR GENERAL</w:t>
      </w:r>
    </w:p>
    <w:p w14:paraId="465EE570" w14:textId="77777777" w:rsidR="00AD3349" w:rsidRPr="00042A12" w:rsidRDefault="00AD3349" w:rsidP="0050121C">
      <w:pPr>
        <w:jc w:val="center"/>
        <w:rPr>
          <w:rFonts w:ascii="Verdana" w:hAnsi="Verdana"/>
          <w:b/>
          <w:bCs/>
          <w:sz w:val="22"/>
          <w:szCs w:val="22"/>
        </w:rPr>
      </w:pPr>
      <w:r w:rsidRPr="00042A12">
        <w:rPr>
          <w:rFonts w:ascii="Verdana" w:hAnsi="Verdana"/>
          <w:b/>
          <w:bCs/>
          <w:sz w:val="22"/>
          <w:szCs w:val="22"/>
        </w:rPr>
        <w:t>RAIMUNDO RIVAS DE ZUBIRÍA</w:t>
      </w:r>
    </w:p>
    <w:p w14:paraId="26D8B630" w14:textId="2C40F71C" w:rsidR="00AD3349" w:rsidRPr="00042A12" w:rsidRDefault="0050121C" w:rsidP="0050121C">
      <w:pPr>
        <w:jc w:val="center"/>
        <w:rPr>
          <w:rFonts w:ascii="Verdana" w:hAnsi="Verdana"/>
          <w:sz w:val="22"/>
          <w:szCs w:val="22"/>
        </w:rPr>
      </w:pPr>
      <w:r w:rsidRPr="00042A12">
        <w:rPr>
          <w:rFonts w:ascii="Verdana" w:hAnsi="Verdana"/>
          <w:sz w:val="22"/>
          <w:szCs w:val="22"/>
        </w:rPr>
        <w:t>SECRETARIO GENERAL</w:t>
      </w:r>
    </w:p>
    <w:sectPr w:rsidR="00AD3349" w:rsidRPr="00042A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211D2"/>
    <w:multiLevelType w:val="hybridMultilevel"/>
    <w:tmpl w:val="55C28A38"/>
    <w:lvl w:ilvl="0" w:tplc="374A823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5001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9E"/>
    <w:rsid w:val="00042A12"/>
    <w:rsid w:val="00243CB4"/>
    <w:rsid w:val="003707DE"/>
    <w:rsid w:val="0050121C"/>
    <w:rsid w:val="007C40A9"/>
    <w:rsid w:val="00A6309E"/>
    <w:rsid w:val="00A724C4"/>
    <w:rsid w:val="00AD3349"/>
    <w:rsid w:val="00AF7E9F"/>
    <w:rsid w:val="00C90D61"/>
    <w:rsid w:val="00C91E7E"/>
    <w:rsid w:val="00FC11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C824"/>
  <w15:chartTrackingRefBased/>
  <w15:docId w15:val="{87A1A702-6D03-4E47-A0EA-CE50237D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0A9"/>
  </w:style>
  <w:style w:type="paragraph" w:styleId="Ttulo1">
    <w:name w:val="heading 1"/>
    <w:basedOn w:val="Normal"/>
    <w:next w:val="Normal"/>
    <w:link w:val="Ttulo1Car"/>
    <w:uiPriority w:val="9"/>
    <w:qFormat/>
    <w:rsid w:val="00A63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3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30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30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30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30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30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30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30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30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30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30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30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30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30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30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30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309E"/>
    <w:rPr>
      <w:rFonts w:eastAsiaTheme="majorEastAsia" w:cstheme="majorBidi"/>
      <w:color w:val="272727" w:themeColor="text1" w:themeTint="D8"/>
    </w:rPr>
  </w:style>
  <w:style w:type="paragraph" w:styleId="Ttulo">
    <w:name w:val="Title"/>
    <w:basedOn w:val="Normal"/>
    <w:next w:val="Normal"/>
    <w:link w:val="TtuloCar"/>
    <w:uiPriority w:val="10"/>
    <w:qFormat/>
    <w:rsid w:val="00A63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30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30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30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309E"/>
    <w:pPr>
      <w:spacing w:before="160"/>
      <w:jc w:val="center"/>
    </w:pPr>
    <w:rPr>
      <w:i/>
      <w:iCs/>
      <w:color w:val="404040" w:themeColor="text1" w:themeTint="BF"/>
    </w:rPr>
  </w:style>
  <w:style w:type="character" w:customStyle="1" w:styleId="CitaCar">
    <w:name w:val="Cita Car"/>
    <w:basedOn w:val="Fuentedeprrafopredeter"/>
    <w:link w:val="Cita"/>
    <w:uiPriority w:val="29"/>
    <w:rsid w:val="00A6309E"/>
    <w:rPr>
      <w:i/>
      <w:iCs/>
      <w:color w:val="404040" w:themeColor="text1" w:themeTint="BF"/>
    </w:rPr>
  </w:style>
  <w:style w:type="paragraph" w:styleId="Prrafodelista">
    <w:name w:val="List Paragraph"/>
    <w:basedOn w:val="Normal"/>
    <w:uiPriority w:val="34"/>
    <w:qFormat/>
    <w:rsid w:val="00A6309E"/>
    <w:pPr>
      <w:ind w:left="720"/>
      <w:contextualSpacing/>
    </w:pPr>
  </w:style>
  <w:style w:type="character" w:styleId="nfasisintenso">
    <w:name w:val="Intense Emphasis"/>
    <w:basedOn w:val="Fuentedeprrafopredeter"/>
    <w:uiPriority w:val="21"/>
    <w:qFormat/>
    <w:rsid w:val="00A6309E"/>
    <w:rPr>
      <w:i/>
      <w:iCs/>
      <w:color w:val="0F4761" w:themeColor="accent1" w:themeShade="BF"/>
    </w:rPr>
  </w:style>
  <w:style w:type="paragraph" w:styleId="Citadestacada">
    <w:name w:val="Intense Quote"/>
    <w:basedOn w:val="Normal"/>
    <w:next w:val="Normal"/>
    <w:link w:val="CitadestacadaCar"/>
    <w:uiPriority w:val="30"/>
    <w:qFormat/>
    <w:rsid w:val="00A63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309E"/>
    <w:rPr>
      <w:i/>
      <w:iCs/>
      <w:color w:val="0F4761" w:themeColor="accent1" w:themeShade="BF"/>
    </w:rPr>
  </w:style>
  <w:style w:type="character" w:styleId="Referenciaintensa">
    <w:name w:val="Intense Reference"/>
    <w:basedOn w:val="Fuentedeprrafopredeter"/>
    <w:uiPriority w:val="32"/>
    <w:qFormat/>
    <w:rsid w:val="00A6309E"/>
    <w:rPr>
      <w:b/>
      <w:bCs/>
      <w:smallCaps/>
      <w:color w:val="0F4761" w:themeColor="accent1" w:themeShade="BF"/>
      <w:spacing w:val="5"/>
    </w:rPr>
  </w:style>
  <w:style w:type="table" w:styleId="Tablaconcuadrcula">
    <w:name w:val="Table Grid"/>
    <w:basedOn w:val="Tablanormal"/>
    <w:uiPriority w:val="39"/>
    <w:rsid w:val="007C4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C11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0826D-53CE-49F3-B6C5-2EB8C88538CC}"/>
</file>

<file path=customXml/itemProps2.xml><?xml version="1.0" encoding="utf-8"?>
<ds:datastoreItem xmlns:ds="http://schemas.openxmlformats.org/officeDocument/2006/customXml" ds:itemID="{AE77323C-27AD-43E0-884A-CCDD5212257E}"/>
</file>

<file path=customXml/itemProps3.xml><?xml version="1.0" encoding="utf-8"?>
<ds:datastoreItem xmlns:ds="http://schemas.openxmlformats.org/officeDocument/2006/customXml" ds:itemID="{9E6BF701-53C5-447B-86AE-031525313569}"/>
</file>

<file path=docProps/app.xml><?xml version="1.0" encoding="utf-8"?>
<Properties xmlns="http://schemas.openxmlformats.org/officeDocument/2006/extended-properties" xmlns:vt="http://schemas.openxmlformats.org/officeDocument/2006/docPropsVTypes">
  <Template>Normal</Template>
  <TotalTime>11</TotalTime>
  <Pages>1</Pages>
  <Words>480</Words>
  <Characters>2504</Characters>
  <Application>Microsoft Office Word</Application>
  <DocSecurity>0</DocSecurity>
  <Lines>58</Lines>
  <Paragraphs>31</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9</cp:revision>
  <dcterms:created xsi:type="dcterms:W3CDTF">2025-11-14T03:30:00Z</dcterms:created>
  <dcterms:modified xsi:type="dcterms:W3CDTF">2026-01-15T14:10:00Z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