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903E6" w:rsidR="007903E6" w:rsidP="007903E6" w:rsidRDefault="007903E6" w14:paraId="5FECE3E1" w14:textId="77777777">
      <w:pPr>
        <w:jc w:val="center"/>
      </w:pPr>
      <w:r w:rsidRPr="007903E6">
        <w:rPr>
          <w:b/>
          <w:bCs/>
        </w:rPr>
        <w:t>RESOLUCIÓN 648 DE 2014</w:t>
      </w:r>
    </w:p>
    <w:p w:rsidRPr="00C971CA" w:rsidR="00C971CA" w:rsidP="00C971CA" w:rsidRDefault="00C971CA" w14:paraId="486491EE" w14:textId="77777777">
      <w:pPr>
        <w:pStyle w:val="Sinespaciado"/>
        <w:rPr>
          <w:sz w:val="20"/>
          <w:szCs w:val="20"/>
        </w:rPr>
      </w:pPr>
      <w:r w:rsidRPr="00C971CA">
        <w:rPr>
          <w:sz w:val="20"/>
          <w:szCs w:val="20"/>
        </w:rPr>
        <w:t>Fecha de Expedición: 29 de enero de 2014</w:t>
      </w:r>
    </w:p>
    <w:p w:rsidRPr="00C971CA" w:rsidR="00C971CA" w:rsidP="00C971CA" w:rsidRDefault="00C971CA" w14:paraId="553F31D3" w14:textId="77777777">
      <w:pPr>
        <w:pStyle w:val="Sinespaciado"/>
        <w:rPr>
          <w:sz w:val="20"/>
          <w:szCs w:val="20"/>
        </w:rPr>
      </w:pPr>
      <w:r w:rsidRPr="00C971CA">
        <w:rPr>
          <w:sz w:val="20"/>
          <w:szCs w:val="20"/>
        </w:rPr>
        <w:t xml:space="preserve">Fecha de </w:t>
      </w:r>
      <w:proofErr w:type="gramStart"/>
      <w:r w:rsidRPr="00C971CA">
        <w:rPr>
          <w:sz w:val="20"/>
          <w:szCs w:val="20"/>
        </w:rPr>
        <w:t>entrada en vigencia</w:t>
      </w:r>
      <w:proofErr w:type="gramEnd"/>
      <w:r w:rsidRPr="00C971CA">
        <w:rPr>
          <w:sz w:val="20"/>
          <w:szCs w:val="20"/>
        </w:rPr>
        <w:t>: 29 de enero de 2014</w:t>
      </w:r>
    </w:p>
    <w:p w:rsidR="00C971CA" w:rsidP="00C971CA" w:rsidRDefault="00C971CA" w14:paraId="48A2A2F8" w14:textId="3315DE21">
      <w:pPr>
        <w:pStyle w:val="Sinespaciado"/>
        <w:rPr>
          <w:sz w:val="20"/>
          <w:szCs w:val="20"/>
        </w:rPr>
      </w:pPr>
      <w:r w:rsidRPr="00C971CA">
        <w:rPr>
          <w:sz w:val="20"/>
          <w:szCs w:val="20"/>
        </w:rPr>
        <w:t xml:space="preserve">Estado de la vigencia: </w:t>
      </w:r>
      <w:r>
        <w:rPr>
          <w:sz w:val="20"/>
          <w:szCs w:val="20"/>
        </w:rPr>
        <w:t>d</w:t>
      </w:r>
      <w:r w:rsidRPr="00C971CA">
        <w:rPr>
          <w:sz w:val="20"/>
          <w:szCs w:val="20"/>
        </w:rPr>
        <w:t>erogada por el artículo 2 de la Resolución 1258 de 2015</w:t>
      </w:r>
      <w:r w:rsidRPr="00C971CA">
        <w:rPr>
          <w:sz w:val="20"/>
          <w:szCs w:val="20"/>
        </w:rPr>
        <w:tab/>
      </w:r>
    </w:p>
    <w:p w:rsidR="00C971CA" w:rsidP="00C971CA" w:rsidRDefault="00C971CA" w14:paraId="5F865217" w14:textId="77777777">
      <w:pPr>
        <w:pStyle w:val="Sinespaciado"/>
        <w:rPr>
          <w:sz w:val="20"/>
          <w:szCs w:val="20"/>
        </w:rPr>
      </w:pPr>
    </w:p>
    <w:p w:rsidRPr="00C971CA" w:rsidR="00C971CA" w:rsidP="00C971CA" w:rsidRDefault="00C971CA" w14:paraId="39380091" w14:textId="2252DA1D">
      <w:pPr>
        <w:pStyle w:val="Sinespaciado"/>
        <w:rPr>
          <w:sz w:val="20"/>
          <w:szCs w:val="20"/>
        </w:rPr>
      </w:pPr>
      <w:r w:rsidRPr="00C971CA">
        <w:rPr>
          <w:sz w:val="20"/>
          <w:szCs w:val="20"/>
        </w:rPr>
        <w:t>Fecha de publicación en Diario Oficial: N/A</w:t>
      </w:r>
    </w:p>
    <w:p w:rsidR="00C971CA" w:rsidP="00C971CA" w:rsidRDefault="00C971CA" w14:paraId="28D29F7C" w14:textId="347A8B86">
      <w:pPr>
        <w:pStyle w:val="Sinespaciado"/>
        <w:rPr>
          <w:sz w:val="20"/>
          <w:szCs w:val="20"/>
        </w:rPr>
      </w:pPr>
      <w:r w:rsidRPr="00C971CA">
        <w:rPr>
          <w:sz w:val="20"/>
          <w:szCs w:val="20"/>
        </w:rPr>
        <w:t>Número del Diario Oficial: N/A</w:t>
      </w:r>
    </w:p>
    <w:p w:rsidRPr="00C971CA" w:rsidR="00C971CA" w:rsidP="00C971CA" w:rsidRDefault="00C971CA" w14:paraId="36F74EEE" w14:textId="77777777">
      <w:pPr>
        <w:pStyle w:val="Sinespaciado"/>
        <w:rPr>
          <w:sz w:val="20"/>
          <w:szCs w:val="20"/>
        </w:rPr>
      </w:pPr>
    </w:p>
    <w:p w:rsidRPr="007903E6" w:rsidR="007903E6" w:rsidP="007903E6" w:rsidRDefault="007903E6" w14:paraId="6433305B" w14:textId="4C1DA869">
      <w:pPr>
        <w:jc w:val="center"/>
      </w:pPr>
      <w:r w:rsidRPr="007903E6">
        <w:rPr>
          <w:b/>
          <w:bCs/>
        </w:rPr>
        <w:t>RESOLUCIÓN 648 DE 2014</w:t>
      </w:r>
    </w:p>
    <w:p w:rsidRPr="007903E6" w:rsidR="007903E6" w:rsidP="007903E6" w:rsidRDefault="007903E6" w14:paraId="1AD2F1C5" w14:textId="5EA77840">
      <w:pPr>
        <w:jc w:val="center"/>
      </w:pPr>
      <w:r w:rsidRPr="007903E6">
        <w:t>(29</w:t>
      </w:r>
      <w:r>
        <w:t xml:space="preserve"> de enero</w:t>
      </w:r>
      <w:r w:rsidRPr="007903E6">
        <w:t>)</w:t>
      </w:r>
    </w:p>
    <w:p w:rsidR="0081255F" w:rsidP="007903E6" w:rsidRDefault="007903E6" w14:paraId="2E0232B0" w14:textId="347BBAEA">
      <w:pPr>
        <w:jc w:val="center"/>
        <w:rPr>
          <w:b/>
          <w:bCs/>
        </w:rPr>
      </w:pPr>
      <w:r w:rsidRPr="007903E6">
        <w:rPr>
          <w:b/>
          <w:bCs/>
        </w:rPr>
        <w:t>INSTITUTO COLOMBIANO DE BIENESTAR FAMILIAR –ICBF</w:t>
      </w:r>
    </w:p>
    <w:p w:rsidRPr="007903E6" w:rsidR="007903E6" w:rsidP="007903E6" w:rsidRDefault="007903E6" w14:paraId="1A807B91" w14:textId="77777777">
      <w:pPr>
        <w:jc w:val="center"/>
      </w:pPr>
      <w:r w:rsidRPr="007903E6">
        <w:t>Por medio del cual se hace una delegación</w:t>
      </w:r>
    </w:p>
    <w:p w:rsidRPr="007903E6" w:rsidR="007903E6" w:rsidP="007903E6" w:rsidRDefault="007903E6" w14:paraId="4E1116C8" w14:textId="77777777">
      <w:pPr>
        <w:jc w:val="center"/>
      </w:pPr>
      <w:r w:rsidRPr="007903E6">
        <w:rPr>
          <w:b/>
          <w:bCs/>
        </w:rPr>
        <w:t>EL DIRECTOR GENERAL DEL INSTITUTO COLOMBIANO DE BIENESTAR FAMILIAR “CECILIA DE LA FUENTE DE LLERAS”</w:t>
      </w:r>
    </w:p>
    <w:p w:rsidRPr="007903E6" w:rsidR="007903E6" w:rsidP="007903E6" w:rsidRDefault="007903E6" w14:paraId="00A3DDD6" w14:textId="38D74102">
      <w:pPr>
        <w:jc w:val="center"/>
      </w:pPr>
      <w:r w:rsidRPr="007903E6">
        <w:t>En uso de las facultades legales y estatutarias, en especial las conferidas por los artículos 9, 10 y 78 de la Ley 498 de 1998, el Decreto 987 de 2012, dando cumplimiento a los artículos 12 y 14 de la Ley 985 de 2005, y</w:t>
      </w:r>
    </w:p>
    <w:p w:rsidRPr="007903E6" w:rsidR="007903E6" w:rsidP="007903E6" w:rsidRDefault="007903E6" w14:paraId="298212CA" w14:textId="77777777">
      <w:pPr>
        <w:jc w:val="center"/>
      </w:pPr>
      <w:r w:rsidRPr="007903E6">
        <w:rPr>
          <w:b/>
          <w:bCs/>
        </w:rPr>
        <w:t>CONSIDERANDO</w:t>
      </w:r>
    </w:p>
    <w:p w:rsidRPr="007903E6" w:rsidR="007903E6" w:rsidP="007903E6" w:rsidRDefault="007903E6" w14:paraId="7E17A420" w14:textId="3471C6A6">
      <w:pPr>
        <w:jc w:val="both"/>
      </w:pPr>
      <w:r w:rsidRPr="007903E6">
        <w:t xml:space="preserve">Que Mediante el Decreto 1794 de 1996 se creó el “Comité Interinstitucional para la Lucha contra el Tráfico de Mujeres, Niñas y Niños", modificado por la Ley 985 de 2005 “Por medio del cual se adoptan medidas contra la trata de personas y normas para la atención de las víctimas de </w:t>
      </w:r>
      <w:proofErr w:type="gramStart"/>
      <w:r w:rsidRPr="007903E6">
        <w:t>la misma</w:t>
      </w:r>
      <w:proofErr w:type="gramEnd"/>
      <w:r w:rsidRPr="007903E6">
        <w:t>”, denominado en el artículo 12 “Comité Interinstitucional para la Lucha contra la Trata de Personas”.</w:t>
      </w:r>
    </w:p>
    <w:p w:rsidRPr="007903E6" w:rsidR="007903E6" w:rsidP="007903E6" w:rsidRDefault="007903E6" w14:paraId="6C0055AC" w14:textId="67B8F87E">
      <w:pPr>
        <w:jc w:val="both"/>
      </w:pPr>
      <w:r w:rsidRPr="007903E6">
        <w:t xml:space="preserve">Que de conformidad con lo previsto en el artículo 14 de la Ley 985 de 2005, el </w:t>
      </w:r>
      <w:proofErr w:type="gramStart"/>
      <w:r w:rsidRPr="007903E6">
        <w:t>Director General</w:t>
      </w:r>
      <w:proofErr w:type="gramEnd"/>
      <w:r w:rsidRPr="007903E6">
        <w:t xml:space="preserve"> del Instituto Colombiano de Bienestar Familiar -ICBF-, entidad adscrita al Departamento Administrativo para la Prosperidad Social, es integrante del Comité Interinstitucional para la Lucha contra la Trata de Personas.</w:t>
      </w:r>
    </w:p>
    <w:p w:rsidRPr="007903E6" w:rsidR="007903E6" w:rsidP="007903E6" w:rsidRDefault="007903E6" w14:paraId="63E39B3F" w14:textId="00E282FD">
      <w:pPr>
        <w:jc w:val="both"/>
      </w:pPr>
      <w:r w:rsidRPr="007903E6">
        <w:t xml:space="preserve">Que el parágrafo 1o del artículo 14 de </w:t>
      </w:r>
      <w:proofErr w:type="spellStart"/>
      <w:r w:rsidRPr="007903E6">
        <w:t>al</w:t>
      </w:r>
      <w:proofErr w:type="spellEnd"/>
      <w:r w:rsidRPr="007903E6">
        <w:t xml:space="preserve"> &lt;sic&gt; Ley 985 de 2005 dispone que las delegaciones al Comité revestirán las características de permanencia y capacidad de decisión.</w:t>
      </w:r>
    </w:p>
    <w:p w:rsidRPr="007903E6" w:rsidR="007903E6" w:rsidP="007903E6" w:rsidRDefault="007903E6" w14:paraId="2DC7B227" w14:textId="77777777">
      <w:pPr>
        <w:jc w:val="both"/>
      </w:pPr>
      <w:r w:rsidRPr="007903E6">
        <w:t xml:space="preserve">Que mediante Resolución No.2917 del 30 de abril de 2013, se delegó a la Profesional Especializada de la Dirección de Protección del ICBF Dra. </w:t>
      </w:r>
      <w:proofErr w:type="spellStart"/>
      <w:r w:rsidRPr="007903E6">
        <w:t>Ilvia</w:t>
      </w:r>
      <w:proofErr w:type="spellEnd"/>
      <w:r w:rsidRPr="007903E6">
        <w:t xml:space="preserve"> Ruth Cárdenas Luna, la representación del ICBF en el Comité Interinstitucional para la Lucha contra la Trata de Personas.</w:t>
      </w:r>
    </w:p>
    <w:p w:rsidRPr="007903E6" w:rsidR="007903E6" w:rsidP="007903E6" w:rsidRDefault="007903E6" w14:paraId="610A5C15" w14:textId="25E166C5">
      <w:pPr>
        <w:jc w:val="both"/>
      </w:pPr>
      <w:r w:rsidRPr="007903E6">
        <w:t xml:space="preserve">Que en virtud de lo dispuesto en el Decreto 987 de 2012, por el cual se modifica la estructura del ICBF y se determinan las funciones de sus dependencias, se delegará en el </w:t>
      </w:r>
      <w:proofErr w:type="gramStart"/>
      <w:r w:rsidRPr="007903E6">
        <w:t>Subdirector</w:t>
      </w:r>
      <w:proofErr w:type="gramEnd"/>
      <w:r w:rsidRPr="007903E6">
        <w:t xml:space="preserve"> de Restablecimiento de Derechos de la Dirección de </w:t>
      </w:r>
      <w:r w:rsidRPr="007903E6">
        <w:lastRenderedPageBreak/>
        <w:t>Protección de la Dirección General del ICBF, la representación del ICBF en el Comité Interinstitucional para la Lucha contra la Trata de Personas.</w:t>
      </w:r>
    </w:p>
    <w:p w:rsidRPr="007903E6" w:rsidR="007903E6" w:rsidP="007903E6" w:rsidRDefault="007903E6" w14:paraId="657B6A44" w14:textId="77777777">
      <w:pPr>
        <w:jc w:val="both"/>
      </w:pPr>
      <w:proofErr w:type="gramStart"/>
      <w:r w:rsidRPr="007903E6">
        <w:t>Que</w:t>
      </w:r>
      <w:proofErr w:type="gramEnd"/>
      <w:r w:rsidRPr="007903E6">
        <w:t xml:space="preserve"> en mérito de lo expuesto,</w:t>
      </w:r>
    </w:p>
    <w:p w:rsidRPr="007903E6" w:rsidR="007903E6" w:rsidP="007903E6" w:rsidRDefault="007903E6" w14:paraId="4AA8AE56" w14:textId="77777777">
      <w:pPr>
        <w:jc w:val="center"/>
      </w:pPr>
      <w:r w:rsidRPr="007903E6">
        <w:rPr>
          <w:b/>
          <w:bCs/>
        </w:rPr>
        <w:t>RESUELVE</w:t>
      </w:r>
    </w:p>
    <w:p w:rsidRPr="007903E6" w:rsidR="007903E6" w:rsidP="007903E6" w:rsidRDefault="007903E6" w14:paraId="4434E7D8" w14:textId="7550091E">
      <w:pPr>
        <w:jc w:val="both"/>
      </w:pPr>
      <w:bookmarkStart w:name="1" w:id="0"/>
      <w:r w:rsidRPr="00C971CA">
        <w:rPr>
          <w:b/>
          <w:bCs/>
        </w:rPr>
        <w:t>ARTÍCULO PRIMERO.</w:t>
      </w:r>
      <w:bookmarkEnd w:id="0"/>
      <w:r w:rsidRPr="00C971CA">
        <w:rPr>
          <w:b/>
          <w:bCs/>
        </w:rPr>
        <w:t> </w:t>
      </w:r>
      <w:r w:rsidRPr="007903E6" w:rsidR="00C971CA">
        <w:t xml:space="preserve"> </w:t>
      </w:r>
      <w:r w:rsidRPr="007903E6">
        <w:t xml:space="preserve">Delegar en el </w:t>
      </w:r>
      <w:proofErr w:type="gramStart"/>
      <w:r w:rsidRPr="007903E6">
        <w:t>Subdirector</w:t>
      </w:r>
      <w:proofErr w:type="gramEnd"/>
      <w:r w:rsidRPr="007903E6">
        <w:t xml:space="preserve"> de Restablecimiento de Derechos, de la Dirección de Protección de la Dirección General del ICBF, la representación del ICBF en el Comité Interinstitucional para la Lucha contra la Trata de Personas.</w:t>
      </w:r>
    </w:p>
    <w:p w:rsidRPr="007903E6" w:rsidR="007903E6" w:rsidP="007903E6" w:rsidRDefault="007903E6" w14:paraId="3CAF11B3" w14:textId="6EC858F9">
      <w:pPr>
        <w:jc w:val="both"/>
      </w:pPr>
      <w:bookmarkStart w:name="2" w:id="1"/>
      <w:r w:rsidRPr="00C971CA">
        <w:rPr>
          <w:b/>
          <w:bCs/>
        </w:rPr>
        <w:t>ARTÍCULO SEGUNDO.</w:t>
      </w:r>
      <w:bookmarkEnd w:id="1"/>
      <w:r w:rsidRPr="007903E6">
        <w:rPr>
          <w:b/>
          <w:bCs/>
        </w:rPr>
        <w:t> </w:t>
      </w:r>
      <w:r w:rsidRPr="007903E6" w:rsidR="00C971CA">
        <w:t xml:space="preserve"> </w:t>
      </w:r>
      <w:r w:rsidRPr="007903E6">
        <w:t>Derogar la Resolución No.2917 del 30 de abril de 2013, por la cual se realizó una delegación a un servidor público del ICBF para la representación del ICBF en el Comité Interinstitucional para la Lucha contra la Trata de Personas.</w:t>
      </w:r>
    </w:p>
    <w:p w:rsidRPr="007903E6" w:rsidR="007903E6" w:rsidP="007903E6" w:rsidRDefault="007903E6" w14:paraId="2346DDC4" w14:textId="7BF4E237">
      <w:pPr>
        <w:jc w:val="both"/>
      </w:pPr>
      <w:bookmarkStart w:name="3" w:id="2"/>
      <w:r w:rsidRPr="00C971CA">
        <w:rPr>
          <w:b/>
          <w:bCs/>
        </w:rPr>
        <w:t>ARTÍCULO TERCERO.</w:t>
      </w:r>
      <w:bookmarkEnd w:id="2"/>
      <w:r w:rsidRPr="007903E6">
        <w:rPr>
          <w:b/>
          <w:bCs/>
        </w:rPr>
        <w:t> </w:t>
      </w:r>
      <w:r w:rsidRPr="007903E6" w:rsidR="00C971CA">
        <w:t xml:space="preserve"> </w:t>
      </w:r>
      <w:r w:rsidRPr="007903E6">
        <w:t xml:space="preserve">El </w:t>
      </w:r>
      <w:proofErr w:type="gramStart"/>
      <w:r w:rsidRPr="007903E6">
        <w:t>Subdirector</w:t>
      </w:r>
      <w:proofErr w:type="gramEnd"/>
      <w:r w:rsidRPr="007903E6">
        <w:t xml:space="preserve"> de Restablecimiento de Derechos de la Dirección de Protección de la Dirección General del ICBF, deberá presentar a esta Dirección General informes sobre su gestión dentro de la semana siguiente a cada sesión del Comité Interinstitucional para la Lucha contra la Trata de Personas.</w:t>
      </w:r>
    </w:p>
    <w:p w:rsidRPr="007903E6" w:rsidR="007903E6" w:rsidP="007903E6" w:rsidRDefault="007903E6" w14:paraId="70B66498" w14:textId="2B7D9E91">
      <w:pPr>
        <w:jc w:val="both"/>
      </w:pPr>
      <w:bookmarkStart w:name="4" w:id="3"/>
      <w:r w:rsidRPr="00C971CA">
        <w:rPr>
          <w:b/>
          <w:bCs/>
        </w:rPr>
        <w:t>ARTÍCULO CUARTO.</w:t>
      </w:r>
      <w:bookmarkEnd w:id="3"/>
      <w:r w:rsidRPr="007903E6">
        <w:rPr>
          <w:b/>
          <w:bCs/>
        </w:rPr>
        <w:t> </w:t>
      </w:r>
      <w:r w:rsidR="00C971CA">
        <w:rPr>
          <w:b/>
          <w:bCs/>
        </w:rPr>
        <w:t>[</w:t>
      </w:r>
      <w:r w:rsidRPr="007903E6">
        <w:rPr>
          <w:b/>
          <w:bCs/>
        </w:rPr>
        <w:t>Resolución derogada por el artículo 2 de la Resolución 1258 de 2015</w:t>
      </w:r>
      <w:r w:rsidR="00C971CA">
        <w:rPr>
          <w:b/>
          <w:bCs/>
        </w:rPr>
        <w:t>]</w:t>
      </w:r>
      <w:r w:rsidRPr="007903E6">
        <w:rPr>
          <w:b/>
          <w:bCs/>
        </w:rPr>
        <w:t> </w:t>
      </w:r>
      <w:r w:rsidRPr="007903E6">
        <w:t>La presente resolución rige a partir de la fecha de su expedición y deroga todas aquellas que le sean contrarias.</w:t>
      </w:r>
    </w:p>
    <w:p w:rsidRPr="00C971CA" w:rsidR="007903E6" w:rsidP="007903E6" w:rsidRDefault="007903E6" w14:paraId="203E047F" w14:textId="77777777">
      <w:pPr>
        <w:jc w:val="center"/>
        <w:rPr>
          <w:b/>
          <w:bCs/>
        </w:rPr>
      </w:pPr>
      <w:r w:rsidRPr="00C971CA">
        <w:rPr>
          <w:b/>
          <w:bCs/>
        </w:rPr>
        <w:t>COMUNÍQUESE Y CÚMPLASE</w:t>
      </w:r>
    </w:p>
    <w:p w:rsidRPr="007903E6" w:rsidR="007903E6" w:rsidP="007903E6" w:rsidRDefault="007903E6" w14:paraId="063F378F" w14:textId="6A2C6C3F">
      <w:pPr>
        <w:jc w:val="center"/>
      </w:pPr>
      <w:r w:rsidRPr="007903E6">
        <w:t xml:space="preserve">Dada en Bogotá, D. C., </w:t>
      </w:r>
      <w:proofErr w:type="gramStart"/>
      <w:r w:rsidRPr="007903E6">
        <w:t xml:space="preserve">a los 29 </w:t>
      </w:r>
      <w:r w:rsidR="00EF4422">
        <w:t>de enero de</w:t>
      </w:r>
      <w:r w:rsidRPr="007903E6">
        <w:t xml:space="preserve"> 2014</w:t>
      </w:r>
      <w:proofErr w:type="gramEnd"/>
      <w:r w:rsidRPr="007903E6">
        <w:t>.</w:t>
      </w:r>
    </w:p>
    <w:p w:rsidRPr="007903E6" w:rsidR="007903E6" w:rsidP="007903E6" w:rsidRDefault="007903E6" w14:paraId="42431E00" w14:textId="77777777">
      <w:pPr>
        <w:jc w:val="center"/>
      </w:pPr>
      <w:r w:rsidRPr="007903E6">
        <w:rPr>
          <w:b/>
          <w:bCs/>
        </w:rPr>
        <w:t>MARCO AURELIO ZULUAGA GIRALDO</w:t>
      </w:r>
    </w:p>
    <w:p w:rsidRPr="007903E6" w:rsidR="007903E6" w:rsidP="007903E6" w:rsidRDefault="007903E6" w14:paraId="23E2B08E" w14:textId="77777777">
      <w:pPr>
        <w:jc w:val="center"/>
      </w:pPr>
      <w:r w:rsidRPr="007903E6">
        <w:t>Director General</w:t>
      </w:r>
    </w:p>
    <w:p w:rsidR="007903E6" w:rsidP="007903E6" w:rsidRDefault="007903E6" w14:paraId="09BE6F23" w14:textId="77777777">
      <w:pPr>
        <w:jc w:val="center"/>
      </w:pPr>
    </w:p>
    <w:sectPr w:rsidR="007903E6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35"/>
    <w:rsid w:val="005F5535"/>
    <w:rsid w:val="007903E6"/>
    <w:rsid w:val="0081255F"/>
    <w:rsid w:val="00AC7EF4"/>
    <w:rsid w:val="00C971CA"/>
    <w:rsid w:val="00EF4422"/>
    <w:rsid w:val="2177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60FB"/>
  <w15:chartTrackingRefBased/>
  <w15:docId w15:val="{F4BBC7B1-0BEC-446B-8AD6-87D925C8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hAnsi="Verdana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03E6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uiPriority w:val="99"/>
    <w:unhideWhenUsed/>
    <w:rsid w:val="007903E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03E6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971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99a356d10485e3dac5e9b6da0ad041b6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176dcfec938aa8a69085347b1210091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E7DE24-1C9A-4D78-A52D-3776B17306C7}"/>
</file>

<file path=customXml/itemProps2.xml><?xml version="1.0" encoding="utf-8"?>
<ds:datastoreItem xmlns:ds="http://schemas.openxmlformats.org/officeDocument/2006/customXml" ds:itemID="{FA1A460D-865F-4C5A-9818-E410D97D3D99}"/>
</file>

<file path=customXml/itemProps3.xml><?xml version="1.0" encoding="utf-8"?>
<ds:datastoreItem xmlns:ds="http://schemas.openxmlformats.org/officeDocument/2006/customXml" ds:itemID="{1A1FFAD4-069D-4043-9014-EAC424F19AF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3</cp:revision>
  <dcterms:created xsi:type="dcterms:W3CDTF">2026-01-14T20:22:00Z</dcterms:created>
  <dcterms:modified xsi:type="dcterms:W3CDTF">2026-06-12T17:10:20Z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