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1A4D" w14:textId="77777777" w:rsidR="00CA5A62" w:rsidRPr="00D22C44" w:rsidRDefault="00CA5A62" w:rsidP="00CA5A62">
      <w:pPr>
        <w:jc w:val="center"/>
        <w:rPr>
          <w:rFonts w:ascii="Verdana" w:hAnsi="Verdana"/>
          <w:b/>
          <w:bCs/>
          <w:sz w:val="22"/>
          <w:szCs w:val="22"/>
        </w:rPr>
      </w:pPr>
      <w:r w:rsidRPr="00D22C44">
        <w:rPr>
          <w:rFonts w:ascii="Verdana" w:hAnsi="Verdana"/>
          <w:b/>
          <w:bCs/>
          <w:sz w:val="22"/>
          <w:szCs w:val="22"/>
        </w:rPr>
        <w:t>RESOLUCION 5231 DE 2019</w:t>
      </w:r>
    </w:p>
    <w:p w14:paraId="7FAA1F65" w14:textId="65E39739"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CA5A62">
        <w:rPr>
          <w:rFonts w:ascii="Verdana" w:hAnsi="Verdana"/>
          <w:sz w:val="20"/>
          <w:szCs w:val="20"/>
        </w:rPr>
        <w:t>25 de junio</w:t>
      </w:r>
      <w:r w:rsidRPr="006D5ECF">
        <w:rPr>
          <w:rFonts w:ascii="Verdana" w:hAnsi="Verdana"/>
          <w:sz w:val="20"/>
          <w:szCs w:val="20"/>
        </w:rPr>
        <w:t xml:space="preserve"> de 201</w:t>
      </w:r>
      <w:r w:rsidR="006D5ECF">
        <w:rPr>
          <w:rFonts w:ascii="Verdana" w:hAnsi="Verdana"/>
          <w:sz w:val="20"/>
          <w:szCs w:val="20"/>
        </w:rPr>
        <w:t>9</w:t>
      </w:r>
    </w:p>
    <w:p w14:paraId="3C8362D2" w14:textId="2BF84004" w:rsidR="006D1939" w:rsidRPr="006D5ECF" w:rsidRDefault="006D1939" w:rsidP="006D1939">
      <w:pPr>
        <w:rPr>
          <w:rFonts w:ascii="Verdana" w:hAnsi="Verdana"/>
          <w:sz w:val="20"/>
          <w:szCs w:val="20"/>
        </w:rPr>
      </w:pPr>
      <w:r w:rsidRPr="006D5ECF">
        <w:rPr>
          <w:rFonts w:ascii="Verdana" w:hAnsi="Verdana"/>
          <w:sz w:val="20"/>
          <w:szCs w:val="20"/>
        </w:rPr>
        <w:t xml:space="preserve">Fecha de entrada en vigencia: </w:t>
      </w:r>
      <w:r w:rsidR="00CA5A62">
        <w:rPr>
          <w:rFonts w:ascii="Verdana" w:hAnsi="Verdana"/>
          <w:sz w:val="20"/>
          <w:szCs w:val="20"/>
        </w:rPr>
        <w:t>25 de junio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737B5F42" w14:textId="77777777" w:rsidR="00D22C44" w:rsidRPr="00D22C44" w:rsidRDefault="00D22C44" w:rsidP="00CA5A62">
      <w:pPr>
        <w:jc w:val="center"/>
        <w:rPr>
          <w:rFonts w:ascii="Verdana" w:hAnsi="Verdana"/>
          <w:b/>
          <w:bCs/>
          <w:sz w:val="22"/>
          <w:szCs w:val="22"/>
        </w:rPr>
      </w:pPr>
      <w:r w:rsidRPr="00D22C44">
        <w:rPr>
          <w:rFonts w:ascii="Verdana" w:hAnsi="Verdana"/>
          <w:b/>
          <w:bCs/>
          <w:sz w:val="22"/>
          <w:szCs w:val="22"/>
        </w:rPr>
        <w:t>RESOLUCION 5231 DE 2019</w:t>
      </w:r>
    </w:p>
    <w:p w14:paraId="5F026F6B" w14:textId="2B8923C3" w:rsidR="00D22C44" w:rsidRPr="00D22C44" w:rsidRDefault="00D22C44" w:rsidP="00CA5A62">
      <w:pPr>
        <w:jc w:val="center"/>
        <w:rPr>
          <w:rFonts w:ascii="Verdana" w:hAnsi="Verdana"/>
          <w:b/>
          <w:bCs/>
          <w:sz w:val="22"/>
          <w:szCs w:val="22"/>
        </w:rPr>
      </w:pPr>
      <w:r w:rsidRPr="00D22C44">
        <w:rPr>
          <w:rFonts w:ascii="Verdana" w:hAnsi="Verdana"/>
          <w:b/>
          <w:bCs/>
          <w:sz w:val="22"/>
          <w:szCs w:val="22"/>
        </w:rPr>
        <w:t>(</w:t>
      </w:r>
      <w:r w:rsidR="00CA5A62" w:rsidRPr="00CA5A62">
        <w:rPr>
          <w:rFonts w:ascii="Verdana" w:hAnsi="Verdana"/>
          <w:b/>
          <w:bCs/>
          <w:sz w:val="22"/>
          <w:szCs w:val="22"/>
        </w:rPr>
        <w:t xml:space="preserve">25 de </w:t>
      </w:r>
      <w:r w:rsidRPr="00D22C44">
        <w:rPr>
          <w:rFonts w:ascii="Verdana" w:hAnsi="Verdana"/>
          <w:b/>
          <w:bCs/>
          <w:sz w:val="22"/>
          <w:szCs w:val="22"/>
        </w:rPr>
        <w:t>junio)</w:t>
      </w:r>
    </w:p>
    <w:p w14:paraId="787AE5D5" w14:textId="77777777" w:rsidR="00D22C44" w:rsidRPr="00D22C44" w:rsidRDefault="00D22C44" w:rsidP="00CA5A62">
      <w:pPr>
        <w:jc w:val="center"/>
        <w:rPr>
          <w:rFonts w:ascii="Verdana" w:hAnsi="Verdana"/>
          <w:b/>
          <w:bCs/>
          <w:sz w:val="22"/>
          <w:szCs w:val="22"/>
        </w:rPr>
      </w:pPr>
      <w:r w:rsidRPr="00D22C44">
        <w:rPr>
          <w:rFonts w:ascii="Verdana" w:hAnsi="Verdana"/>
          <w:b/>
          <w:bCs/>
          <w:sz w:val="22"/>
          <w:szCs w:val="22"/>
        </w:rPr>
        <w:t>INSTITUTO COLOMBIANO DE BIENESTAR FAMILIAR</w:t>
      </w:r>
    </w:p>
    <w:p w14:paraId="1DD00FB2" w14:textId="03AE1FD0" w:rsidR="00D22C44" w:rsidRPr="00D22C44" w:rsidRDefault="00CA5A62" w:rsidP="00CA5A62">
      <w:pPr>
        <w:jc w:val="center"/>
        <w:rPr>
          <w:rFonts w:ascii="Verdana" w:hAnsi="Verdana"/>
          <w:sz w:val="22"/>
          <w:szCs w:val="22"/>
        </w:rPr>
      </w:pPr>
      <w:r>
        <w:rPr>
          <w:rFonts w:ascii="Verdana" w:hAnsi="Verdana"/>
          <w:sz w:val="22"/>
          <w:szCs w:val="22"/>
        </w:rPr>
        <w:t>“</w:t>
      </w:r>
      <w:r w:rsidR="00D22C44" w:rsidRPr="00D22C44">
        <w:rPr>
          <w:rFonts w:ascii="Verdana" w:hAnsi="Verdana"/>
          <w:sz w:val="22"/>
          <w:szCs w:val="22"/>
        </w:rPr>
        <w:t>Por la cual se hace una delegación para expedir certificados de inembargabllidad de los recursos del ICBF</w:t>
      </w:r>
      <w:r>
        <w:rPr>
          <w:rFonts w:ascii="Verdana" w:hAnsi="Verdana"/>
          <w:sz w:val="22"/>
          <w:szCs w:val="22"/>
        </w:rPr>
        <w:t>”</w:t>
      </w:r>
    </w:p>
    <w:p w14:paraId="51F6E81E" w14:textId="77777777" w:rsidR="00D22C44" w:rsidRPr="00D22C44" w:rsidRDefault="00D22C44" w:rsidP="00CA5A62">
      <w:pPr>
        <w:jc w:val="center"/>
        <w:rPr>
          <w:rFonts w:ascii="Verdana" w:hAnsi="Verdana"/>
          <w:b/>
          <w:bCs/>
          <w:sz w:val="22"/>
          <w:szCs w:val="22"/>
        </w:rPr>
      </w:pPr>
      <w:r w:rsidRPr="00D22C44">
        <w:rPr>
          <w:rFonts w:ascii="Verdana" w:hAnsi="Verdana"/>
          <w:b/>
          <w:bCs/>
          <w:sz w:val="22"/>
          <w:szCs w:val="22"/>
        </w:rPr>
        <w:t>LA DIRECTORA GENERAL DEL INSTITUTO COLOMBIANO DE BIENESTAR FAMILIAR- CECILIA DE LA FUENTE DE LLERAS - ICBF</w:t>
      </w:r>
    </w:p>
    <w:p w14:paraId="0833B98B" w14:textId="379209E2" w:rsidR="00D22C44" w:rsidRPr="00D22C44" w:rsidRDefault="00D22C44" w:rsidP="00CA5A62">
      <w:pPr>
        <w:jc w:val="center"/>
        <w:rPr>
          <w:rFonts w:ascii="Verdana" w:hAnsi="Verdana"/>
          <w:sz w:val="22"/>
          <w:szCs w:val="22"/>
        </w:rPr>
      </w:pPr>
      <w:r w:rsidRPr="00D22C44">
        <w:rPr>
          <w:rFonts w:ascii="Verdana" w:hAnsi="Verdana"/>
          <w:sz w:val="22"/>
          <w:szCs w:val="22"/>
        </w:rPr>
        <w:t>En uso de sus facultades legales y estatutarias, en especial las conferidas por los artículos 9o, 10 y 78 de la Ley 489 de 1998, dando cumplimiento al artículo 110 del Decreto 111 de 1996 y,</w:t>
      </w:r>
    </w:p>
    <w:p w14:paraId="4361B986" w14:textId="0BC04C92" w:rsidR="00D22C44" w:rsidRPr="00D22C44" w:rsidRDefault="00D22C44" w:rsidP="00CA5A62">
      <w:pPr>
        <w:jc w:val="center"/>
        <w:rPr>
          <w:rFonts w:ascii="Verdana" w:hAnsi="Verdana"/>
          <w:b/>
          <w:bCs/>
          <w:sz w:val="22"/>
          <w:szCs w:val="22"/>
        </w:rPr>
      </w:pPr>
      <w:r w:rsidRPr="00D22C44">
        <w:rPr>
          <w:rFonts w:ascii="Verdana" w:hAnsi="Verdana"/>
          <w:b/>
          <w:bCs/>
          <w:sz w:val="22"/>
          <w:szCs w:val="22"/>
        </w:rPr>
        <w:t>CONSIDERANDO</w:t>
      </w:r>
      <w:r w:rsidR="00651B21" w:rsidRPr="00CA5A62">
        <w:rPr>
          <w:rFonts w:ascii="Verdana" w:hAnsi="Verdana"/>
          <w:b/>
          <w:bCs/>
          <w:sz w:val="22"/>
          <w:szCs w:val="22"/>
        </w:rPr>
        <w:t>:</w:t>
      </w:r>
    </w:p>
    <w:p w14:paraId="17173415" w14:textId="1D932B00" w:rsidR="00D22C44" w:rsidRPr="00651B21" w:rsidRDefault="00D22C44" w:rsidP="00651B21">
      <w:pPr>
        <w:pStyle w:val="Prrafodelista"/>
        <w:numPr>
          <w:ilvl w:val="0"/>
          <w:numId w:val="2"/>
        </w:numPr>
        <w:rPr>
          <w:rFonts w:ascii="Verdana" w:hAnsi="Verdana"/>
          <w:sz w:val="22"/>
          <w:szCs w:val="22"/>
        </w:rPr>
      </w:pPr>
      <w:r w:rsidRPr="00651B21">
        <w:rPr>
          <w:rFonts w:ascii="Verdana" w:hAnsi="Verdana"/>
          <w:sz w:val="22"/>
          <w:szCs w:val="22"/>
        </w:rPr>
        <w:t>Que de conformidad con el artículo 2.8.1.6.1. del Decreto 1068 de 2015 “Decreto Único Reglamentario del Sector Hacienda y Crédito Publico” las rentas y recursos incorporados en el Presupuesto General de la Nación, son inembargables.</w:t>
      </w:r>
    </w:p>
    <w:p w14:paraId="7035BA68" w14:textId="4DD79689" w:rsidR="00D22C44" w:rsidRPr="00651B21" w:rsidRDefault="00D22C44" w:rsidP="00651B21">
      <w:pPr>
        <w:pStyle w:val="Prrafodelista"/>
        <w:numPr>
          <w:ilvl w:val="0"/>
          <w:numId w:val="2"/>
        </w:numPr>
        <w:rPr>
          <w:rFonts w:ascii="Verdana" w:hAnsi="Verdana"/>
          <w:sz w:val="22"/>
          <w:szCs w:val="22"/>
        </w:rPr>
      </w:pPr>
      <w:r w:rsidRPr="00651B21">
        <w:rPr>
          <w:rFonts w:ascii="Verdana" w:hAnsi="Verdana"/>
          <w:sz w:val="22"/>
          <w:szCs w:val="22"/>
        </w:rPr>
        <w:t>Que el Instituto Colombiano de Bienestar Familiar se encuentra registrado en la sección presupuestal 4106 del Presupuesto General de la Nación, razón por la cual, sus rentas y recursos, independientemente de la denominación del rubro presupuestal o de la cuenta bancaria en que se encuentran son Inembargables, de conformidad con lo dispuesto en el artículo 16 de la Ley 38 de 1989 modificado por el artículo 6o de la Ley 179 de 1994, a su vez compilado en el artículo 19 del Decreto 111 de 1996.</w:t>
      </w:r>
    </w:p>
    <w:p w14:paraId="583D0B23" w14:textId="2354E788" w:rsidR="00D22C44" w:rsidRPr="00651B21" w:rsidRDefault="00D22C44" w:rsidP="00651B21">
      <w:pPr>
        <w:pStyle w:val="Prrafodelista"/>
        <w:numPr>
          <w:ilvl w:val="0"/>
          <w:numId w:val="2"/>
        </w:numPr>
        <w:rPr>
          <w:rFonts w:ascii="Verdana" w:hAnsi="Verdana"/>
          <w:sz w:val="22"/>
          <w:szCs w:val="22"/>
        </w:rPr>
      </w:pPr>
      <w:r w:rsidRPr="00651B21">
        <w:rPr>
          <w:rFonts w:ascii="Verdana" w:hAnsi="Verdana"/>
          <w:sz w:val="22"/>
          <w:szCs w:val="22"/>
        </w:rPr>
        <w:t>Que de conformidad con la Ley anual que decreta el presupuesto de rentas y recursos de capital del Tesoro de la Nación, “[e]l servidor público que reciba una orden de embargo sobre los recursos incorporados en el Presupuesto General de la Nación, incluidas las transferencias que hace la Nación a las entidades territoriales, está obligado a efectuar los trámites correspondientes para solicitar su desembargo. Para este efecto, solicitará al jefe de la sección presupuestal donde se encuentren incorporados los recursos objeto de la medida cautelarla certificación de inembargabilidad. Esta función podrá ser delegada en los términos del artículo 110 del Estatuto Orgánico del Presupuesto”.</w:t>
      </w:r>
    </w:p>
    <w:p w14:paraId="38E11229" w14:textId="0FDC937F" w:rsidR="00D22C44" w:rsidRPr="00651B21" w:rsidRDefault="00D22C44" w:rsidP="00651B21">
      <w:pPr>
        <w:pStyle w:val="Prrafodelista"/>
        <w:numPr>
          <w:ilvl w:val="0"/>
          <w:numId w:val="2"/>
        </w:numPr>
        <w:rPr>
          <w:rFonts w:ascii="Verdana" w:hAnsi="Verdana"/>
          <w:sz w:val="22"/>
          <w:szCs w:val="22"/>
        </w:rPr>
      </w:pPr>
      <w:r w:rsidRPr="00651B21">
        <w:rPr>
          <w:rFonts w:ascii="Verdana" w:hAnsi="Verdana"/>
          <w:sz w:val="22"/>
          <w:szCs w:val="22"/>
        </w:rPr>
        <w:lastRenderedPageBreak/>
        <w:t>Que la Resolución 1110 del 30 de enero de 2018 del ICBF, por medio de la cual, se delega la función de expedir las certificaciones de inembargabilidad en el Director Financiero, tiene sustento en la Ley 1873 de 2017 “Por la cual se decreta el Presupuesto de Rentas y Recursos de Capital y la Ley de Apropiaciones para la vigencia fiscal del 1 de enero al 31 de diciembre de 2018”, la cual no se encuentra vigente.</w:t>
      </w:r>
    </w:p>
    <w:p w14:paraId="2D827D92" w14:textId="76056B32" w:rsidR="00D22C44" w:rsidRPr="00651B21" w:rsidRDefault="00D22C44" w:rsidP="00651B21">
      <w:pPr>
        <w:pStyle w:val="Prrafodelista"/>
        <w:numPr>
          <w:ilvl w:val="0"/>
          <w:numId w:val="2"/>
        </w:numPr>
        <w:rPr>
          <w:rFonts w:ascii="Verdana" w:hAnsi="Verdana"/>
          <w:sz w:val="22"/>
          <w:szCs w:val="22"/>
        </w:rPr>
      </w:pPr>
      <w:r w:rsidRPr="00651B21">
        <w:rPr>
          <w:rFonts w:ascii="Verdana" w:hAnsi="Verdana"/>
          <w:sz w:val="22"/>
          <w:szCs w:val="22"/>
        </w:rPr>
        <w:t>Que de conformidad con lo dispuesto en el artículo 91 de la Ley 1437 de 2011, Código de Procedimiento Administrativo y de lo Contencioso Administrativo, al perder la Resolución 1110 de 2018 su fundamento de derecho, se ha producido la perdida de ejecutoria del citado acto Administrativo.</w:t>
      </w:r>
    </w:p>
    <w:p w14:paraId="0218193E" w14:textId="43E45EF0" w:rsidR="00D22C44" w:rsidRPr="00651B21" w:rsidRDefault="00D22C44" w:rsidP="00651B21">
      <w:pPr>
        <w:pStyle w:val="Prrafodelista"/>
        <w:numPr>
          <w:ilvl w:val="0"/>
          <w:numId w:val="2"/>
        </w:numPr>
        <w:rPr>
          <w:rFonts w:ascii="Verdana" w:hAnsi="Verdana"/>
          <w:sz w:val="22"/>
          <w:szCs w:val="22"/>
        </w:rPr>
      </w:pPr>
      <w:r w:rsidRPr="00651B21">
        <w:rPr>
          <w:rFonts w:ascii="Verdana" w:hAnsi="Verdana"/>
          <w:sz w:val="22"/>
          <w:szCs w:val="22"/>
        </w:rPr>
        <w:t>Que por lo anterior, se hace necesario delegar nuevamente la función de expedir las certificaciones de inembargabilidad de los recursos del ICBF en el Director Financiero, teniendo en cuenta las funciones atribuidas por el artículo 13 del Decreto 987 de 2012.</w:t>
      </w:r>
    </w:p>
    <w:p w14:paraId="718D12C6" w14:textId="77777777" w:rsidR="00D22C44" w:rsidRPr="00651B21" w:rsidRDefault="00D22C44" w:rsidP="00651B21">
      <w:pPr>
        <w:pStyle w:val="Prrafodelista"/>
        <w:numPr>
          <w:ilvl w:val="0"/>
          <w:numId w:val="2"/>
        </w:numPr>
        <w:rPr>
          <w:rFonts w:ascii="Verdana" w:hAnsi="Verdana"/>
          <w:sz w:val="22"/>
          <w:szCs w:val="22"/>
        </w:rPr>
      </w:pPr>
      <w:r w:rsidRPr="00651B21">
        <w:rPr>
          <w:rFonts w:ascii="Verdana" w:hAnsi="Verdana"/>
          <w:sz w:val="22"/>
          <w:szCs w:val="22"/>
        </w:rPr>
        <w:t>En mérito de lo expuesto,</w:t>
      </w:r>
    </w:p>
    <w:p w14:paraId="4C161910" w14:textId="1406F8D1" w:rsidR="00D22C44" w:rsidRPr="00D22C44" w:rsidRDefault="00D22C44" w:rsidP="00651B21">
      <w:pPr>
        <w:jc w:val="center"/>
        <w:rPr>
          <w:rFonts w:ascii="Verdana" w:hAnsi="Verdana"/>
          <w:b/>
          <w:bCs/>
          <w:sz w:val="22"/>
          <w:szCs w:val="22"/>
        </w:rPr>
      </w:pPr>
      <w:r w:rsidRPr="00D22C44">
        <w:rPr>
          <w:rFonts w:ascii="Verdana" w:hAnsi="Verdana"/>
          <w:b/>
          <w:bCs/>
          <w:sz w:val="22"/>
          <w:szCs w:val="22"/>
        </w:rPr>
        <w:t>RESUELVE</w:t>
      </w:r>
      <w:r w:rsidR="00651B21">
        <w:rPr>
          <w:rFonts w:ascii="Verdana" w:hAnsi="Verdana"/>
          <w:b/>
          <w:bCs/>
          <w:sz w:val="22"/>
          <w:szCs w:val="22"/>
        </w:rPr>
        <w:t>:</w:t>
      </w:r>
    </w:p>
    <w:p w14:paraId="67542249" w14:textId="14C9422F" w:rsidR="00D22C44" w:rsidRPr="00D22C44" w:rsidRDefault="00D22C44" w:rsidP="00D22C44">
      <w:pPr>
        <w:rPr>
          <w:rFonts w:ascii="Verdana" w:hAnsi="Verdana"/>
          <w:sz w:val="22"/>
          <w:szCs w:val="22"/>
        </w:rPr>
      </w:pPr>
      <w:bookmarkStart w:id="0" w:name="1"/>
      <w:bookmarkEnd w:id="0"/>
      <w:r w:rsidRPr="00D22C44">
        <w:rPr>
          <w:rFonts w:ascii="Verdana" w:hAnsi="Verdana"/>
          <w:b/>
          <w:bCs/>
          <w:sz w:val="22"/>
          <w:szCs w:val="22"/>
        </w:rPr>
        <w:t xml:space="preserve">ARTICULO </w:t>
      </w:r>
      <w:r w:rsidR="00651B21" w:rsidRPr="00651B21">
        <w:rPr>
          <w:rFonts w:ascii="Verdana" w:hAnsi="Verdana"/>
          <w:b/>
          <w:bCs/>
          <w:sz w:val="22"/>
          <w:szCs w:val="22"/>
        </w:rPr>
        <w:t>1o</w:t>
      </w:r>
      <w:r w:rsidRPr="00D22C44">
        <w:rPr>
          <w:rFonts w:ascii="Verdana" w:hAnsi="Verdana"/>
          <w:b/>
          <w:bCs/>
          <w:sz w:val="22"/>
          <w:szCs w:val="22"/>
        </w:rPr>
        <w:t>.</w:t>
      </w:r>
      <w:r w:rsidRPr="00D22C44">
        <w:rPr>
          <w:rFonts w:ascii="Verdana" w:hAnsi="Verdana"/>
          <w:sz w:val="22"/>
          <w:szCs w:val="22"/>
        </w:rPr>
        <w:t> Delegar en el Director Financiero del ICBF, la función de expedir los certificados de inembargabilidad de los recursos del ICBF.</w:t>
      </w:r>
    </w:p>
    <w:p w14:paraId="21B44807" w14:textId="4B4581EA" w:rsidR="00D22C44" w:rsidRPr="00D22C44" w:rsidRDefault="00D22C44" w:rsidP="00D22C44">
      <w:pPr>
        <w:rPr>
          <w:rFonts w:ascii="Verdana" w:hAnsi="Verdana"/>
          <w:sz w:val="22"/>
          <w:szCs w:val="22"/>
        </w:rPr>
      </w:pPr>
      <w:bookmarkStart w:id="1" w:name="2"/>
      <w:bookmarkEnd w:id="1"/>
      <w:r w:rsidRPr="00D22C44">
        <w:rPr>
          <w:rFonts w:ascii="Verdana" w:hAnsi="Verdana"/>
          <w:b/>
          <w:bCs/>
          <w:sz w:val="22"/>
          <w:szCs w:val="22"/>
        </w:rPr>
        <w:t xml:space="preserve">ARTICULO </w:t>
      </w:r>
      <w:r w:rsidR="00651B21" w:rsidRPr="00651B21">
        <w:rPr>
          <w:rFonts w:ascii="Verdana" w:hAnsi="Verdana"/>
          <w:b/>
          <w:bCs/>
          <w:sz w:val="22"/>
          <w:szCs w:val="22"/>
        </w:rPr>
        <w:t>2o</w:t>
      </w:r>
      <w:r w:rsidRPr="00D22C44">
        <w:rPr>
          <w:rFonts w:ascii="Verdana" w:hAnsi="Verdana"/>
          <w:b/>
          <w:bCs/>
          <w:sz w:val="22"/>
          <w:szCs w:val="22"/>
        </w:rPr>
        <w:t>.</w:t>
      </w:r>
      <w:r w:rsidRPr="00D22C44">
        <w:rPr>
          <w:rFonts w:ascii="Verdana" w:hAnsi="Verdana"/>
          <w:sz w:val="22"/>
          <w:szCs w:val="22"/>
        </w:rPr>
        <w:t> La presente Resolución rige a partir de la fecha de su expedición.</w:t>
      </w:r>
    </w:p>
    <w:p w14:paraId="1C3BF18A" w14:textId="77777777" w:rsidR="00D22C44" w:rsidRPr="00D22C44" w:rsidRDefault="00D22C44" w:rsidP="00651B21">
      <w:pPr>
        <w:jc w:val="center"/>
        <w:rPr>
          <w:rFonts w:ascii="Verdana" w:hAnsi="Verdana"/>
          <w:b/>
          <w:bCs/>
          <w:sz w:val="22"/>
          <w:szCs w:val="22"/>
        </w:rPr>
      </w:pPr>
      <w:r w:rsidRPr="00D22C44">
        <w:rPr>
          <w:rFonts w:ascii="Verdana" w:hAnsi="Verdana"/>
          <w:b/>
          <w:bCs/>
          <w:sz w:val="22"/>
          <w:szCs w:val="22"/>
        </w:rPr>
        <w:t>COMUNIQUESE Y CÚMPLASE</w:t>
      </w:r>
    </w:p>
    <w:p w14:paraId="42ADE910" w14:textId="5165BD18" w:rsidR="00D22C44" w:rsidRPr="00D22C44" w:rsidRDefault="00D22C44" w:rsidP="00651B21">
      <w:pPr>
        <w:jc w:val="center"/>
        <w:rPr>
          <w:rFonts w:ascii="Verdana" w:hAnsi="Verdana"/>
          <w:sz w:val="22"/>
          <w:szCs w:val="22"/>
        </w:rPr>
      </w:pPr>
      <w:r w:rsidRPr="00D22C44">
        <w:rPr>
          <w:rFonts w:ascii="Verdana" w:hAnsi="Verdana"/>
          <w:sz w:val="22"/>
          <w:szCs w:val="22"/>
        </w:rPr>
        <w:t>Dada en Bogotá D.C.</w:t>
      </w:r>
      <w:r w:rsidR="00651B21">
        <w:rPr>
          <w:rFonts w:ascii="Verdana" w:hAnsi="Verdana"/>
          <w:sz w:val="22"/>
          <w:szCs w:val="22"/>
        </w:rPr>
        <w:t>, a los 25 días del mes de junio de 2019</w:t>
      </w:r>
    </w:p>
    <w:p w14:paraId="24D2F1EA" w14:textId="77777777" w:rsidR="00D22C44" w:rsidRPr="00D22C44" w:rsidRDefault="00D22C44" w:rsidP="00651B21">
      <w:pPr>
        <w:jc w:val="center"/>
        <w:rPr>
          <w:rFonts w:ascii="Verdana" w:hAnsi="Verdana"/>
          <w:b/>
          <w:bCs/>
          <w:sz w:val="22"/>
          <w:szCs w:val="22"/>
        </w:rPr>
      </w:pPr>
      <w:r w:rsidRPr="00D22C44">
        <w:rPr>
          <w:rFonts w:ascii="Verdana" w:hAnsi="Verdana"/>
          <w:b/>
          <w:bCs/>
          <w:sz w:val="22"/>
          <w:szCs w:val="22"/>
        </w:rPr>
        <w:t>JULIANA PUNGILUPPI</w:t>
      </w:r>
    </w:p>
    <w:p w14:paraId="4B977573" w14:textId="10DC3FA3" w:rsidR="00D22C44" w:rsidRPr="00D22C44" w:rsidRDefault="00651B21" w:rsidP="00651B21">
      <w:pPr>
        <w:jc w:val="center"/>
        <w:rPr>
          <w:rFonts w:ascii="Verdana" w:hAnsi="Verdana"/>
          <w:sz w:val="22"/>
          <w:szCs w:val="22"/>
        </w:rPr>
      </w:pPr>
      <w:r w:rsidRPr="00D22C44">
        <w:rPr>
          <w:rFonts w:ascii="Verdana" w:hAnsi="Verdana"/>
          <w:sz w:val="22"/>
          <w:szCs w:val="22"/>
        </w:rPr>
        <w:t>DIRECTORA GENERAL</w:t>
      </w:r>
    </w:p>
    <w:p w14:paraId="1ECFFF6B" w14:textId="77777777" w:rsidR="00A724C4" w:rsidRPr="00657673" w:rsidRDefault="00A724C4">
      <w:pPr>
        <w:rPr>
          <w:rFonts w:ascii="Verdana" w:hAnsi="Verdana"/>
          <w:sz w:val="22"/>
          <w:szCs w:val="22"/>
        </w:rPr>
      </w:pPr>
    </w:p>
    <w:p w14:paraId="4DC6AF8C" w14:textId="77777777" w:rsidR="00D22C44" w:rsidRPr="00657673" w:rsidRDefault="00D22C44">
      <w:pPr>
        <w:rPr>
          <w:rFonts w:ascii="Verdana" w:hAnsi="Verdana"/>
          <w:sz w:val="22"/>
          <w:szCs w:val="22"/>
        </w:rPr>
      </w:pPr>
    </w:p>
    <w:sectPr w:rsidR="00D22C4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7F06"/>
    <w:multiLevelType w:val="hybridMultilevel"/>
    <w:tmpl w:val="C5EA55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201183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51B21"/>
    <w:rsid w:val="00657673"/>
    <w:rsid w:val="006D1939"/>
    <w:rsid w:val="006D5ECF"/>
    <w:rsid w:val="00863A26"/>
    <w:rsid w:val="00933C0C"/>
    <w:rsid w:val="00A724C4"/>
    <w:rsid w:val="00C07F46"/>
    <w:rsid w:val="00CA5A62"/>
    <w:rsid w:val="00CD6322"/>
    <w:rsid w:val="00D22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92E57-15B1-4DEC-90DF-A22AB6958CBB}"/>
</file>

<file path=customXml/itemProps2.xml><?xml version="1.0" encoding="utf-8"?>
<ds:datastoreItem xmlns:ds="http://schemas.openxmlformats.org/officeDocument/2006/customXml" ds:itemID="{A15581A7-B364-48A7-8BFE-C8847C170F57}"/>
</file>

<file path=customXml/itemProps3.xml><?xml version="1.0" encoding="utf-8"?>
<ds:datastoreItem xmlns:ds="http://schemas.openxmlformats.org/officeDocument/2006/customXml" ds:itemID="{DF166315-FE7E-4016-A472-379CE086F90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2952</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2026-03-03T16:25:00Z</dcterms:created>
  <dcterms:modified xsi:type="dcterms:W3CDTF">2026-03-03T22:36:00Z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