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8331" w14:textId="3EEFDB73" w:rsidR="000B4793" w:rsidRDefault="00B85282" w:rsidP="00B85282">
      <w:pPr>
        <w:jc w:val="center"/>
        <w:rPr>
          <w:rFonts w:ascii="Verdana" w:hAnsi="Verdana"/>
          <w:b/>
          <w:bCs/>
        </w:rPr>
      </w:pPr>
      <w:r w:rsidRPr="00B85282">
        <w:rPr>
          <w:rFonts w:ascii="Verdana" w:hAnsi="Verdana"/>
          <w:b/>
          <w:bCs/>
        </w:rPr>
        <w:t>RESOLUCIÓN 5230 DE 2016</w:t>
      </w:r>
    </w:p>
    <w:p w14:paraId="6F8D3C0B" w14:textId="1746E950" w:rsidR="00B85282" w:rsidRPr="00B85282" w:rsidRDefault="00B85282" w:rsidP="00B85282">
      <w:pPr>
        <w:rPr>
          <w:rFonts w:ascii="Verdana" w:hAnsi="Verdana"/>
          <w:sz w:val="20"/>
          <w:szCs w:val="20"/>
        </w:rPr>
      </w:pPr>
      <w:r w:rsidRPr="00B85282">
        <w:rPr>
          <w:rFonts w:ascii="Verdana" w:hAnsi="Verdana"/>
          <w:sz w:val="20"/>
          <w:szCs w:val="20"/>
        </w:rPr>
        <w:t xml:space="preserve">Fecha de Expedición: </w:t>
      </w:r>
      <w:r>
        <w:rPr>
          <w:rFonts w:ascii="Verdana" w:hAnsi="Verdana"/>
          <w:sz w:val="20"/>
          <w:szCs w:val="20"/>
        </w:rPr>
        <w:t>8</w:t>
      </w:r>
      <w:r w:rsidRPr="00B85282">
        <w:rPr>
          <w:rFonts w:ascii="Verdana" w:hAnsi="Verdana"/>
          <w:sz w:val="20"/>
          <w:szCs w:val="20"/>
        </w:rPr>
        <w:t xml:space="preserve"> de </w:t>
      </w:r>
      <w:r>
        <w:rPr>
          <w:rFonts w:ascii="Verdana" w:hAnsi="Verdana"/>
          <w:sz w:val="20"/>
          <w:szCs w:val="20"/>
        </w:rPr>
        <w:t>junio</w:t>
      </w:r>
      <w:r w:rsidRPr="00B85282">
        <w:rPr>
          <w:rFonts w:ascii="Verdana" w:hAnsi="Verdana"/>
          <w:sz w:val="20"/>
          <w:szCs w:val="20"/>
        </w:rPr>
        <w:t xml:space="preserve"> de 2016</w:t>
      </w:r>
    </w:p>
    <w:p w14:paraId="127B7206" w14:textId="77777777" w:rsidR="00B85282" w:rsidRDefault="00B85282" w:rsidP="00B85282">
      <w:pPr>
        <w:rPr>
          <w:rFonts w:ascii="Verdana" w:hAnsi="Verdana"/>
          <w:sz w:val="20"/>
          <w:szCs w:val="20"/>
        </w:rPr>
      </w:pPr>
      <w:r w:rsidRPr="00B85282">
        <w:rPr>
          <w:rFonts w:ascii="Verdana" w:hAnsi="Verdana"/>
          <w:sz w:val="20"/>
          <w:szCs w:val="20"/>
        </w:rPr>
        <w:t xml:space="preserve">Fecha de entrada en vigencia: </w:t>
      </w:r>
      <w:r>
        <w:rPr>
          <w:rFonts w:ascii="Verdana" w:hAnsi="Verdana"/>
          <w:sz w:val="20"/>
          <w:szCs w:val="20"/>
        </w:rPr>
        <w:t>8</w:t>
      </w:r>
      <w:r w:rsidRPr="00B85282">
        <w:rPr>
          <w:rFonts w:ascii="Verdana" w:hAnsi="Verdana"/>
          <w:sz w:val="20"/>
          <w:szCs w:val="20"/>
        </w:rPr>
        <w:t xml:space="preserve"> de </w:t>
      </w:r>
      <w:r>
        <w:rPr>
          <w:rFonts w:ascii="Verdana" w:hAnsi="Verdana"/>
          <w:sz w:val="20"/>
          <w:szCs w:val="20"/>
        </w:rPr>
        <w:t>junio</w:t>
      </w:r>
      <w:r w:rsidRPr="00B85282">
        <w:rPr>
          <w:rFonts w:ascii="Verdana" w:hAnsi="Verdana"/>
          <w:sz w:val="20"/>
          <w:szCs w:val="20"/>
        </w:rPr>
        <w:t xml:space="preserve"> de 2016</w:t>
      </w:r>
    </w:p>
    <w:p w14:paraId="38A5BE05" w14:textId="17B193AF" w:rsidR="00B85282" w:rsidRPr="00B85282" w:rsidRDefault="00B85282" w:rsidP="00B85282">
      <w:pPr>
        <w:rPr>
          <w:rFonts w:ascii="Verdana" w:hAnsi="Verdana"/>
          <w:sz w:val="20"/>
          <w:szCs w:val="20"/>
        </w:rPr>
      </w:pPr>
      <w:r w:rsidRPr="00B85282">
        <w:rPr>
          <w:rFonts w:ascii="Verdana" w:hAnsi="Verdana"/>
          <w:sz w:val="20"/>
          <w:szCs w:val="20"/>
        </w:rPr>
        <w:t xml:space="preserve">Estado de la vigencia: vigente </w:t>
      </w:r>
    </w:p>
    <w:p w14:paraId="49779AEF" w14:textId="77777777" w:rsidR="00B85282" w:rsidRPr="00B85282" w:rsidRDefault="00B85282" w:rsidP="00B85282">
      <w:pPr>
        <w:rPr>
          <w:rFonts w:ascii="Verdana" w:hAnsi="Verdana"/>
          <w:sz w:val="20"/>
          <w:szCs w:val="20"/>
        </w:rPr>
      </w:pPr>
      <w:r w:rsidRPr="00B85282">
        <w:rPr>
          <w:rFonts w:ascii="Verdana" w:hAnsi="Verdana"/>
          <w:sz w:val="20"/>
          <w:szCs w:val="20"/>
        </w:rPr>
        <w:t xml:space="preserve"> </w:t>
      </w:r>
    </w:p>
    <w:p w14:paraId="0C7FA9DB" w14:textId="77777777" w:rsidR="00B85282" w:rsidRPr="00B85282" w:rsidRDefault="00B85282" w:rsidP="00B85282">
      <w:pPr>
        <w:rPr>
          <w:rFonts w:ascii="Verdana" w:hAnsi="Verdana"/>
          <w:sz w:val="20"/>
          <w:szCs w:val="20"/>
        </w:rPr>
      </w:pPr>
      <w:r w:rsidRPr="00B85282">
        <w:rPr>
          <w:rFonts w:ascii="Verdana" w:hAnsi="Verdana"/>
          <w:sz w:val="20"/>
          <w:szCs w:val="20"/>
        </w:rPr>
        <w:t>Fecha de publicación en Diario Oficial: N/A</w:t>
      </w:r>
    </w:p>
    <w:p w14:paraId="23A53E9C" w14:textId="1266D5ED" w:rsidR="00B85282" w:rsidRDefault="00B85282" w:rsidP="00B85282">
      <w:pPr>
        <w:rPr>
          <w:rFonts w:ascii="Verdana" w:hAnsi="Verdana"/>
          <w:sz w:val="20"/>
          <w:szCs w:val="20"/>
        </w:rPr>
      </w:pPr>
      <w:r w:rsidRPr="00B85282">
        <w:rPr>
          <w:rFonts w:ascii="Verdana" w:hAnsi="Verdana"/>
          <w:sz w:val="20"/>
          <w:szCs w:val="20"/>
        </w:rPr>
        <w:t>Número del Diario Oficial: N/A</w:t>
      </w:r>
    </w:p>
    <w:p w14:paraId="6C4C066A" w14:textId="68001E49" w:rsidR="00B85282" w:rsidRPr="00B85282" w:rsidRDefault="00B85282" w:rsidP="00B85282">
      <w:pPr>
        <w:jc w:val="center"/>
        <w:rPr>
          <w:rFonts w:ascii="Verdana" w:hAnsi="Verdana"/>
          <w:b/>
          <w:bCs/>
        </w:rPr>
      </w:pPr>
      <w:r w:rsidRPr="00B85282">
        <w:rPr>
          <w:rFonts w:ascii="Verdana" w:hAnsi="Verdana"/>
          <w:b/>
          <w:bCs/>
        </w:rPr>
        <w:t>RESOLUCIÓN 5230 DE 2016</w:t>
      </w:r>
    </w:p>
    <w:p w14:paraId="3021FD36" w14:textId="2A6F9859" w:rsidR="00B85282" w:rsidRPr="00B85282" w:rsidRDefault="00B85282" w:rsidP="00B85282">
      <w:pPr>
        <w:jc w:val="center"/>
        <w:rPr>
          <w:rFonts w:ascii="Verdana" w:hAnsi="Verdana"/>
        </w:rPr>
      </w:pPr>
      <w:r w:rsidRPr="00B85282">
        <w:rPr>
          <w:rFonts w:ascii="Verdana" w:hAnsi="Verdana"/>
        </w:rPr>
        <w:t>(</w:t>
      </w:r>
      <w:r>
        <w:rPr>
          <w:rFonts w:ascii="Verdana" w:hAnsi="Verdana"/>
        </w:rPr>
        <w:t xml:space="preserve">8 de </w:t>
      </w:r>
      <w:r w:rsidRPr="00B85282">
        <w:rPr>
          <w:rFonts w:ascii="Verdana" w:hAnsi="Verdana"/>
        </w:rPr>
        <w:t>junio)</w:t>
      </w:r>
    </w:p>
    <w:p w14:paraId="32D60DBB" w14:textId="163458F7" w:rsidR="00B85282" w:rsidRPr="00B85282" w:rsidRDefault="00B85282" w:rsidP="00B85282">
      <w:pPr>
        <w:jc w:val="center"/>
        <w:rPr>
          <w:rFonts w:ascii="Verdana" w:hAnsi="Verdana"/>
          <w:b/>
          <w:bCs/>
        </w:rPr>
      </w:pPr>
      <w:r w:rsidRPr="00B85282">
        <w:rPr>
          <w:rFonts w:ascii="Verdana" w:hAnsi="Verdana"/>
          <w:b/>
          <w:bCs/>
        </w:rPr>
        <w:t>INSTITUTO COLOMBIANO DE BIENESTAR FAMILIAR – ICBF</w:t>
      </w:r>
    </w:p>
    <w:p w14:paraId="2A9F2574" w14:textId="0235DC5E" w:rsidR="00B85282" w:rsidRPr="00B85282" w:rsidRDefault="00B85282" w:rsidP="00B85282">
      <w:pPr>
        <w:jc w:val="center"/>
        <w:rPr>
          <w:rFonts w:ascii="Verdana" w:hAnsi="Verdana"/>
        </w:rPr>
      </w:pPr>
      <w:r>
        <w:rPr>
          <w:rFonts w:ascii="Verdana" w:hAnsi="Verdana"/>
        </w:rPr>
        <w:t>“</w:t>
      </w:r>
      <w:r w:rsidRPr="00B85282">
        <w:rPr>
          <w:rFonts w:ascii="Verdana" w:hAnsi="Verdana"/>
        </w:rPr>
        <w:t>Por la cual se actualiza el Reglamento de Higiene y Seguridad Industrial del Instituto Colombiano de Bienestar Familiar - ICBF, se dictan unas disposiciones y se deroga una Resolución</w:t>
      </w:r>
      <w:r>
        <w:rPr>
          <w:rFonts w:ascii="Verdana" w:hAnsi="Verdana"/>
        </w:rPr>
        <w:t>”</w:t>
      </w:r>
    </w:p>
    <w:p w14:paraId="00ADFC73" w14:textId="6753B4F3" w:rsidR="00B85282" w:rsidRPr="00B85282" w:rsidRDefault="00B85282" w:rsidP="00B85282">
      <w:pPr>
        <w:jc w:val="center"/>
        <w:rPr>
          <w:rFonts w:ascii="Verdana" w:hAnsi="Verdana"/>
          <w:b/>
          <w:bCs/>
        </w:rPr>
      </w:pPr>
      <w:r w:rsidRPr="00B85282">
        <w:rPr>
          <w:rFonts w:ascii="Verdana" w:hAnsi="Verdana"/>
          <w:b/>
          <w:bCs/>
        </w:rPr>
        <w:t>LA DIRECTORA GENERAL DEL INSTITUTO COLOMBIANO DE BIENESTAR FAMILIAR CECILIA DE LA FUENTE DE LLERAS- ICBF</w:t>
      </w:r>
    </w:p>
    <w:p w14:paraId="63C718ED" w14:textId="1151ADF7" w:rsidR="00B85282" w:rsidRPr="00B85282" w:rsidRDefault="00B85282" w:rsidP="00B85282">
      <w:pPr>
        <w:jc w:val="center"/>
        <w:rPr>
          <w:rFonts w:ascii="Verdana" w:hAnsi="Verdana"/>
        </w:rPr>
      </w:pPr>
      <w:r w:rsidRPr="00B85282">
        <w:rPr>
          <w:rFonts w:ascii="Verdana" w:hAnsi="Verdana"/>
        </w:rPr>
        <w:t>En uso de las facultades legales y estatutarias, en especial de las conferidas por el literal c del artículo 84 de la Ley 9a de 1979, el literal a del artículo 2o de la Resolución No. 2400 de 1979, el artículo 4o de la Resolución No. 1016 de 1989 y el artículo 78 de la Ley 489 de 1998 y</w:t>
      </w:r>
    </w:p>
    <w:p w14:paraId="0E299009" w14:textId="058BA57D" w:rsidR="00B85282" w:rsidRDefault="00B85282" w:rsidP="00B85282">
      <w:pPr>
        <w:jc w:val="center"/>
        <w:rPr>
          <w:rFonts w:ascii="Verdana" w:hAnsi="Verdana"/>
          <w:b/>
          <w:bCs/>
        </w:rPr>
      </w:pPr>
      <w:r w:rsidRPr="00B85282">
        <w:rPr>
          <w:rFonts w:ascii="Verdana" w:hAnsi="Verdana"/>
          <w:b/>
          <w:bCs/>
        </w:rPr>
        <w:t>CONSIDERANDO:</w:t>
      </w:r>
    </w:p>
    <w:p w14:paraId="162A46A2" w14:textId="14EA79E4" w:rsidR="00B85282" w:rsidRPr="00B85282" w:rsidRDefault="00B85282" w:rsidP="00B85282">
      <w:pPr>
        <w:jc w:val="both"/>
        <w:rPr>
          <w:rFonts w:ascii="Verdana" w:hAnsi="Verdana"/>
        </w:rPr>
      </w:pPr>
      <w:r w:rsidRPr="00B85282">
        <w:rPr>
          <w:rFonts w:ascii="Verdana" w:hAnsi="Verdana"/>
        </w:rPr>
        <w:t>Que conforme a lo dispuesto en los artículos 28, 29 y 30 del Decreto 614 de 1984, es obligación de los empleadores, adelantar programas de Salud Ocupacional (actualmente Sistema de Gestión de Seguridad y Salud en el Trabajo SG_SST), entendidos estos como el conjunto de actividades que propenden por el mejoramiento y mantenimiento de las condiciones de seguridad y la salud, individual o colectiva, la prevención de posibles eventos adversos derivados de los peligros y condiciones de trabajo.</w:t>
      </w:r>
    </w:p>
    <w:p w14:paraId="1EFB46C3" w14:textId="77777777" w:rsidR="00B85282" w:rsidRDefault="00B85282" w:rsidP="00B85282">
      <w:pPr>
        <w:jc w:val="both"/>
        <w:rPr>
          <w:rFonts w:ascii="Verdana" w:hAnsi="Verdana"/>
        </w:rPr>
      </w:pPr>
      <w:r w:rsidRPr="00B85282">
        <w:rPr>
          <w:rFonts w:ascii="Verdana" w:hAnsi="Verdana"/>
        </w:rPr>
        <w:t>Que conforme a lo establecido en el artículo 30 del Decreto 614 de 1984, la Higiene y Seguridad Industrial comprenden el conjunto de actividades destinadas a la identificación, evaluación y control de los agentes y factores en el ambiente de trabajo que pueden afectar la salud de los colaboradores; la investigación de los accidentes y las enfermedades laborales con el fin de determinar sus causas, aplicando las medidas preventivas y correctivas para evitar que vuelvan a ocurrir; así mismo, se hace referencia a las actividades de promoción de la salud y prevención de las enfermedades laborales o patologías relacionadas con el ambiente de trabajo.</w:t>
      </w:r>
    </w:p>
    <w:p w14:paraId="6468643E" w14:textId="28D65A2B" w:rsidR="00B85282" w:rsidRPr="00B85282" w:rsidRDefault="00B85282" w:rsidP="00B85282">
      <w:pPr>
        <w:jc w:val="both"/>
        <w:rPr>
          <w:rFonts w:ascii="Verdana" w:hAnsi="Verdana"/>
        </w:rPr>
      </w:pPr>
      <w:r w:rsidRPr="00B85282">
        <w:rPr>
          <w:rFonts w:ascii="Verdana" w:hAnsi="Verdana"/>
        </w:rPr>
        <w:lastRenderedPageBreak/>
        <w:t>Que de acuerdo con lo establecido en el artículo 25 de la Constitución Política, el trabajo es un derecho y una obligación social y los trabajadores tienen derecho a laborar en condiciones dignas y justas.</w:t>
      </w:r>
    </w:p>
    <w:p w14:paraId="43C065FC" w14:textId="424DE75B" w:rsidR="00B85282" w:rsidRPr="00B85282" w:rsidRDefault="00B85282" w:rsidP="00B85282">
      <w:pPr>
        <w:jc w:val="both"/>
        <w:rPr>
          <w:rFonts w:ascii="Verdana" w:hAnsi="Verdana"/>
        </w:rPr>
      </w:pPr>
      <w:r w:rsidRPr="00B85282">
        <w:rPr>
          <w:rFonts w:ascii="Verdana" w:hAnsi="Verdana"/>
        </w:rPr>
        <w:t>Que tal como lo ordena el artículo 81 de la Ley 9a de 1979, la salud de los trabajadores es una condición indispensable para el desarrollo socio-económico del país y, por lo tanto, su preservación y conservación son actividades de interés social y sanitario en las que debe participar el Gobierno y los particulares.</w:t>
      </w:r>
    </w:p>
    <w:p w14:paraId="18C5EE1F" w14:textId="41B16FB1" w:rsidR="00B85282" w:rsidRPr="00B85282" w:rsidRDefault="00B85282" w:rsidP="00B85282">
      <w:pPr>
        <w:jc w:val="both"/>
        <w:rPr>
          <w:rFonts w:ascii="Verdana" w:hAnsi="Verdana"/>
        </w:rPr>
      </w:pPr>
      <w:r w:rsidRPr="00B85282">
        <w:rPr>
          <w:rFonts w:ascii="Verdana" w:hAnsi="Verdana"/>
        </w:rPr>
        <w:t>Que de acuerdo con el artículo 84 de la Ley 9a de 1979 y demás normas concordantes y complementarias, todos los empleadores están obligados a:</w:t>
      </w:r>
    </w:p>
    <w:p w14:paraId="2A33B3DE" w14:textId="4F16A6C7" w:rsidR="00B85282" w:rsidRPr="00B85282" w:rsidRDefault="00B85282" w:rsidP="00B85282">
      <w:pPr>
        <w:jc w:val="both"/>
        <w:rPr>
          <w:rFonts w:ascii="Verdana" w:hAnsi="Verdana"/>
        </w:rPr>
      </w:pPr>
      <w:r w:rsidRPr="00B85282">
        <w:rPr>
          <w:rFonts w:ascii="Verdana" w:hAnsi="Verdana"/>
        </w:rPr>
        <w:t>“(…)</w:t>
      </w:r>
    </w:p>
    <w:p w14:paraId="2BDF976E" w14:textId="3308F317" w:rsidR="00B85282" w:rsidRPr="00B85282" w:rsidRDefault="00B85282" w:rsidP="00B85282">
      <w:pPr>
        <w:jc w:val="both"/>
        <w:rPr>
          <w:rFonts w:ascii="Verdana" w:hAnsi="Verdana"/>
        </w:rPr>
      </w:pPr>
      <w:r w:rsidRPr="00B85282">
        <w:rPr>
          <w:rFonts w:ascii="Verdana" w:hAnsi="Verdana"/>
        </w:rPr>
        <w:t>a. Proporcionar y mantener un ambiente de trabajo en adecuadas condiciones de higiene y seguridad, y establecer métodos de trabajo con el mínimo de riesgo para la salud dentro de los procesos de producción.</w:t>
      </w:r>
    </w:p>
    <w:p w14:paraId="7DB9374C" w14:textId="7962882D" w:rsidR="00B85282" w:rsidRPr="00B85282" w:rsidRDefault="00B85282" w:rsidP="00B85282">
      <w:pPr>
        <w:jc w:val="both"/>
        <w:rPr>
          <w:rFonts w:ascii="Verdana" w:hAnsi="Verdana"/>
        </w:rPr>
      </w:pPr>
      <w:r w:rsidRPr="00B85282">
        <w:rPr>
          <w:rFonts w:ascii="Verdana" w:hAnsi="Verdana"/>
        </w:rPr>
        <w:t>b. Cumplir y hacer cumplir las disposiciones de la presente Ley y demás normas legales relativas a Salud Ocupacional.</w:t>
      </w:r>
    </w:p>
    <w:p w14:paraId="0C993C25" w14:textId="540F29D9" w:rsidR="00B85282" w:rsidRPr="00B85282" w:rsidRDefault="00B85282" w:rsidP="00B85282">
      <w:pPr>
        <w:jc w:val="both"/>
        <w:rPr>
          <w:rFonts w:ascii="Verdana" w:hAnsi="Verdana"/>
        </w:rPr>
      </w:pPr>
      <w:r w:rsidRPr="00B85282">
        <w:rPr>
          <w:rFonts w:ascii="Verdana" w:hAnsi="Verdana"/>
        </w:rPr>
        <w:t>c. Responsabilizarse de un programa permanente de medicina, higiene y seguridad en el trabajo destinado a proteger y mantener la salud de los trabajadores de conformidad con la Ley y sus reglamentaciones.</w:t>
      </w:r>
    </w:p>
    <w:p w14:paraId="6E72D89F" w14:textId="64C53B47" w:rsidR="00B85282" w:rsidRPr="00B85282" w:rsidRDefault="00B85282" w:rsidP="00B85282">
      <w:pPr>
        <w:jc w:val="both"/>
        <w:rPr>
          <w:rFonts w:ascii="Verdana" w:hAnsi="Verdana"/>
        </w:rPr>
      </w:pPr>
      <w:r w:rsidRPr="00B85282">
        <w:rPr>
          <w:rFonts w:ascii="Verdana" w:hAnsi="Verdana"/>
        </w:rPr>
        <w:t>d. Adoptar medidas efectivas para proteger y promover la salud de los trabajadores, mediante la instalación, operación y mantenimiento, en forma eficiente, de los sistemas y equipos de control necesarios para prevenir enfermedades y accidentes en los lugares de trabajo.</w:t>
      </w:r>
    </w:p>
    <w:p w14:paraId="145504D9" w14:textId="7D7FFDA3" w:rsidR="00B85282" w:rsidRPr="00B85282" w:rsidRDefault="00B85282" w:rsidP="00B85282">
      <w:pPr>
        <w:jc w:val="both"/>
        <w:rPr>
          <w:rFonts w:ascii="Verdana" w:hAnsi="Verdana"/>
        </w:rPr>
      </w:pPr>
      <w:r w:rsidRPr="00B85282">
        <w:rPr>
          <w:rFonts w:ascii="Verdana" w:hAnsi="Verdana"/>
        </w:rPr>
        <w:t>e. Registrar y notificar los accidentes y enfermedades ocurridos en los sitios de trabajo, así como de las actividades que se realicen para la protección de la salud de los trabajadores.</w:t>
      </w:r>
    </w:p>
    <w:p w14:paraId="6986ED7A" w14:textId="3232572B" w:rsidR="00B85282" w:rsidRPr="00B85282" w:rsidRDefault="00B85282" w:rsidP="00B85282">
      <w:pPr>
        <w:jc w:val="both"/>
        <w:rPr>
          <w:rFonts w:ascii="Verdana" w:hAnsi="Verdana"/>
        </w:rPr>
      </w:pPr>
      <w:r w:rsidRPr="00B85282">
        <w:rPr>
          <w:rFonts w:ascii="Verdana" w:hAnsi="Verdana"/>
        </w:rPr>
        <w:t>f.</w:t>
      </w:r>
    </w:p>
    <w:p w14:paraId="64F1C508" w14:textId="5046D753" w:rsidR="00B85282" w:rsidRPr="00B85282" w:rsidRDefault="00B85282" w:rsidP="00B85282">
      <w:pPr>
        <w:jc w:val="both"/>
        <w:rPr>
          <w:rFonts w:ascii="Verdana" w:hAnsi="Verdana"/>
        </w:rPr>
      </w:pPr>
      <w:r w:rsidRPr="00B85282">
        <w:rPr>
          <w:rFonts w:ascii="Verdana" w:hAnsi="Verdana"/>
        </w:rPr>
        <w:t>g. Proporcionar a las autoridades competentes las facilidades requeridas para la ejecución de inspecciones e investigaciones que juzguen necesarias dentro de las instalaciones y zonas de trabajo.</w:t>
      </w:r>
    </w:p>
    <w:p w14:paraId="4289A074" w14:textId="48BF68AA" w:rsidR="00B85282" w:rsidRPr="00B85282" w:rsidRDefault="00B85282" w:rsidP="00B85282">
      <w:pPr>
        <w:jc w:val="both"/>
        <w:rPr>
          <w:rFonts w:ascii="Verdana" w:hAnsi="Verdana"/>
        </w:rPr>
      </w:pPr>
      <w:r w:rsidRPr="00B85282">
        <w:rPr>
          <w:rFonts w:ascii="Verdana" w:hAnsi="Verdana"/>
        </w:rPr>
        <w:t>h. Realizar programas educativos sobre los riesgos para la salud a que estén expuestos los trabajadores y sobre los métodos de su prevención y control.</w:t>
      </w:r>
    </w:p>
    <w:p w14:paraId="2980907B" w14:textId="721F0F9B" w:rsidR="00B85282" w:rsidRPr="00B85282" w:rsidRDefault="00B85282" w:rsidP="00B85282">
      <w:pPr>
        <w:jc w:val="both"/>
        <w:rPr>
          <w:rFonts w:ascii="Verdana" w:hAnsi="Verdana"/>
        </w:rPr>
      </w:pPr>
      <w:r w:rsidRPr="00B85282">
        <w:rPr>
          <w:rFonts w:ascii="Verdana" w:hAnsi="Verdana"/>
        </w:rPr>
        <w:t>(…)”</w:t>
      </w:r>
    </w:p>
    <w:p w14:paraId="0750024F" w14:textId="2CA6A2F3" w:rsidR="00B85282" w:rsidRPr="00B85282" w:rsidRDefault="00B85282" w:rsidP="00B85282">
      <w:pPr>
        <w:jc w:val="both"/>
        <w:rPr>
          <w:rFonts w:ascii="Verdana" w:hAnsi="Verdana"/>
        </w:rPr>
      </w:pPr>
      <w:proofErr w:type="gramStart"/>
      <w:r w:rsidRPr="00B85282">
        <w:rPr>
          <w:rFonts w:ascii="Verdana" w:hAnsi="Verdana"/>
        </w:rPr>
        <w:t>Que</w:t>
      </w:r>
      <w:proofErr w:type="gramEnd"/>
      <w:r w:rsidRPr="00B85282">
        <w:rPr>
          <w:rFonts w:ascii="Verdana" w:hAnsi="Verdana"/>
        </w:rPr>
        <w:t xml:space="preserve"> en cumplimiento de las disposiciones legales, mediante Resolución No. 11441 del 27 de diciembre de 2013, se expidió el Reglamento de Higiene y Seguridad Industrial del Instituto Colombiano de Bienestar Familiar - ICBF.</w:t>
      </w:r>
    </w:p>
    <w:p w14:paraId="63EACDD9" w14:textId="1F7A9E5A" w:rsidR="00B85282" w:rsidRPr="00B85282" w:rsidRDefault="00B85282" w:rsidP="00B85282">
      <w:pPr>
        <w:jc w:val="both"/>
        <w:rPr>
          <w:rFonts w:ascii="Verdana" w:hAnsi="Verdana"/>
        </w:rPr>
      </w:pPr>
      <w:r w:rsidRPr="00B85282">
        <w:rPr>
          <w:rFonts w:ascii="Verdana" w:hAnsi="Verdana"/>
        </w:rPr>
        <w:t>Que se hace necesario actualizar la Metodología de Identificación de Peligros, Valoración y Control de Riesgos, en donde se identificaron 2 (dos) nuevos</w:t>
      </w:r>
      <w:r>
        <w:rPr>
          <w:rFonts w:ascii="Verdana" w:hAnsi="Verdana"/>
        </w:rPr>
        <w:t xml:space="preserve"> </w:t>
      </w:r>
      <w:r w:rsidRPr="00B85282">
        <w:rPr>
          <w:rFonts w:ascii="Verdana" w:hAnsi="Verdana"/>
        </w:rPr>
        <w:lastRenderedPageBreak/>
        <w:t>peligros (Tránsito y Caída en Alturas), para un total de doce (12) peligros significativos (Locativo, Eléctrico, Biológico, Físico, Químico, Psicosocial, Biomecánico, Mecánico, Ambiental, Público, Transito y Caída en Alturas), en la Sede Dirección General, las 33 Regionales y los 209 Centros Zonales.</w:t>
      </w:r>
    </w:p>
    <w:p w14:paraId="7729E911" w14:textId="3E19AD06" w:rsidR="00B85282" w:rsidRPr="00B85282" w:rsidRDefault="00B85282" w:rsidP="00B85282">
      <w:pPr>
        <w:jc w:val="both"/>
        <w:rPr>
          <w:rFonts w:ascii="Verdana" w:hAnsi="Verdana"/>
        </w:rPr>
      </w:pPr>
      <w:r w:rsidRPr="00B85282">
        <w:rPr>
          <w:rFonts w:ascii="Verdana" w:hAnsi="Verdana"/>
        </w:rPr>
        <w:t>Que conforme a lo establecido en la Guía Administración de Riesgos del ICBF “(...) se debe validar semestralmente la identificación de peligros y valoración y control de riesgos de Seguridad y Salud en el trabajo, o cada vez que se incorporen o modifiquen procesos, actividades o servicios, se presenten cambios en los requisitos legales aplicables y/o se ejecuten nuevos proyectos, y producto de ello se generen nuevos peligros".</w:t>
      </w:r>
    </w:p>
    <w:p w14:paraId="143741DA" w14:textId="7A0FA035" w:rsidR="00B85282" w:rsidRPr="00B85282" w:rsidRDefault="00B85282" w:rsidP="00B85282">
      <w:pPr>
        <w:jc w:val="both"/>
        <w:rPr>
          <w:rFonts w:ascii="Verdana" w:hAnsi="Verdana"/>
        </w:rPr>
      </w:pPr>
      <w:proofErr w:type="gramStart"/>
      <w:r w:rsidRPr="00B85282">
        <w:rPr>
          <w:rFonts w:ascii="Verdana" w:hAnsi="Verdana"/>
        </w:rPr>
        <w:t>Que</w:t>
      </w:r>
      <w:proofErr w:type="gramEnd"/>
      <w:r w:rsidRPr="00B85282">
        <w:rPr>
          <w:rFonts w:ascii="Verdana" w:hAnsi="Verdana"/>
        </w:rPr>
        <w:t xml:space="preserve"> en mérito de lo expuesto,</w:t>
      </w:r>
    </w:p>
    <w:p w14:paraId="63B7BBD5" w14:textId="44821A13" w:rsidR="00B85282" w:rsidRPr="00B85282" w:rsidRDefault="00B85282" w:rsidP="00B85282">
      <w:pPr>
        <w:jc w:val="center"/>
        <w:rPr>
          <w:rFonts w:ascii="Verdana" w:hAnsi="Verdana"/>
          <w:b/>
          <w:bCs/>
        </w:rPr>
      </w:pPr>
      <w:r w:rsidRPr="00B85282">
        <w:rPr>
          <w:rFonts w:ascii="Verdana" w:hAnsi="Verdana"/>
          <w:b/>
          <w:bCs/>
        </w:rPr>
        <w:t>RESUELVE:</w:t>
      </w:r>
    </w:p>
    <w:p w14:paraId="59586E32" w14:textId="7452A72B" w:rsidR="00B85282" w:rsidRDefault="00B85282" w:rsidP="00B85282">
      <w:pPr>
        <w:jc w:val="both"/>
        <w:rPr>
          <w:rFonts w:ascii="Verdana" w:hAnsi="Verdana"/>
        </w:rPr>
      </w:pPr>
      <w:r w:rsidRPr="00B85282">
        <w:rPr>
          <w:rFonts w:ascii="Verdana" w:hAnsi="Verdana"/>
          <w:b/>
          <w:bCs/>
        </w:rPr>
        <w:t>ARTÍCULO 1o.</w:t>
      </w:r>
      <w:r w:rsidRPr="00B85282">
        <w:rPr>
          <w:rFonts w:ascii="Verdana" w:hAnsi="Verdana"/>
        </w:rPr>
        <w:t xml:space="preserve"> Actualizar y adoptar el Reglamento Interno de Higiene y Seguridad Industrial del Instituto Colombiano de Bienestar Familiar ICBF, en los siguientes términos:</w:t>
      </w:r>
    </w:p>
    <w:tbl>
      <w:tblPr>
        <w:tblStyle w:val="Tablaconcuadrcula"/>
        <w:tblW w:w="5000" w:type="pct"/>
        <w:tblLook w:val="04A0" w:firstRow="1" w:lastRow="0" w:firstColumn="1" w:lastColumn="0" w:noHBand="0" w:noVBand="1"/>
      </w:tblPr>
      <w:tblGrid>
        <w:gridCol w:w="3002"/>
        <w:gridCol w:w="2913"/>
        <w:gridCol w:w="2913"/>
      </w:tblGrid>
      <w:tr w:rsidR="00B85282" w:rsidRPr="00B85282" w14:paraId="397AC6D0" w14:textId="77777777" w:rsidTr="00B85282">
        <w:tc>
          <w:tcPr>
            <w:tcW w:w="1700" w:type="pct"/>
            <w:hideMark/>
          </w:tcPr>
          <w:p w14:paraId="1ECC5EE8"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Identificación:</w:t>
            </w:r>
            <w:r w:rsidRPr="00B85282">
              <w:rPr>
                <w:rFonts w:ascii="Verdana" w:hAnsi="Verdana"/>
                <w:sz w:val="20"/>
                <w:szCs w:val="20"/>
              </w:rPr>
              <w:br/>
              <w:t>Nombre de la Empresa:</w:t>
            </w:r>
            <w:r w:rsidRPr="00B85282">
              <w:rPr>
                <w:rFonts w:ascii="Verdana" w:hAnsi="Verdana"/>
                <w:sz w:val="20"/>
                <w:szCs w:val="20"/>
              </w:rPr>
              <w:br/>
            </w:r>
            <w:r w:rsidRPr="00B85282">
              <w:rPr>
                <w:rFonts w:ascii="Verdana" w:hAnsi="Verdana"/>
                <w:sz w:val="20"/>
                <w:szCs w:val="20"/>
              </w:rPr>
              <w:br/>
              <w:t>Ciudad:</w:t>
            </w:r>
            <w:r w:rsidRPr="00B85282">
              <w:rPr>
                <w:rFonts w:ascii="Verdana" w:hAnsi="Verdana"/>
                <w:sz w:val="20"/>
                <w:szCs w:val="20"/>
              </w:rPr>
              <w:br/>
              <w:t>Departamento:</w:t>
            </w:r>
            <w:r w:rsidRPr="00B85282">
              <w:rPr>
                <w:rFonts w:ascii="Verdana" w:hAnsi="Verdana"/>
                <w:sz w:val="20"/>
                <w:szCs w:val="20"/>
              </w:rPr>
              <w:br/>
              <w:t>Dirección:</w:t>
            </w:r>
            <w:r w:rsidRPr="00B85282">
              <w:rPr>
                <w:rFonts w:ascii="Verdana" w:hAnsi="Verdana"/>
                <w:sz w:val="20"/>
                <w:szCs w:val="20"/>
              </w:rPr>
              <w:br/>
              <w:t>Teléfono:</w:t>
            </w:r>
            <w:r w:rsidRPr="00B85282">
              <w:rPr>
                <w:rFonts w:ascii="Verdana" w:hAnsi="Verdana"/>
                <w:sz w:val="20"/>
                <w:szCs w:val="20"/>
              </w:rPr>
              <w:br/>
              <w:t>Sucursales:</w:t>
            </w:r>
            <w:r w:rsidRPr="00B85282">
              <w:rPr>
                <w:rFonts w:ascii="Verdana" w:hAnsi="Verdana"/>
                <w:sz w:val="20"/>
                <w:szCs w:val="20"/>
              </w:rPr>
              <w:br/>
              <w:t>1</w:t>
            </w:r>
            <w:r w:rsidRPr="00B85282">
              <w:rPr>
                <w:rFonts w:ascii="Verdana" w:hAnsi="Verdana"/>
                <w:sz w:val="20"/>
                <w:szCs w:val="20"/>
              </w:rPr>
              <w:br/>
              <w:t>33</w:t>
            </w:r>
            <w:r w:rsidRPr="00B85282">
              <w:rPr>
                <w:rFonts w:ascii="Verdana" w:hAnsi="Verdana"/>
                <w:sz w:val="20"/>
                <w:szCs w:val="20"/>
              </w:rPr>
              <w:br/>
              <w:t>209</w:t>
            </w:r>
          </w:p>
        </w:tc>
        <w:tc>
          <w:tcPr>
            <w:tcW w:w="3300" w:type="pct"/>
            <w:gridSpan w:val="2"/>
            <w:hideMark/>
          </w:tcPr>
          <w:p w14:paraId="2161A16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899999239 - 2</w:t>
            </w:r>
            <w:r w:rsidRPr="00B85282">
              <w:rPr>
                <w:rFonts w:ascii="Verdana" w:hAnsi="Verdana"/>
                <w:sz w:val="20"/>
                <w:szCs w:val="20"/>
              </w:rPr>
              <w:br/>
              <w:t>INSTITUTO COLOMBIANO DE BIENESTAR FAMILIAR</w:t>
            </w:r>
            <w:r w:rsidRPr="00B85282">
              <w:rPr>
                <w:rFonts w:ascii="Verdana" w:hAnsi="Verdana"/>
                <w:sz w:val="20"/>
                <w:szCs w:val="20"/>
              </w:rPr>
              <w:br/>
              <w:t>BOGOTÁ D.C.</w:t>
            </w:r>
            <w:r w:rsidRPr="00B85282">
              <w:rPr>
                <w:rFonts w:ascii="Verdana" w:hAnsi="Verdana"/>
                <w:sz w:val="20"/>
                <w:szCs w:val="20"/>
              </w:rPr>
              <w:br/>
              <w:t>CUNDINAMARCA</w:t>
            </w:r>
            <w:r w:rsidRPr="00B85282">
              <w:rPr>
                <w:rFonts w:ascii="Verdana" w:hAnsi="Verdana"/>
                <w:sz w:val="20"/>
                <w:szCs w:val="20"/>
              </w:rPr>
              <w:br/>
              <w:t>AVENIDA CARRERA 68 No: 64C - 75</w:t>
            </w:r>
            <w:r w:rsidRPr="00B85282">
              <w:rPr>
                <w:rFonts w:ascii="Verdana" w:hAnsi="Verdana"/>
                <w:sz w:val="20"/>
                <w:szCs w:val="20"/>
              </w:rPr>
              <w:br/>
              <w:t>4377630</w:t>
            </w:r>
            <w:r w:rsidRPr="00B85282">
              <w:rPr>
                <w:rFonts w:ascii="Verdana" w:hAnsi="Verdana"/>
                <w:sz w:val="20"/>
                <w:szCs w:val="20"/>
              </w:rPr>
              <w:br/>
              <w:t>SI (X)</w:t>
            </w:r>
            <w:r w:rsidRPr="00B85282">
              <w:rPr>
                <w:rFonts w:ascii="Verdana" w:hAnsi="Verdana"/>
                <w:sz w:val="20"/>
                <w:szCs w:val="20"/>
              </w:rPr>
              <w:br/>
              <w:t>SEDE NACIONAL</w:t>
            </w:r>
            <w:r w:rsidRPr="00B85282">
              <w:rPr>
                <w:rFonts w:ascii="Verdana" w:hAnsi="Verdana"/>
                <w:sz w:val="20"/>
                <w:szCs w:val="20"/>
              </w:rPr>
              <w:br/>
              <w:t>REGIONALES</w:t>
            </w:r>
            <w:r w:rsidRPr="00B85282">
              <w:rPr>
                <w:rFonts w:ascii="Verdana" w:hAnsi="Verdana"/>
                <w:sz w:val="20"/>
                <w:szCs w:val="20"/>
              </w:rPr>
              <w:br/>
              <w:t>CENTROS ZONALES.</w:t>
            </w:r>
          </w:p>
        </w:tc>
      </w:tr>
      <w:tr w:rsidR="00B85282" w:rsidRPr="00B85282" w14:paraId="4C044806" w14:textId="77777777" w:rsidTr="00B85282">
        <w:tc>
          <w:tcPr>
            <w:tcW w:w="1100" w:type="pct"/>
            <w:hideMark/>
          </w:tcPr>
          <w:p w14:paraId="3629E8D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REGIONAL</w:t>
            </w:r>
          </w:p>
        </w:tc>
        <w:tc>
          <w:tcPr>
            <w:tcW w:w="1650" w:type="pct"/>
            <w:hideMark/>
          </w:tcPr>
          <w:p w14:paraId="00D63A5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DIRECCION</w:t>
            </w:r>
          </w:p>
        </w:tc>
        <w:tc>
          <w:tcPr>
            <w:tcW w:w="2200" w:type="pct"/>
            <w:hideMark/>
          </w:tcPr>
          <w:p w14:paraId="3588612A"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TELEFONO</w:t>
            </w:r>
          </w:p>
        </w:tc>
      </w:tr>
      <w:tr w:rsidR="00B85282" w:rsidRPr="00B85282" w14:paraId="10F79EB9" w14:textId="77777777" w:rsidTr="00B85282">
        <w:tc>
          <w:tcPr>
            <w:tcW w:w="1100" w:type="pct"/>
            <w:hideMark/>
          </w:tcPr>
          <w:p w14:paraId="5B4BE33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Antioquia</w:t>
            </w:r>
          </w:p>
        </w:tc>
        <w:tc>
          <w:tcPr>
            <w:tcW w:w="1650" w:type="pct"/>
            <w:hideMark/>
          </w:tcPr>
          <w:p w14:paraId="0958E1C5"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45 No 79-141 Medellín</w:t>
            </w:r>
          </w:p>
        </w:tc>
        <w:tc>
          <w:tcPr>
            <w:tcW w:w="2200" w:type="pct"/>
            <w:hideMark/>
          </w:tcPr>
          <w:p w14:paraId="31D9F0C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409 34 40 - Fax: 411 07 02</w:t>
            </w:r>
          </w:p>
        </w:tc>
      </w:tr>
      <w:tr w:rsidR="00B85282" w:rsidRPr="00B85282" w14:paraId="4F5885D0" w14:textId="77777777" w:rsidTr="00B85282">
        <w:tc>
          <w:tcPr>
            <w:tcW w:w="1100" w:type="pct"/>
            <w:hideMark/>
          </w:tcPr>
          <w:p w14:paraId="0690E62B"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Arauca</w:t>
            </w:r>
          </w:p>
        </w:tc>
        <w:tc>
          <w:tcPr>
            <w:tcW w:w="1650" w:type="pct"/>
            <w:hideMark/>
          </w:tcPr>
          <w:p w14:paraId="7FDAB39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21 No. 1 - 34 Barrio Fundadores</w:t>
            </w:r>
          </w:p>
        </w:tc>
        <w:tc>
          <w:tcPr>
            <w:tcW w:w="2200" w:type="pct"/>
            <w:hideMark/>
          </w:tcPr>
          <w:p w14:paraId="0429B6DA"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097 8851826/27</w:t>
            </w:r>
          </w:p>
        </w:tc>
      </w:tr>
      <w:tr w:rsidR="00B85282" w:rsidRPr="00B85282" w14:paraId="35E1EE23" w14:textId="77777777" w:rsidTr="00B85282">
        <w:tc>
          <w:tcPr>
            <w:tcW w:w="1100" w:type="pct"/>
            <w:hideMark/>
          </w:tcPr>
          <w:p w14:paraId="1212546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Atlántico</w:t>
            </w:r>
          </w:p>
        </w:tc>
        <w:tc>
          <w:tcPr>
            <w:tcW w:w="1650" w:type="pct"/>
            <w:hideMark/>
          </w:tcPr>
          <w:p w14:paraId="643BE29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46 No. 61-15</w:t>
            </w:r>
          </w:p>
        </w:tc>
        <w:tc>
          <w:tcPr>
            <w:tcW w:w="2200" w:type="pct"/>
            <w:hideMark/>
          </w:tcPr>
          <w:p w14:paraId="687043B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095 3683468 -0953607151</w:t>
            </w:r>
          </w:p>
        </w:tc>
      </w:tr>
      <w:tr w:rsidR="00B85282" w:rsidRPr="00B85282" w14:paraId="45F3CFEE" w14:textId="77777777" w:rsidTr="00B85282">
        <w:tc>
          <w:tcPr>
            <w:tcW w:w="1100" w:type="pct"/>
            <w:hideMark/>
          </w:tcPr>
          <w:p w14:paraId="377992D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Amazonas</w:t>
            </w:r>
          </w:p>
        </w:tc>
        <w:tc>
          <w:tcPr>
            <w:tcW w:w="1650" w:type="pct"/>
            <w:hideMark/>
          </w:tcPr>
          <w:p w14:paraId="4E0287E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 xml:space="preserve">Cra. 4 </w:t>
            </w:r>
            <w:proofErr w:type="gramStart"/>
            <w:r w:rsidRPr="00B85282">
              <w:rPr>
                <w:rFonts w:ascii="Verdana" w:hAnsi="Verdana"/>
                <w:sz w:val="20"/>
                <w:szCs w:val="20"/>
              </w:rPr>
              <w:t>No</w:t>
            </w:r>
            <w:proofErr w:type="gramEnd"/>
            <w:r w:rsidRPr="00B85282">
              <w:rPr>
                <w:rFonts w:ascii="Verdana" w:hAnsi="Verdana"/>
                <w:sz w:val="20"/>
                <w:szCs w:val="20"/>
              </w:rPr>
              <w:t>. 4-10 Barrio Gaitán – Leticia</w:t>
            </w:r>
          </w:p>
        </w:tc>
        <w:tc>
          <w:tcPr>
            <w:tcW w:w="2200" w:type="pct"/>
            <w:hideMark/>
          </w:tcPr>
          <w:p w14:paraId="5223E42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5926385 - 098 5926399</w:t>
            </w:r>
          </w:p>
        </w:tc>
      </w:tr>
      <w:tr w:rsidR="00B85282" w:rsidRPr="00B85282" w14:paraId="256431AC" w14:textId="77777777" w:rsidTr="00B85282">
        <w:tc>
          <w:tcPr>
            <w:tcW w:w="1100" w:type="pct"/>
            <w:hideMark/>
          </w:tcPr>
          <w:p w14:paraId="357CC6A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Bolívar</w:t>
            </w:r>
          </w:p>
        </w:tc>
        <w:tc>
          <w:tcPr>
            <w:tcW w:w="1650" w:type="pct"/>
            <w:hideMark/>
          </w:tcPr>
          <w:p w14:paraId="0EDE1C2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32 No. 8-50 Piso 16</w:t>
            </w:r>
          </w:p>
        </w:tc>
        <w:tc>
          <w:tcPr>
            <w:tcW w:w="2200" w:type="pct"/>
            <w:hideMark/>
          </w:tcPr>
          <w:p w14:paraId="79EA1CEA"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095 6646935 - 095 6645881 - 095 6645082</w:t>
            </w:r>
          </w:p>
        </w:tc>
      </w:tr>
      <w:tr w:rsidR="00B85282" w:rsidRPr="00B85282" w14:paraId="5415C329" w14:textId="77777777" w:rsidTr="00B85282">
        <w:tc>
          <w:tcPr>
            <w:tcW w:w="1100" w:type="pct"/>
            <w:hideMark/>
          </w:tcPr>
          <w:p w14:paraId="0FD2664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Bogotá</w:t>
            </w:r>
          </w:p>
        </w:tc>
        <w:tc>
          <w:tcPr>
            <w:tcW w:w="1650" w:type="pct"/>
            <w:hideMark/>
          </w:tcPr>
          <w:p w14:paraId="15AAA6F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50 No. 26-51 can</w:t>
            </w:r>
          </w:p>
        </w:tc>
        <w:tc>
          <w:tcPr>
            <w:tcW w:w="2200" w:type="pct"/>
            <w:hideMark/>
          </w:tcPr>
          <w:p w14:paraId="4ED4C85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091 3241900-091 2220178</w:t>
            </w:r>
          </w:p>
        </w:tc>
      </w:tr>
      <w:tr w:rsidR="00B85282" w:rsidRPr="00B85282" w14:paraId="7AAE4371" w14:textId="77777777" w:rsidTr="00B85282">
        <w:tc>
          <w:tcPr>
            <w:tcW w:w="1100" w:type="pct"/>
            <w:hideMark/>
          </w:tcPr>
          <w:p w14:paraId="61ECDFC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lastRenderedPageBreak/>
              <w:t>Boyacá</w:t>
            </w:r>
          </w:p>
        </w:tc>
        <w:tc>
          <w:tcPr>
            <w:tcW w:w="1650" w:type="pct"/>
            <w:hideMark/>
          </w:tcPr>
          <w:p w14:paraId="57518DA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Kilómetro 3 vía Paipa</w:t>
            </w:r>
          </w:p>
        </w:tc>
        <w:tc>
          <w:tcPr>
            <w:tcW w:w="2200" w:type="pct"/>
            <w:hideMark/>
          </w:tcPr>
          <w:p w14:paraId="6EB396D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098 7450717</w:t>
            </w:r>
          </w:p>
        </w:tc>
      </w:tr>
      <w:tr w:rsidR="00B85282" w:rsidRPr="00B85282" w14:paraId="316647D2" w14:textId="77777777" w:rsidTr="00B85282">
        <w:tc>
          <w:tcPr>
            <w:tcW w:w="1100" w:type="pct"/>
            <w:hideMark/>
          </w:tcPr>
          <w:p w14:paraId="0A5E2CC8"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Caldas</w:t>
            </w:r>
          </w:p>
        </w:tc>
        <w:tc>
          <w:tcPr>
            <w:tcW w:w="1650" w:type="pct"/>
            <w:hideMark/>
          </w:tcPr>
          <w:p w14:paraId="59E8A95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Av. Santander Carrera 23 No. 39- 60</w:t>
            </w:r>
          </w:p>
        </w:tc>
        <w:tc>
          <w:tcPr>
            <w:tcW w:w="2200" w:type="pct"/>
            <w:hideMark/>
          </w:tcPr>
          <w:p w14:paraId="4DB4EFF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096 - 8848483 - 096 8846114</w:t>
            </w:r>
          </w:p>
        </w:tc>
      </w:tr>
      <w:tr w:rsidR="00B85282" w:rsidRPr="00B85282" w14:paraId="1F1D160A" w14:textId="77777777" w:rsidTr="00B85282">
        <w:tc>
          <w:tcPr>
            <w:tcW w:w="1100" w:type="pct"/>
            <w:hideMark/>
          </w:tcPr>
          <w:p w14:paraId="3BDE178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Casanare</w:t>
            </w:r>
          </w:p>
        </w:tc>
        <w:tc>
          <w:tcPr>
            <w:tcW w:w="1650" w:type="pct"/>
            <w:hideMark/>
          </w:tcPr>
          <w:p w14:paraId="5238B65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Diagonal 9 No. 8-85</w:t>
            </w:r>
          </w:p>
        </w:tc>
        <w:tc>
          <w:tcPr>
            <w:tcW w:w="2200" w:type="pct"/>
            <w:hideMark/>
          </w:tcPr>
          <w:p w14:paraId="64B8C2FB"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6354586 - 0986354521</w:t>
            </w:r>
          </w:p>
        </w:tc>
      </w:tr>
      <w:tr w:rsidR="00B85282" w:rsidRPr="00B85282" w14:paraId="2A0E16E2" w14:textId="77777777" w:rsidTr="00B85282">
        <w:tc>
          <w:tcPr>
            <w:tcW w:w="1100" w:type="pct"/>
            <w:hideMark/>
          </w:tcPr>
          <w:p w14:paraId="39E344F7"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Cauca</w:t>
            </w:r>
          </w:p>
        </w:tc>
        <w:tc>
          <w:tcPr>
            <w:tcW w:w="1650" w:type="pct"/>
            <w:hideMark/>
          </w:tcPr>
          <w:p w14:paraId="5ED98E9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26 Calle 6 Frente al Cementerio Central</w:t>
            </w:r>
          </w:p>
        </w:tc>
        <w:tc>
          <w:tcPr>
            <w:tcW w:w="2200" w:type="pct"/>
            <w:hideMark/>
          </w:tcPr>
          <w:p w14:paraId="5B3F64E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092 8211296</w:t>
            </w:r>
          </w:p>
        </w:tc>
      </w:tr>
      <w:tr w:rsidR="00B85282" w:rsidRPr="00B85282" w14:paraId="72F7B931" w14:textId="77777777" w:rsidTr="00B85282">
        <w:tc>
          <w:tcPr>
            <w:tcW w:w="1100" w:type="pct"/>
            <w:hideMark/>
          </w:tcPr>
          <w:p w14:paraId="79909B5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Caquetá</w:t>
            </w:r>
          </w:p>
        </w:tc>
        <w:tc>
          <w:tcPr>
            <w:tcW w:w="1650" w:type="pct"/>
            <w:hideMark/>
          </w:tcPr>
          <w:p w14:paraId="3BA43E2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Transversal 6 Avenida Circunvalar B. San Judas</w:t>
            </w:r>
          </w:p>
        </w:tc>
        <w:tc>
          <w:tcPr>
            <w:tcW w:w="2200" w:type="pct"/>
            <w:hideMark/>
          </w:tcPr>
          <w:p w14:paraId="26F07CFD"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098 4352940</w:t>
            </w:r>
          </w:p>
        </w:tc>
      </w:tr>
      <w:tr w:rsidR="00B85282" w:rsidRPr="00B85282" w14:paraId="2C645A46" w14:textId="77777777" w:rsidTr="00B85282">
        <w:tc>
          <w:tcPr>
            <w:tcW w:w="1100" w:type="pct"/>
            <w:hideMark/>
          </w:tcPr>
          <w:p w14:paraId="2488915A"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Cesar</w:t>
            </w:r>
          </w:p>
        </w:tc>
        <w:tc>
          <w:tcPr>
            <w:tcW w:w="1650" w:type="pct"/>
            <w:hideMark/>
          </w:tcPr>
          <w:p w14:paraId="263CE99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16A No. 11-15</w:t>
            </w:r>
          </w:p>
        </w:tc>
        <w:tc>
          <w:tcPr>
            <w:tcW w:w="2200" w:type="pct"/>
            <w:hideMark/>
          </w:tcPr>
          <w:p w14:paraId="09DADD31"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095 5743900 - 095 5707745</w:t>
            </w:r>
          </w:p>
        </w:tc>
      </w:tr>
      <w:tr w:rsidR="00B85282" w:rsidRPr="00B85282" w14:paraId="22C8FB2F" w14:textId="77777777" w:rsidTr="00B85282">
        <w:tc>
          <w:tcPr>
            <w:tcW w:w="1100" w:type="pct"/>
            <w:hideMark/>
          </w:tcPr>
          <w:p w14:paraId="20E7EF1F"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Choco</w:t>
            </w:r>
          </w:p>
        </w:tc>
        <w:tc>
          <w:tcPr>
            <w:tcW w:w="1650" w:type="pct"/>
            <w:hideMark/>
          </w:tcPr>
          <w:p w14:paraId="7CCD3ADF"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26 No.7-07 Esquina</w:t>
            </w:r>
          </w:p>
        </w:tc>
        <w:tc>
          <w:tcPr>
            <w:tcW w:w="2200" w:type="pct"/>
            <w:hideMark/>
          </w:tcPr>
          <w:p w14:paraId="68586935"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094 6713906-094 6711083</w:t>
            </w:r>
          </w:p>
        </w:tc>
      </w:tr>
      <w:tr w:rsidR="00B85282" w:rsidRPr="00B85282" w14:paraId="02F67CE8" w14:textId="77777777" w:rsidTr="00B85282">
        <w:tc>
          <w:tcPr>
            <w:tcW w:w="1100" w:type="pct"/>
            <w:hideMark/>
          </w:tcPr>
          <w:p w14:paraId="13590741"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Córdoba</w:t>
            </w:r>
          </w:p>
        </w:tc>
        <w:tc>
          <w:tcPr>
            <w:tcW w:w="1650" w:type="pct"/>
            <w:hideMark/>
          </w:tcPr>
          <w:p w14:paraId="5977FF8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9 No. 10-26</w:t>
            </w:r>
          </w:p>
        </w:tc>
        <w:tc>
          <w:tcPr>
            <w:tcW w:w="2200" w:type="pct"/>
            <w:hideMark/>
          </w:tcPr>
          <w:p w14:paraId="6B930A1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094 7831105 Ext.: 469 118</w:t>
            </w:r>
          </w:p>
        </w:tc>
      </w:tr>
      <w:tr w:rsidR="00B85282" w:rsidRPr="00B85282" w14:paraId="55C9A618" w14:textId="77777777" w:rsidTr="00B85282">
        <w:tc>
          <w:tcPr>
            <w:tcW w:w="1100" w:type="pct"/>
            <w:hideMark/>
          </w:tcPr>
          <w:p w14:paraId="4522897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Cundinamarca</w:t>
            </w:r>
          </w:p>
        </w:tc>
        <w:tc>
          <w:tcPr>
            <w:tcW w:w="1650" w:type="pct"/>
            <w:hideMark/>
          </w:tcPr>
          <w:p w14:paraId="58FFF15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53 No. 6-11 Calle 57 No. 16-35</w:t>
            </w:r>
          </w:p>
        </w:tc>
        <w:tc>
          <w:tcPr>
            <w:tcW w:w="2200" w:type="pct"/>
            <w:hideMark/>
          </w:tcPr>
          <w:p w14:paraId="6DD9C0E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PBX: 4377630 Ext.: 141001</w:t>
            </w:r>
          </w:p>
        </w:tc>
      </w:tr>
      <w:tr w:rsidR="00B85282" w:rsidRPr="00B85282" w14:paraId="3E03BD08" w14:textId="77777777" w:rsidTr="00B85282">
        <w:tc>
          <w:tcPr>
            <w:tcW w:w="1100" w:type="pct"/>
            <w:hideMark/>
          </w:tcPr>
          <w:p w14:paraId="33F5DAA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Guajira</w:t>
            </w:r>
          </w:p>
        </w:tc>
        <w:tc>
          <w:tcPr>
            <w:tcW w:w="1650" w:type="pct"/>
            <w:hideMark/>
          </w:tcPr>
          <w:p w14:paraId="79D1529D"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15 carrera 15 esquina Avenida al Aeropuerto</w:t>
            </w:r>
          </w:p>
        </w:tc>
        <w:tc>
          <w:tcPr>
            <w:tcW w:w="2200" w:type="pct"/>
            <w:hideMark/>
          </w:tcPr>
          <w:p w14:paraId="6E5B421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095 7275733 - 095 7275960</w:t>
            </w:r>
          </w:p>
        </w:tc>
      </w:tr>
      <w:tr w:rsidR="00B85282" w:rsidRPr="00B85282" w14:paraId="35415306" w14:textId="77777777" w:rsidTr="00B85282">
        <w:tc>
          <w:tcPr>
            <w:tcW w:w="1100" w:type="pct"/>
            <w:hideMark/>
          </w:tcPr>
          <w:p w14:paraId="3077B0CD"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Guaviare</w:t>
            </w:r>
          </w:p>
        </w:tc>
        <w:tc>
          <w:tcPr>
            <w:tcW w:w="1650" w:type="pct"/>
            <w:hideMark/>
          </w:tcPr>
          <w:p w14:paraId="7AC67A97"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Avenida Los colonizadores No.23-106 Barrio La Esperanza</w:t>
            </w:r>
          </w:p>
        </w:tc>
        <w:tc>
          <w:tcPr>
            <w:tcW w:w="2200" w:type="pct"/>
            <w:hideMark/>
          </w:tcPr>
          <w:p w14:paraId="2B59F60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5840164 - 098 5840390</w:t>
            </w:r>
          </w:p>
        </w:tc>
      </w:tr>
      <w:tr w:rsidR="00B85282" w:rsidRPr="00B85282" w14:paraId="67EE4984" w14:textId="77777777" w:rsidTr="00B85282">
        <w:tc>
          <w:tcPr>
            <w:tcW w:w="1100" w:type="pct"/>
            <w:hideMark/>
          </w:tcPr>
          <w:p w14:paraId="261AE22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Guainía</w:t>
            </w:r>
          </w:p>
        </w:tc>
        <w:tc>
          <w:tcPr>
            <w:tcW w:w="1650" w:type="pct"/>
            <w:hideMark/>
          </w:tcPr>
          <w:p w14:paraId="7062A4E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15 No. 8-86 Barrio La Esperanza</w:t>
            </w:r>
          </w:p>
        </w:tc>
        <w:tc>
          <w:tcPr>
            <w:tcW w:w="2200" w:type="pct"/>
            <w:hideMark/>
          </w:tcPr>
          <w:p w14:paraId="135CBDE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5656090 - 098 5656644</w:t>
            </w:r>
          </w:p>
        </w:tc>
      </w:tr>
      <w:tr w:rsidR="00B85282" w:rsidRPr="00B85282" w14:paraId="07F4C3D1" w14:textId="77777777" w:rsidTr="00B85282">
        <w:tc>
          <w:tcPr>
            <w:tcW w:w="1100" w:type="pct"/>
            <w:hideMark/>
          </w:tcPr>
          <w:p w14:paraId="3B873DC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Huila</w:t>
            </w:r>
          </w:p>
        </w:tc>
        <w:tc>
          <w:tcPr>
            <w:tcW w:w="1650" w:type="pct"/>
            <w:hideMark/>
          </w:tcPr>
          <w:p w14:paraId="4E5A83B7"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Avenida Circunvalar - Calle 21</w:t>
            </w:r>
          </w:p>
        </w:tc>
        <w:tc>
          <w:tcPr>
            <w:tcW w:w="2200" w:type="pct"/>
            <w:hideMark/>
          </w:tcPr>
          <w:p w14:paraId="017BDDB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098 8604700</w:t>
            </w:r>
          </w:p>
        </w:tc>
      </w:tr>
      <w:tr w:rsidR="00B85282" w:rsidRPr="00B85282" w14:paraId="7C854E9A" w14:textId="77777777" w:rsidTr="00B85282">
        <w:tc>
          <w:tcPr>
            <w:tcW w:w="1100" w:type="pct"/>
            <w:hideMark/>
          </w:tcPr>
          <w:p w14:paraId="5408EDB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Magdalena</w:t>
            </w:r>
          </w:p>
        </w:tc>
        <w:tc>
          <w:tcPr>
            <w:tcW w:w="1650" w:type="pct"/>
            <w:hideMark/>
          </w:tcPr>
          <w:p w14:paraId="75943AB7"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Avda. Ferrocarril Kra.12 # 25 -55, Santa Marta</w:t>
            </w:r>
          </w:p>
        </w:tc>
        <w:tc>
          <w:tcPr>
            <w:tcW w:w="2200" w:type="pct"/>
            <w:hideMark/>
          </w:tcPr>
          <w:p w14:paraId="529D6DA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095 4215848</w:t>
            </w:r>
          </w:p>
        </w:tc>
      </w:tr>
      <w:tr w:rsidR="00B85282" w:rsidRPr="00B85282" w14:paraId="36044109" w14:textId="77777777" w:rsidTr="00B85282">
        <w:tc>
          <w:tcPr>
            <w:tcW w:w="1100" w:type="pct"/>
            <w:hideMark/>
          </w:tcPr>
          <w:p w14:paraId="2125521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Meta</w:t>
            </w:r>
          </w:p>
        </w:tc>
        <w:tc>
          <w:tcPr>
            <w:tcW w:w="1650" w:type="pct"/>
            <w:hideMark/>
          </w:tcPr>
          <w:p w14:paraId="2FCB4F2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40 No. 37-103</w:t>
            </w:r>
          </w:p>
        </w:tc>
        <w:tc>
          <w:tcPr>
            <w:tcW w:w="2200" w:type="pct"/>
            <w:hideMark/>
          </w:tcPr>
          <w:p w14:paraId="25A7EB8D"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6628969 - 098 6629881/82</w:t>
            </w:r>
          </w:p>
        </w:tc>
      </w:tr>
      <w:tr w:rsidR="00B85282" w:rsidRPr="00B85282" w14:paraId="1E454885" w14:textId="77777777" w:rsidTr="00B85282">
        <w:tc>
          <w:tcPr>
            <w:tcW w:w="1100" w:type="pct"/>
            <w:hideMark/>
          </w:tcPr>
          <w:p w14:paraId="5C3FD4A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Nariño</w:t>
            </w:r>
          </w:p>
        </w:tc>
        <w:tc>
          <w:tcPr>
            <w:tcW w:w="1650" w:type="pct"/>
            <w:hideMark/>
          </w:tcPr>
          <w:p w14:paraId="17CEEBF5"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3 Calle 23 Barrio Mercedario, Pasto</w:t>
            </w:r>
          </w:p>
        </w:tc>
        <w:tc>
          <w:tcPr>
            <w:tcW w:w="2200" w:type="pct"/>
            <w:hideMark/>
          </w:tcPr>
          <w:p w14:paraId="783EDA30"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092 - 7305431 - 7304676 - 7305675</w:t>
            </w:r>
          </w:p>
        </w:tc>
      </w:tr>
      <w:tr w:rsidR="00B85282" w:rsidRPr="00B85282" w14:paraId="0C6D684B" w14:textId="77777777" w:rsidTr="00B85282">
        <w:tc>
          <w:tcPr>
            <w:tcW w:w="1100" w:type="pct"/>
            <w:hideMark/>
          </w:tcPr>
          <w:p w14:paraId="62FBCB2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Norte de Santander</w:t>
            </w:r>
          </w:p>
        </w:tc>
        <w:tc>
          <w:tcPr>
            <w:tcW w:w="1650" w:type="pct"/>
            <w:hideMark/>
          </w:tcPr>
          <w:p w14:paraId="70AD001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5AN Av. 13E San Eduardo</w:t>
            </w:r>
          </w:p>
        </w:tc>
        <w:tc>
          <w:tcPr>
            <w:tcW w:w="2200" w:type="pct"/>
            <w:hideMark/>
          </w:tcPr>
          <w:p w14:paraId="37E94E4B"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097 5740230 - 097 5771424</w:t>
            </w:r>
          </w:p>
        </w:tc>
      </w:tr>
      <w:tr w:rsidR="00B85282" w:rsidRPr="00B85282" w14:paraId="6218600B" w14:textId="77777777" w:rsidTr="00B85282">
        <w:tc>
          <w:tcPr>
            <w:tcW w:w="1100" w:type="pct"/>
            <w:hideMark/>
          </w:tcPr>
          <w:p w14:paraId="5C46BEF1"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Putumayo</w:t>
            </w:r>
          </w:p>
        </w:tc>
        <w:tc>
          <w:tcPr>
            <w:tcW w:w="1650" w:type="pct"/>
            <w:hideMark/>
          </w:tcPr>
          <w:p w14:paraId="2117F82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14 No. 9-100 Barrio San Francisco</w:t>
            </w:r>
          </w:p>
        </w:tc>
        <w:tc>
          <w:tcPr>
            <w:tcW w:w="2200" w:type="pct"/>
            <w:hideMark/>
          </w:tcPr>
          <w:p w14:paraId="2F97800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098 4295037</w:t>
            </w:r>
          </w:p>
        </w:tc>
      </w:tr>
      <w:tr w:rsidR="00B85282" w:rsidRPr="00B85282" w14:paraId="12537C34" w14:textId="77777777" w:rsidTr="00B85282">
        <w:tc>
          <w:tcPr>
            <w:tcW w:w="1100" w:type="pct"/>
            <w:hideMark/>
          </w:tcPr>
          <w:p w14:paraId="5C29605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lastRenderedPageBreak/>
              <w:t>Quindío</w:t>
            </w:r>
          </w:p>
        </w:tc>
        <w:tc>
          <w:tcPr>
            <w:tcW w:w="1650" w:type="pct"/>
            <w:hideMark/>
          </w:tcPr>
          <w:p w14:paraId="3A62858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23, Calles 3ra y 4ta</w:t>
            </w:r>
          </w:p>
        </w:tc>
        <w:tc>
          <w:tcPr>
            <w:tcW w:w="2200" w:type="pct"/>
            <w:hideMark/>
          </w:tcPr>
          <w:p w14:paraId="70A8AF21"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096 7457901</w:t>
            </w:r>
          </w:p>
        </w:tc>
      </w:tr>
      <w:tr w:rsidR="00B85282" w:rsidRPr="00B85282" w14:paraId="6FA21E9F" w14:textId="77777777" w:rsidTr="00B85282">
        <w:tc>
          <w:tcPr>
            <w:tcW w:w="1100" w:type="pct"/>
            <w:hideMark/>
          </w:tcPr>
          <w:p w14:paraId="27D08A1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Risaralda</w:t>
            </w:r>
          </w:p>
        </w:tc>
        <w:tc>
          <w:tcPr>
            <w:tcW w:w="1650" w:type="pct"/>
            <w:hideMark/>
          </w:tcPr>
          <w:p w14:paraId="064D8A57"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8a. Bis No. 35-11 Centro Pereira</w:t>
            </w:r>
          </w:p>
        </w:tc>
        <w:tc>
          <w:tcPr>
            <w:tcW w:w="2200" w:type="pct"/>
            <w:hideMark/>
          </w:tcPr>
          <w:p w14:paraId="67C0EF1D"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096 329 6391 - 096 3296222</w:t>
            </w:r>
          </w:p>
        </w:tc>
      </w:tr>
      <w:tr w:rsidR="00B85282" w:rsidRPr="00B85282" w14:paraId="77C63F50" w14:textId="77777777" w:rsidTr="00B85282">
        <w:tc>
          <w:tcPr>
            <w:tcW w:w="1100" w:type="pct"/>
            <w:hideMark/>
          </w:tcPr>
          <w:p w14:paraId="397DB9F7"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San Andrés</w:t>
            </w:r>
          </w:p>
        </w:tc>
        <w:tc>
          <w:tcPr>
            <w:tcW w:w="1650" w:type="pct"/>
            <w:hideMark/>
          </w:tcPr>
          <w:p w14:paraId="27540A7B"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Avenida Francisco Newball Calle 6 No. 1-82</w:t>
            </w:r>
          </w:p>
        </w:tc>
        <w:tc>
          <w:tcPr>
            <w:tcW w:w="2200" w:type="pct"/>
            <w:hideMark/>
          </w:tcPr>
          <w:p w14:paraId="5E22CAAD"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51235461 - Fax: 098 5123760</w:t>
            </w:r>
          </w:p>
        </w:tc>
      </w:tr>
      <w:tr w:rsidR="00B85282" w:rsidRPr="00B85282" w14:paraId="633867D2" w14:textId="77777777" w:rsidTr="00B85282">
        <w:tc>
          <w:tcPr>
            <w:tcW w:w="1100" w:type="pct"/>
            <w:hideMark/>
          </w:tcPr>
          <w:p w14:paraId="0B77D28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Santander</w:t>
            </w:r>
          </w:p>
        </w:tc>
        <w:tc>
          <w:tcPr>
            <w:tcW w:w="1650" w:type="pct"/>
            <w:hideMark/>
          </w:tcPr>
          <w:p w14:paraId="0ED55A0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1N No. 16D-86 entrada barrio La Juventud</w:t>
            </w:r>
          </w:p>
        </w:tc>
        <w:tc>
          <w:tcPr>
            <w:tcW w:w="2200" w:type="pct"/>
            <w:hideMark/>
          </w:tcPr>
          <w:p w14:paraId="29EC2446"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097 6405588 - 097 6403836 - 097 6402724 Fax: 097 6402738</w:t>
            </w:r>
          </w:p>
        </w:tc>
      </w:tr>
      <w:tr w:rsidR="00B85282" w:rsidRPr="00B85282" w14:paraId="26C5F235" w14:textId="77777777" w:rsidTr="00B85282">
        <w:tc>
          <w:tcPr>
            <w:tcW w:w="1100" w:type="pct"/>
            <w:hideMark/>
          </w:tcPr>
          <w:p w14:paraId="05F3CDB1"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Sucre</w:t>
            </w:r>
          </w:p>
        </w:tc>
        <w:tc>
          <w:tcPr>
            <w:tcW w:w="1650" w:type="pct"/>
            <w:hideMark/>
          </w:tcPr>
          <w:p w14:paraId="7526B01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Transversal 27C No. 27A - 21 Urbanización Boston</w:t>
            </w:r>
          </w:p>
        </w:tc>
        <w:tc>
          <w:tcPr>
            <w:tcW w:w="2200" w:type="pct"/>
            <w:hideMark/>
          </w:tcPr>
          <w:p w14:paraId="683DD29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 xml:space="preserve">095 2801048 </w:t>
            </w:r>
            <w:proofErr w:type="spellStart"/>
            <w:r w:rsidRPr="00B85282">
              <w:rPr>
                <w:rFonts w:ascii="Verdana" w:hAnsi="Verdana"/>
                <w:sz w:val="20"/>
                <w:szCs w:val="20"/>
              </w:rPr>
              <w:t>ext</w:t>
            </w:r>
            <w:proofErr w:type="spellEnd"/>
            <w:r w:rsidRPr="00B85282">
              <w:rPr>
                <w:rFonts w:ascii="Verdana" w:hAnsi="Verdana"/>
                <w:sz w:val="20"/>
                <w:szCs w:val="20"/>
              </w:rPr>
              <w:t xml:space="preserve"> 105</w:t>
            </w:r>
          </w:p>
        </w:tc>
      </w:tr>
      <w:tr w:rsidR="00B85282" w:rsidRPr="00B85282" w14:paraId="4195D6DB" w14:textId="77777777" w:rsidTr="00B85282">
        <w:tc>
          <w:tcPr>
            <w:tcW w:w="1100" w:type="pct"/>
            <w:hideMark/>
          </w:tcPr>
          <w:p w14:paraId="12E9A9EF"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Tolima</w:t>
            </w:r>
          </w:p>
        </w:tc>
        <w:tc>
          <w:tcPr>
            <w:tcW w:w="1650" w:type="pct"/>
            <w:hideMark/>
          </w:tcPr>
          <w:p w14:paraId="2928DEA9"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5 No. 43 - 23</w:t>
            </w:r>
          </w:p>
        </w:tc>
        <w:tc>
          <w:tcPr>
            <w:tcW w:w="2200" w:type="pct"/>
            <w:hideMark/>
          </w:tcPr>
          <w:p w14:paraId="1FF2D303"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2667851 - 2643831 - 2657187 - 2651488 – 2651893 Fax: 098 2645577</w:t>
            </w:r>
          </w:p>
        </w:tc>
      </w:tr>
      <w:tr w:rsidR="00B85282" w:rsidRPr="00B85282" w14:paraId="39DECAD5" w14:textId="77777777" w:rsidTr="00B85282">
        <w:tc>
          <w:tcPr>
            <w:tcW w:w="1100" w:type="pct"/>
            <w:hideMark/>
          </w:tcPr>
          <w:p w14:paraId="2C607550"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Valle</w:t>
            </w:r>
          </w:p>
        </w:tc>
        <w:tc>
          <w:tcPr>
            <w:tcW w:w="1650" w:type="pct"/>
            <w:hideMark/>
          </w:tcPr>
          <w:p w14:paraId="0B814B2B"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Avenida 2 Norte No. 33AN-45</w:t>
            </w:r>
          </w:p>
        </w:tc>
        <w:tc>
          <w:tcPr>
            <w:tcW w:w="2200" w:type="pct"/>
            <w:hideMark/>
          </w:tcPr>
          <w:p w14:paraId="7A2D609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092 4882525</w:t>
            </w:r>
          </w:p>
        </w:tc>
      </w:tr>
      <w:tr w:rsidR="00B85282" w:rsidRPr="00B85282" w14:paraId="696803BF" w14:textId="77777777" w:rsidTr="00B85282">
        <w:tc>
          <w:tcPr>
            <w:tcW w:w="1100" w:type="pct"/>
            <w:hideMark/>
          </w:tcPr>
          <w:p w14:paraId="331828B8"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Vaupés</w:t>
            </w:r>
          </w:p>
        </w:tc>
        <w:tc>
          <w:tcPr>
            <w:tcW w:w="1650" w:type="pct"/>
            <w:hideMark/>
          </w:tcPr>
          <w:p w14:paraId="40DEDE6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Calle 14 No. 15-07 Centro</w:t>
            </w:r>
          </w:p>
        </w:tc>
        <w:tc>
          <w:tcPr>
            <w:tcW w:w="2200" w:type="pct"/>
            <w:hideMark/>
          </w:tcPr>
          <w:p w14:paraId="4107F5A8"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5642071 Fax: 098 564 2275</w:t>
            </w:r>
          </w:p>
        </w:tc>
      </w:tr>
      <w:tr w:rsidR="00B85282" w:rsidRPr="00B85282" w14:paraId="703F2F89" w14:textId="77777777" w:rsidTr="00B85282">
        <w:tc>
          <w:tcPr>
            <w:tcW w:w="1100" w:type="pct"/>
            <w:hideMark/>
          </w:tcPr>
          <w:p w14:paraId="5664AEC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Vichada</w:t>
            </w:r>
          </w:p>
        </w:tc>
        <w:tc>
          <w:tcPr>
            <w:tcW w:w="1650" w:type="pct"/>
            <w:hideMark/>
          </w:tcPr>
          <w:p w14:paraId="6F929DFA"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Carrera 11 No. 14 - 70 Barrio Tamarindo</w:t>
            </w:r>
          </w:p>
        </w:tc>
        <w:tc>
          <w:tcPr>
            <w:tcW w:w="2200" w:type="pct"/>
            <w:hideMark/>
          </w:tcPr>
          <w:p w14:paraId="66C35FCD"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sz w:val="20"/>
                <w:szCs w:val="20"/>
              </w:rPr>
              <w:t>098 5655046 - 098 5654163 - 098 5654519</w:t>
            </w:r>
          </w:p>
        </w:tc>
      </w:tr>
    </w:tbl>
    <w:p w14:paraId="21E4199B" w14:textId="3FB0177A" w:rsidR="00B85282" w:rsidRDefault="00B85282" w:rsidP="00B85282">
      <w:pPr>
        <w:jc w:val="both"/>
        <w:rPr>
          <w:rFonts w:ascii="Verdana" w:hAnsi="Verdana"/>
        </w:rPr>
      </w:pPr>
    </w:p>
    <w:p w14:paraId="7EA9CD53" w14:textId="4B387BED" w:rsidR="00B85282" w:rsidRPr="00B85282" w:rsidRDefault="00B85282" w:rsidP="00B85282">
      <w:pPr>
        <w:jc w:val="both"/>
        <w:rPr>
          <w:rFonts w:ascii="Verdana" w:hAnsi="Verdana"/>
        </w:rPr>
      </w:pPr>
      <w:r w:rsidRPr="00B85282">
        <w:rPr>
          <w:rFonts w:ascii="Verdana" w:hAnsi="Verdana"/>
        </w:rPr>
        <w:t>Nombre de la A.R.L: POSITIVA</w:t>
      </w:r>
    </w:p>
    <w:p w14:paraId="7B304A8F" w14:textId="50F71F5E" w:rsidR="00B85282" w:rsidRPr="00B85282" w:rsidRDefault="00B85282" w:rsidP="00B85282">
      <w:pPr>
        <w:jc w:val="both"/>
        <w:rPr>
          <w:rFonts w:ascii="Verdana" w:hAnsi="Verdana"/>
        </w:rPr>
      </w:pPr>
      <w:r w:rsidRPr="00B85282">
        <w:rPr>
          <w:rFonts w:ascii="Verdana" w:hAnsi="Verdana"/>
        </w:rPr>
        <w:t>Número Póliza de Afiliación: 2484261</w:t>
      </w:r>
    </w:p>
    <w:p w14:paraId="29A84C27" w14:textId="337B450C" w:rsidR="00B85282" w:rsidRPr="00B85282" w:rsidRDefault="00B85282" w:rsidP="00B85282">
      <w:pPr>
        <w:jc w:val="both"/>
        <w:rPr>
          <w:rFonts w:ascii="Verdana" w:hAnsi="Verdana"/>
        </w:rPr>
      </w:pPr>
      <w:r w:rsidRPr="00B85282">
        <w:rPr>
          <w:rFonts w:ascii="Verdana" w:hAnsi="Verdana"/>
        </w:rPr>
        <w:t>Código Actividad Económica: 7512: Actividades ejecutivas de la administración pública en general.</w:t>
      </w:r>
    </w:p>
    <w:p w14:paraId="5FB19DD6" w14:textId="1B14A66B" w:rsidR="00B85282" w:rsidRPr="00B85282" w:rsidRDefault="00B85282" w:rsidP="00B85282">
      <w:pPr>
        <w:jc w:val="both"/>
        <w:rPr>
          <w:rFonts w:ascii="Verdana" w:hAnsi="Verdana"/>
        </w:rPr>
      </w:pPr>
      <w:r w:rsidRPr="00B85282">
        <w:rPr>
          <w:rFonts w:ascii="Verdana" w:hAnsi="Verdana"/>
        </w:rPr>
        <w:t>Clase o tipo de Riesgo asignado por la A.R.L.: Riesgo I y II, la clase o tipo de Riesgo y el Código de la Actividad Económica se ha clasificado de acuerdo con el Decreto 1607 de 2002.</w:t>
      </w:r>
    </w:p>
    <w:p w14:paraId="107972D7" w14:textId="0278D111" w:rsidR="00B85282" w:rsidRPr="00B85282" w:rsidRDefault="00B85282" w:rsidP="00B85282">
      <w:pPr>
        <w:jc w:val="both"/>
        <w:rPr>
          <w:rFonts w:ascii="Verdana" w:hAnsi="Verdana"/>
        </w:rPr>
      </w:pPr>
      <w:r w:rsidRPr="00B85282">
        <w:rPr>
          <w:rFonts w:ascii="Verdana" w:hAnsi="Verdana"/>
          <w:b/>
          <w:bCs/>
        </w:rPr>
        <w:t>ARTÍCULO 2o.</w:t>
      </w:r>
      <w:r w:rsidRPr="00B85282">
        <w:rPr>
          <w:rFonts w:ascii="Verdana" w:hAnsi="Verdana"/>
        </w:rPr>
        <w:t xml:space="preserve"> El ICBF está comprometido con el cumplimiento de las disposiciones legales vigentes, que reglamenta la Seguridad e Higiene Industrial en las entidades públicas y privadas en Colombia, las cuales garantizan los mecanismos que aseguren la oportuna y adecuada prevención de enfermedades y accidentes laborales, de conformidad con los artículos 34, 57, 58, 108, 205, 206, 217, 220, 221, 282, 348, 349, 350, 351 del Código Sustantivo de Trabajo, la Ley 9a de 1979, Decreto-Ley 1295 de 1994, la Ley 1010 de 2006, la Ley 1562 de 2012, y en atención a la siguiente reglamentación: el Decreto 614 de 1984, el Decreto 1443 de 2014, el Decreto 1072 de 2015 y las Resoluciones Nos. 2400</w:t>
      </w:r>
      <w:r>
        <w:rPr>
          <w:rFonts w:ascii="Verdana" w:hAnsi="Verdana"/>
        </w:rPr>
        <w:t xml:space="preserve"> </w:t>
      </w:r>
      <w:r w:rsidRPr="00B85282">
        <w:rPr>
          <w:rFonts w:ascii="Verdana" w:hAnsi="Verdana"/>
        </w:rPr>
        <w:lastRenderedPageBreak/>
        <w:t>de 1979, 1016 de 1989, 2346 y 1401 de 2007, 1986 de 2013 emitidas por el entonces Ministerio de Trabajo y Seguridad Social y demás normas que para tal fin se establezcan.</w:t>
      </w:r>
    </w:p>
    <w:p w14:paraId="4DC690AF" w14:textId="20749758" w:rsidR="00B85282" w:rsidRPr="00B85282" w:rsidRDefault="00B85282" w:rsidP="00B85282">
      <w:pPr>
        <w:jc w:val="both"/>
        <w:rPr>
          <w:rFonts w:ascii="Verdana" w:hAnsi="Verdana"/>
        </w:rPr>
      </w:pPr>
      <w:r w:rsidRPr="00B85282">
        <w:rPr>
          <w:rFonts w:ascii="Verdana" w:hAnsi="Verdana"/>
          <w:b/>
          <w:bCs/>
        </w:rPr>
        <w:t>ARTÍCULO 3o.</w:t>
      </w:r>
      <w:r w:rsidRPr="00B85282">
        <w:rPr>
          <w:rFonts w:ascii="Verdana" w:hAnsi="Verdana"/>
        </w:rPr>
        <w:t xml:space="preserve"> El ICBF garantiza y promueve el correcto funcionamiento del Comité Paritario de Seguridad y Salud en el Trabajo, de conformidad con lo establecido en la Ley 1562 de 2012, el Decreto 614 de 1984, el Decreto 1295 de 1994, la Resolución 2013 de 1986 y la Resolución 1016 de 1989.</w:t>
      </w:r>
    </w:p>
    <w:p w14:paraId="61E6E22E" w14:textId="14CD80B2" w:rsidR="00B85282" w:rsidRPr="00B85282" w:rsidRDefault="00B85282" w:rsidP="00B85282">
      <w:pPr>
        <w:jc w:val="both"/>
        <w:rPr>
          <w:rFonts w:ascii="Verdana" w:hAnsi="Verdana"/>
        </w:rPr>
      </w:pPr>
      <w:r w:rsidRPr="00B85282">
        <w:rPr>
          <w:rFonts w:ascii="Verdana" w:hAnsi="Verdana"/>
          <w:b/>
          <w:bCs/>
        </w:rPr>
        <w:t>ARTÍCULO 4o</w:t>
      </w:r>
      <w:r w:rsidRPr="00B85282">
        <w:rPr>
          <w:rFonts w:ascii="Verdana" w:hAnsi="Verdana"/>
        </w:rPr>
        <w:t>. El ICBF se compromete a destinar los recursos necesarios para desarrollar actividades permanentes de conformidad con el Sistema de Gestión de la Seguridad y Salud en el Trabajo, elaborado de acuerdo con el Decreto 614 de 1984, el Decreto 1072 de 2015 y la Resolución 1016 de 1989, la cual contempla, como mínimo, los siguientes aspectos:</w:t>
      </w:r>
    </w:p>
    <w:p w14:paraId="56044CF2" w14:textId="2ACEF6C5" w:rsidR="00B85282" w:rsidRPr="00B85282" w:rsidRDefault="00B85282" w:rsidP="00B85282">
      <w:pPr>
        <w:jc w:val="both"/>
        <w:rPr>
          <w:rFonts w:ascii="Verdana" w:hAnsi="Verdana"/>
        </w:rPr>
      </w:pPr>
      <w:r w:rsidRPr="00B85282">
        <w:rPr>
          <w:rFonts w:ascii="Verdana" w:hAnsi="Verdana"/>
        </w:rPr>
        <w:t>a) Subprograma de Medicina Preventiva y del Trabajo, orientado a promover y mantener el más alto grado de bienestar físico, mental y social de los trabajadores en todos los oficios, prevenir cualquier daño a su salud ocasionado por las condiciones de trabajo, protegerlos en su empleo de los peligros y riesgos generados por la presencia de agentes y procedimientos nocivos, colocar y mantener al trabajador en una actividad acorde con sus aptitudes fisiológicas y psicosociales.</w:t>
      </w:r>
    </w:p>
    <w:p w14:paraId="32DE8F5A" w14:textId="60DDAFB1" w:rsidR="00B85282" w:rsidRPr="00B85282" w:rsidRDefault="00B85282" w:rsidP="00B85282">
      <w:pPr>
        <w:jc w:val="both"/>
        <w:rPr>
          <w:rFonts w:ascii="Verdana" w:hAnsi="Verdana"/>
        </w:rPr>
      </w:pPr>
      <w:r w:rsidRPr="00B85282">
        <w:rPr>
          <w:rFonts w:ascii="Verdana" w:hAnsi="Verdana"/>
        </w:rPr>
        <w:t xml:space="preserve">b) Subprograma de Higiene y Seguridad Industrial, dirigido a desarrollar actividades necesarias para identificar, localizar, valorar, priorizar y controlar las causas y los factores de riesgo que provocan accidentes laborales, estableciendo mejores condiciones de saneamiento básico industrial, creando procedimientos que conlleven a eliminar o controlar los peligros y riesgos que se originen en los lugares de trabajo o que puedan ser causa de Enfermedad, </w:t>
      </w:r>
      <w:proofErr w:type="spellStart"/>
      <w:r w:rsidRPr="00B85282">
        <w:rPr>
          <w:rFonts w:ascii="Verdana" w:hAnsi="Verdana"/>
        </w:rPr>
        <w:t>Disconfort</w:t>
      </w:r>
      <w:proofErr w:type="spellEnd"/>
      <w:r w:rsidRPr="00B85282">
        <w:rPr>
          <w:rFonts w:ascii="Verdana" w:hAnsi="Verdana"/>
        </w:rPr>
        <w:t xml:space="preserve"> o Accidente.</w:t>
      </w:r>
    </w:p>
    <w:p w14:paraId="61816D7F" w14:textId="1691AB24" w:rsidR="00B85282" w:rsidRDefault="00B85282" w:rsidP="00B85282">
      <w:pPr>
        <w:jc w:val="both"/>
        <w:rPr>
          <w:rFonts w:ascii="Verdana" w:hAnsi="Verdana"/>
        </w:rPr>
      </w:pPr>
      <w:r w:rsidRPr="00B85282">
        <w:rPr>
          <w:rFonts w:ascii="Verdana" w:hAnsi="Verdana"/>
          <w:b/>
          <w:bCs/>
        </w:rPr>
        <w:t xml:space="preserve">ARTÍCULO </w:t>
      </w:r>
      <w:r>
        <w:rPr>
          <w:rFonts w:ascii="Verdana" w:hAnsi="Verdana"/>
          <w:b/>
          <w:bCs/>
        </w:rPr>
        <w:t>5</w:t>
      </w:r>
      <w:r w:rsidRPr="00B85282">
        <w:rPr>
          <w:rFonts w:ascii="Verdana" w:hAnsi="Verdana"/>
          <w:b/>
          <w:bCs/>
        </w:rPr>
        <w:t>o.</w:t>
      </w:r>
      <w:r w:rsidRPr="00B85282">
        <w:rPr>
          <w:rFonts w:ascii="Verdana" w:hAnsi="Verdana"/>
        </w:rPr>
        <w:t xml:space="preserve"> Los peligros existentes en el Instituto Colombiano de Bienestar Familiar, están constituidos principalmente por:</w:t>
      </w:r>
    </w:p>
    <w:tbl>
      <w:tblPr>
        <w:tblStyle w:val="Tablaconcuadrcula"/>
        <w:tblW w:w="5000" w:type="pct"/>
        <w:tblLook w:val="04A0" w:firstRow="1" w:lastRow="0" w:firstColumn="1" w:lastColumn="0" w:noHBand="0" w:noVBand="1"/>
      </w:tblPr>
      <w:tblGrid>
        <w:gridCol w:w="4326"/>
        <w:gridCol w:w="4502"/>
      </w:tblGrid>
      <w:tr w:rsidR="00B85282" w:rsidRPr="00B85282" w14:paraId="6651116E" w14:textId="77777777" w:rsidTr="00B85282">
        <w:tc>
          <w:tcPr>
            <w:tcW w:w="2450" w:type="pct"/>
            <w:hideMark/>
          </w:tcPr>
          <w:p w14:paraId="3E31E47C"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FISICO:</w:t>
            </w:r>
            <w:r w:rsidRPr="00B85282">
              <w:rPr>
                <w:rFonts w:ascii="Verdana" w:hAnsi="Verdana"/>
                <w:b/>
                <w:bCs/>
                <w:sz w:val="20"/>
                <w:szCs w:val="20"/>
              </w:rPr>
              <w:br/>
            </w:r>
            <w:r w:rsidRPr="00B85282">
              <w:rPr>
                <w:rFonts w:ascii="Verdana" w:hAnsi="Verdana"/>
                <w:sz w:val="20"/>
                <w:szCs w:val="20"/>
              </w:rPr>
              <w:br/>
              <w:t>Son todos aquellos factores ambientales de naturaleza física que al "ser percibidos” por las personas, pueden provocar efectos adversos a la salud según sea la intensidad, la exposición y concentración de los mismos.</w:t>
            </w:r>
            <w:r w:rsidRPr="00B85282">
              <w:rPr>
                <w:rFonts w:ascii="Verdana" w:hAnsi="Verdana"/>
                <w:sz w:val="20"/>
                <w:szCs w:val="20"/>
              </w:rPr>
              <w:br/>
            </w:r>
            <w:r w:rsidRPr="00B85282">
              <w:rPr>
                <w:rFonts w:ascii="Verdana" w:hAnsi="Verdana"/>
                <w:sz w:val="20"/>
                <w:szCs w:val="20"/>
              </w:rPr>
              <w:br/>
              <w:t>§ Ruido.</w:t>
            </w:r>
            <w:r w:rsidRPr="00B85282">
              <w:rPr>
                <w:rFonts w:ascii="Verdana" w:hAnsi="Verdana"/>
                <w:sz w:val="20"/>
                <w:szCs w:val="20"/>
              </w:rPr>
              <w:br/>
              <w:t>§ Temperaturas extremas. Altas y Bajas.</w:t>
            </w:r>
            <w:r w:rsidRPr="00B85282">
              <w:rPr>
                <w:rFonts w:ascii="Verdana" w:hAnsi="Verdana"/>
                <w:sz w:val="20"/>
                <w:szCs w:val="20"/>
              </w:rPr>
              <w:br/>
              <w:t>§ Radiaciones ionizantes y no ionizantes.</w:t>
            </w:r>
            <w:r w:rsidRPr="00B85282">
              <w:rPr>
                <w:rFonts w:ascii="Verdana" w:hAnsi="Verdana"/>
                <w:sz w:val="20"/>
                <w:szCs w:val="20"/>
              </w:rPr>
              <w:br/>
              <w:t>§ Iluminación inadecuada por exceso o defecto.</w:t>
            </w:r>
            <w:r w:rsidRPr="00B85282">
              <w:rPr>
                <w:rFonts w:ascii="Verdana" w:hAnsi="Verdana"/>
                <w:sz w:val="20"/>
                <w:szCs w:val="20"/>
              </w:rPr>
              <w:br/>
              <w:t>§ Humedad relativa.</w:t>
            </w:r>
            <w:r w:rsidRPr="00B85282">
              <w:rPr>
                <w:rFonts w:ascii="Verdana" w:hAnsi="Verdana"/>
                <w:sz w:val="20"/>
                <w:szCs w:val="20"/>
              </w:rPr>
              <w:br/>
            </w:r>
            <w:r w:rsidRPr="00B85282">
              <w:rPr>
                <w:rFonts w:ascii="Verdana" w:hAnsi="Verdana"/>
                <w:sz w:val="20"/>
                <w:szCs w:val="20"/>
              </w:rPr>
              <w:lastRenderedPageBreak/>
              <w:t>§ Vibraciones.</w:t>
            </w:r>
            <w:r w:rsidRPr="00B85282">
              <w:rPr>
                <w:rFonts w:ascii="Verdana" w:hAnsi="Verdana"/>
                <w:sz w:val="20"/>
                <w:szCs w:val="20"/>
              </w:rPr>
              <w:br/>
              <w:t>§ Presiones atmosféricas anormales.</w:t>
            </w:r>
            <w:r w:rsidRPr="00B85282">
              <w:rPr>
                <w:rFonts w:ascii="Verdana" w:hAnsi="Verdana"/>
                <w:sz w:val="20"/>
                <w:szCs w:val="20"/>
              </w:rPr>
              <w:br/>
            </w:r>
          </w:p>
        </w:tc>
        <w:tc>
          <w:tcPr>
            <w:tcW w:w="2550" w:type="pct"/>
            <w:hideMark/>
          </w:tcPr>
          <w:p w14:paraId="1B17422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lastRenderedPageBreak/>
              <w:t>PELIGRO QUIMICO</w:t>
            </w:r>
            <w:r w:rsidRPr="00B85282">
              <w:rPr>
                <w:rFonts w:ascii="Verdana" w:hAnsi="Verdana"/>
                <w:sz w:val="20"/>
                <w:szCs w:val="20"/>
              </w:rPr>
              <w:t>:</w:t>
            </w:r>
            <w:r w:rsidRPr="00B85282">
              <w:rPr>
                <w:rFonts w:ascii="Verdana" w:hAnsi="Verdana"/>
                <w:sz w:val="20"/>
                <w:szCs w:val="20"/>
              </w:rPr>
              <w:br/>
            </w:r>
            <w:r w:rsidRPr="00B85282">
              <w:rPr>
                <w:rFonts w:ascii="Verdana" w:hAnsi="Verdana"/>
                <w:sz w:val="20"/>
                <w:szCs w:val="20"/>
              </w:rPr>
              <w:br/>
              <w:t>Se refiere a aquellos elementos o sustancias que pueden ingresar al organismo por inhalación, absorción o ingestión y dependiendo de su nivel de concentración y el tiempo de exposición, pueden generar lesiones sistémicas, intoxicaciones o quemaduras.</w:t>
            </w:r>
            <w:r w:rsidRPr="00B85282">
              <w:rPr>
                <w:rFonts w:ascii="Verdana" w:hAnsi="Verdana"/>
                <w:sz w:val="20"/>
                <w:szCs w:val="20"/>
              </w:rPr>
              <w:br/>
            </w:r>
            <w:r w:rsidRPr="00B85282">
              <w:rPr>
                <w:rFonts w:ascii="Verdana" w:hAnsi="Verdana"/>
                <w:sz w:val="20"/>
                <w:szCs w:val="20"/>
              </w:rPr>
              <w:br/>
              <w:t>§ Aerosoles Líquidos</w:t>
            </w:r>
            <w:r w:rsidRPr="00B85282">
              <w:rPr>
                <w:rFonts w:ascii="Verdana" w:hAnsi="Verdana"/>
                <w:sz w:val="20"/>
                <w:szCs w:val="20"/>
              </w:rPr>
              <w:br/>
              <w:t>§ Aerosoles sólidos, (material particulado, sólidos, polvos, humos, fibras).</w:t>
            </w:r>
            <w:r w:rsidRPr="00B85282">
              <w:rPr>
                <w:rFonts w:ascii="Verdana" w:hAnsi="Verdana"/>
                <w:sz w:val="20"/>
                <w:szCs w:val="20"/>
              </w:rPr>
              <w:br/>
              <w:t>§ Gases y vapores.</w:t>
            </w:r>
            <w:r w:rsidRPr="00B85282">
              <w:rPr>
                <w:rFonts w:ascii="Verdana" w:hAnsi="Verdana"/>
                <w:sz w:val="20"/>
                <w:szCs w:val="20"/>
              </w:rPr>
              <w:br/>
            </w:r>
            <w:r w:rsidRPr="00B85282">
              <w:rPr>
                <w:rFonts w:ascii="Verdana" w:hAnsi="Verdana"/>
                <w:sz w:val="20"/>
                <w:szCs w:val="20"/>
              </w:rPr>
              <w:lastRenderedPageBreak/>
              <w:t>§ Líquidos</w:t>
            </w:r>
            <w:r w:rsidRPr="00B85282">
              <w:rPr>
                <w:rFonts w:ascii="Verdana" w:hAnsi="Verdana"/>
                <w:sz w:val="20"/>
                <w:szCs w:val="20"/>
              </w:rPr>
              <w:br/>
              <w:t>§ Sólidos</w:t>
            </w:r>
          </w:p>
        </w:tc>
      </w:tr>
      <w:tr w:rsidR="00B85282" w:rsidRPr="00B85282" w14:paraId="6DD2D554" w14:textId="77777777" w:rsidTr="00B85282">
        <w:tc>
          <w:tcPr>
            <w:tcW w:w="2450" w:type="pct"/>
            <w:hideMark/>
          </w:tcPr>
          <w:p w14:paraId="4F16853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lastRenderedPageBreak/>
              <w:t>PELIGRO BIOLOGICO</w:t>
            </w:r>
            <w:r w:rsidRPr="00B85282">
              <w:rPr>
                <w:rFonts w:ascii="Verdana" w:hAnsi="Verdana"/>
                <w:sz w:val="20"/>
                <w:szCs w:val="20"/>
              </w:rPr>
              <w:t>:</w:t>
            </w:r>
            <w:r w:rsidRPr="00B85282">
              <w:rPr>
                <w:rFonts w:ascii="Verdana" w:hAnsi="Verdana"/>
                <w:sz w:val="20"/>
                <w:szCs w:val="20"/>
              </w:rPr>
              <w:br/>
            </w:r>
            <w:r w:rsidRPr="00B85282">
              <w:rPr>
                <w:rFonts w:ascii="Verdana" w:hAnsi="Verdana"/>
                <w:sz w:val="20"/>
                <w:szCs w:val="20"/>
              </w:rPr>
              <w:br/>
              <w:t>Se refiere a los micro y macro organismos con características patogénicas y a los residuos que por sus características físico - químicas, pueden ser tóxicos para las personas que entren en contacto con ellos, desencadenando enfermedades infectocontagiosas, reacciones alérgicas o intoxicaciones.</w:t>
            </w:r>
            <w:r w:rsidRPr="00B85282">
              <w:rPr>
                <w:rFonts w:ascii="Verdana" w:hAnsi="Verdana"/>
                <w:sz w:val="20"/>
                <w:szCs w:val="20"/>
              </w:rPr>
              <w:br/>
              <w:t>§ Mordeduras de animales, picaduras de insectos</w:t>
            </w:r>
            <w:r w:rsidRPr="00B85282">
              <w:rPr>
                <w:rFonts w:ascii="Verdana" w:hAnsi="Verdana"/>
                <w:sz w:val="20"/>
                <w:szCs w:val="20"/>
              </w:rPr>
              <w:br/>
              <w:t>§ Presencia de Bacterias</w:t>
            </w:r>
            <w:r w:rsidRPr="00B85282">
              <w:rPr>
                <w:rFonts w:ascii="Verdana" w:hAnsi="Verdana"/>
                <w:sz w:val="20"/>
                <w:szCs w:val="20"/>
              </w:rPr>
              <w:br/>
              <w:t>§ Presencia de Hongos</w:t>
            </w:r>
            <w:r w:rsidRPr="00B85282">
              <w:rPr>
                <w:rFonts w:ascii="Verdana" w:hAnsi="Verdana"/>
                <w:sz w:val="20"/>
                <w:szCs w:val="20"/>
              </w:rPr>
              <w:br/>
            </w:r>
            <w:r w:rsidRPr="00B85282">
              <w:rPr>
                <w:rFonts w:ascii="Verdana" w:hAnsi="Verdana"/>
                <w:b/>
                <w:bCs/>
                <w:sz w:val="20"/>
                <w:szCs w:val="20"/>
              </w:rPr>
              <w:br/>
            </w:r>
          </w:p>
        </w:tc>
        <w:tc>
          <w:tcPr>
            <w:tcW w:w="2550" w:type="pct"/>
            <w:hideMark/>
          </w:tcPr>
          <w:p w14:paraId="2E00C00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PSICOSOCIAL:</w:t>
            </w:r>
            <w:r w:rsidRPr="00B85282">
              <w:rPr>
                <w:rFonts w:ascii="Verdana" w:hAnsi="Verdana"/>
                <w:b/>
                <w:bCs/>
                <w:sz w:val="20"/>
                <w:szCs w:val="20"/>
              </w:rPr>
              <w:br/>
            </w:r>
            <w:r w:rsidRPr="00B85282">
              <w:rPr>
                <w:rFonts w:ascii="Verdana" w:hAnsi="Verdana"/>
                <w:sz w:val="20"/>
                <w:szCs w:val="20"/>
              </w:rPr>
              <w:br/>
              <w:t>Se refiere a la interacción de los aspectos propios de las personas (edad, patrimonio genético, estructura psicológica, historia, vida familiar, cultura etc.) con las modalidades de gestión administrativa y demás aspectos organizacionales inherentes al tipo de proceso productivo. La dinámica de dicha interacción se caracteriza especialmente por la capacidad potencial.</w:t>
            </w:r>
            <w:r w:rsidRPr="00B85282">
              <w:rPr>
                <w:rFonts w:ascii="Verdana" w:hAnsi="Verdana"/>
                <w:sz w:val="20"/>
                <w:szCs w:val="20"/>
                <w:u w:val="single"/>
              </w:rPr>
              <w:br/>
            </w:r>
            <w:r w:rsidRPr="00B85282">
              <w:rPr>
                <w:rFonts w:ascii="Verdana" w:hAnsi="Verdana"/>
                <w:sz w:val="20"/>
                <w:szCs w:val="20"/>
              </w:rPr>
              <w:br/>
              <w:t>§ Derivados de la gestión y organización del tiempo de trabajo.</w:t>
            </w:r>
            <w:r w:rsidRPr="00B85282">
              <w:rPr>
                <w:rFonts w:ascii="Verdana" w:hAnsi="Verdana"/>
                <w:sz w:val="20"/>
                <w:szCs w:val="20"/>
              </w:rPr>
              <w:br/>
              <w:t>§ Derivados del contenido de la tarea: Relación directa con situaciones afectivas devastadoras</w:t>
            </w:r>
            <w:r w:rsidRPr="00B85282">
              <w:rPr>
                <w:rFonts w:ascii="Verdana" w:hAnsi="Verdana"/>
                <w:sz w:val="20"/>
                <w:szCs w:val="20"/>
              </w:rPr>
              <w:br/>
              <w:t>§ Condiciones del Medio Ambiente de Trabajo</w:t>
            </w:r>
            <w:r w:rsidRPr="00B85282">
              <w:rPr>
                <w:rFonts w:ascii="Verdana" w:hAnsi="Verdana"/>
                <w:b/>
                <w:bCs/>
                <w:sz w:val="20"/>
                <w:szCs w:val="20"/>
              </w:rPr>
              <w:br/>
            </w:r>
            <w:r w:rsidRPr="00B85282">
              <w:rPr>
                <w:rFonts w:ascii="Verdana" w:hAnsi="Verdana"/>
                <w:sz w:val="20"/>
                <w:szCs w:val="20"/>
              </w:rPr>
              <w:t>§</w:t>
            </w:r>
          </w:p>
        </w:tc>
      </w:tr>
      <w:tr w:rsidR="00B85282" w:rsidRPr="00B85282" w14:paraId="1E5FF5CC" w14:textId="77777777" w:rsidTr="00B85282">
        <w:tc>
          <w:tcPr>
            <w:tcW w:w="2450" w:type="pct"/>
            <w:hideMark/>
          </w:tcPr>
          <w:p w14:paraId="4C4EF818"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BIOMECÁNICO:</w:t>
            </w:r>
            <w:r w:rsidRPr="00B85282">
              <w:rPr>
                <w:rFonts w:ascii="Verdana" w:hAnsi="Verdana"/>
                <w:b/>
                <w:bCs/>
                <w:sz w:val="20"/>
                <w:szCs w:val="20"/>
              </w:rPr>
              <w:br/>
            </w:r>
            <w:r w:rsidRPr="00B85282">
              <w:rPr>
                <w:rFonts w:ascii="Verdana" w:hAnsi="Verdana"/>
                <w:b/>
                <w:bCs/>
                <w:sz w:val="20"/>
                <w:szCs w:val="20"/>
              </w:rPr>
              <w:br/>
            </w:r>
            <w:r w:rsidRPr="00B85282">
              <w:rPr>
                <w:rFonts w:ascii="Verdana" w:hAnsi="Verdana"/>
                <w:sz w:val="20"/>
                <w:szCs w:val="20"/>
              </w:rPr>
              <w:t>Son todos aquellos objetos, puestos de trabajo y herramientas, que por el peso, tamaño, forma o diseño (sillas, mesas, controles de mando, superficies de apoyo) encierran la capacidad potencial de producir fatiga física o lesiones osteomusculares por obligar al trabajador a realizar sobreesfuerzos, movimientos repetitivos y posturas inadecuadas.</w:t>
            </w:r>
            <w:r w:rsidRPr="00B85282">
              <w:rPr>
                <w:rFonts w:ascii="Verdana" w:hAnsi="Verdana"/>
                <w:sz w:val="20"/>
                <w:szCs w:val="20"/>
              </w:rPr>
              <w:br/>
              <w:t>§ Derivados de la fuerza</w:t>
            </w:r>
            <w:r w:rsidRPr="00B85282">
              <w:rPr>
                <w:rFonts w:ascii="Verdana" w:hAnsi="Verdana"/>
                <w:sz w:val="20"/>
                <w:szCs w:val="20"/>
              </w:rPr>
              <w:br/>
              <w:t>§ Derivados de la postura</w:t>
            </w:r>
            <w:r w:rsidRPr="00B85282">
              <w:rPr>
                <w:rFonts w:ascii="Verdana" w:hAnsi="Verdana"/>
                <w:sz w:val="20"/>
                <w:szCs w:val="20"/>
              </w:rPr>
              <w:br/>
              <w:t>§ Derivados de movimientos repetitivos.</w:t>
            </w:r>
            <w:r w:rsidRPr="00B85282">
              <w:rPr>
                <w:rFonts w:ascii="Verdana" w:hAnsi="Verdana"/>
                <w:sz w:val="20"/>
                <w:szCs w:val="20"/>
              </w:rPr>
              <w:br/>
              <w:t>§ Manipulación manual de Cargas</w:t>
            </w:r>
            <w:r w:rsidRPr="00B85282">
              <w:rPr>
                <w:rFonts w:ascii="Verdana" w:hAnsi="Verdana"/>
                <w:b/>
                <w:bCs/>
                <w:sz w:val="20"/>
                <w:szCs w:val="20"/>
                <w:u w:val="single"/>
              </w:rPr>
              <w:br/>
            </w:r>
          </w:p>
        </w:tc>
        <w:tc>
          <w:tcPr>
            <w:tcW w:w="2550" w:type="pct"/>
            <w:hideMark/>
          </w:tcPr>
          <w:p w14:paraId="0C907EDF"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ELECTRICO:</w:t>
            </w:r>
            <w:r w:rsidRPr="00B85282">
              <w:rPr>
                <w:rFonts w:ascii="Verdana" w:hAnsi="Verdana"/>
                <w:b/>
                <w:bCs/>
                <w:sz w:val="20"/>
                <w:szCs w:val="20"/>
              </w:rPr>
              <w:br/>
            </w:r>
            <w:r w:rsidRPr="00B85282">
              <w:rPr>
                <w:rFonts w:ascii="Verdana" w:hAnsi="Verdana"/>
                <w:b/>
                <w:bCs/>
                <w:sz w:val="20"/>
                <w:szCs w:val="20"/>
              </w:rPr>
              <w:br/>
            </w:r>
            <w:r w:rsidRPr="00B85282">
              <w:rPr>
                <w:rFonts w:ascii="Verdana" w:hAnsi="Verdana"/>
                <w:sz w:val="20"/>
                <w:szCs w:val="20"/>
              </w:rPr>
              <w:t>§ Peligro de electrocución por exposición a corriente eléctrica alterna.</w:t>
            </w:r>
            <w:r w:rsidRPr="00B85282">
              <w:rPr>
                <w:rFonts w:ascii="Verdana" w:hAnsi="Verdana"/>
                <w:sz w:val="20"/>
                <w:szCs w:val="20"/>
              </w:rPr>
              <w:br/>
              <w:t>§ Peligro de incendio por sobrecarga de conexiones eléctricas.</w:t>
            </w:r>
            <w:r w:rsidRPr="00B85282">
              <w:rPr>
                <w:rFonts w:ascii="Verdana" w:hAnsi="Verdana"/>
                <w:sz w:val="20"/>
                <w:szCs w:val="20"/>
              </w:rPr>
              <w:br/>
            </w:r>
          </w:p>
        </w:tc>
      </w:tr>
      <w:tr w:rsidR="00B85282" w:rsidRPr="00B85282" w14:paraId="0171B8E2" w14:textId="77777777" w:rsidTr="00B85282">
        <w:tc>
          <w:tcPr>
            <w:tcW w:w="2450" w:type="pct"/>
            <w:hideMark/>
          </w:tcPr>
          <w:p w14:paraId="62656335"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LOCATIVO:</w:t>
            </w:r>
            <w:r w:rsidRPr="00B85282">
              <w:rPr>
                <w:rFonts w:ascii="Verdana" w:hAnsi="Verdana"/>
                <w:b/>
                <w:bCs/>
                <w:sz w:val="20"/>
                <w:szCs w:val="20"/>
              </w:rPr>
              <w:br/>
            </w:r>
            <w:r w:rsidRPr="00B85282">
              <w:rPr>
                <w:rFonts w:ascii="Verdana" w:hAnsi="Verdana"/>
                <w:b/>
                <w:bCs/>
                <w:sz w:val="20"/>
                <w:szCs w:val="20"/>
              </w:rPr>
              <w:br/>
            </w:r>
            <w:r w:rsidRPr="00B85282">
              <w:rPr>
                <w:rFonts w:ascii="Verdana" w:hAnsi="Verdana"/>
                <w:sz w:val="20"/>
                <w:szCs w:val="20"/>
              </w:rPr>
              <w:t>§ Almacenamiento inadecuado</w:t>
            </w:r>
            <w:r w:rsidRPr="00B85282">
              <w:rPr>
                <w:rFonts w:ascii="Verdana" w:hAnsi="Verdana"/>
                <w:sz w:val="20"/>
                <w:szCs w:val="20"/>
              </w:rPr>
              <w:br/>
              <w:t>§ Condiciones inadecuadas de orden y aseo</w:t>
            </w:r>
            <w:r w:rsidRPr="00B85282">
              <w:rPr>
                <w:rFonts w:ascii="Verdana" w:hAnsi="Verdana"/>
                <w:sz w:val="20"/>
                <w:szCs w:val="20"/>
              </w:rPr>
              <w:br/>
              <w:t>§ Defectos del piso (liso, irregular, húmedo).</w:t>
            </w:r>
            <w:r w:rsidRPr="00B85282">
              <w:rPr>
                <w:rFonts w:ascii="Verdana" w:hAnsi="Verdana"/>
                <w:sz w:val="20"/>
                <w:szCs w:val="20"/>
              </w:rPr>
              <w:br/>
              <w:t>§ Escaleras y barandas inadecuadas o en mal estado.</w:t>
            </w:r>
            <w:r w:rsidRPr="00B85282">
              <w:rPr>
                <w:rFonts w:ascii="Verdana" w:hAnsi="Verdana"/>
                <w:sz w:val="20"/>
                <w:szCs w:val="20"/>
              </w:rPr>
              <w:br/>
            </w:r>
            <w:r w:rsidRPr="00B85282">
              <w:rPr>
                <w:rFonts w:ascii="Verdana" w:hAnsi="Verdana"/>
                <w:sz w:val="20"/>
                <w:szCs w:val="20"/>
              </w:rPr>
              <w:lastRenderedPageBreak/>
              <w:t>§ Espacios insuficientes (Hacinamiento).</w:t>
            </w:r>
            <w:r w:rsidRPr="00B85282">
              <w:rPr>
                <w:rFonts w:ascii="Verdana" w:hAnsi="Verdana"/>
                <w:sz w:val="20"/>
                <w:szCs w:val="20"/>
              </w:rPr>
              <w:br/>
              <w:t>§ Inadecuada disposición del cableado</w:t>
            </w:r>
            <w:r w:rsidRPr="00B85282">
              <w:rPr>
                <w:rFonts w:ascii="Verdana" w:hAnsi="Verdana"/>
                <w:sz w:val="20"/>
                <w:szCs w:val="20"/>
              </w:rPr>
              <w:br/>
              <w:t>§ Falta de canaletas y desagües.</w:t>
            </w:r>
            <w:r w:rsidRPr="00B85282">
              <w:rPr>
                <w:rFonts w:ascii="Verdana" w:hAnsi="Verdana"/>
                <w:sz w:val="20"/>
                <w:szCs w:val="20"/>
              </w:rPr>
              <w:br/>
              <w:t>§ Caída del mismo nivel.</w:t>
            </w:r>
            <w:r w:rsidRPr="00B85282">
              <w:rPr>
                <w:rFonts w:ascii="Verdana" w:hAnsi="Verdana"/>
                <w:sz w:val="20"/>
                <w:szCs w:val="20"/>
              </w:rPr>
              <w:br/>
              <w:t>§ Obras y Adecuaciones Locativas</w:t>
            </w:r>
            <w:r w:rsidRPr="00B85282">
              <w:rPr>
                <w:rFonts w:ascii="Verdana" w:hAnsi="Verdana"/>
                <w:sz w:val="20"/>
                <w:szCs w:val="20"/>
                <w:u w:val="single"/>
              </w:rPr>
              <w:t>.</w:t>
            </w:r>
            <w:r w:rsidRPr="00B85282">
              <w:rPr>
                <w:rFonts w:ascii="Verdana" w:hAnsi="Verdana"/>
                <w:b/>
                <w:bCs/>
                <w:sz w:val="20"/>
                <w:szCs w:val="20"/>
                <w:u w:val="single"/>
              </w:rPr>
              <w:br/>
            </w:r>
          </w:p>
        </w:tc>
        <w:tc>
          <w:tcPr>
            <w:tcW w:w="2550" w:type="pct"/>
            <w:hideMark/>
          </w:tcPr>
          <w:p w14:paraId="669BC8C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lastRenderedPageBreak/>
              <w:t>PELIGRO MECANICO:</w:t>
            </w:r>
            <w:r w:rsidRPr="00B85282">
              <w:rPr>
                <w:rFonts w:ascii="Verdana" w:hAnsi="Verdana"/>
                <w:b/>
                <w:bCs/>
                <w:sz w:val="20"/>
                <w:szCs w:val="20"/>
              </w:rPr>
              <w:br/>
            </w:r>
            <w:r w:rsidRPr="00B85282">
              <w:rPr>
                <w:rFonts w:ascii="Verdana" w:hAnsi="Verdana"/>
                <w:b/>
                <w:bCs/>
                <w:sz w:val="20"/>
                <w:szCs w:val="20"/>
              </w:rPr>
              <w:br/>
            </w:r>
            <w:r w:rsidRPr="00B85282">
              <w:rPr>
                <w:rFonts w:ascii="Verdana" w:hAnsi="Verdana"/>
                <w:sz w:val="20"/>
                <w:szCs w:val="20"/>
              </w:rPr>
              <w:t>§ Herramientas deterioradas o mangos de las mismas en mal estado.</w:t>
            </w:r>
            <w:r w:rsidRPr="00B85282">
              <w:rPr>
                <w:rFonts w:ascii="Verdana" w:hAnsi="Verdana"/>
                <w:sz w:val="20"/>
                <w:szCs w:val="20"/>
              </w:rPr>
              <w:br/>
              <w:t>§ Utilizar herramientas que pueden causar accidentes como: cuchillos, bisturís, entre otros.</w:t>
            </w:r>
            <w:r w:rsidRPr="00B85282">
              <w:rPr>
                <w:rFonts w:ascii="Verdana" w:hAnsi="Verdana"/>
                <w:sz w:val="20"/>
                <w:szCs w:val="20"/>
              </w:rPr>
              <w:br/>
              <w:t xml:space="preserve">§ Elementos asignados para trabajo de oficina como saca ganchos, cortapapel en </w:t>
            </w:r>
            <w:r w:rsidRPr="00B85282">
              <w:rPr>
                <w:rFonts w:ascii="Verdana" w:hAnsi="Verdana"/>
                <w:sz w:val="20"/>
                <w:szCs w:val="20"/>
              </w:rPr>
              <w:lastRenderedPageBreak/>
              <w:t>mal estado.</w:t>
            </w:r>
            <w:r w:rsidRPr="00B85282">
              <w:rPr>
                <w:rFonts w:ascii="Verdana" w:hAnsi="Verdana"/>
                <w:sz w:val="20"/>
                <w:szCs w:val="20"/>
              </w:rPr>
              <w:br/>
              <w:t>§ Acercar las manos en herramientas que están en movimiento.</w:t>
            </w:r>
            <w:r w:rsidRPr="00B85282">
              <w:rPr>
                <w:rFonts w:ascii="Verdana" w:hAnsi="Verdana"/>
                <w:sz w:val="20"/>
                <w:szCs w:val="20"/>
              </w:rPr>
              <w:br/>
              <w:t>§ Trabajos en alturas sin los Elementos de Protección Personal.</w:t>
            </w:r>
          </w:p>
        </w:tc>
      </w:tr>
      <w:tr w:rsidR="00B85282" w:rsidRPr="00B85282" w14:paraId="6D8057A1" w14:textId="77777777" w:rsidTr="00B85282">
        <w:tc>
          <w:tcPr>
            <w:tcW w:w="2450" w:type="pct"/>
            <w:hideMark/>
          </w:tcPr>
          <w:p w14:paraId="02CE79F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lastRenderedPageBreak/>
              <w:t>PELIGRO AMBIENTAL</w:t>
            </w:r>
            <w:r w:rsidRPr="00B85282">
              <w:rPr>
                <w:rFonts w:ascii="Verdana" w:hAnsi="Verdana"/>
                <w:sz w:val="20"/>
                <w:szCs w:val="20"/>
              </w:rPr>
              <w:t>:</w:t>
            </w:r>
            <w:r w:rsidRPr="00B85282">
              <w:rPr>
                <w:rFonts w:ascii="Verdana" w:hAnsi="Verdana"/>
                <w:sz w:val="20"/>
                <w:szCs w:val="20"/>
              </w:rPr>
              <w:br/>
            </w:r>
            <w:r w:rsidRPr="00B85282">
              <w:rPr>
                <w:rFonts w:ascii="Verdana" w:hAnsi="Verdana"/>
                <w:sz w:val="20"/>
                <w:szCs w:val="20"/>
              </w:rPr>
              <w:br/>
              <w:t>De acuerdo con el fenómeno natural, se puede presentar:</w:t>
            </w:r>
            <w:r w:rsidRPr="00B85282">
              <w:rPr>
                <w:rFonts w:ascii="Verdana" w:hAnsi="Verdana"/>
                <w:sz w:val="20"/>
                <w:szCs w:val="20"/>
              </w:rPr>
              <w:br/>
            </w:r>
            <w:r w:rsidRPr="00B85282">
              <w:rPr>
                <w:rFonts w:ascii="Verdana" w:hAnsi="Verdana"/>
                <w:sz w:val="20"/>
                <w:szCs w:val="20"/>
              </w:rPr>
              <w:br/>
              <w:t>§ Inundación</w:t>
            </w:r>
            <w:r w:rsidRPr="00B85282">
              <w:rPr>
                <w:rFonts w:ascii="Verdana" w:hAnsi="Verdana"/>
                <w:sz w:val="20"/>
                <w:szCs w:val="20"/>
              </w:rPr>
              <w:br/>
              <w:t>§ Pérdidas de vida.</w:t>
            </w:r>
            <w:r w:rsidRPr="00B85282">
              <w:rPr>
                <w:rFonts w:ascii="Verdana" w:hAnsi="Verdana"/>
                <w:sz w:val="20"/>
                <w:szCs w:val="20"/>
              </w:rPr>
              <w:br/>
              <w:t>§ Sismo</w:t>
            </w:r>
            <w:r w:rsidRPr="00B85282">
              <w:rPr>
                <w:rFonts w:ascii="Verdana" w:hAnsi="Verdana"/>
                <w:sz w:val="20"/>
                <w:szCs w:val="20"/>
              </w:rPr>
              <w:br/>
              <w:t>§ Terremoto</w:t>
            </w:r>
            <w:r w:rsidRPr="00B85282">
              <w:rPr>
                <w:rFonts w:ascii="Verdana" w:hAnsi="Verdana"/>
                <w:sz w:val="20"/>
                <w:szCs w:val="20"/>
              </w:rPr>
              <w:br/>
              <w:t>§ Vendaval</w:t>
            </w:r>
            <w:r w:rsidRPr="00B85282">
              <w:rPr>
                <w:rFonts w:ascii="Verdana" w:hAnsi="Verdana"/>
                <w:sz w:val="20"/>
                <w:szCs w:val="20"/>
              </w:rPr>
              <w:br/>
              <w:t>§ Tsunami</w:t>
            </w:r>
            <w:r w:rsidRPr="00B85282">
              <w:rPr>
                <w:rFonts w:ascii="Verdana" w:hAnsi="Verdana"/>
                <w:sz w:val="20"/>
                <w:szCs w:val="20"/>
              </w:rPr>
              <w:br/>
              <w:t>§ Erupción Volcánica</w:t>
            </w:r>
            <w:r w:rsidRPr="00B85282">
              <w:rPr>
                <w:rFonts w:ascii="Verdana" w:hAnsi="Verdana"/>
                <w:sz w:val="20"/>
                <w:szCs w:val="20"/>
              </w:rPr>
              <w:br/>
              <w:t>§ Tormentas Eléctricas</w:t>
            </w:r>
            <w:r w:rsidRPr="00B85282">
              <w:rPr>
                <w:rFonts w:ascii="Verdana" w:hAnsi="Verdana"/>
                <w:sz w:val="20"/>
                <w:szCs w:val="20"/>
              </w:rPr>
              <w:br/>
              <w:t>§ Tornado-Huracán</w:t>
            </w:r>
            <w:r w:rsidRPr="00B85282">
              <w:rPr>
                <w:rFonts w:ascii="Verdana" w:hAnsi="Verdana"/>
                <w:sz w:val="20"/>
                <w:szCs w:val="20"/>
              </w:rPr>
              <w:br/>
              <w:t>§ Incendio Forestal</w:t>
            </w:r>
            <w:r w:rsidRPr="00B85282">
              <w:rPr>
                <w:rFonts w:ascii="Verdana" w:hAnsi="Verdana"/>
                <w:sz w:val="20"/>
                <w:szCs w:val="20"/>
              </w:rPr>
              <w:br/>
            </w:r>
          </w:p>
        </w:tc>
        <w:tc>
          <w:tcPr>
            <w:tcW w:w="2550" w:type="pct"/>
            <w:hideMark/>
          </w:tcPr>
          <w:p w14:paraId="462AA81E"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PUBLICO</w:t>
            </w:r>
            <w:r w:rsidRPr="00B85282">
              <w:rPr>
                <w:rFonts w:ascii="Verdana" w:hAnsi="Verdana"/>
                <w:sz w:val="20"/>
                <w:szCs w:val="20"/>
              </w:rPr>
              <w:t>:</w:t>
            </w:r>
            <w:r w:rsidRPr="00B85282">
              <w:rPr>
                <w:rFonts w:ascii="Verdana" w:hAnsi="Verdana"/>
                <w:sz w:val="20"/>
                <w:szCs w:val="20"/>
              </w:rPr>
              <w:br/>
            </w:r>
            <w:r w:rsidRPr="00B85282">
              <w:rPr>
                <w:rFonts w:ascii="Verdana" w:hAnsi="Verdana"/>
                <w:sz w:val="20"/>
                <w:szCs w:val="20"/>
              </w:rPr>
              <w:br/>
              <w:t>Suceso que puede afectar a una persona o a una comunidad determinada, sin necesidad que alguna de estas tenga alguna característica en particular.</w:t>
            </w:r>
            <w:r w:rsidRPr="00B85282">
              <w:rPr>
                <w:rFonts w:ascii="Verdana" w:hAnsi="Verdana"/>
                <w:sz w:val="20"/>
                <w:szCs w:val="20"/>
              </w:rPr>
              <w:br/>
            </w:r>
            <w:r w:rsidRPr="00B85282">
              <w:rPr>
                <w:rFonts w:ascii="Verdana" w:hAnsi="Verdana"/>
                <w:sz w:val="20"/>
                <w:szCs w:val="20"/>
              </w:rPr>
              <w:br/>
              <w:t>§ Agresión física y/o amenaza en contra de la integridad personal de los colaboradores en las instalaciones del ICBF y/ o en trabajos de campo.</w:t>
            </w:r>
            <w:r w:rsidRPr="00B85282">
              <w:rPr>
                <w:rFonts w:ascii="Verdana" w:hAnsi="Verdana"/>
                <w:sz w:val="20"/>
                <w:szCs w:val="20"/>
              </w:rPr>
              <w:br/>
              <w:t>§ Exposición a delincuencia, desorden público y grupos al margen de la ley.</w:t>
            </w:r>
            <w:r w:rsidRPr="00B85282">
              <w:rPr>
                <w:rFonts w:ascii="Verdana" w:hAnsi="Verdana"/>
                <w:sz w:val="20"/>
                <w:szCs w:val="20"/>
              </w:rPr>
              <w:br/>
            </w:r>
          </w:p>
        </w:tc>
      </w:tr>
      <w:tr w:rsidR="00B85282" w:rsidRPr="00B85282" w14:paraId="0503EF3F" w14:textId="77777777" w:rsidTr="00B85282">
        <w:tc>
          <w:tcPr>
            <w:tcW w:w="2450" w:type="pct"/>
            <w:hideMark/>
          </w:tcPr>
          <w:p w14:paraId="6FAEAD14"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CAIDA EN ALTURAS</w:t>
            </w:r>
            <w:r w:rsidRPr="00B85282">
              <w:rPr>
                <w:rFonts w:ascii="Verdana" w:hAnsi="Verdana"/>
                <w:sz w:val="20"/>
                <w:szCs w:val="20"/>
              </w:rPr>
              <w:t>.</w:t>
            </w:r>
            <w:r w:rsidRPr="00B85282">
              <w:rPr>
                <w:rFonts w:ascii="Verdana" w:hAnsi="Verdana"/>
                <w:sz w:val="20"/>
                <w:szCs w:val="20"/>
              </w:rPr>
              <w:br/>
            </w:r>
            <w:r w:rsidRPr="00B85282">
              <w:rPr>
                <w:rFonts w:ascii="Verdana" w:hAnsi="Verdana"/>
                <w:sz w:val="20"/>
                <w:szCs w:val="20"/>
              </w:rPr>
              <w:br/>
              <w:t>Todo trabajo en el que exista el riesgo de caer a 1,50 m o más sobre un nivel inferior.</w:t>
            </w:r>
            <w:r w:rsidRPr="00B85282">
              <w:rPr>
                <w:rFonts w:ascii="Verdana" w:hAnsi="Verdana"/>
                <w:sz w:val="20"/>
                <w:szCs w:val="20"/>
              </w:rPr>
              <w:br/>
            </w:r>
            <w:r w:rsidRPr="00B85282">
              <w:rPr>
                <w:rFonts w:ascii="Verdana" w:hAnsi="Verdana"/>
                <w:sz w:val="20"/>
                <w:szCs w:val="20"/>
              </w:rPr>
              <w:br/>
              <w:t>§ Caída de Personas por labores de aseo mantenimiento.</w:t>
            </w:r>
            <w:r w:rsidRPr="00B85282">
              <w:rPr>
                <w:rFonts w:ascii="Verdana" w:hAnsi="Verdana"/>
                <w:sz w:val="20"/>
                <w:szCs w:val="20"/>
              </w:rPr>
              <w:br/>
              <w:t>§ Falta de conocimiento y entrenamiento para realizar la labor de manera segura.</w:t>
            </w:r>
            <w:r w:rsidRPr="00B85282">
              <w:rPr>
                <w:rFonts w:ascii="Verdana" w:hAnsi="Verdana"/>
                <w:sz w:val="20"/>
                <w:szCs w:val="20"/>
              </w:rPr>
              <w:br/>
              <w:t>§ Falta de Elementos de Protección Personal</w:t>
            </w:r>
            <w:r w:rsidRPr="00B85282">
              <w:rPr>
                <w:rFonts w:ascii="Verdana" w:hAnsi="Verdana"/>
                <w:sz w:val="20"/>
                <w:szCs w:val="20"/>
              </w:rPr>
              <w:br/>
              <w:t>§ Realizar trabajos sin autorización y concepto médico de aptitud para laborar en alturas.</w:t>
            </w:r>
            <w:r w:rsidRPr="00B85282">
              <w:rPr>
                <w:rFonts w:ascii="Verdana" w:hAnsi="Verdana"/>
                <w:b/>
                <w:bCs/>
                <w:sz w:val="20"/>
                <w:szCs w:val="20"/>
                <w:u w:val="single"/>
              </w:rPr>
              <w:br/>
            </w:r>
          </w:p>
        </w:tc>
        <w:tc>
          <w:tcPr>
            <w:tcW w:w="2550" w:type="pct"/>
            <w:hideMark/>
          </w:tcPr>
          <w:p w14:paraId="1B32C032" w14:textId="77777777" w:rsidR="00B85282" w:rsidRPr="00B85282" w:rsidRDefault="00B85282" w:rsidP="00B85282">
            <w:pPr>
              <w:spacing w:after="160" w:line="259" w:lineRule="auto"/>
              <w:jc w:val="both"/>
              <w:rPr>
                <w:rFonts w:ascii="Verdana" w:hAnsi="Verdana"/>
                <w:sz w:val="20"/>
                <w:szCs w:val="20"/>
              </w:rPr>
            </w:pPr>
            <w:r w:rsidRPr="00B85282">
              <w:rPr>
                <w:rFonts w:ascii="Verdana" w:hAnsi="Verdana"/>
                <w:b/>
                <w:bCs/>
                <w:sz w:val="20"/>
                <w:szCs w:val="20"/>
              </w:rPr>
              <w:t>PELIGRO DE TRANSITO</w:t>
            </w:r>
            <w:r w:rsidRPr="00B85282">
              <w:rPr>
                <w:rFonts w:ascii="Verdana" w:hAnsi="Verdana"/>
                <w:sz w:val="20"/>
                <w:szCs w:val="20"/>
              </w:rPr>
              <w:t>.</w:t>
            </w:r>
            <w:r w:rsidRPr="00B85282">
              <w:rPr>
                <w:rFonts w:ascii="Verdana" w:hAnsi="Verdana"/>
                <w:sz w:val="20"/>
                <w:szCs w:val="20"/>
              </w:rPr>
              <w:br/>
            </w:r>
            <w:r w:rsidRPr="00B85282">
              <w:rPr>
                <w:rFonts w:ascii="Verdana" w:hAnsi="Verdana"/>
                <w:sz w:val="20"/>
                <w:szCs w:val="20"/>
              </w:rPr>
              <w:br/>
              <w:t>§ Mantenimiento a Vehículos.</w:t>
            </w:r>
            <w:r w:rsidRPr="00B85282">
              <w:rPr>
                <w:rFonts w:ascii="Verdana" w:hAnsi="Verdana"/>
                <w:sz w:val="20"/>
                <w:szCs w:val="20"/>
              </w:rPr>
              <w:br/>
              <w:t>§ Accidentes de Tránsito.</w:t>
            </w:r>
            <w:r w:rsidRPr="00B85282">
              <w:rPr>
                <w:rFonts w:ascii="Verdana" w:hAnsi="Verdana"/>
                <w:sz w:val="20"/>
                <w:szCs w:val="20"/>
              </w:rPr>
              <w:br/>
              <w:t>§ Excesos de Velocidad</w:t>
            </w:r>
            <w:r w:rsidRPr="00B85282">
              <w:rPr>
                <w:rFonts w:ascii="Verdana" w:hAnsi="Verdana"/>
                <w:sz w:val="20"/>
                <w:szCs w:val="20"/>
              </w:rPr>
              <w:br/>
              <w:t>§ Fallas Mecánicas</w:t>
            </w:r>
            <w:r w:rsidRPr="00B85282">
              <w:rPr>
                <w:rFonts w:ascii="Verdana" w:hAnsi="Verdana"/>
                <w:sz w:val="20"/>
                <w:szCs w:val="20"/>
              </w:rPr>
              <w:br/>
              <w:t>§ Transporte Aéreo, Fluvial o Terrestre en mal estado</w:t>
            </w:r>
            <w:r w:rsidRPr="00B85282">
              <w:rPr>
                <w:rFonts w:ascii="Verdana" w:hAnsi="Verdana"/>
                <w:sz w:val="20"/>
                <w:szCs w:val="20"/>
              </w:rPr>
              <w:br/>
              <w:t>§ Desplazamiento de colaboradores en transporte del ICBF</w:t>
            </w:r>
          </w:p>
        </w:tc>
      </w:tr>
    </w:tbl>
    <w:p w14:paraId="6D5F3202" w14:textId="65BA2839" w:rsidR="00B85282" w:rsidRDefault="00B85282" w:rsidP="00B85282">
      <w:pPr>
        <w:jc w:val="both"/>
        <w:rPr>
          <w:rFonts w:ascii="Verdana" w:hAnsi="Verdana"/>
        </w:rPr>
      </w:pPr>
    </w:p>
    <w:p w14:paraId="43CE3ADA" w14:textId="37E900F0" w:rsidR="00281F78" w:rsidRPr="00281F78" w:rsidRDefault="00281F78" w:rsidP="00281F78">
      <w:pPr>
        <w:jc w:val="both"/>
        <w:rPr>
          <w:rFonts w:ascii="Verdana" w:hAnsi="Verdana"/>
        </w:rPr>
      </w:pPr>
      <w:r w:rsidRPr="00281F78">
        <w:rPr>
          <w:rFonts w:ascii="Verdana" w:hAnsi="Verdana"/>
          <w:b/>
          <w:bCs/>
        </w:rPr>
        <w:t>PARÁGRAFO.</w:t>
      </w:r>
      <w:r w:rsidRPr="00281F78">
        <w:rPr>
          <w:rFonts w:ascii="Verdana" w:hAnsi="Verdana"/>
        </w:rPr>
        <w:t xml:space="preserve"> A efecto de que los peligros contemplados en el presente artículo no se traduzcan en accidentes de trabajo o en enfermedad laboral, el ICBF ejercerá su control en la fuente, en el medio transmisor o en el trabajador, de conformidad con lo estipulado en el Sistema de Gestión de la Seguridad y Salud en el Trabajo de la empresa, el cual se dará a conocer a todos los trabajadores al servicio de ella.</w:t>
      </w:r>
    </w:p>
    <w:p w14:paraId="012139CA" w14:textId="723C432F" w:rsidR="00281F78" w:rsidRPr="00281F78" w:rsidRDefault="00281F78" w:rsidP="00281F78">
      <w:pPr>
        <w:jc w:val="both"/>
        <w:rPr>
          <w:rFonts w:ascii="Verdana" w:hAnsi="Verdana"/>
        </w:rPr>
      </w:pPr>
      <w:r w:rsidRPr="00281F78">
        <w:rPr>
          <w:rFonts w:ascii="Verdana" w:hAnsi="Verdana"/>
          <w:b/>
          <w:bCs/>
        </w:rPr>
        <w:t>ARTÍCULO 6o.</w:t>
      </w:r>
      <w:r w:rsidRPr="00281F78">
        <w:rPr>
          <w:rFonts w:ascii="Verdana" w:hAnsi="Verdana"/>
        </w:rPr>
        <w:t xml:space="preserve"> El ICBF y sus colaboradores darán estricto cumplimiento a las disposiciones legales, así como a las normas técnicas e internas que se adopten para lograr la implementación de las actividades de medicina preventiva del</w:t>
      </w:r>
      <w:r>
        <w:rPr>
          <w:rFonts w:ascii="Verdana" w:hAnsi="Verdana"/>
        </w:rPr>
        <w:t xml:space="preserve"> </w:t>
      </w:r>
      <w:r w:rsidRPr="00281F78">
        <w:rPr>
          <w:rFonts w:ascii="Verdana" w:hAnsi="Verdana"/>
        </w:rPr>
        <w:t xml:space="preserve">trabajo, higiene y seguridad industrial, que sean concordantes con el presente </w:t>
      </w:r>
      <w:r w:rsidRPr="00281F78">
        <w:rPr>
          <w:rFonts w:ascii="Verdana" w:hAnsi="Verdana"/>
        </w:rPr>
        <w:lastRenderedPageBreak/>
        <w:t>Reglamento y con el Sistema de Gestión de la Seguridad y Salud en el Trabajo del Instituto.</w:t>
      </w:r>
    </w:p>
    <w:p w14:paraId="4B23A9D6" w14:textId="2C8049E2" w:rsidR="00281F78" w:rsidRPr="00281F78" w:rsidRDefault="00281F78" w:rsidP="00281F78">
      <w:pPr>
        <w:jc w:val="both"/>
        <w:rPr>
          <w:rFonts w:ascii="Verdana" w:hAnsi="Verdana"/>
        </w:rPr>
      </w:pPr>
      <w:r w:rsidRPr="00281F78">
        <w:rPr>
          <w:rFonts w:ascii="Verdana" w:hAnsi="Verdana"/>
          <w:b/>
          <w:bCs/>
        </w:rPr>
        <w:t>ARTÍCULO 7o.</w:t>
      </w:r>
      <w:r w:rsidRPr="00281F78">
        <w:rPr>
          <w:rFonts w:ascii="Verdana" w:hAnsi="Verdana"/>
        </w:rPr>
        <w:t xml:space="preserve"> El ICBF, en el proceso de inducción del colaborador a las actividades que debe desempeñar, lo capacitará respecto a las medidas de prevención y seguridad que exija el medio ambiente laboral y el trabajo específico que vaya a realizar.</w:t>
      </w:r>
    </w:p>
    <w:p w14:paraId="10DBA1A1" w14:textId="17C9894E" w:rsidR="00281F78" w:rsidRPr="00281F78" w:rsidRDefault="00281F78" w:rsidP="00281F78">
      <w:pPr>
        <w:jc w:val="both"/>
        <w:rPr>
          <w:rFonts w:ascii="Verdana" w:hAnsi="Verdana"/>
        </w:rPr>
      </w:pPr>
      <w:r w:rsidRPr="00281F78">
        <w:rPr>
          <w:rFonts w:ascii="Verdana" w:hAnsi="Verdana"/>
          <w:b/>
          <w:bCs/>
        </w:rPr>
        <w:t>ARTÍCULO 8o.</w:t>
      </w:r>
      <w:r w:rsidRPr="00281F78">
        <w:rPr>
          <w:rFonts w:ascii="Verdana" w:hAnsi="Verdana"/>
        </w:rPr>
        <w:t xml:space="preserve"> Este reglamento permanecerá exhibido, en por lo menos dos (2) lugares visibles de los sitios de trabajo, cuyos contenidos se darán a conocer a todos los colaboradores en el momento de su ingreso al ICBF.</w:t>
      </w:r>
    </w:p>
    <w:p w14:paraId="71861624" w14:textId="597CFB8D" w:rsidR="00281F78" w:rsidRPr="00281F78" w:rsidRDefault="00281F78" w:rsidP="00281F78">
      <w:pPr>
        <w:jc w:val="both"/>
        <w:rPr>
          <w:rFonts w:ascii="Verdana" w:hAnsi="Verdana"/>
        </w:rPr>
      </w:pPr>
      <w:r w:rsidRPr="00281F78">
        <w:rPr>
          <w:rFonts w:ascii="Verdana" w:hAnsi="Verdana"/>
          <w:b/>
          <w:bCs/>
        </w:rPr>
        <w:t>ARTÍCULO 9o.</w:t>
      </w:r>
      <w:r w:rsidRPr="00281F78">
        <w:rPr>
          <w:rFonts w:ascii="Verdana" w:hAnsi="Verdana"/>
        </w:rPr>
        <w:t xml:space="preserve"> El presente reglamento entra en vigencia a partir de su expedición y durante el tiempo en que el ICBF conserve sus instalaciones sin cambios sustanciales, las condiciones existentes en el momento de su aprobación, tales como actividad económica, métodos de producción, instalaciones locativas o cuando se dicten disposiciones gubernamentales que modifiquen las normas del Reglamento o que limiten su vigencia.</w:t>
      </w:r>
    </w:p>
    <w:p w14:paraId="3255C06D" w14:textId="0BEA0243" w:rsidR="00281F78" w:rsidRPr="00281F78" w:rsidRDefault="00281F78" w:rsidP="00281F78">
      <w:pPr>
        <w:jc w:val="both"/>
        <w:rPr>
          <w:rFonts w:ascii="Verdana" w:hAnsi="Verdana"/>
        </w:rPr>
      </w:pPr>
      <w:r w:rsidRPr="00281F78">
        <w:rPr>
          <w:rFonts w:ascii="Verdana" w:hAnsi="Verdana"/>
          <w:b/>
          <w:bCs/>
        </w:rPr>
        <w:t>ARTÍCULO 10o.</w:t>
      </w:r>
      <w:r w:rsidRPr="00281F78">
        <w:rPr>
          <w:rFonts w:ascii="Verdana" w:hAnsi="Verdana"/>
        </w:rPr>
        <w:t xml:space="preserve"> La presente Resolución rige a partir de la fecha de su expedición y deroga la Resolución No.11441 de 2013, y demás disposiciones que le sean contrarias.</w:t>
      </w:r>
    </w:p>
    <w:p w14:paraId="5DAB8E86" w14:textId="2B656C21" w:rsidR="00281F78" w:rsidRPr="001E3D65" w:rsidRDefault="00281F78" w:rsidP="001E3D65">
      <w:pPr>
        <w:jc w:val="center"/>
        <w:rPr>
          <w:rFonts w:ascii="Verdana" w:hAnsi="Verdana"/>
          <w:b/>
          <w:bCs/>
        </w:rPr>
      </w:pPr>
      <w:r w:rsidRPr="001E3D65">
        <w:rPr>
          <w:rFonts w:ascii="Verdana" w:hAnsi="Verdana"/>
          <w:b/>
          <w:bCs/>
        </w:rPr>
        <w:t>COMUNIQUESE Y CUMPLASE</w:t>
      </w:r>
    </w:p>
    <w:p w14:paraId="7EB196F6" w14:textId="6CF1F2C5" w:rsidR="00281F78" w:rsidRPr="00281F78" w:rsidRDefault="00281F78" w:rsidP="001E3D65">
      <w:pPr>
        <w:jc w:val="center"/>
        <w:rPr>
          <w:rFonts w:ascii="Verdana" w:hAnsi="Verdana"/>
        </w:rPr>
      </w:pPr>
      <w:r w:rsidRPr="00281F78">
        <w:rPr>
          <w:rFonts w:ascii="Verdana" w:hAnsi="Verdana"/>
        </w:rPr>
        <w:t>Dada en Bogotá D.C., a los 8 JUN. 2016</w:t>
      </w:r>
    </w:p>
    <w:p w14:paraId="5F1E85AF" w14:textId="51FFD9A2" w:rsidR="00281F78" w:rsidRPr="00281F78" w:rsidRDefault="00281F78" w:rsidP="00281F78">
      <w:pPr>
        <w:jc w:val="center"/>
        <w:rPr>
          <w:rFonts w:ascii="Verdana" w:hAnsi="Verdana"/>
          <w:b/>
          <w:bCs/>
        </w:rPr>
      </w:pPr>
      <w:r w:rsidRPr="00281F78">
        <w:rPr>
          <w:rFonts w:ascii="Verdana" w:hAnsi="Verdana"/>
          <w:b/>
          <w:bCs/>
        </w:rPr>
        <w:t>CRISTINA PLAZAS MICHELSEN</w:t>
      </w:r>
    </w:p>
    <w:p w14:paraId="31A5F696" w14:textId="2851C3C4" w:rsidR="00281F78" w:rsidRPr="00281F78" w:rsidRDefault="00281F78" w:rsidP="00281F78">
      <w:pPr>
        <w:jc w:val="center"/>
        <w:rPr>
          <w:rFonts w:ascii="Verdana" w:hAnsi="Verdana"/>
        </w:rPr>
      </w:pPr>
      <w:r w:rsidRPr="00281F78">
        <w:rPr>
          <w:rFonts w:ascii="Verdana" w:hAnsi="Verdana"/>
        </w:rPr>
        <w:t>DIRECTORA GENERAL</w:t>
      </w:r>
    </w:p>
    <w:sectPr w:rsidR="00281F78" w:rsidRPr="00281F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82"/>
    <w:rsid w:val="000B4793"/>
    <w:rsid w:val="001C63F7"/>
    <w:rsid w:val="001E3D65"/>
    <w:rsid w:val="00281F78"/>
    <w:rsid w:val="00B852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0C1B"/>
  <w15:chartTrackingRefBased/>
  <w15:docId w15:val="{6E9E6C52-5C8F-4D1A-8B53-2B88344C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83161">
      <w:bodyDiv w:val="1"/>
      <w:marLeft w:val="0"/>
      <w:marRight w:val="0"/>
      <w:marTop w:val="0"/>
      <w:marBottom w:val="0"/>
      <w:divBdr>
        <w:top w:val="none" w:sz="0" w:space="0" w:color="auto"/>
        <w:left w:val="none" w:sz="0" w:space="0" w:color="auto"/>
        <w:bottom w:val="none" w:sz="0" w:space="0" w:color="auto"/>
        <w:right w:val="none" w:sz="0" w:space="0" w:color="auto"/>
      </w:divBdr>
    </w:div>
    <w:div w:id="15564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880E7-90B6-4D62-ABCF-2E95D37CC838}"/>
</file>

<file path=customXml/itemProps2.xml><?xml version="1.0" encoding="utf-8"?>
<ds:datastoreItem xmlns:ds="http://schemas.openxmlformats.org/officeDocument/2006/customXml" ds:itemID="{1353445B-1EB3-490C-9950-AD2B053EEB69}"/>
</file>

<file path=customXml/itemProps3.xml><?xml version="1.0" encoding="utf-8"?>
<ds:datastoreItem xmlns:ds="http://schemas.openxmlformats.org/officeDocument/2006/customXml" ds:itemID="{AB6CC22A-440C-4675-B849-89DD4BF9C9EA}"/>
</file>

<file path=docProps/app.xml><?xml version="1.0" encoding="utf-8"?>
<Properties xmlns="http://schemas.openxmlformats.org/officeDocument/2006/extended-properties" xmlns:vt="http://schemas.openxmlformats.org/officeDocument/2006/docPropsVTypes">
  <Template>Normal</Template>
  <TotalTime>8</TotalTime>
  <Pages>1</Pages>
  <Words>2678</Words>
  <Characters>14730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2026-02-16T17:45:00Z</dcterms:created>
  <dcterms:modified xsi:type="dcterms:W3CDTF">2026-02-20T14:32:00Z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