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7E9E" w14:textId="2193490B" w:rsidR="002D5A42" w:rsidRDefault="002D5A42" w:rsidP="002D5A42">
      <w:pPr>
        <w:jc w:val="center"/>
        <w:rPr>
          <w:rFonts w:ascii="Verdana" w:hAnsi="Verdana"/>
          <w:sz w:val="22"/>
          <w:szCs w:val="22"/>
        </w:rPr>
      </w:pPr>
      <w:r w:rsidRPr="007E5427">
        <w:rPr>
          <w:rFonts w:ascii="Verdana" w:hAnsi="Verdana"/>
          <w:b/>
          <w:bCs/>
          <w:sz w:val="22"/>
          <w:szCs w:val="22"/>
        </w:rPr>
        <w:t>RESOLUCIÓN 4595 DE 2017</w:t>
      </w:r>
    </w:p>
    <w:p w14:paraId="07E63B24" w14:textId="2BA75EED" w:rsidR="005055B5" w:rsidRPr="005C19C4" w:rsidRDefault="005055B5" w:rsidP="005055B5">
      <w:pPr>
        <w:rPr>
          <w:rFonts w:ascii="Verdana" w:hAnsi="Verdana"/>
          <w:sz w:val="20"/>
          <w:szCs w:val="20"/>
        </w:rPr>
      </w:pPr>
      <w:r w:rsidRPr="005C19C4">
        <w:rPr>
          <w:rFonts w:ascii="Verdana" w:hAnsi="Verdana"/>
          <w:sz w:val="20"/>
          <w:szCs w:val="20"/>
        </w:rPr>
        <w:t>Fecha de Expedición: 15 de junio de 2017</w:t>
      </w:r>
    </w:p>
    <w:p w14:paraId="26778E4D" w14:textId="77777777" w:rsidR="005055B5" w:rsidRPr="005C19C4" w:rsidRDefault="005055B5" w:rsidP="005055B5">
      <w:pPr>
        <w:rPr>
          <w:rFonts w:ascii="Verdana" w:hAnsi="Verdana"/>
          <w:sz w:val="20"/>
          <w:szCs w:val="20"/>
        </w:rPr>
      </w:pPr>
      <w:r w:rsidRPr="005C19C4">
        <w:rPr>
          <w:rFonts w:ascii="Verdana" w:hAnsi="Verdana"/>
          <w:sz w:val="20"/>
          <w:szCs w:val="20"/>
        </w:rPr>
        <w:t xml:space="preserve">Fecha de </w:t>
      </w:r>
      <w:proofErr w:type="gramStart"/>
      <w:r w:rsidRPr="005C19C4">
        <w:rPr>
          <w:rFonts w:ascii="Verdana" w:hAnsi="Verdana"/>
          <w:sz w:val="20"/>
          <w:szCs w:val="20"/>
        </w:rPr>
        <w:t>entrada en vigencia</w:t>
      </w:r>
      <w:proofErr w:type="gramEnd"/>
      <w:r w:rsidRPr="005C19C4">
        <w:rPr>
          <w:rFonts w:ascii="Verdana" w:hAnsi="Verdana"/>
          <w:sz w:val="20"/>
          <w:szCs w:val="20"/>
        </w:rPr>
        <w:t>: 15 de junio de 2017</w:t>
      </w:r>
    </w:p>
    <w:p w14:paraId="539AD89E" w14:textId="11ADBA18" w:rsidR="005055B5" w:rsidRPr="005C19C4" w:rsidRDefault="005055B5" w:rsidP="005055B5">
      <w:pPr>
        <w:rPr>
          <w:rFonts w:ascii="Verdana" w:hAnsi="Verdana"/>
          <w:sz w:val="20"/>
          <w:szCs w:val="20"/>
        </w:rPr>
      </w:pPr>
      <w:r w:rsidRPr="005C19C4">
        <w:rPr>
          <w:rFonts w:ascii="Verdana" w:hAnsi="Verdana"/>
          <w:sz w:val="20"/>
          <w:szCs w:val="20"/>
        </w:rPr>
        <w:t xml:space="preserve">Estado de la vigencia: </w:t>
      </w:r>
      <w:r w:rsidR="005C19C4" w:rsidRPr="005C19C4">
        <w:rPr>
          <w:rFonts w:ascii="Verdana" w:hAnsi="Verdana"/>
          <w:sz w:val="20"/>
          <w:szCs w:val="20"/>
        </w:rPr>
        <w:t>vigente</w:t>
      </w:r>
    </w:p>
    <w:p w14:paraId="76750B86" w14:textId="77777777" w:rsidR="005055B5" w:rsidRPr="005C19C4" w:rsidRDefault="005055B5" w:rsidP="005055B5">
      <w:pPr>
        <w:rPr>
          <w:rFonts w:ascii="Verdana" w:hAnsi="Verdana"/>
          <w:sz w:val="20"/>
          <w:szCs w:val="20"/>
        </w:rPr>
      </w:pPr>
    </w:p>
    <w:p w14:paraId="034803A0" w14:textId="77777777" w:rsidR="005055B5" w:rsidRPr="005C19C4" w:rsidRDefault="005055B5" w:rsidP="005055B5">
      <w:pPr>
        <w:rPr>
          <w:rFonts w:ascii="Verdana" w:hAnsi="Verdana"/>
          <w:sz w:val="20"/>
          <w:szCs w:val="20"/>
        </w:rPr>
      </w:pPr>
      <w:r w:rsidRPr="005C19C4">
        <w:rPr>
          <w:rFonts w:ascii="Verdana" w:hAnsi="Verdana"/>
          <w:sz w:val="20"/>
          <w:szCs w:val="20"/>
        </w:rPr>
        <w:t>Fecha de publicación en Diario Oficial: N/A</w:t>
      </w:r>
    </w:p>
    <w:p w14:paraId="7CBFD2FC" w14:textId="77777777" w:rsidR="005055B5" w:rsidRPr="005C19C4" w:rsidRDefault="005055B5" w:rsidP="005055B5">
      <w:pPr>
        <w:rPr>
          <w:rFonts w:ascii="Verdana" w:hAnsi="Verdana"/>
          <w:sz w:val="20"/>
          <w:szCs w:val="20"/>
        </w:rPr>
      </w:pPr>
      <w:r w:rsidRPr="005C19C4">
        <w:rPr>
          <w:rFonts w:ascii="Verdana" w:hAnsi="Verdana"/>
          <w:sz w:val="20"/>
          <w:szCs w:val="20"/>
        </w:rPr>
        <w:t>Número del Diario Oficial: N/A</w:t>
      </w:r>
    </w:p>
    <w:p w14:paraId="62A15B26" w14:textId="77777777" w:rsidR="007E5427" w:rsidRPr="007E5427" w:rsidRDefault="007E5427" w:rsidP="008D687E">
      <w:pPr>
        <w:jc w:val="center"/>
        <w:rPr>
          <w:rFonts w:ascii="Verdana" w:hAnsi="Verdana"/>
          <w:sz w:val="22"/>
          <w:szCs w:val="22"/>
        </w:rPr>
      </w:pPr>
      <w:r w:rsidRPr="007E5427">
        <w:rPr>
          <w:rFonts w:ascii="Verdana" w:hAnsi="Verdana"/>
          <w:b/>
          <w:bCs/>
          <w:sz w:val="22"/>
          <w:szCs w:val="22"/>
        </w:rPr>
        <w:t>RESOLUCIÓN 4595 DE 2017</w:t>
      </w:r>
    </w:p>
    <w:p w14:paraId="6332BDEF" w14:textId="03F9905A" w:rsidR="007E5427" w:rsidRPr="007E5427" w:rsidRDefault="007E5427" w:rsidP="008D687E">
      <w:pPr>
        <w:jc w:val="center"/>
        <w:rPr>
          <w:rFonts w:ascii="Verdana" w:hAnsi="Verdana"/>
          <w:b/>
          <w:bCs/>
          <w:sz w:val="22"/>
          <w:szCs w:val="22"/>
        </w:rPr>
      </w:pPr>
      <w:r w:rsidRPr="007E5427">
        <w:rPr>
          <w:rFonts w:ascii="Verdana" w:hAnsi="Verdana"/>
          <w:b/>
          <w:bCs/>
          <w:sz w:val="22"/>
          <w:szCs w:val="22"/>
        </w:rPr>
        <w:t>(</w:t>
      </w:r>
      <w:r w:rsidR="002D5A42" w:rsidRPr="002D5A42">
        <w:rPr>
          <w:rFonts w:ascii="Verdana" w:hAnsi="Verdana"/>
          <w:b/>
          <w:bCs/>
          <w:sz w:val="22"/>
          <w:szCs w:val="22"/>
        </w:rPr>
        <w:t xml:space="preserve">15 de </w:t>
      </w:r>
      <w:r w:rsidRPr="007E5427">
        <w:rPr>
          <w:rFonts w:ascii="Verdana" w:hAnsi="Verdana"/>
          <w:b/>
          <w:bCs/>
          <w:sz w:val="22"/>
          <w:szCs w:val="22"/>
        </w:rPr>
        <w:t>junio)</w:t>
      </w:r>
    </w:p>
    <w:p w14:paraId="12639BEE" w14:textId="77777777" w:rsidR="007E5427" w:rsidRPr="007E5427" w:rsidRDefault="007E5427" w:rsidP="008D687E">
      <w:pPr>
        <w:jc w:val="center"/>
        <w:rPr>
          <w:rFonts w:ascii="Verdana" w:hAnsi="Verdana"/>
          <w:sz w:val="22"/>
          <w:szCs w:val="22"/>
        </w:rPr>
      </w:pPr>
      <w:r w:rsidRPr="007E5427">
        <w:rPr>
          <w:rFonts w:ascii="Verdana" w:hAnsi="Verdana"/>
          <w:b/>
          <w:bCs/>
          <w:sz w:val="22"/>
          <w:szCs w:val="22"/>
        </w:rPr>
        <w:t>INSTITUTO COLOMBIANO DE BIENESTAR FAMILIAR</w:t>
      </w:r>
    </w:p>
    <w:p w14:paraId="1261B854" w14:textId="4FC1DCEF" w:rsidR="007E5427" w:rsidRPr="007E5427" w:rsidRDefault="002D5A42" w:rsidP="008D687E">
      <w:pPr>
        <w:jc w:val="center"/>
        <w:rPr>
          <w:rFonts w:ascii="Verdana" w:hAnsi="Verdana"/>
          <w:sz w:val="22"/>
          <w:szCs w:val="22"/>
        </w:rPr>
      </w:pPr>
      <w:r>
        <w:rPr>
          <w:rFonts w:ascii="Verdana" w:hAnsi="Verdana"/>
          <w:sz w:val="22"/>
          <w:szCs w:val="22"/>
        </w:rPr>
        <w:t>“</w:t>
      </w:r>
      <w:r w:rsidR="007E5427" w:rsidRPr="007E5427">
        <w:rPr>
          <w:rFonts w:ascii="Verdana" w:hAnsi="Verdana"/>
          <w:sz w:val="22"/>
          <w:szCs w:val="22"/>
        </w:rPr>
        <w:t>Por la cual se modifica la resolución 001 de 2017 por medio de la cual aprueba los Lineamientos de Programación y Ejecución de Metas Sociales y Financieras</w:t>
      </w:r>
      <w:r w:rsidR="007E5427" w:rsidRPr="007E5427">
        <w:rPr>
          <w:rFonts w:ascii="Verdana" w:hAnsi="Verdana"/>
          <w:i/>
          <w:iCs/>
          <w:sz w:val="22"/>
          <w:szCs w:val="22"/>
        </w:rPr>
        <w:t> - </w:t>
      </w:r>
      <w:r w:rsidR="007E5427" w:rsidRPr="007E5427">
        <w:rPr>
          <w:rFonts w:ascii="Verdana" w:hAnsi="Verdana"/>
          <w:sz w:val="22"/>
          <w:szCs w:val="22"/>
        </w:rPr>
        <w:t>Vigencia 2017 del Instituto Colombiano de Bienestar Familiar- Cecilia De la Fuente de Lleras – ICBF</w:t>
      </w:r>
      <w:r>
        <w:rPr>
          <w:rFonts w:ascii="Verdana" w:hAnsi="Verdana"/>
          <w:sz w:val="22"/>
          <w:szCs w:val="22"/>
        </w:rPr>
        <w:t>”</w:t>
      </w:r>
    </w:p>
    <w:p w14:paraId="49E93134" w14:textId="77777777" w:rsidR="007E5427" w:rsidRPr="007E5427" w:rsidRDefault="007E5427" w:rsidP="008D687E">
      <w:pPr>
        <w:jc w:val="center"/>
        <w:rPr>
          <w:rFonts w:ascii="Verdana" w:hAnsi="Verdana"/>
          <w:sz w:val="22"/>
          <w:szCs w:val="22"/>
        </w:rPr>
      </w:pPr>
      <w:r w:rsidRPr="007E5427">
        <w:rPr>
          <w:rFonts w:ascii="Verdana" w:hAnsi="Verdana"/>
          <w:b/>
          <w:bCs/>
          <w:sz w:val="22"/>
          <w:szCs w:val="22"/>
        </w:rPr>
        <w:t>LA DIRECTORA GENERAL DEL INSTITUTO COLOMBIANO DE BIENESTAR FAMILIAR - CECILIA DE LA FUENTE DE LLERAS - ICBF</w:t>
      </w:r>
    </w:p>
    <w:p w14:paraId="121164B2" w14:textId="549EC4CC" w:rsidR="007E5427" w:rsidRPr="007E5427" w:rsidRDefault="007E5427" w:rsidP="008D687E">
      <w:pPr>
        <w:jc w:val="center"/>
        <w:rPr>
          <w:rFonts w:ascii="Verdana" w:hAnsi="Verdana"/>
          <w:sz w:val="22"/>
          <w:szCs w:val="22"/>
        </w:rPr>
      </w:pPr>
      <w:r w:rsidRPr="007E5427">
        <w:rPr>
          <w:rFonts w:ascii="Verdana" w:hAnsi="Verdana"/>
          <w:sz w:val="22"/>
          <w:szCs w:val="22"/>
        </w:rPr>
        <w:t>En uso de sus facultades legales y en especial las conferidas en el literal b) del artículo 28 de la Ley 7</w:t>
      </w:r>
      <w:r w:rsidRPr="007E5427">
        <w:rPr>
          <w:rFonts w:ascii="Verdana" w:hAnsi="Verdana"/>
          <w:sz w:val="22"/>
          <w:szCs w:val="22"/>
          <w:vertAlign w:val="superscript"/>
        </w:rPr>
        <w:t>a</w:t>
      </w:r>
      <w:r w:rsidRPr="007E5427">
        <w:rPr>
          <w:rFonts w:ascii="Verdana" w:hAnsi="Verdana"/>
          <w:sz w:val="22"/>
          <w:szCs w:val="22"/>
        </w:rPr>
        <w:t> de 1979, y en el artículo 78 de la Ley 489 de 1998 y</w:t>
      </w:r>
    </w:p>
    <w:p w14:paraId="4050BB1C" w14:textId="77777777" w:rsidR="007E5427" w:rsidRPr="007E5427" w:rsidRDefault="007E5427" w:rsidP="008D687E">
      <w:pPr>
        <w:jc w:val="center"/>
        <w:rPr>
          <w:rFonts w:ascii="Verdana" w:hAnsi="Verdana"/>
          <w:sz w:val="22"/>
          <w:szCs w:val="22"/>
        </w:rPr>
      </w:pPr>
      <w:r w:rsidRPr="007E5427">
        <w:rPr>
          <w:rFonts w:ascii="Verdana" w:hAnsi="Verdana"/>
          <w:b/>
          <w:bCs/>
          <w:sz w:val="22"/>
          <w:szCs w:val="22"/>
        </w:rPr>
        <w:t>CONSIDERANDO</w:t>
      </w:r>
    </w:p>
    <w:p w14:paraId="7426EEB8" w14:textId="1D7AA845"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14A108F9" w14:textId="623F0180"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los Lineamientos aprobados por el precitado acto administrativo fueron modificados por la Resolución No. 1506 del 14 de marzo de 2017 ajustando las Fichas I-01, 1-12, I-17 e I-18, la Resolución 2795 del 26 de abril de 2017 ajustando las fichas I-27, I-28 e I-33 y la Resolución 3078 del 8 de mayo de 2017 ajustando las fichas I-27 e I-28.</w:t>
      </w:r>
    </w:p>
    <w:p w14:paraId="00E20351"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la Ficha I-14 de los Lineamientos de Programación y Ejecución de Metas Sociales y Financieras, corresponde al identificador presupuestal </w:t>
      </w:r>
      <w:r w:rsidRPr="008D687E">
        <w:rPr>
          <w:rFonts w:ascii="Verdana" w:hAnsi="Verdana"/>
          <w:b/>
          <w:bCs/>
          <w:sz w:val="22"/>
          <w:szCs w:val="22"/>
        </w:rPr>
        <w:t>C-4102-1500-3-112,</w:t>
      </w:r>
      <w:r w:rsidRPr="008D687E">
        <w:rPr>
          <w:rFonts w:ascii="Verdana" w:hAnsi="Verdana"/>
          <w:sz w:val="22"/>
          <w:szCs w:val="22"/>
        </w:rPr>
        <w:t> del proyecto </w:t>
      </w:r>
      <w:r w:rsidRPr="008D687E">
        <w:rPr>
          <w:rFonts w:ascii="Verdana" w:hAnsi="Verdana"/>
          <w:b/>
          <w:bCs/>
          <w:sz w:val="22"/>
          <w:szCs w:val="22"/>
        </w:rPr>
        <w:t>PROTECCIÓN - ACCIONES PARA PRESERVAR Y RESTITUIR EL EJERCICIO INTEGRAL DE LOS DERECHOS DE LA NIÑEZ Y LA FAMILIA, </w:t>
      </w:r>
      <w:r w:rsidRPr="008D687E">
        <w:rPr>
          <w:rFonts w:ascii="Verdana" w:hAnsi="Verdana"/>
          <w:sz w:val="22"/>
          <w:szCs w:val="22"/>
        </w:rPr>
        <w:t>Subproyecto </w:t>
      </w:r>
      <w:r w:rsidRPr="008D687E">
        <w:rPr>
          <w:rFonts w:ascii="Verdana" w:hAnsi="Verdana"/>
          <w:b/>
          <w:bCs/>
          <w:sz w:val="22"/>
          <w:szCs w:val="22"/>
        </w:rPr>
        <w:t>ACCIONES COMPLEMENTARIAS PARA LA GESTIÓN EN EL RESTABLECIMIENTO DE DERECHOS Y/O ADMINISTRACIÓN DE JUSTICIA.</w:t>
      </w:r>
    </w:p>
    <w:p w14:paraId="79A5D925"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 xml:space="preserve">Que se hace necesario realizar la modificación de la ficha I-14 adicionando un ítem a los gastos generales del clasificador del gasto, toda vez que de las solicitudes que se han recibido de las Direcciones Regionales se identificaron algunas situaciones que no están cubiertas por los clasificadores de gasto actuales para la financiación de las necesidades de </w:t>
      </w:r>
      <w:r w:rsidRPr="008D687E">
        <w:rPr>
          <w:rFonts w:ascii="Verdana" w:hAnsi="Verdana"/>
          <w:sz w:val="22"/>
          <w:szCs w:val="22"/>
        </w:rPr>
        <w:lastRenderedPageBreak/>
        <w:t>atención inminente, asistencia o emergencias que se presentan con los niños, niñas, adolescentes y jóvenes, en los servicios de protección del ICBF; referentes a “Todos aquellos gastos no recurrentes y que estén asociados o sean inherentes al gasto general y que se requieren para la atención de los niños, las niñas y los y las adolescentes que se encuentran en servicios de Protección ICBF, previo concepto favorable de la Dirección de Protección", con el fin de atender estas situaciones.</w:t>
      </w:r>
    </w:p>
    <w:p w14:paraId="6A884C69"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la Ficha I-24 de los Lineamientos de Programación y Ejecución de Metas Sociales y Financieras, corresponde al identificador presupuestal C-4102-1500-5-101, del proyecto </w:t>
      </w:r>
      <w:r w:rsidRPr="008D687E">
        <w:rPr>
          <w:rFonts w:ascii="Verdana" w:hAnsi="Verdana"/>
          <w:b/>
          <w:bCs/>
          <w:sz w:val="22"/>
          <w:szCs w:val="22"/>
        </w:rPr>
        <w:t>APOYO FORMATIVO A LA FAMILIA PARA SER GARANTE DE DERECHOS A NIVEL NACIONAL, </w:t>
      </w:r>
      <w:r w:rsidRPr="008D687E">
        <w:rPr>
          <w:rFonts w:ascii="Verdana" w:hAnsi="Verdana"/>
          <w:sz w:val="22"/>
          <w:szCs w:val="22"/>
        </w:rPr>
        <w:t>Subproyecto </w:t>
      </w:r>
      <w:r w:rsidRPr="008D687E">
        <w:rPr>
          <w:rFonts w:ascii="Verdana" w:hAnsi="Verdana"/>
          <w:b/>
          <w:bCs/>
          <w:sz w:val="22"/>
          <w:szCs w:val="22"/>
        </w:rPr>
        <w:t>FAMILIAS PARA LA PAZ.</w:t>
      </w:r>
    </w:p>
    <w:p w14:paraId="09E85A26"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se hace necesario realizar la modificación de la ficha I-24 en el parámetro de costo de la y modalidad </w:t>
      </w:r>
      <w:r w:rsidRPr="008D687E">
        <w:rPr>
          <w:rFonts w:ascii="Verdana" w:hAnsi="Verdana"/>
          <w:b/>
          <w:bCs/>
          <w:sz w:val="22"/>
          <w:szCs w:val="22"/>
        </w:rPr>
        <w:t>OTRAS FORMAS DE ATENCIÓN</w:t>
      </w:r>
      <w:r w:rsidRPr="008D687E">
        <w:rPr>
          <w:rFonts w:ascii="Verdana" w:hAnsi="Verdana"/>
          <w:sz w:val="22"/>
          <w:szCs w:val="22"/>
        </w:rPr>
        <w:t>, teniendo en cuenta el estudio de costos realizado por la Dirección de Abastecimiento para el año 2017, estableciendo el valor por participante en dicha modalidad para cada una de las zonas del país.</w:t>
      </w:r>
    </w:p>
    <w:p w14:paraId="31D71CE7"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la Ficha I-31 de los Lineamientos de Programación y Ejecución de Metas Sociales y Financieras, corresponde al identificador presupuestal C-4102-1500-6-105, del proyecto </w:t>
      </w:r>
      <w:r w:rsidRPr="008D687E">
        <w:rPr>
          <w:rFonts w:ascii="Verdana" w:hAnsi="Verdana"/>
          <w:b/>
          <w:bCs/>
          <w:sz w:val="22"/>
          <w:szCs w:val="22"/>
        </w:rPr>
        <w:t>PREVENCIÓN Y PROMOCIÓN PARA LA PROTECCIÓN INTEGRAL DE LOS DERECHOS DE LA NIÑEZ Y ADOLESCENCIA A NIVEL NACIONAL,</w:t>
      </w:r>
      <w:r w:rsidRPr="008D687E">
        <w:rPr>
          <w:rFonts w:ascii="Verdana" w:hAnsi="Verdana"/>
          <w:sz w:val="22"/>
          <w:szCs w:val="22"/>
        </w:rPr>
        <w:t> Subproyecto </w:t>
      </w:r>
      <w:r w:rsidRPr="008D687E">
        <w:rPr>
          <w:rFonts w:ascii="Verdana" w:hAnsi="Verdana"/>
          <w:b/>
          <w:bCs/>
          <w:sz w:val="22"/>
          <w:szCs w:val="22"/>
        </w:rPr>
        <w:t>ESTRATEGIA CONSTRUYENDO JUNTOS ENTORNOS PROTECTORES.</w:t>
      </w:r>
    </w:p>
    <w:p w14:paraId="247C8D21"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Que se hace necesario realizar modificación a la ficha 1-31, en el objetivo general, objetivos específicos, población objetivo, acciones, rotación, costo y clasificador del gasto, teniendo en cuenta el fortalecimiento de la estrategia </w:t>
      </w:r>
      <w:r w:rsidRPr="008D687E">
        <w:rPr>
          <w:rFonts w:ascii="Verdana" w:hAnsi="Verdana"/>
          <w:i/>
          <w:iCs/>
          <w:sz w:val="22"/>
          <w:szCs w:val="22"/>
        </w:rPr>
        <w:t>"Construyendo Juntos Entornos Protectores",</w:t>
      </w:r>
      <w:r w:rsidRPr="008D687E">
        <w:rPr>
          <w:rFonts w:ascii="Verdana" w:hAnsi="Verdana"/>
          <w:sz w:val="22"/>
          <w:szCs w:val="22"/>
        </w:rPr>
        <w:t> los ajustes realizados al Manual Operativo de la estrategia- M01.MPM2, así como para incluir los costos de atención de conformidad con el estudio elaborado para el año 2017 por la Dirección de Abastecimiento.</w:t>
      </w:r>
    </w:p>
    <w:p w14:paraId="593F0234" w14:textId="77777777" w:rsidR="007E5427" w:rsidRPr="008D687E" w:rsidRDefault="007E5427" w:rsidP="008D687E">
      <w:pPr>
        <w:pStyle w:val="Prrafodelista"/>
        <w:numPr>
          <w:ilvl w:val="0"/>
          <w:numId w:val="3"/>
        </w:numPr>
        <w:rPr>
          <w:rFonts w:ascii="Verdana" w:hAnsi="Verdana"/>
          <w:sz w:val="22"/>
          <w:szCs w:val="22"/>
        </w:rPr>
      </w:pPr>
      <w:r w:rsidRPr="008D687E">
        <w:rPr>
          <w:rFonts w:ascii="Verdana" w:hAnsi="Verdana"/>
          <w:sz w:val="22"/>
          <w:szCs w:val="22"/>
        </w:rPr>
        <w:t xml:space="preserve">Que para las modificaciones de </w:t>
      </w:r>
      <w:proofErr w:type="gramStart"/>
      <w:r w:rsidRPr="008D687E">
        <w:rPr>
          <w:rFonts w:ascii="Verdana" w:hAnsi="Verdana"/>
          <w:sz w:val="22"/>
          <w:szCs w:val="22"/>
        </w:rPr>
        <w:t>la fichas</w:t>
      </w:r>
      <w:proofErr w:type="gramEnd"/>
      <w:r w:rsidRPr="008D687E">
        <w:rPr>
          <w:rFonts w:ascii="Verdana" w:hAnsi="Verdana"/>
          <w:sz w:val="22"/>
          <w:szCs w:val="22"/>
        </w:rPr>
        <w:t xml:space="preserve"> existen los análisis de viabilidad técnica expedida por las direcciones de Protección, Familias y Comunidades y Niñez y Adolescencia, como gerentes de estos recursos y responsables de los temas contenidos en ellas.</w:t>
      </w:r>
    </w:p>
    <w:p w14:paraId="61446F36" w14:textId="77777777" w:rsidR="007E5427" w:rsidRPr="008D687E" w:rsidRDefault="007E5427" w:rsidP="008D687E">
      <w:pPr>
        <w:pStyle w:val="Prrafodelista"/>
        <w:numPr>
          <w:ilvl w:val="0"/>
          <w:numId w:val="3"/>
        </w:numPr>
        <w:rPr>
          <w:rFonts w:ascii="Verdana" w:hAnsi="Verdana"/>
          <w:sz w:val="22"/>
          <w:szCs w:val="22"/>
        </w:rPr>
      </w:pPr>
      <w:proofErr w:type="gramStart"/>
      <w:r w:rsidRPr="008D687E">
        <w:rPr>
          <w:rFonts w:ascii="Verdana" w:hAnsi="Verdana"/>
          <w:sz w:val="22"/>
          <w:szCs w:val="22"/>
        </w:rPr>
        <w:t>Que</w:t>
      </w:r>
      <w:proofErr w:type="gramEnd"/>
      <w:r w:rsidRPr="008D687E">
        <w:rPr>
          <w:rFonts w:ascii="Verdana" w:hAnsi="Verdana"/>
          <w:sz w:val="22"/>
          <w:szCs w:val="22"/>
        </w:rPr>
        <w:t xml:space="preserve"> en mérito de lo expuesto,</w:t>
      </w:r>
    </w:p>
    <w:p w14:paraId="196B6128" w14:textId="13C731D8" w:rsidR="007E5427" w:rsidRPr="007E5427" w:rsidRDefault="007E5427" w:rsidP="008D687E">
      <w:pPr>
        <w:jc w:val="center"/>
        <w:rPr>
          <w:rFonts w:ascii="Verdana" w:hAnsi="Verdana"/>
          <w:sz w:val="22"/>
          <w:szCs w:val="22"/>
        </w:rPr>
      </w:pPr>
      <w:r w:rsidRPr="007E5427">
        <w:rPr>
          <w:rFonts w:ascii="Verdana" w:hAnsi="Verdana"/>
          <w:b/>
          <w:bCs/>
          <w:sz w:val="22"/>
          <w:szCs w:val="22"/>
        </w:rPr>
        <w:t>RESUELVE</w:t>
      </w:r>
      <w:r w:rsidR="008D687E">
        <w:rPr>
          <w:rFonts w:ascii="Verdana" w:hAnsi="Verdana"/>
          <w:b/>
          <w:bCs/>
          <w:sz w:val="22"/>
          <w:szCs w:val="22"/>
        </w:rPr>
        <w:t>:</w:t>
      </w:r>
    </w:p>
    <w:p w14:paraId="477AFCA5" w14:textId="3BC871EC" w:rsidR="007E5427" w:rsidRPr="007E5427" w:rsidRDefault="007E5427" w:rsidP="007E5427">
      <w:pPr>
        <w:rPr>
          <w:rFonts w:ascii="Verdana" w:hAnsi="Verdana"/>
          <w:sz w:val="22"/>
          <w:szCs w:val="22"/>
        </w:rPr>
      </w:pPr>
      <w:bookmarkStart w:id="0" w:name="1"/>
      <w:r w:rsidRPr="007E5427">
        <w:rPr>
          <w:rFonts w:ascii="Verdana" w:hAnsi="Verdana"/>
          <w:b/>
          <w:bCs/>
          <w:sz w:val="22"/>
          <w:szCs w:val="22"/>
        </w:rPr>
        <w:t xml:space="preserve">ARTÍCULO </w:t>
      </w:r>
      <w:r w:rsidR="008D687E">
        <w:rPr>
          <w:rFonts w:ascii="Verdana" w:hAnsi="Verdana"/>
          <w:b/>
          <w:bCs/>
          <w:sz w:val="22"/>
          <w:szCs w:val="22"/>
        </w:rPr>
        <w:t>1o</w:t>
      </w:r>
      <w:r w:rsidRPr="007E5427">
        <w:rPr>
          <w:rFonts w:ascii="Verdana" w:hAnsi="Verdana"/>
          <w:b/>
          <w:bCs/>
          <w:sz w:val="22"/>
          <w:szCs w:val="22"/>
        </w:rPr>
        <w:t>.</w:t>
      </w:r>
      <w:bookmarkEnd w:id="0"/>
      <w:r w:rsidRPr="007E5427">
        <w:rPr>
          <w:rFonts w:ascii="Verdana" w:hAnsi="Verdana"/>
          <w:sz w:val="22"/>
          <w:szCs w:val="22"/>
        </w:rPr>
        <w:t> Modifíquese la ficha I-14 de los Lineamientos de Programación y Ejecución de Metas Sociales y Financieras - Vigencia 2017 que hace parte de la Resolución No. 001 de 2017, correspondiente al identificador C-4102-1500-3-112 del proyecto </w:t>
      </w:r>
      <w:r w:rsidRPr="007E5427">
        <w:rPr>
          <w:rFonts w:ascii="Verdana" w:hAnsi="Verdana"/>
          <w:b/>
          <w:bCs/>
          <w:sz w:val="22"/>
          <w:szCs w:val="22"/>
        </w:rPr>
        <w:t>PROTECCIÓN - ACCIONES PARA PRESERVAR Y RESTITUIR EL EJERCICIO INTEGRAL DE LOS DERECHOS DE LA NIÑEZ Y LA FAMILIA</w:t>
      </w:r>
      <w:r w:rsidRPr="007E5427">
        <w:rPr>
          <w:rFonts w:ascii="Verdana" w:hAnsi="Verdana"/>
          <w:sz w:val="22"/>
          <w:szCs w:val="22"/>
        </w:rPr>
        <w:t>, adicionando un ítem a los gastos generales del clasificador del gasto, quedando de la siguiente manera:</w:t>
      </w:r>
    </w:p>
    <w:tbl>
      <w:tblPr>
        <w:tblStyle w:val="Tablaconcuadrcula"/>
        <w:tblW w:w="5050" w:type="pct"/>
        <w:tblLook w:val="04A0" w:firstRow="1" w:lastRow="0" w:firstColumn="1" w:lastColumn="0" w:noHBand="0" w:noVBand="1"/>
      </w:tblPr>
      <w:tblGrid>
        <w:gridCol w:w="2048"/>
        <w:gridCol w:w="1293"/>
        <w:gridCol w:w="1383"/>
        <w:gridCol w:w="1383"/>
        <w:gridCol w:w="2809"/>
      </w:tblGrid>
      <w:tr w:rsidR="007E5427" w:rsidRPr="007E5427" w14:paraId="2A5D6F56" w14:textId="77777777" w:rsidTr="008D687E">
        <w:tc>
          <w:tcPr>
            <w:tcW w:w="1050" w:type="pct"/>
            <w:hideMark/>
          </w:tcPr>
          <w:p w14:paraId="543B19DC"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FICHA: I - 14</w:t>
            </w:r>
          </w:p>
        </w:tc>
        <w:tc>
          <w:tcPr>
            <w:tcW w:w="750" w:type="pct"/>
            <w:hideMark/>
          </w:tcPr>
          <w:p w14:paraId="7A5BF78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PRG</w:t>
            </w:r>
          </w:p>
        </w:tc>
        <w:tc>
          <w:tcPr>
            <w:tcW w:w="800" w:type="pct"/>
            <w:hideMark/>
          </w:tcPr>
          <w:p w14:paraId="35347B8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SPRG</w:t>
            </w:r>
          </w:p>
        </w:tc>
        <w:tc>
          <w:tcPr>
            <w:tcW w:w="800" w:type="pct"/>
            <w:hideMark/>
          </w:tcPr>
          <w:p w14:paraId="39745AA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w:t>
            </w:r>
          </w:p>
        </w:tc>
        <w:tc>
          <w:tcPr>
            <w:tcW w:w="1550" w:type="pct"/>
            <w:hideMark/>
          </w:tcPr>
          <w:p w14:paraId="3FC60292"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SBPY</w:t>
            </w:r>
          </w:p>
        </w:tc>
      </w:tr>
      <w:tr w:rsidR="007E5427" w:rsidRPr="007E5427" w14:paraId="5C150E3A" w14:textId="77777777" w:rsidTr="008D687E">
        <w:tc>
          <w:tcPr>
            <w:tcW w:w="1800" w:type="pct"/>
            <w:gridSpan w:val="2"/>
            <w:hideMark/>
          </w:tcPr>
          <w:p w14:paraId="5D84F6F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4102</w:t>
            </w:r>
          </w:p>
        </w:tc>
        <w:tc>
          <w:tcPr>
            <w:tcW w:w="800" w:type="pct"/>
            <w:hideMark/>
          </w:tcPr>
          <w:p w14:paraId="5103D2A0"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1500</w:t>
            </w:r>
          </w:p>
        </w:tc>
        <w:tc>
          <w:tcPr>
            <w:tcW w:w="800" w:type="pct"/>
            <w:hideMark/>
          </w:tcPr>
          <w:p w14:paraId="1AB41CFE"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3</w:t>
            </w:r>
          </w:p>
        </w:tc>
        <w:tc>
          <w:tcPr>
            <w:tcW w:w="1550" w:type="pct"/>
            <w:hideMark/>
          </w:tcPr>
          <w:p w14:paraId="0AC90016"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112</w:t>
            </w:r>
          </w:p>
        </w:tc>
      </w:tr>
      <w:tr w:rsidR="007E5427" w:rsidRPr="007E5427" w14:paraId="43CDB0E4" w14:textId="77777777" w:rsidTr="008D687E">
        <w:tc>
          <w:tcPr>
            <w:tcW w:w="1050" w:type="pct"/>
            <w:hideMark/>
          </w:tcPr>
          <w:p w14:paraId="2ECFB6C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lastRenderedPageBreak/>
              <w:t>PROYECTO</w:t>
            </w:r>
          </w:p>
        </w:tc>
        <w:tc>
          <w:tcPr>
            <w:tcW w:w="3950" w:type="pct"/>
            <w:gridSpan w:val="4"/>
            <w:hideMark/>
          </w:tcPr>
          <w:p w14:paraId="71A4368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PROTECCIÓN - ACCIONES PARA PRESERVAR Y RESTITUIR EL EJERCICIO INTEGRAL DE LOS DERECHOS DE LA NIÑEZ Y LA FAMILIA</w:t>
            </w:r>
          </w:p>
        </w:tc>
      </w:tr>
      <w:tr w:rsidR="007E5427" w:rsidRPr="007E5427" w14:paraId="3807C349" w14:textId="77777777" w:rsidTr="008D687E">
        <w:tc>
          <w:tcPr>
            <w:tcW w:w="1050" w:type="pct"/>
            <w:hideMark/>
          </w:tcPr>
          <w:p w14:paraId="4507E36F"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SUBPROYECTO</w:t>
            </w:r>
          </w:p>
        </w:tc>
        <w:tc>
          <w:tcPr>
            <w:tcW w:w="3950" w:type="pct"/>
            <w:gridSpan w:val="4"/>
            <w:hideMark/>
          </w:tcPr>
          <w:p w14:paraId="5AACF38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ACCIONES COMPLEMENTARIAS PARA LA GESTIÓN EN EL RESTABLECIMIENTO DE DERECHOS Y/O ADMINISTRACIÓN DE JUSTICIA</w:t>
            </w:r>
          </w:p>
        </w:tc>
      </w:tr>
      <w:tr w:rsidR="007E5427" w:rsidRPr="007E5427" w14:paraId="48C0EED5" w14:textId="77777777" w:rsidTr="008D687E">
        <w:tc>
          <w:tcPr>
            <w:tcW w:w="1050" w:type="pct"/>
            <w:hideMark/>
          </w:tcPr>
          <w:p w14:paraId="1CDB8C4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CLASIFICADOR DEL GASTO</w:t>
            </w:r>
          </w:p>
        </w:tc>
        <w:tc>
          <w:tcPr>
            <w:tcW w:w="3950" w:type="pct"/>
            <w:gridSpan w:val="4"/>
            <w:hideMark/>
          </w:tcPr>
          <w:p w14:paraId="2DA25C7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Gastos generales:</w:t>
            </w:r>
            <w:r w:rsidRPr="007E5427">
              <w:rPr>
                <w:rFonts w:ascii="Verdana" w:hAnsi="Verdana"/>
                <w:sz w:val="22"/>
                <w:szCs w:val="22"/>
              </w:rPr>
              <w:br/>
            </w:r>
            <w:r w:rsidRPr="007E5427">
              <w:rPr>
                <w:rFonts w:ascii="Verdana" w:hAnsi="Verdana"/>
                <w:sz w:val="22"/>
                <w:szCs w:val="22"/>
              </w:rPr>
              <w:br/>
              <w:t>-Leches de iniciación o de continuación (1 y II semestre) para niños y niñas menores de un (1) año, de acuerdo con lo establecido por la Dirección de Nutrición del ICBF.</w:t>
            </w:r>
            <w:r w:rsidRPr="007E5427">
              <w:rPr>
                <w:rFonts w:ascii="Verdana" w:hAnsi="Verdana"/>
                <w:sz w:val="22"/>
                <w:szCs w:val="22"/>
              </w:rPr>
              <w:br/>
            </w:r>
            <w:r w:rsidRPr="007E5427">
              <w:rPr>
                <w:rFonts w:ascii="Verdana" w:hAnsi="Verdana"/>
                <w:sz w:val="22"/>
                <w:szCs w:val="22"/>
              </w:rPr>
              <w:br/>
              <w:t>-Fórmula Infantil de inicio, formula infantil de continuación, fórmula infantil especial: a) Prematuros, b) Para niños con intolerancia a la lactosa, c) Para niños con intolerancia a la proteína de leche de vaca, d) Con adición: Anti reflujo, antialérgica, etc., siguiendo la indicación dada por la Dirección de Nutrición del ICBF.</w:t>
            </w:r>
            <w:r w:rsidRPr="007E5427">
              <w:rPr>
                <w:rFonts w:ascii="Verdana" w:hAnsi="Verdana"/>
                <w:sz w:val="22"/>
                <w:szCs w:val="22"/>
              </w:rPr>
              <w:br/>
            </w:r>
            <w:r w:rsidRPr="007E5427">
              <w:rPr>
                <w:rFonts w:ascii="Verdana" w:hAnsi="Verdana"/>
                <w:sz w:val="22"/>
                <w:szCs w:val="22"/>
              </w:rPr>
              <w:br/>
              <w:t>-Gastos para acciones de atención inmediata a niños, niñas, adolescentes y jóvenes puestos a disposición del ICBF, cuando así lo indique la verificación inicial de estado de cumplimiento de derechos o cuando no puedan ser ubicados rápidamente en los servicios de atención pertinentes.</w:t>
            </w:r>
            <w:r w:rsidRPr="007E5427">
              <w:rPr>
                <w:rFonts w:ascii="Verdana" w:hAnsi="Verdana"/>
                <w:sz w:val="22"/>
                <w:szCs w:val="22"/>
              </w:rPr>
              <w:br/>
            </w:r>
            <w:r w:rsidRPr="007E5427">
              <w:rPr>
                <w:rFonts w:ascii="Verdana" w:hAnsi="Verdana"/>
                <w:sz w:val="22"/>
                <w:szCs w:val="22"/>
              </w:rPr>
              <w:br/>
              <w:t>-Transporte urbano, municipal, intermunicipal e interdepartamental para el traslado o reubicación de los niños, niñas, adolescentes y jóvenes atendidos en los servicios de protección.</w:t>
            </w:r>
            <w:r w:rsidRPr="007E5427">
              <w:rPr>
                <w:rFonts w:ascii="Verdana" w:hAnsi="Verdana"/>
                <w:sz w:val="22"/>
                <w:szCs w:val="22"/>
              </w:rPr>
              <w:br/>
            </w:r>
            <w:r w:rsidRPr="007E5427">
              <w:rPr>
                <w:rFonts w:ascii="Verdana" w:hAnsi="Verdana"/>
                <w:sz w:val="22"/>
                <w:szCs w:val="22"/>
              </w:rPr>
              <w:br/>
              <w:t>-Impuestos aeroportuarios, según sea el caso.</w:t>
            </w:r>
            <w:r w:rsidRPr="007E5427">
              <w:rPr>
                <w:rFonts w:ascii="Verdana" w:hAnsi="Verdana"/>
                <w:sz w:val="22"/>
                <w:szCs w:val="22"/>
              </w:rPr>
              <w:br/>
            </w:r>
            <w:r w:rsidRPr="007E5427">
              <w:rPr>
                <w:rFonts w:ascii="Verdana" w:hAnsi="Verdana"/>
                <w:sz w:val="22"/>
                <w:szCs w:val="22"/>
              </w:rPr>
              <w:br/>
              <w:t>-Transporte internacional para repatriar niños, niñas y adolescentes colombianos que se encuentren en otros países y han sido víctimas de delitos o estén en situación de vulneración de derechos.</w:t>
            </w:r>
            <w:r w:rsidRPr="007E5427">
              <w:rPr>
                <w:rFonts w:ascii="Verdana" w:hAnsi="Verdana"/>
                <w:sz w:val="22"/>
                <w:szCs w:val="22"/>
              </w:rPr>
              <w:br/>
            </w:r>
            <w:r w:rsidRPr="007E5427">
              <w:rPr>
                <w:rFonts w:ascii="Verdana" w:hAnsi="Verdana"/>
                <w:sz w:val="22"/>
                <w:szCs w:val="22"/>
              </w:rPr>
              <w:br/>
              <w:t>-Transporte internacional para facilitar la repatriación de niños, niñas y adolescentes extranjeros que hayan sido víctimas de delitos o estén en situación de vulneración de derechos. Alojamiento, alimentación y transporte de los niños, niñas y adolescentes atendidos en servicios de protección que necesiten ser trasladados a otras regiones y no sea posible ubicarlos en hogares sustitutos o en instituciones.</w:t>
            </w:r>
            <w:r w:rsidRPr="007E5427">
              <w:rPr>
                <w:rFonts w:ascii="Verdana" w:hAnsi="Verdana"/>
                <w:sz w:val="22"/>
                <w:szCs w:val="22"/>
              </w:rPr>
              <w:br/>
            </w:r>
            <w:r w:rsidRPr="007E5427">
              <w:rPr>
                <w:rFonts w:ascii="Verdana" w:hAnsi="Verdana"/>
                <w:sz w:val="22"/>
                <w:szCs w:val="22"/>
              </w:rPr>
              <w:br/>
              <w:t xml:space="preserve">-Alojamiento, alimentación y transporte del cuidador </w:t>
            </w:r>
            <w:r w:rsidRPr="007E5427">
              <w:rPr>
                <w:rFonts w:ascii="Verdana" w:hAnsi="Verdana"/>
                <w:sz w:val="22"/>
                <w:szCs w:val="22"/>
              </w:rPr>
              <w:lastRenderedPageBreak/>
              <w:t>(madre, padre, hermano o hermana) cuando resulte necesario que actúe como acompañante del niño, niña o adolescente, dadas las condiciones físicas, mentales, de edad o de salud del menor de edad y se haga necesario su presencia como apoyo en el proceso de Restablecimiento de Derechos o en el proceso de Restablecimiento de la Administración de Justicia en los términos determinados por el Decreto 860/2010</w:t>
            </w:r>
          </w:p>
        </w:tc>
      </w:tr>
      <w:tr w:rsidR="007E5427" w:rsidRPr="007E5427" w14:paraId="4082A81F" w14:textId="77777777" w:rsidTr="008D687E">
        <w:tc>
          <w:tcPr>
            <w:tcW w:w="5000" w:type="pct"/>
            <w:gridSpan w:val="5"/>
            <w:hideMark/>
          </w:tcPr>
          <w:p w14:paraId="2C97396C"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-Alojamiento, alimentación y transporte de la autoridad tradicional cuando resulte necesario para la articulación en el proceso administrativo de restablecimiento de derechos y en el desarrollo de la consulta previa.</w:t>
            </w:r>
            <w:r w:rsidRPr="007E5427">
              <w:rPr>
                <w:rFonts w:ascii="Verdana" w:hAnsi="Verdana"/>
                <w:sz w:val="22"/>
                <w:szCs w:val="22"/>
              </w:rPr>
              <w:br/>
            </w:r>
            <w:r w:rsidRPr="007E5427">
              <w:rPr>
                <w:rFonts w:ascii="Verdana" w:hAnsi="Verdana"/>
                <w:sz w:val="22"/>
                <w:szCs w:val="22"/>
              </w:rPr>
              <w:br/>
              <w:t>-Gastos para la gestión de documentos en desarrollo de procesos administrativos de restablecimiento de derechos, procesos civiles en juzgados de familia o trámites internacionales. Gastos para traducción de lenguas propias cuando sea requerido en el proceso administrativo de restablecimiento de derechos y/o administración de justicia.</w:t>
            </w:r>
            <w:r w:rsidRPr="007E5427">
              <w:rPr>
                <w:rFonts w:ascii="Verdana" w:hAnsi="Verdana"/>
                <w:sz w:val="22"/>
                <w:szCs w:val="22"/>
              </w:rPr>
              <w:br/>
            </w:r>
            <w:r w:rsidRPr="007E5427">
              <w:rPr>
                <w:rFonts w:ascii="Verdana" w:hAnsi="Verdana"/>
                <w:sz w:val="22"/>
                <w:szCs w:val="22"/>
              </w:rPr>
              <w:br/>
              <w:t>-Publicación de avisos y edictos, adquisición de periódicos y fotos para trámites de niños, niñas y adolescentes en proceso administrativo de restablecimiento de derechos.</w:t>
            </w:r>
            <w:r w:rsidRPr="007E5427">
              <w:rPr>
                <w:rFonts w:ascii="Verdana" w:hAnsi="Verdana"/>
                <w:sz w:val="22"/>
                <w:szCs w:val="22"/>
              </w:rPr>
              <w:br/>
            </w:r>
            <w:r w:rsidRPr="007E5427">
              <w:rPr>
                <w:rFonts w:ascii="Verdana" w:hAnsi="Verdana"/>
                <w:sz w:val="22"/>
                <w:szCs w:val="22"/>
              </w:rPr>
              <w:br/>
              <w:t>-Gastos imprevistos o de emergencias para la atención inmediata de adolescentes o jóvenes vinculados al Sistema de Responsabilidad Penal para Adolescentes y/ o atendidos en a las Modalidades de restablecimiento en Administración de Justicia.</w:t>
            </w:r>
            <w:r w:rsidRPr="007E5427">
              <w:rPr>
                <w:rFonts w:ascii="Verdana" w:hAnsi="Verdana"/>
                <w:sz w:val="22"/>
                <w:szCs w:val="22"/>
              </w:rPr>
              <w:br/>
            </w:r>
            <w:r w:rsidRPr="007E5427">
              <w:rPr>
                <w:rFonts w:ascii="Verdana" w:hAnsi="Verdana"/>
                <w:sz w:val="22"/>
                <w:szCs w:val="22"/>
              </w:rPr>
              <w:br/>
              <w:t>-Gastos de reforzamiento en talento humano para apoyo pedagógico en las unidades de servicio con privación de libertad del Sistema de Responsabilidad Penal para Adolescentes, en situaciones extraordinarias y de emergencia, previo concepto de la Subdirección de Responsabilidad Penal para Adolescentes.</w:t>
            </w:r>
            <w:r w:rsidRPr="007E5427">
              <w:rPr>
                <w:rFonts w:ascii="Verdana" w:hAnsi="Verdana"/>
                <w:sz w:val="22"/>
                <w:szCs w:val="22"/>
              </w:rPr>
              <w:br/>
            </w:r>
            <w:r w:rsidRPr="007E5427">
              <w:rPr>
                <w:rFonts w:ascii="Verdana" w:hAnsi="Verdana"/>
                <w:sz w:val="22"/>
                <w:szCs w:val="22"/>
              </w:rPr>
              <w:br/>
              <w:t>-Todos aquellos gastos no recurrentes y que estén asociados o sean inherentes al gasto general y que se requieren para la atención de los niños, las niñas y los y las adolescentes que se encuentran en servicios de Protección ICBF, previo concepto favorable de la Dirección de Protección.</w:t>
            </w:r>
            <w:r w:rsidRPr="007E5427">
              <w:rPr>
                <w:rFonts w:ascii="Verdana" w:hAnsi="Verdana"/>
                <w:sz w:val="22"/>
                <w:szCs w:val="22"/>
              </w:rPr>
              <w:br/>
            </w:r>
          </w:p>
        </w:tc>
      </w:tr>
    </w:tbl>
    <w:p w14:paraId="760750D4" w14:textId="77777777" w:rsidR="008D687E" w:rsidRDefault="008D687E" w:rsidP="007E5427">
      <w:pPr>
        <w:rPr>
          <w:rFonts w:ascii="Verdana" w:hAnsi="Verdana"/>
          <w:b/>
          <w:bCs/>
          <w:sz w:val="22"/>
          <w:szCs w:val="22"/>
        </w:rPr>
      </w:pPr>
      <w:bookmarkStart w:id="1" w:name="2"/>
    </w:p>
    <w:p w14:paraId="7B659ED3" w14:textId="1669DB1B" w:rsidR="007E5427" w:rsidRPr="007E5427" w:rsidRDefault="007E5427" w:rsidP="007E5427">
      <w:pPr>
        <w:rPr>
          <w:rFonts w:ascii="Verdana" w:hAnsi="Verdana"/>
          <w:sz w:val="22"/>
          <w:szCs w:val="22"/>
        </w:rPr>
      </w:pPr>
      <w:r w:rsidRPr="007E5427">
        <w:rPr>
          <w:rFonts w:ascii="Verdana" w:hAnsi="Verdana"/>
          <w:b/>
          <w:bCs/>
          <w:sz w:val="22"/>
          <w:szCs w:val="22"/>
        </w:rPr>
        <w:t xml:space="preserve">ARTÍCULO </w:t>
      </w:r>
      <w:r w:rsidR="00180D46">
        <w:rPr>
          <w:rFonts w:ascii="Verdana" w:hAnsi="Verdana"/>
          <w:b/>
          <w:bCs/>
          <w:sz w:val="22"/>
          <w:szCs w:val="22"/>
        </w:rPr>
        <w:t>3o</w:t>
      </w:r>
      <w:r w:rsidRPr="007E5427">
        <w:rPr>
          <w:rFonts w:ascii="Verdana" w:hAnsi="Verdana"/>
          <w:b/>
          <w:bCs/>
          <w:sz w:val="22"/>
          <w:szCs w:val="22"/>
        </w:rPr>
        <w:t>.</w:t>
      </w:r>
      <w:bookmarkEnd w:id="1"/>
      <w:r w:rsidRPr="007E5427">
        <w:rPr>
          <w:rFonts w:ascii="Verdana" w:hAnsi="Verdana"/>
          <w:sz w:val="22"/>
          <w:szCs w:val="22"/>
        </w:rPr>
        <w:t> Modifíquese la ficha 1-24 de los Lineamientos de Programación y Ejecución de Metas Sociales y Financieras-Vigencia 2017, que hace parte de la Resolución No. 001 de 2017, correspondiente al identificador </w:t>
      </w:r>
      <w:r w:rsidRPr="007E5427">
        <w:rPr>
          <w:rFonts w:ascii="Verdana" w:hAnsi="Verdana"/>
          <w:b/>
          <w:bCs/>
          <w:sz w:val="22"/>
          <w:szCs w:val="22"/>
        </w:rPr>
        <w:t>C-4102-1500-5-101</w:t>
      </w:r>
      <w:r w:rsidRPr="007E5427">
        <w:rPr>
          <w:rFonts w:ascii="Verdana" w:hAnsi="Verdana"/>
          <w:sz w:val="22"/>
          <w:szCs w:val="22"/>
        </w:rPr>
        <w:t> del proyecto </w:t>
      </w:r>
      <w:r w:rsidRPr="007E5427">
        <w:rPr>
          <w:rFonts w:ascii="Verdana" w:hAnsi="Verdana"/>
          <w:b/>
          <w:bCs/>
          <w:sz w:val="22"/>
          <w:szCs w:val="22"/>
        </w:rPr>
        <w:t>APOYO FORMATIVO A LA FAMILIA PARA SER GARANTE DE DERECHOS A NIVEL NACIONAL,</w:t>
      </w:r>
      <w:r w:rsidRPr="007E5427">
        <w:rPr>
          <w:rFonts w:ascii="Verdana" w:hAnsi="Verdana"/>
          <w:sz w:val="22"/>
          <w:szCs w:val="22"/>
        </w:rPr>
        <w:t> en lo correspondiente al parámetro de costo de la modalidad </w:t>
      </w:r>
      <w:r w:rsidRPr="007E5427">
        <w:rPr>
          <w:rFonts w:ascii="Verdana" w:hAnsi="Verdana"/>
          <w:b/>
          <w:bCs/>
          <w:sz w:val="22"/>
          <w:szCs w:val="22"/>
        </w:rPr>
        <w:t>OTRAS FORMAS DE ATENCIÓN</w:t>
      </w:r>
      <w:r w:rsidRPr="007E5427">
        <w:rPr>
          <w:rFonts w:ascii="Verdana" w:hAnsi="Verdana"/>
          <w:sz w:val="22"/>
          <w:szCs w:val="22"/>
        </w:rPr>
        <w:t>, quedando de la siguiente manera:</w:t>
      </w:r>
    </w:p>
    <w:tbl>
      <w:tblPr>
        <w:tblStyle w:val="Tablaconcuadrcula"/>
        <w:tblW w:w="5150" w:type="pct"/>
        <w:tblLook w:val="04A0" w:firstRow="1" w:lastRow="0" w:firstColumn="1" w:lastColumn="0" w:noHBand="0" w:noVBand="1"/>
      </w:tblPr>
      <w:tblGrid>
        <w:gridCol w:w="1889"/>
        <w:gridCol w:w="673"/>
        <w:gridCol w:w="1730"/>
        <w:gridCol w:w="1276"/>
        <w:gridCol w:w="2066"/>
        <w:gridCol w:w="222"/>
        <w:gridCol w:w="748"/>
        <w:gridCol w:w="747"/>
      </w:tblGrid>
      <w:tr w:rsidR="007E5427" w:rsidRPr="007E5427" w14:paraId="568D2AFA" w14:textId="77777777" w:rsidTr="00180D46">
        <w:trPr>
          <w:gridAfter w:val="3"/>
          <w:wAfter w:w="1360" w:type="dxa"/>
        </w:trPr>
        <w:tc>
          <w:tcPr>
            <w:tcW w:w="1100" w:type="pct"/>
            <w:hideMark/>
          </w:tcPr>
          <w:p w14:paraId="048AFE9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FICHA: I - 24</w:t>
            </w:r>
          </w:p>
        </w:tc>
        <w:tc>
          <w:tcPr>
            <w:tcW w:w="450" w:type="pct"/>
            <w:hideMark/>
          </w:tcPr>
          <w:p w14:paraId="6354A22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PRG</w:t>
            </w:r>
          </w:p>
        </w:tc>
        <w:tc>
          <w:tcPr>
            <w:tcW w:w="650" w:type="pct"/>
            <w:hideMark/>
          </w:tcPr>
          <w:p w14:paraId="40DE2CE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SPRG</w:t>
            </w:r>
          </w:p>
        </w:tc>
        <w:tc>
          <w:tcPr>
            <w:tcW w:w="450" w:type="pct"/>
            <w:hideMark/>
          </w:tcPr>
          <w:p w14:paraId="266C84B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PROY</w:t>
            </w:r>
          </w:p>
        </w:tc>
        <w:tc>
          <w:tcPr>
            <w:tcW w:w="2350" w:type="pct"/>
            <w:hideMark/>
          </w:tcPr>
          <w:p w14:paraId="2C2D07B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SBPY</w:t>
            </w:r>
          </w:p>
        </w:tc>
      </w:tr>
      <w:tr w:rsidR="007E5427" w:rsidRPr="007E5427" w14:paraId="67096DB4" w14:textId="77777777" w:rsidTr="00180D46">
        <w:trPr>
          <w:gridAfter w:val="3"/>
          <w:wAfter w:w="1360" w:type="dxa"/>
        </w:trPr>
        <w:tc>
          <w:tcPr>
            <w:tcW w:w="1550" w:type="pct"/>
            <w:gridSpan w:val="2"/>
            <w:hideMark/>
          </w:tcPr>
          <w:p w14:paraId="00B6A792"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4102</w:t>
            </w:r>
          </w:p>
        </w:tc>
        <w:tc>
          <w:tcPr>
            <w:tcW w:w="650" w:type="pct"/>
            <w:hideMark/>
          </w:tcPr>
          <w:p w14:paraId="7A472AF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1500</w:t>
            </w:r>
          </w:p>
        </w:tc>
        <w:tc>
          <w:tcPr>
            <w:tcW w:w="450" w:type="pct"/>
            <w:hideMark/>
          </w:tcPr>
          <w:p w14:paraId="1748E01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w:t>
            </w:r>
          </w:p>
        </w:tc>
        <w:tc>
          <w:tcPr>
            <w:tcW w:w="2350" w:type="pct"/>
            <w:hideMark/>
          </w:tcPr>
          <w:p w14:paraId="61C8950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101</w:t>
            </w:r>
          </w:p>
        </w:tc>
      </w:tr>
      <w:tr w:rsidR="007E5427" w:rsidRPr="007E5427" w14:paraId="708360CA" w14:textId="77777777" w:rsidTr="00180D46">
        <w:trPr>
          <w:gridAfter w:val="3"/>
          <w:wAfter w:w="1360" w:type="dxa"/>
        </w:trPr>
        <w:tc>
          <w:tcPr>
            <w:tcW w:w="1100" w:type="pct"/>
            <w:hideMark/>
          </w:tcPr>
          <w:p w14:paraId="6FC2758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PROYECTO</w:t>
            </w:r>
          </w:p>
        </w:tc>
        <w:tc>
          <w:tcPr>
            <w:tcW w:w="3900" w:type="pct"/>
            <w:gridSpan w:val="4"/>
            <w:hideMark/>
          </w:tcPr>
          <w:p w14:paraId="12235512"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APOYO FORMATIVO A LA FAMILIA PARA SER GARANTE DE DERECHOS A NIVEL NACIONAL</w:t>
            </w:r>
          </w:p>
        </w:tc>
      </w:tr>
      <w:tr w:rsidR="007E5427" w:rsidRPr="007E5427" w14:paraId="3F16443F" w14:textId="77777777" w:rsidTr="00180D46">
        <w:trPr>
          <w:gridAfter w:val="3"/>
          <w:wAfter w:w="1360" w:type="dxa"/>
        </w:trPr>
        <w:tc>
          <w:tcPr>
            <w:tcW w:w="1100" w:type="pct"/>
            <w:hideMark/>
          </w:tcPr>
          <w:p w14:paraId="7B2509A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SUBPROYECTO</w:t>
            </w:r>
          </w:p>
        </w:tc>
        <w:tc>
          <w:tcPr>
            <w:tcW w:w="3900" w:type="pct"/>
            <w:gridSpan w:val="4"/>
            <w:hideMark/>
          </w:tcPr>
          <w:p w14:paraId="56EF8D8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FAMILIAS PARA LA PAZ</w:t>
            </w:r>
          </w:p>
        </w:tc>
      </w:tr>
      <w:tr w:rsidR="007E5427" w:rsidRPr="007E5427" w14:paraId="5BDC6BB5" w14:textId="77777777" w:rsidTr="00180D46">
        <w:trPr>
          <w:gridAfter w:val="3"/>
          <w:wAfter w:w="1360" w:type="dxa"/>
        </w:trPr>
        <w:tc>
          <w:tcPr>
            <w:tcW w:w="1100" w:type="pct"/>
            <w:hideMark/>
          </w:tcPr>
          <w:p w14:paraId="5444FF8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MODALIDADES</w:t>
            </w:r>
          </w:p>
        </w:tc>
        <w:tc>
          <w:tcPr>
            <w:tcW w:w="3900" w:type="pct"/>
            <w:gridSpan w:val="4"/>
            <w:hideMark/>
          </w:tcPr>
          <w:p w14:paraId="760C95D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OTRAS FORMAS DE ATENCIÓN</w:t>
            </w:r>
          </w:p>
        </w:tc>
      </w:tr>
      <w:tr w:rsidR="007E5427" w:rsidRPr="007E5427" w14:paraId="1C4E5B9C" w14:textId="77777777" w:rsidTr="00180D46">
        <w:trPr>
          <w:gridAfter w:val="3"/>
          <w:wAfter w:w="1360" w:type="dxa"/>
        </w:trPr>
        <w:tc>
          <w:tcPr>
            <w:tcW w:w="5000" w:type="pct"/>
            <w:gridSpan w:val="5"/>
            <w:hideMark/>
          </w:tcPr>
          <w:p w14:paraId="321CF77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El </w:t>
            </w:r>
            <w:proofErr w:type="spellStart"/>
            <w:r w:rsidRPr="007E5427">
              <w:rPr>
                <w:rFonts w:ascii="Verdana" w:hAnsi="Verdana"/>
                <w:sz w:val="22"/>
                <w:szCs w:val="22"/>
              </w:rPr>
              <w:t>costeo</w:t>
            </w:r>
            <w:proofErr w:type="spellEnd"/>
            <w:r w:rsidRPr="007E5427">
              <w:rPr>
                <w:rFonts w:ascii="Verdana" w:hAnsi="Verdana"/>
                <w:sz w:val="22"/>
                <w:szCs w:val="22"/>
              </w:rPr>
              <w:t xml:space="preserve"> de las actividades se proyectó utilizando como referencia los modelos de costos realizados por la Dirección de Abastecimiento del ICBF 2017.</w:t>
            </w:r>
            <w:r w:rsidRPr="007E5427">
              <w:rPr>
                <w:rFonts w:ascii="Verdana" w:hAnsi="Verdana"/>
                <w:sz w:val="22"/>
                <w:szCs w:val="22"/>
              </w:rPr>
              <w:br/>
            </w:r>
          </w:p>
        </w:tc>
      </w:tr>
      <w:tr w:rsidR="007E5427" w:rsidRPr="007E5427" w14:paraId="4E0D4A1C" w14:textId="77777777" w:rsidTr="00180D46">
        <w:trPr>
          <w:gridAfter w:val="3"/>
          <w:wAfter w:w="1360" w:type="dxa"/>
        </w:trPr>
        <w:tc>
          <w:tcPr>
            <w:tcW w:w="5000" w:type="pct"/>
            <w:gridSpan w:val="5"/>
            <w:hideMark/>
          </w:tcPr>
          <w:p w14:paraId="051D3F2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El costo unitario de la etapa de alistamiento, implementación y cierre, por departamento o zona es:</w:t>
            </w:r>
            <w:r w:rsidRPr="007E5427">
              <w:rPr>
                <w:rFonts w:ascii="Verdana" w:hAnsi="Verdana"/>
                <w:sz w:val="22"/>
                <w:szCs w:val="22"/>
              </w:rPr>
              <w:br/>
            </w:r>
          </w:p>
        </w:tc>
      </w:tr>
      <w:tr w:rsidR="007E5427" w:rsidRPr="007E5427" w14:paraId="1BAC0B2C" w14:textId="77777777" w:rsidTr="00180D46">
        <w:tc>
          <w:tcPr>
            <w:tcW w:w="1000" w:type="pct"/>
            <w:gridSpan w:val="2"/>
            <w:hideMark/>
          </w:tcPr>
          <w:p w14:paraId="6EE0E6D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4503C72D" w14:textId="77777777" w:rsidR="007E5427" w:rsidRPr="007E5427" w:rsidRDefault="007E5427" w:rsidP="007E5427">
            <w:pPr>
              <w:spacing w:after="160"/>
              <w:rPr>
                <w:rFonts w:ascii="Verdana" w:hAnsi="Verdana"/>
                <w:sz w:val="22"/>
                <w:szCs w:val="22"/>
              </w:rPr>
            </w:pPr>
            <w:proofErr w:type="gramStart"/>
            <w:r w:rsidRPr="007E5427">
              <w:rPr>
                <w:rFonts w:ascii="Verdana" w:hAnsi="Verdana"/>
                <w:sz w:val="22"/>
                <w:szCs w:val="22"/>
              </w:rPr>
              <w:t>1 .AMAZONAS</w:t>
            </w:r>
            <w:proofErr w:type="gramEnd"/>
          </w:p>
        </w:tc>
        <w:tc>
          <w:tcPr>
            <w:tcW w:w="600" w:type="pct"/>
            <w:hideMark/>
          </w:tcPr>
          <w:p w14:paraId="3CFCEEE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$946.557</w:t>
            </w:r>
          </w:p>
        </w:tc>
        <w:tc>
          <w:tcPr>
            <w:tcW w:w="1300" w:type="pct"/>
            <w:gridSpan w:val="2"/>
            <w:hideMark/>
          </w:tcPr>
          <w:p w14:paraId="4E64E5E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12. BOGOTÁ 2</w:t>
            </w:r>
          </w:p>
        </w:tc>
        <w:tc>
          <w:tcPr>
            <w:tcW w:w="1000" w:type="pct"/>
            <w:gridSpan w:val="2"/>
            <w:hideMark/>
          </w:tcPr>
          <w:p w14:paraId="0FD5E48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$541.783</w:t>
            </w:r>
          </w:p>
        </w:tc>
      </w:tr>
      <w:tr w:rsidR="007E5427" w:rsidRPr="007E5427" w14:paraId="4D7E5D47" w14:textId="77777777" w:rsidTr="00180D46">
        <w:tc>
          <w:tcPr>
            <w:tcW w:w="1000" w:type="pct"/>
            <w:gridSpan w:val="2"/>
            <w:hideMark/>
          </w:tcPr>
          <w:p w14:paraId="3235567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43424DD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2.ANTIOQUIA 1</w:t>
            </w:r>
          </w:p>
        </w:tc>
        <w:tc>
          <w:tcPr>
            <w:tcW w:w="600" w:type="pct"/>
            <w:hideMark/>
          </w:tcPr>
          <w:p w14:paraId="61B1500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$605.404</w:t>
            </w:r>
          </w:p>
        </w:tc>
        <w:tc>
          <w:tcPr>
            <w:tcW w:w="1300" w:type="pct"/>
            <w:gridSpan w:val="2"/>
            <w:hideMark/>
          </w:tcPr>
          <w:p w14:paraId="6A58005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13. CAQUETA</w:t>
            </w:r>
          </w:p>
        </w:tc>
        <w:tc>
          <w:tcPr>
            <w:tcW w:w="1000" w:type="pct"/>
            <w:gridSpan w:val="2"/>
            <w:hideMark/>
          </w:tcPr>
          <w:p w14:paraId="4D122E1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$581.217</w:t>
            </w:r>
          </w:p>
        </w:tc>
      </w:tr>
      <w:tr w:rsidR="007E5427" w:rsidRPr="007E5427" w14:paraId="23DB3510" w14:textId="77777777" w:rsidTr="00180D46">
        <w:tc>
          <w:tcPr>
            <w:tcW w:w="1000" w:type="pct"/>
            <w:gridSpan w:val="2"/>
            <w:hideMark/>
          </w:tcPr>
          <w:p w14:paraId="03CD467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7515C6C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 ANTIOQUIA 2</w:t>
            </w:r>
          </w:p>
        </w:tc>
        <w:tc>
          <w:tcPr>
            <w:tcW w:w="600" w:type="pct"/>
            <w:hideMark/>
          </w:tcPr>
          <w:p w14:paraId="5F77C84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$632.579</w:t>
            </w:r>
          </w:p>
        </w:tc>
        <w:tc>
          <w:tcPr>
            <w:tcW w:w="1300" w:type="pct"/>
            <w:gridSpan w:val="2"/>
            <w:hideMark/>
          </w:tcPr>
          <w:p w14:paraId="114B8C7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14. CASANARE</w:t>
            </w:r>
          </w:p>
        </w:tc>
        <w:tc>
          <w:tcPr>
            <w:tcW w:w="1000" w:type="pct"/>
            <w:gridSpan w:val="2"/>
            <w:hideMark/>
          </w:tcPr>
          <w:p w14:paraId="1A57581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$720.716</w:t>
            </w:r>
          </w:p>
        </w:tc>
      </w:tr>
      <w:tr w:rsidR="007E5427" w:rsidRPr="007E5427" w14:paraId="7B3FB1ED" w14:textId="77777777" w:rsidTr="00180D46">
        <w:tc>
          <w:tcPr>
            <w:tcW w:w="1000" w:type="pct"/>
            <w:gridSpan w:val="2"/>
            <w:hideMark/>
          </w:tcPr>
          <w:p w14:paraId="2B8F5DF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3614743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4.ARAUCA</w:t>
            </w:r>
          </w:p>
        </w:tc>
        <w:tc>
          <w:tcPr>
            <w:tcW w:w="600" w:type="pct"/>
            <w:hideMark/>
          </w:tcPr>
          <w:p w14:paraId="49BB579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$755.165</w:t>
            </w:r>
          </w:p>
        </w:tc>
        <w:tc>
          <w:tcPr>
            <w:tcW w:w="1300" w:type="pct"/>
            <w:gridSpan w:val="2"/>
            <w:hideMark/>
          </w:tcPr>
          <w:p w14:paraId="331D28F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15. CAUCA 1</w:t>
            </w:r>
          </w:p>
        </w:tc>
        <w:tc>
          <w:tcPr>
            <w:tcW w:w="1000" w:type="pct"/>
            <w:gridSpan w:val="2"/>
            <w:hideMark/>
          </w:tcPr>
          <w:p w14:paraId="00BA043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$613.067</w:t>
            </w:r>
          </w:p>
        </w:tc>
      </w:tr>
      <w:tr w:rsidR="007E5427" w:rsidRPr="007E5427" w14:paraId="7FE01D6A" w14:textId="77777777" w:rsidTr="00180D46">
        <w:tc>
          <w:tcPr>
            <w:tcW w:w="1000" w:type="pct"/>
            <w:gridSpan w:val="2"/>
            <w:hideMark/>
          </w:tcPr>
          <w:p w14:paraId="5599C10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068F904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 SAN ANDRES</w:t>
            </w:r>
          </w:p>
        </w:tc>
        <w:tc>
          <w:tcPr>
            <w:tcW w:w="600" w:type="pct"/>
            <w:hideMark/>
          </w:tcPr>
          <w:p w14:paraId="4C9DA52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$826.465</w:t>
            </w:r>
          </w:p>
        </w:tc>
        <w:tc>
          <w:tcPr>
            <w:tcW w:w="1300" w:type="pct"/>
            <w:gridSpan w:val="2"/>
            <w:hideMark/>
          </w:tcPr>
          <w:p w14:paraId="56D5314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16. CAUCA 2</w:t>
            </w:r>
          </w:p>
        </w:tc>
        <w:tc>
          <w:tcPr>
            <w:tcW w:w="1000" w:type="pct"/>
            <w:gridSpan w:val="2"/>
            <w:hideMark/>
          </w:tcPr>
          <w:p w14:paraId="4BCFD9B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$618 982</w:t>
            </w:r>
          </w:p>
        </w:tc>
      </w:tr>
      <w:tr w:rsidR="007E5427" w:rsidRPr="007E5427" w14:paraId="4C090651" w14:textId="77777777" w:rsidTr="00180D46">
        <w:tc>
          <w:tcPr>
            <w:tcW w:w="1000" w:type="pct"/>
            <w:gridSpan w:val="2"/>
            <w:hideMark/>
          </w:tcPr>
          <w:p w14:paraId="53D566D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3CD71F5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 ATLANTICO 1</w:t>
            </w:r>
          </w:p>
        </w:tc>
        <w:tc>
          <w:tcPr>
            <w:tcW w:w="600" w:type="pct"/>
            <w:hideMark/>
          </w:tcPr>
          <w:p w14:paraId="23DA599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$552.769</w:t>
            </w:r>
          </w:p>
        </w:tc>
        <w:tc>
          <w:tcPr>
            <w:tcW w:w="1300" w:type="pct"/>
            <w:gridSpan w:val="2"/>
            <w:hideMark/>
          </w:tcPr>
          <w:p w14:paraId="0AACFCC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17. CESAR</w:t>
            </w:r>
          </w:p>
        </w:tc>
        <w:tc>
          <w:tcPr>
            <w:tcW w:w="1000" w:type="pct"/>
            <w:gridSpan w:val="2"/>
            <w:hideMark/>
          </w:tcPr>
          <w:p w14:paraId="296969B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$599.799</w:t>
            </w:r>
          </w:p>
        </w:tc>
      </w:tr>
      <w:tr w:rsidR="007E5427" w:rsidRPr="007E5427" w14:paraId="4047530C" w14:textId="77777777" w:rsidTr="00180D46">
        <w:tc>
          <w:tcPr>
            <w:tcW w:w="1000" w:type="pct"/>
            <w:gridSpan w:val="2"/>
            <w:hideMark/>
          </w:tcPr>
          <w:p w14:paraId="114428C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7EDDC5A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 ATLANTICO 2</w:t>
            </w:r>
          </w:p>
        </w:tc>
        <w:tc>
          <w:tcPr>
            <w:tcW w:w="600" w:type="pct"/>
            <w:hideMark/>
          </w:tcPr>
          <w:p w14:paraId="1CF412E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$619.221</w:t>
            </w:r>
          </w:p>
        </w:tc>
        <w:tc>
          <w:tcPr>
            <w:tcW w:w="1300" w:type="pct"/>
            <w:gridSpan w:val="2"/>
            <w:hideMark/>
          </w:tcPr>
          <w:p w14:paraId="5A84DD3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18. CHOCÓ</w:t>
            </w:r>
          </w:p>
        </w:tc>
        <w:tc>
          <w:tcPr>
            <w:tcW w:w="1000" w:type="pct"/>
            <w:gridSpan w:val="2"/>
            <w:hideMark/>
          </w:tcPr>
          <w:p w14:paraId="36283A0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$633.228</w:t>
            </w:r>
          </w:p>
        </w:tc>
      </w:tr>
      <w:tr w:rsidR="007E5427" w:rsidRPr="007E5427" w14:paraId="7F920493" w14:textId="77777777" w:rsidTr="00180D46">
        <w:tc>
          <w:tcPr>
            <w:tcW w:w="1000" w:type="pct"/>
            <w:gridSpan w:val="2"/>
            <w:hideMark/>
          </w:tcPr>
          <w:p w14:paraId="0B49BCC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26DC6B8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8. BOLÍVAR</w:t>
            </w:r>
          </w:p>
        </w:tc>
        <w:tc>
          <w:tcPr>
            <w:tcW w:w="600" w:type="pct"/>
            <w:hideMark/>
          </w:tcPr>
          <w:p w14:paraId="7115BAD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$729.419</w:t>
            </w:r>
          </w:p>
        </w:tc>
        <w:tc>
          <w:tcPr>
            <w:tcW w:w="1300" w:type="pct"/>
            <w:gridSpan w:val="2"/>
            <w:hideMark/>
          </w:tcPr>
          <w:p w14:paraId="69AE793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19. CORDOBA 1</w:t>
            </w:r>
          </w:p>
        </w:tc>
        <w:tc>
          <w:tcPr>
            <w:tcW w:w="1000" w:type="pct"/>
            <w:gridSpan w:val="2"/>
            <w:hideMark/>
          </w:tcPr>
          <w:p w14:paraId="656C1C9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$670.475</w:t>
            </w:r>
          </w:p>
        </w:tc>
      </w:tr>
      <w:tr w:rsidR="007E5427" w:rsidRPr="007E5427" w14:paraId="5E2B2867" w14:textId="77777777" w:rsidTr="00180D46">
        <w:tc>
          <w:tcPr>
            <w:tcW w:w="900" w:type="pct"/>
            <w:hideMark/>
          </w:tcPr>
          <w:p w14:paraId="1FC68A4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COSTO</w:t>
            </w:r>
          </w:p>
        </w:tc>
        <w:tc>
          <w:tcPr>
            <w:tcW w:w="1200" w:type="pct"/>
            <w:gridSpan w:val="2"/>
            <w:hideMark/>
          </w:tcPr>
          <w:p w14:paraId="1EB421B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9. BOYACÁ</w:t>
            </w:r>
          </w:p>
        </w:tc>
        <w:tc>
          <w:tcPr>
            <w:tcW w:w="600" w:type="pct"/>
            <w:hideMark/>
          </w:tcPr>
          <w:p w14:paraId="7F7DFB0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$702.800</w:t>
            </w:r>
          </w:p>
        </w:tc>
        <w:tc>
          <w:tcPr>
            <w:tcW w:w="1300" w:type="pct"/>
            <w:gridSpan w:val="2"/>
            <w:hideMark/>
          </w:tcPr>
          <w:p w14:paraId="1F138F4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20. CORDOBA 2</w:t>
            </w:r>
          </w:p>
        </w:tc>
        <w:tc>
          <w:tcPr>
            <w:tcW w:w="1000" w:type="pct"/>
            <w:gridSpan w:val="2"/>
            <w:hideMark/>
          </w:tcPr>
          <w:p w14:paraId="4C6BC9D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$639.078</w:t>
            </w:r>
          </w:p>
        </w:tc>
      </w:tr>
      <w:tr w:rsidR="007E5427" w:rsidRPr="007E5427" w14:paraId="2A49C9DE" w14:textId="77777777" w:rsidTr="00180D46">
        <w:tc>
          <w:tcPr>
            <w:tcW w:w="1000" w:type="pct"/>
            <w:gridSpan w:val="2"/>
            <w:hideMark/>
          </w:tcPr>
          <w:p w14:paraId="38B9D57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4C3E9B6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10. CALDAS</w:t>
            </w:r>
          </w:p>
        </w:tc>
        <w:tc>
          <w:tcPr>
            <w:tcW w:w="600" w:type="pct"/>
            <w:hideMark/>
          </w:tcPr>
          <w:p w14:paraId="18DCBD9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$787.327</w:t>
            </w:r>
          </w:p>
        </w:tc>
        <w:tc>
          <w:tcPr>
            <w:tcW w:w="1300" w:type="pct"/>
            <w:gridSpan w:val="2"/>
            <w:hideMark/>
          </w:tcPr>
          <w:p w14:paraId="67616D3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21. CUNDINAMARCA</w:t>
            </w:r>
          </w:p>
        </w:tc>
        <w:tc>
          <w:tcPr>
            <w:tcW w:w="1000" w:type="pct"/>
            <w:gridSpan w:val="2"/>
            <w:hideMark/>
          </w:tcPr>
          <w:p w14:paraId="1FA8D03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$703.398</w:t>
            </w:r>
          </w:p>
        </w:tc>
      </w:tr>
      <w:tr w:rsidR="007E5427" w:rsidRPr="007E5427" w14:paraId="6A6EEB6A" w14:textId="77777777" w:rsidTr="00180D46">
        <w:tc>
          <w:tcPr>
            <w:tcW w:w="1000" w:type="pct"/>
            <w:gridSpan w:val="2"/>
            <w:hideMark/>
          </w:tcPr>
          <w:p w14:paraId="6BD2205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772F898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11. BOGOTÁ 1</w:t>
            </w:r>
          </w:p>
        </w:tc>
        <w:tc>
          <w:tcPr>
            <w:tcW w:w="600" w:type="pct"/>
            <w:hideMark/>
          </w:tcPr>
          <w:p w14:paraId="75BB539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$541.783</w:t>
            </w:r>
          </w:p>
        </w:tc>
        <w:tc>
          <w:tcPr>
            <w:tcW w:w="1300" w:type="pct"/>
            <w:gridSpan w:val="2"/>
            <w:hideMark/>
          </w:tcPr>
          <w:p w14:paraId="2E836C9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22. GUIANIA</w:t>
            </w:r>
          </w:p>
        </w:tc>
        <w:tc>
          <w:tcPr>
            <w:tcW w:w="1000" w:type="pct"/>
            <w:gridSpan w:val="2"/>
            <w:hideMark/>
          </w:tcPr>
          <w:p w14:paraId="02EA1D3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$1.092.346</w:t>
            </w:r>
          </w:p>
        </w:tc>
      </w:tr>
      <w:tr w:rsidR="007E5427" w:rsidRPr="007E5427" w14:paraId="20236D19" w14:textId="77777777" w:rsidTr="00180D46">
        <w:tc>
          <w:tcPr>
            <w:tcW w:w="2100" w:type="pct"/>
            <w:gridSpan w:val="2"/>
            <w:hideMark/>
          </w:tcPr>
          <w:p w14:paraId="3C4A431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2900" w:type="pct"/>
            <w:gridSpan w:val="3"/>
            <w:hideMark/>
          </w:tcPr>
          <w:p w14:paraId="07FB897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57D56D1A" w14:textId="77777777" w:rsidR="007E5427" w:rsidRPr="007E5427" w:rsidRDefault="007E5427" w:rsidP="007E5427">
            <w:pPr>
              <w:spacing w:after="160"/>
              <w:rPr>
                <w:rFonts w:ascii="Verdana" w:hAnsi="Verdana"/>
                <w:sz w:val="22"/>
                <w:szCs w:val="22"/>
              </w:rPr>
            </w:pPr>
          </w:p>
        </w:tc>
        <w:tc>
          <w:tcPr>
            <w:tcW w:w="0" w:type="auto"/>
            <w:hideMark/>
          </w:tcPr>
          <w:p w14:paraId="31C7543D" w14:textId="77777777" w:rsidR="007E5427" w:rsidRPr="007E5427" w:rsidRDefault="007E5427" w:rsidP="007E5427">
            <w:pPr>
              <w:spacing w:after="160"/>
              <w:rPr>
                <w:rFonts w:ascii="Verdana" w:hAnsi="Verdana"/>
                <w:sz w:val="22"/>
                <w:szCs w:val="22"/>
              </w:rPr>
            </w:pPr>
          </w:p>
        </w:tc>
        <w:tc>
          <w:tcPr>
            <w:tcW w:w="0" w:type="auto"/>
            <w:hideMark/>
          </w:tcPr>
          <w:p w14:paraId="46F7812D" w14:textId="77777777" w:rsidR="007E5427" w:rsidRPr="007E5427" w:rsidRDefault="007E5427" w:rsidP="007E5427">
            <w:pPr>
              <w:spacing w:after="160"/>
              <w:rPr>
                <w:rFonts w:ascii="Verdana" w:hAnsi="Verdana"/>
                <w:sz w:val="22"/>
                <w:szCs w:val="22"/>
              </w:rPr>
            </w:pPr>
          </w:p>
        </w:tc>
      </w:tr>
      <w:tr w:rsidR="007E5427" w:rsidRPr="007E5427" w14:paraId="53AF6940" w14:textId="77777777" w:rsidTr="00180D46">
        <w:tc>
          <w:tcPr>
            <w:tcW w:w="1000" w:type="pct"/>
            <w:gridSpan w:val="2"/>
            <w:hideMark/>
          </w:tcPr>
          <w:p w14:paraId="0A1D121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184B535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23. LA GUAJIRA</w:t>
            </w:r>
          </w:p>
        </w:tc>
        <w:tc>
          <w:tcPr>
            <w:tcW w:w="600" w:type="pct"/>
            <w:hideMark/>
          </w:tcPr>
          <w:p w14:paraId="1CCA2FA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$577.422</w:t>
            </w:r>
          </w:p>
        </w:tc>
        <w:tc>
          <w:tcPr>
            <w:tcW w:w="1300" w:type="pct"/>
            <w:gridSpan w:val="2"/>
            <w:hideMark/>
          </w:tcPr>
          <w:p w14:paraId="13926F0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34. SANTANDER</w:t>
            </w:r>
          </w:p>
        </w:tc>
        <w:tc>
          <w:tcPr>
            <w:tcW w:w="1000" w:type="pct"/>
            <w:gridSpan w:val="2"/>
            <w:hideMark/>
          </w:tcPr>
          <w:p w14:paraId="73BA788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$776.585</w:t>
            </w:r>
          </w:p>
        </w:tc>
      </w:tr>
      <w:tr w:rsidR="007E5427" w:rsidRPr="007E5427" w14:paraId="27F0D187" w14:textId="77777777" w:rsidTr="00180D46">
        <w:tc>
          <w:tcPr>
            <w:tcW w:w="1000" w:type="pct"/>
            <w:gridSpan w:val="2"/>
            <w:hideMark/>
          </w:tcPr>
          <w:p w14:paraId="0B65A6B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55B9E55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24. GUAVIARE</w:t>
            </w:r>
          </w:p>
        </w:tc>
        <w:tc>
          <w:tcPr>
            <w:tcW w:w="600" w:type="pct"/>
            <w:hideMark/>
          </w:tcPr>
          <w:p w14:paraId="579F33A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$753.139</w:t>
            </w:r>
          </w:p>
        </w:tc>
        <w:tc>
          <w:tcPr>
            <w:tcW w:w="1300" w:type="pct"/>
            <w:gridSpan w:val="2"/>
            <w:hideMark/>
          </w:tcPr>
          <w:p w14:paraId="118DAF1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35. SUCRE</w:t>
            </w:r>
          </w:p>
        </w:tc>
        <w:tc>
          <w:tcPr>
            <w:tcW w:w="1000" w:type="pct"/>
            <w:gridSpan w:val="2"/>
            <w:hideMark/>
          </w:tcPr>
          <w:p w14:paraId="0381DC6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$657.342</w:t>
            </w:r>
          </w:p>
        </w:tc>
      </w:tr>
      <w:tr w:rsidR="007E5427" w:rsidRPr="007E5427" w14:paraId="52543800" w14:textId="77777777" w:rsidTr="00180D46">
        <w:tc>
          <w:tcPr>
            <w:tcW w:w="1000" w:type="pct"/>
            <w:gridSpan w:val="2"/>
            <w:hideMark/>
          </w:tcPr>
          <w:p w14:paraId="5CA302C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74AE8B3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25. HUILA</w:t>
            </w:r>
          </w:p>
        </w:tc>
        <w:tc>
          <w:tcPr>
            <w:tcW w:w="600" w:type="pct"/>
            <w:hideMark/>
          </w:tcPr>
          <w:p w14:paraId="671FD80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$883.054</w:t>
            </w:r>
          </w:p>
        </w:tc>
        <w:tc>
          <w:tcPr>
            <w:tcW w:w="1300" w:type="pct"/>
            <w:gridSpan w:val="2"/>
            <w:hideMark/>
          </w:tcPr>
          <w:p w14:paraId="4BAE978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36. TOLIMA</w:t>
            </w:r>
          </w:p>
        </w:tc>
        <w:tc>
          <w:tcPr>
            <w:tcW w:w="1000" w:type="pct"/>
            <w:gridSpan w:val="2"/>
            <w:hideMark/>
          </w:tcPr>
          <w:p w14:paraId="03F7BE8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$734.430</w:t>
            </w:r>
          </w:p>
        </w:tc>
      </w:tr>
      <w:tr w:rsidR="007E5427" w:rsidRPr="007E5427" w14:paraId="19F3749F" w14:textId="77777777" w:rsidTr="00180D46">
        <w:tc>
          <w:tcPr>
            <w:tcW w:w="1000" w:type="pct"/>
            <w:gridSpan w:val="2"/>
            <w:hideMark/>
          </w:tcPr>
          <w:p w14:paraId="03F52960"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 </w:t>
            </w:r>
          </w:p>
        </w:tc>
        <w:tc>
          <w:tcPr>
            <w:tcW w:w="1150" w:type="pct"/>
            <w:hideMark/>
          </w:tcPr>
          <w:p w14:paraId="6F41056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26. MAGDALENA</w:t>
            </w:r>
          </w:p>
        </w:tc>
        <w:tc>
          <w:tcPr>
            <w:tcW w:w="600" w:type="pct"/>
            <w:hideMark/>
          </w:tcPr>
          <w:p w14:paraId="2C78AC0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$581.478</w:t>
            </w:r>
          </w:p>
        </w:tc>
        <w:tc>
          <w:tcPr>
            <w:tcW w:w="1300" w:type="pct"/>
            <w:gridSpan w:val="2"/>
            <w:hideMark/>
          </w:tcPr>
          <w:p w14:paraId="2C6CC5E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37. VALLE DEL CAUCA</w:t>
            </w:r>
          </w:p>
        </w:tc>
        <w:tc>
          <w:tcPr>
            <w:tcW w:w="1000" w:type="pct"/>
            <w:gridSpan w:val="2"/>
            <w:hideMark/>
          </w:tcPr>
          <w:p w14:paraId="63F06F8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$599.454</w:t>
            </w:r>
          </w:p>
        </w:tc>
      </w:tr>
      <w:tr w:rsidR="007E5427" w:rsidRPr="007E5427" w14:paraId="45316793" w14:textId="77777777" w:rsidTr="00180D46">
        <w:tc>
          <w:tcPr>
            <w:tcW w:w="1000" w:type="pct"/>
            <w:gridSpan w:val="2"/>
            <w:hideMark/>
          </w:tcPr>
          <w:p w14:paraId="2BCDC4C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100348B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27. META</w:t>
            </w:r>
          </w:p>
        </w:tc>
        <w:tc>
          <w:tcPr>
            <w:tcW w:w="600" w:type="pct"/>
            <w:hideMark/>
          </w:tcPr>
          <w:p w14:paraId="690A157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$679.274</w:t>
            </w:r>
          </w:p>
        </w:tc>
        <w:tc>
          <w:tcPr>
            <w:tcW w:w="1300" w:type="pct"/>
            <w:gridSpan w:val="2"/>
            <w:hideMark/>
          </w:tcPr>
          <w:p w14:paraId="42E710E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38. VAUPES</w:t>
            </w:r>
          </w:p>
        </w:tc>
        <w:tc>
          <w:tcPr>
            <w:tcW w:w="1000" w:type="pct"/>
            <w:gridSpan w:val="2"/>
            <w:hideMark/>
          </w:tcPr>
          <w:p w14:paraId="3581875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$1.199.283</w:t>
            </w:r>
          </w:p>
        </w:tc>
      </w:tr>
      <w:tr w:rsidR="007E5427" w:rsidRPr="007E5427" w14:paraId="4EC2DB5B" w14:textId="77777777" w:rsidTr="00180D46">
        <w:tc>
          <w:tcPr>
            <w:tcW w:w="1000" w:type="pct"/>
            <w:gridSpan w:val="2"/>
            <w:hideMark/>
          </w:tcPr>
          <w:p w14:paraId="135F45E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4908633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28. NARIÑO 1</w:t>
            </w:r>
          </w:p>
        </w:tc>
        <w:tc>
          <w:tcPr>
            <w:tcW w:w="600" w:type="pct"/>
            <w:hideMark/>
          </w:tcPr>
          <w:p w14:paraId="61D206D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$599.915</w:t>
            </w:r>
          </w:p>
        </w:tc>
        <w:tc>
          <w:tcPr>
            <w:tcW w:w="1300" w:type="pct"/>
            <w:gridSpan w:val="2"/>
            <w:hideMark/>
          </w:tcPr>
          <w:p w14:paraId="515D879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39. VICHADA</w:t>
            </w:r>
          </w:p>
        </w:tc>
        <w:tc>
          <w:tcPr>
            <w:tcW w:w="1000" w:type="pct"/>
            <w:gridSpan w:val="2"/>
            <w:hideMark/>
          </w:tcPr>
          <w:p w14:paraId="0C26FCF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$911.108</w:t>
            </w:r>
          </w:p>
        </w:tc>
      </w:tr>
      <w:tr w:rsidR="007E5427" w:rsidRPr="007E5427" w14:paraId="3B32DEA1" w14:textId="77777777" w:rsidTr="00180D46">
        <w:tc>
          <w:tcPr>
            <w:tcW w:w="1000" w:type="pct"/>
            <w:gridSpan w:val="2"/>
            <w:hideMark/>
          </w:tcPr>
          <w:p w14:paraId="24660D2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7A14260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29. NARINO 2</w:t>
            </w:r>
          </w:p>
        </w:tc>
        <w:tc>
          <w:tcPr>
            <w:tcW w:w="600" w:type="pct"/>
            <w:hideMark/>
          </w:tcPr>
          <w:p w14:paraId="7203BA9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$588.139</w:t>
            </w:r>
          </w:p>
        </w:tc>
        <w:tc>
          <w:tcPr>
            <w:tcW w:w="2300" w:type="pct"/>
            <w:gridSpan w:val="2"/>
            <w:hideMark/>
          </w:tcPr>
          <w:p w14:paraId="141A7AB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56E19C8F" w14:textId="77777777" w:rsidR="007E5427" w:rsidRPr="007E5427" w:rsidRDefault="007E5427" w:rsidP="007E5427">
            <w:pPr>
              <w:spacing w:after="160"/>
              <w:rPr>
                <w:rFonts w:ascii="Verdana" w:hAnsi="Verdana"/>
                <w:sz w:val="22"/>
                <w:szCs w:val="22"/>
              </w:rPr>
            </w:pPr>
          </w:p>
        </w:tc>
        <w:tc>
          <w:tcPr>
            <w:tcW w:w="0" w:type="auto"/>
            <w:hideMark/>
          </w:tcPr>
          <w:p w14:paraId="284005FF" w14:textId="77777777" w:rsidR="007E5427" w:rsidRPr="007E5427" w:rsidRDefault="007E5427" w:rsidP="007E5427">
            <w:pPr>
              <w:spacing w:after="160"/>
              <w:rPr>
                <w:rFonts w:ascii="Verdana" w:hAnsi="Verdana"/>
                <w:sz w:val="22"/>
                <w:szCs w:val="22"/>
              </w:rPr>
            </w:pPr>
          </w:p>
        </w:tc>
      </w:tr>
      <w:tr w:rsidR="007E5427" w:rsidRPr="007E5427" w14:paraId="0B5DA757" w14:textId="77777777" w:rsidTr="00180D46">
        <w:tc>
          <w:tcPr>
            <w:tcW w:w="1000" w:type="pct"/>
            <w:gridSpan w:val="2"/>
            <w:hideMark/>
          </w:tcPr>
          <w:p w14:paraId="29939BE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1ED0EFD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30. NORTE DE</w:t>
            </w:r>
            <w:r w:rsidRPr="007E5427">
              <w:rPr>
                <w:rFonts w:ascii="Verdana" w:hAnsi="Verdana"/>
                <w:sz w:val="22"/>
                <w:szCs w:val="22"/>
              </w:rPr>
              <w:br/>
            </w:r>
            <w:r w:rsidRPr="007E5427">
              <w:rPr>
                <w:rFonts w:ascii="Verdana" w:hAnsi="Verdana"/>
                <w:sz w:val="22"/>
                <w:szCs w:val="22"/>
              </w:rPr>
              <w:br/>
              <w:t>SANTANDER</w:t>
            </w:r>
          </w:p>
        </w:tc>
        <w:tc>
          <w:tcPr>
            <w:tcW w:w="2900" w:type="pct"/>
            <w:gridSpan w:val="2"/>
            <w:hideMark/>
          </w:tcPr>
          <w:p w14:paraId="508D0B4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4DF68147" w14:textId="77777777" w:rsidR="007E5427" w:rsidRPr="007E5427" w:rsidRDefault="007E5427" w:rsidP="007E5427">
            <w:pPr>
              <w:spacing w:after="160"/>
              <w:rPr>
                <w:rFonts w:ascii="Verdana" w:hAnsi="Verdana"/>
                <w:sz w:val="22"/>
                <w:szCs w:val="22"/>
              </w:rPr>
            </w:pPr>
          </w:p>
        </w:tc>
        <w:tc>
          <w:tcPr>
            <w:tcW w:w="0" w:type="auto"/>
            <w:hideMark/>
          </w:tcPr>
          <w:p w14:paraId="04CA5C82" w14:textId="77777777" w:rsidR="007E5427" w:rsidRPr="007E5427" w:rsidRDefault="007E5427" w:rsidP="007E5427">
            <w:pPr>
              <w:spacing w:after="160"/>
              <w:rPr>
                <w:rFonts w:ascii="Verdana" w:hAnsi="Verdana"/>
                <w:sz w:val="22"/>
                <w:szCs w:val="22"/>
              </w:rPr>
            </w:pPr>
          </w:p>
        </w:tc>
        <w:tc>
          <w:tcPr>
            <w:tcW w:w="0" w:type="auto"/>
            <w:hideMark/>
          </w:tcPr>
          <w:p w14:paraId="624BA74A" w14:textId="77777777" w:rsidR="007E5427" w:rsidRPr="007E5427" w:rsidRDefault="007E5427" w:rsidP="007E5427">
            <w:pPr>
              <w:spacing w:after="160"/>
              <w:rPr>
                <w:rFonts w:ascii="Verdana" w:hAnsi="Verdana"/>
                <w:sz w:val="22"/>
                <w:szCs w:val="22"/>
              </w:rPr>
            </w:pPr>
          </w:p>
        </w:tc>
      </w:tr>
      <w:tr w:rsidR="007E5427" w:rsidRPr="007E5427" w14:paraId="1D714F25" w14:textId="77777777" w:rsidTr="00180D46">
        <w:tc>
          <w:tcPr>
            <w:tcW w:w="1000" w:type="pct"/>
            <w:gridSpan w:val="2"/>
            <w:hideMark/>
          </w:tcPr>
          <w:p w14:paraId="22E965D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750" w:type="pct"/>
            <w:gridSpan w:val="2"/>
            <w:hideMark/>
          </w:tcPr>
          <w:p w14:paraId="6EF4832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$653.264</w:t>
            </w:r>
          </w:p>
        </w:tc>
        <w:tc>
          <w:tcPr>
            <w:tcW w:w="2300" w:type="pct"/>
            <w:gridSpan w:val="2"/>
            <w:hideMark/>
          </w:tcPr>
          <w:p w14:paraId="35595DA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406A4601" w14:textId="77777777" w:rsidR="007E5427" w:rsidRPr="007E5427" w:rsidRDefault="007E5427" w:rsidP="007E5427">
            <w:pPr>
              <w:spacing w:after="160"/>
              <w:rPr>
                <w:rFonts w:ascii="Verdana" w:hAnsi="Verdana"/>
                <w:sz w:val="22"/>
                <w:szCs w:val="22"/>
              </w:rPr>
            </w:pPr>
          </w:p>
        </w:tc>
        <w:tc>
          <w:tcPr>
            <w:tcW w:w="0" w:type="auto"/>
            <w:hideMark/>
          </w:tcPr>
          <w:p w14:paraId="480C5DA5" w14:textId="77777777" w:rsidR="007E5427" w:rsidRPr="007E5427" w:rsidRDefault="007E5427" w:rsidP="007E5427">
            <w:pPr>
              <w:spacing w:after="160"/>
              <w:rPr>
                <w:rFonts w:ascii="Verdana" w:hAnsi="Verdana"/>
                <w:sz w:val="22"/>
                <w:szCs w:val="22"/>
              </w:rPr>
            </w:pPr>
          </w:p>
        </w:tc>
      </w:tr>
      <w:tr w:rsidR="007E5427" w:rsidRPr="007E5427" w14:paraId="3CFFFBB3" w14:textId="77777777" w:rsidTr="00180D46">
        <w:tc>
          <w:tcPr>
            <w:tcW w:w="1000" w:type="pct"/>
            <w:gridSpan w:val="2"/>
            <w:hideMark/>
          </w:tcPr>
          <w:p w14:paraId="1EF60DD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607EC5C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31. PUTUMAYO</w:t>
            </w:r>
          </w:p>
        </w:tc>
        <w:tc>
          <w:tcPr>
            <w:tcW w:w="600" w:type="pct"/>
            <w:hideMark/>
          </w:tcPr>
          <w:p w14:paraId="7A77469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$648.220</w:t>
            </w:r>
          </w:p>
        </w:tc>
        <w:tc>
          <w:tcPr>
            <w:tcW w:w="2300" w:type="pct"/>
            <w:gridSpan w:val="2"/>
            <w:hideMark/>
          </w:tcPr>
          <w:p w14:paraId="4CDC68D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3EAE2944" w14:textId="77777777" w:rsidR="007E5427" w:rsidRPr="007E5427" w:rsidRDefault="007E5427" w:rsidP="007E5427">
            <w:pPr>
              <w:spacing w:after="160"/>
              <w:rPr>
                <w:rFonts w:ascii="Verdana" w:hAnsi="Verdana"/>
                <w:sz w:val="22"/>
                <w:szCs w:val="22"/>
              </w:rPr>
            </w:pPr>
          </w:p>
        </w:tc>
        <w:tc>
          <w:tcPr>
            <w:tcW w:w="0" w:type="auto"/>
            <w:hideMark/>
          </w:tcPr>
          <w:p w14:paraId="3A71DB89" w14:textId="77777777" w:rsidR="007E5427" w:rsidRPr="007E5427" w:rsidRDefault="007E5427" w:rsidP="007E5427">
            <w:pPr>
              <w:spacing w:after="160"/>
              <w:rPr>
                <w:rFonts w:ascii="Verdana" w:hAnsi="Verdana"/>
                <w:sz w:val="22"/>
                <w:szCs w:val="22"/>
              </w:rPr>
            </w:pPr>
          </w:p>
        </w:tc>
      </w:tr>
      <w:tr w:rsidR="007E5427" w:rsidRPr="007E5427" w14:paraId="1D940462" w14:textId="77777777" w:rsidTr="00180D46">
        <w:tc>
          <w:tcPr>
            <w:tcW w:w="1000" w:type="pct"/>
            <w:gridSpan w:val="2"/>
            <w:hideMark/>
          </w:tcPr>
          <w:p w14:paraId="4367CF3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0084DB2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32. QUINDIO</w:t>
            </w:r>
          </w:p>
        </w:tc>
        <w:tc>
          <w:tcPr>
            <w:tcW w:w="600" w:type="pct"/>
            <w:hideMark/>
          </w:tcPr>
          <w:p w14:paraId="03D92CA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$818.639</w:t>
            </w:r>
          </w:p>
        </w:tc>
        <w:tc>
          <w:tcPr>
            <w:tcW w:w="2300" w:type="pct"/>
            <w:gridSpan w:val="2"/>
            <w:hideMark/>
          </w:tcPr>
          <w:p w14:paraId="3D9304A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4C26FF13" w14:textId="77777777" w:rsidR="007E5427" w:rsidRPr="007E5427" w:rsidRDefault="007E5427" w:rsidP="007E5427">
            <w:pPr>
              <w:spacing w:after="160"/>
              <w:rPr>
                <w:rFonts w:ascii="Verdana" w:hAnsi="Verdana"/>
                <w:sz w:val="22"/>
                <w:szCs w:val="22"/>
              </w:rPr>
            </w:pPr>
          </w:p>
        </w:tc>
        <w:tc>
          <w:tcPr>
            <w:tcW w:w="0" w:type="auto"/>
            <w:hideMark/>
          </w:tcPr>
          <w:p w14:paraId="0F146C86" w14:textId="77777777" w:rsidR="007E5427" w:rsidRPr="007E5427" w:rsidRDefault="007E5427" w:rsidP="007E5427">
            <w:pPr>
              <w:spacing w:after="160"/>
              <w:rPr>
                <w:rFonts w:ascii="Verdana" w:hAnsi="Verdana"/>
                <w:sz w:val="22"/>
                <w:szCs w:val="22"/>
              </w:rPr>
            </w:pPr>
          </w:p>
        </w:tc>
      </w:tr>
      <w:tr w:rsidR="007E5427" w:rsidRPr="007E5427" w14:paraId="0FFCDFE5" w14:textId="77777777" w:rsidTr="00180D46">
        <w:tc>
          <w:tcPr>
            <w:tcW w:w="1000" w:type="pct"/>
            <w:gridSpan w:val="2"/>
            <w:hideMark/>
          </w:tcPr>
          <w:p w14:paraId="5278E3D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1150" w:type="pct"/>
            <w:hideMark/>
          </w:tcPr>
          <w:p w14:paraId="02C895F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33. RISARALDA</w:t>
            </w:r>
          </w:p>
        </w:tc>
        <w:tc>
          <w:tcPr>
            <w:tcW w:w="600" w:type="pct"/>
            <w:hideMark/>
          </w:tcPr>
          <w:p w14:paraId="642D80F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$615.503</w:t>
            </w:r>
          </w:p>
        </w:tc>
        <w:tc>
          <w:tcPr>
            <w:tcW w:w="2300" w:type="pct"/>
            <w:gridSpan w:val="2"/>
            <w:hideMark/>
          </w:tcPr>
          <w:p w14:paraId="40BA517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0" w:type="auto"/>
            <w:hideMark/>
          </w:tcPr>
          <w:p w14:paraId="46D40DC2" w14:textId="77777777" w:rsidR="007E5427" w:rsidRPr="007E5427" w:rsidRDefault="007E5427" w:rsidP="007E5427">
            <w:pPr>
              <w:spacing w:after="160"/>
              <w:rPr>
                <w:rFonts w:ascii="Verdana" w:hAnsi="Verdana"/>
                <w:sz w:val="22"/>
                <w:szCs w:val="22"/>
              </w:rPr>
            </w:pPr>
          </w:p>
        </w:tc>
        <w:tc>
          <w:tcPr>
            <w:tcW w:w="0" w:type="auto"/>
            <w:hideMark/>
          </w:tcPr>
          <w:p w14:paraId="5020A8E9" w14:textId="77777777" w:rsidR="007E5427" w:rsidRPr="007E5427" w:rsidRDefault="007E5427" w:rsidP="007E5427">
            <w:pPr>
              <w:spacing w:after="160"/>
              <w:rPr>
                <w:rFonts w:ascii="Verdana" w:hAnsi="Verdana"/>
                <w:sz w:val="22"/>
                <w:szCs w:val="22"/>
              </w:rPr>
            </w:pPr>
          </w:p>
        </w:tc>
      </w:tr>
    </w:tbl>
    <w:p w14:paraId="73260138" w14:textId="21B6C7F8" w:rsidR="007E5427" w:rsidRPr="007E5427" w:rsidRDefault="007E5427" w:rsidP="007E5427">
      <w:pPr>
        <w:rPr>
          <w:rFonts w:ascii="Verdana" w:hAnsi="Verdana"/>
          <w:sz w:val="22"/>
          <w:szCs w:val="22"/>
        </w:rPr>
      </w:pPr>
    </w:p>
    <w:p w14:paraId="1409C7EB" w14:textId="26A1A154" w:rsidR="007E5427" w:rsidRPr="007E5427" w:rsidRDefault="007E5427" w:rsidP="007E5427">
      <w:pPr>
        <w:rPr>
          <w:rFonts w:ascii="Verdana" w:hAnsi="Verdana"/>
          <w:sz w:val="22"/>
          <w:szCs w:val="22"/>
        </w:rPr>
      </w:pPr>
      <w:bookmarkStart w:id="2" w:name="3"/>
      <w:r w:rsidRPr="007E5427">
        <w:rPr>
          <w:rFonts w:ascii="Verdana" w:hAnsi="Verdana"/>
          <w:b/>
          <w:bCs/>
          <w:sz w:val="22"/>
          <w:szCs w:val="22"/>
        </w:rPr>
        <w:t xml:space="preserve">ARTÍCULO </w:t>
      </w:r>
      <w:r w:rsidR="00180D46">
        <w:rPr>
          <w:rFonts w:ascii="Verdana" w:hAnsi="Verdana"/>
          <w:b/>
          <w:bCs/>
          <w:sz w:val="22"/>
          <w:szCs w:val="22"/>
        </w:rPr>
        <w:t>3o</w:t>
      </w:r>
      <w:r w:rsidRPr="007E5427">
        <w:rPr>
          <w:rFonts w:ascii="Verdana" w:hAnsi="Verdana"/>
          <w:b/>
          <w:bCs/>
          <w:sz w:val="22"/>
          <w:szCs w:val="22"/>
        </w:rPr>
        <w:t>.</w:t>
      </w:r>
      <w:bookmarkEnd w:id="2"/>
      <w:r w:rsidRPr="007E5427">
        <w:rPr>
          <w:rFonts w:ascii="Verdana" w:hAnsi="Verdana"/>
          <w:sz w:val="22"/>
          <w:szCs w:val="22"/>
        </w:rPr>
        <w:t> Modifíquese la ficha I-31 de los Lineamientos de Programación y Ejecución de Metas Sociales y Financieras-Vigencia 2017, que hace parte de la Resolución No. 001 de 2017, correspondiente al identificador </w:t>
      </w:r>
      <w:r w:rsidRPr="007E5427">
        <w:rPr>
          <w:rFonts w:ascii="Verdana" w:hAnsi="Verdana"/>
          <w:b/>
          <w:bCs/>
          <w:sz w:val="22"/>
          <w:szCs w:val="22"/>
        </w:rPr>
        <w:t>C-4102-1500-6-105</w:t>
      </w:r>
      <w:r w:rsidRPr="007E5427">
        <w:rPr>
          <w:rFonts w:ascii="Verdana" w:hAnsi="Verdana"/>
          <w:sz w:val="22"/>
          <w:szCs w:val="22"/>
        </w:rPr>
        <w:t> del proyecto </w:t>
      </w:r>
      <w:r w:rsidRPr="007E5427">
        <w:rPr>
          <w:rFonts w:ascii="Verdana" w:hAnsi="Verdana"/>
          <w:b/>
          <w:bCs/>
          <w:sz w:val="22"/>
          <w:szCs w:val="22"/>
        </w:rPr>
        <w:t>PREVENCIÓN </w:t>
      </w:r>
      <w:r w:rsidRPr="007E5427">
        <w:rPr>
          <w:rFonts w:ascii="Verdana" w:hAnsi="Verdana"/>
          <w:sz w:val="22"/>
          <w:szCs w:val="22"/>
        </w:rPr>
        <w:t>Y </w:t>
      </w:r>
      <w:r w:rsidRPr="007E5427">
        <w:rPr>
          <w:rFonts w:ascii="Verdana" w:hAnsi="Verdana"/>
          <w:b/>
          <w:bCs/>
          <w:sz w:val="22"/>
          <w:szCs w:val="22"/>
        </w:rPr>
        <w:t>PROMOCIÓN PARA LA PROTECCIÓN INTEGRAL DE LOS DERECHOS DE LA NIÑEZ </w:t>
      </w:r>
      <w:r w:rsidRPr="007E5427">
        <w:rPr>
          <w:rFonts w:ascii="Verdana" w:hAnsi="Verdana"/>
          <w:sz w:val="22"/>
          <w:szCs w:val="22"/>
        </w:rPr>
        <w:t>Y </w:t>
      </w:r>
      <w:r w:rsidRPr="007E5427">
        <w:rPr>
          <w:rFonts w:ascii="Verdana" w:hAnsi="Verdana"/>
          <w:b/>
          <w:bCs/>
          <w:sz w:val="22"/>
          <w:szCs w:val="22"/>
        </w:rPr>
        <w:t>ADOLESCENCIA A NIVEL NACIONAL</w:t>
      </w:r>
      <w:r w:rsidRPr="007E5427">
        <w:rPr>
          <w:rFonts w:ascii="Verdana" w:hAnsi="Verdana"/>
          <w:sz w:val="22"/>
          <w:szCs w:val="22"/>
        </w:rPr>
        <w:t>, en lo correspondiente a cambio en objetivo general, objetivos específicos, población objetivo, acciones, rotación, costo y clasificador del gasto.</w:t>
      </w:r>
    </w:p>
    <w:tbl>
      <w:tblPr>
        <w:tblStyle w:val="Tablaconcuadrcula"/>
        <w:tblW w:w="5050" w:type="pct"/>
        <w:tblLook w:val="04A0" w:firstRow="1" w:lastRow="0" w:firstColumn="1" w:lastColumn="0" w:noHBand="0" w:noVBand="1"/>
      </w:tblPr>
      <w:tblGrid>
        <w:gridCol w:w="2048"/>
        <w:gridCol w:w="2288"/>
        <w:gridCol w:w="1087"/>
        <w:gridCol w:w="1746"/>
        <w:gridCol w:w="1747"/>
      </w:tblGrid>
      <w:tr w:rsidR="007E5427" w:rsidRPr="007E5427" w14:paraId="09A87C0D" w14:textId="77777777" w:rsidTr="00CE639C">
        <w:tc>
          <w:tcPr>
            <w:tcW w:w="1200" w:type="pct"/>
            <w:hideMark/>
          </w:tcPr>
          <w:p w14:paraId="56473E8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FICHA: I-31</w:t>
            </w:r>
          </w:p>
        </w:tc>
        <w:tc>
          <w:tcPr>
            <w:tcW w:w="300" w:type="pct"/>
            <w:hideMark/>
          </w:tcPr>
          <w:p w14:paraId="06370882"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PRG</w:t>
            </w:r>
          </w:p>
        </w:tc>
        <w:tc>
          <w:tcPr>
            <w:tcW w:w="800" w:type="pct"/>
            <w:hideMark/>
          </w:tcPr>
          <w:p w14:paraId="084E049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SPRG</w:t>
            </w:r>
          </w:p>
        </w:tc>
        <w:tc>
          <w:tcPr>
            <w:tcW w:w="1100" w:type="pct"/>
            <w:hideMark/>
          </w:tcPr>
          <w:p w14:paraId="3412285C"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w:t>
            </w:r>
          </w:p>
        </w:tc>
        <w:tc>
          <w:tcPr>
            <w:tcW w:w="1600" w:type="pct"/>
            <w:hideMark/>
          </w:tcPr>
          <w:p w14:paraId="37A32AA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SBPY</w:t>
            </w:r>
          </w:p>
        </w:tc>
      </w:tr>
      <w:tr w:rsidR="007E5427" w:rsidRPr="007E5427" w14:paraId="3311B08E" w14:textId="77777777" w:rsidTr="00CE639C">
        <w:tc>
          <w:tcPr>
            <w:tcW w:w="1500" w:type="pct"/>
            <w:gridSpan w:val="2"/>
            <w:hideMark/>
          </w:tcPr>
          <w:p w14:paraId="1FABAC5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4102</w:t>
            </w:r>
          </w:p>
        </w:tc>
        <w:tc>
          <w:tcPr>
            <w:tcW w:w="800" w:type="pct"/>
            <w:hideMark/>
          </w:tcPr>
          <w:p w14:paraId="17FFEA4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1500</w:t>
            </w:r>
          </w:p>
        </w:tc>
        <w:tc>
          <w:tcPr>
            <w:tcW w:w="1100" w:type="pct"/>
            <w:hideMark/>
          </w:tcPr>
          <w:p w14:paraId="4FCBDA72"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6</w:t>
            </w:r>
          </w:p>
        </w:tc>
        <w:tc>
          <w:tcPr>
            <w:tcW w:w="1600" w:type="pct"/>
            <w:hideMark/>
          </w:tcPr>
          <w:p w14:paraId="5A881EC7"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105</w:t>
            </w:r>
          </w:p>
        </w:tc>
      </w:tr>
      <w:tr w:rsidR="007E5427" w:rsidRPr="007E5427" w14:paraId="54BCD896" w14:textId="77777777" w:rsidTr="00CE639C">
        <w:tc>
          <w:tcPr>
            <w:tcW w:w="1200" w:type="pct"/>
            <w:hideMark/>
          </w:tcPr>
          <w:p w14:paraId="48AEFF8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PROYECTO</w:t>
            </w:r>
          </w:p>
        </w:tc>
        <w:tc>
          <w:tcPr>
            <w:tcW w:w="3800" w:type="pct"/>
            <w:gridSpan w:val="4"/>
            <w:hideMark/>
          </w:tcPr>
          <w:p w14:paraId="7C8D532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PREVENCIÓN Y PROMOCIÓN PARA LA PROTECCIÓN INTEGRAL DE LOS DERECHOS DE LA NIÑEZ Y ADOLESCENCIA A NIVEL</w:t>
            </w:r>
            <w:r w:rsidRPr="007E5427">
              <w:rPr>
                <w:rFonts w:ascii="Verdana" w:hAnsi="Verdana"/>
                <w:b/>
                <w:bCs/>
                <w:sz w:val="22"/>
                <w:szCs w:val="22"/>
              </w:rPr>
              <w:br/>
            </w:r>
            <w:r w:rsidRPr="007E5427">
              <w:rPr>
                <w:rFonts w:ascii="Verdana" w:hAnsi="Verdana"/>
                <w:b/>
                <w:bCs/>
                <w:sz w:val="22"/>
                <w:szCs w:val="22"/>
              </w:rPr>
              <w:br/>
              <w:t>NACIONAL</w:t>
            </w:r>
          </w:p>
        </w:tc>
      </w:tr>
      <w:tr w:rsidR="007E5427" w:rsidRPr="007E5427" w14:paraId="02658036" w14:textId="77777777" w:rsidTr="00CE639C">
        <w:tc>
          <w:tcPr>
            <w:tcW w:w="1200" w:type="pct"/>
            <w:hideMark/>
          </w:tcPr>
          <w:p w14:paraId="6BCDDA6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SUBPROYECTO</w:t>
            </w:r>
          </w:p>
        </w:tc>
        <w:tc>
          <w:tcPr>
            <w:tcW w:w="3800" w:type="pct"/>
            <w:gridSpan w:val="4"/>
            <w:hideMark/>
          </w:tcPr>
          <w:p w14:paraId="5341123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ESTRATEGIA CONSTRUYENDO JUNTOS ENTORNOS PROTECTORES (Código SIM 421212000094)</w:t>
            </w:r>
          </w:p>
        </w:tc>
      </w:tr>
      <w:tr w:rsidR="007E5427" w:rsidRPr="007E5427" w14:paraId="410AF49C" w14:textId="77777777" w:rsidTr="00CE639C">
        <w:tc>
          <w:tcPr>
            <w:tcW w:w="1200" w:type="pct"/>
            <w:hideMark/>
          </w:tcPr>
          <w:p w14:paraId="0AF4472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OBJETIVO DE LA ESTRATEGI A</w:t>
            </w:r>
          </w:p>
        </w:tc>
        <w:tc>
          <w:tcPr>
            <w:tcW w:w="700" w:type="pct"/>
            <w:hideMark/>
          </w:tcPr>
          <w:p w14:paraId="5859503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GENERAL</w:t>
            </w:r>
          </w:p>
        </w:tc>
        <w:tc>
          <w:tcPr>
            <w:tcW w:w="3100" w:type="pct"/>
            <w:gridSpan w:val="3"/>
            <w:hideMark/>
          </w:tcPr>
          <w:p w14:paraId="7568658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Contribuir a la promoción de los derechos de la infancia y la adolescencia, a la prevención de sus vulneraciones, al fortalecimiento de los vínculos de cuidado mutuo y la promoción de la convivencia armónica entre padres, madres, cuidadores, </w:t>
            </w:r>
            <w:r w:rsidRPr="007E5427">
              <w:rPr>
                <w:rFonts w:ascii="Verdana" w:hAnsi="Verdana"/>
                <w:sz w:val="22"/>
                <w:szCs w:val="22"/>
              </w:rPr>
              <w:lastRenderedPageBreak/>
              <w:t>docentes, agentes educativos, niños, niñas y adolescentes buscando propiciar entornos protectores, consolidándose como agentes de transformación y desarrollo social; todo lo anterior por medio de espacios de reflexión e intercambio de saberes que les permitan orientar las dinámicas familiares y escolares propias en el marco de la protección integral de la infancia y la adolescencia y el fortalecimiento de las familias y las comunidades.</w:t>
            </w:r>
          </w:p>
        </w:tc>
      </w:tr>
      <w:tr w:rsidR="007E5427" w:rsidRPr="007E5427" w14:paraId="603C7678" w14:textId="77777777" w:rsidTr="00CE639C">
        <w:tc>
          <w:tcPr>
            <w:tcW w:w="1900" w:type="pct"/>
            <w:gridSpan w:val="2"/>
            <w:hideMark/>
          </w:tcPr>
          <w:p w14:paraId="5C56CA2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lastRenderedPageBreak/>
              <w:t>ESPECÍFICO</w:t>
            </w:r>
            <w:r w:rsidRPr="007E5427">
              <w:rPr>
                <w:rFonts w:ascii="Verdana" w:hAnsi="Verdana"/>
                <w:b/>
                <w:bCs/>
                <w:sz w:val="22"/>
                <w:szCs w:val="22"/>
              </w:rPr>
              <w:br/>
            </w:r>
            <w:r w:rsidRPr="007E5427">
              <w:rPr>
                <w:rFonts w:ascii="Verdana" w:hAnsi="Verdana"/>
                <w:b/>
                <w:bCs/>
                <w:sz w:val="22"/>
                <w:szCs w:val="22"/>
              </w:rPr>
              <w:br/>
            </w:r>
          </w:p>
        </w:tc>
        <w:tc>
          <w:tcPr>
            <w:tcW w:w="3100" w:type="pct"/>
            <w:gridSpan w:val="3"/>
            <w:hideMark/>
          </w:tcPr>
          <w:p w14:paraId="08953C7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-Propiciar espacios grupales de formación como recurso de apoyo a niños, niñas, adolescentes, padres, madres, cuidadores, docentes y agentes educativos, en los que se discutan y analicen estrategias conducentes al reconocimiento de la infancia y la adolescencia como sujetos titulares de derechos, generando reflexiones acerca de sus relaciones familiares, escolares y comunitarias, que promuevan la construcción de entornos protectores y prevengan posibles vulneraciones.</w:t>
            </w:r>
            <w:r w:rsidRPr="007E5427">
              <w:rPr>
                <w:rFonts w:ascii="Verdana" w:hAnsi="Verdana"/>
                <w:sz w:val="22"/>
                <w:szCs w:val="22"/>
              </w:rPr>
              <w:br/>
            </w:r>
            <w:r w:rsidRPr="007E5427">
              <w:rPr>
                <w:rFonts w:ascii="Verdana" w:hAnsi="Verdana"/>
                <w:sz w:val="22"/>
                <w:szCs w:val="22"/>
              </w:rPr>
              <w:br/>
              <w:t>-Identificar las particularidades de cada territorio donde se evidencia la necesidad de generar acciones de prevención específica y de fortalecer los entornos protectores de los niños, las niñas y los adolescentes frente a los riesgos a los que se ven expuestos, con el fin promover la reflexión sobre aspectos relacionados con sus derechos, su vinculación afectiva, su derecho a la participación y sus derechos sexuales y reproductivos, con especial énfasis en la prevención del embarazo en la adolescencia</w:t>
            </w:r>
            <w:r w:rsidRPr="007E5427">
              <w:rPr>
                <w:rFonts w:ascii="Verdana" w:hAnsi="Verdana"/>
                <w:sz w:val="22"/>
                <w:szCs w:val="22"/>
              </w:rPr>
              <w:br/>
            </w:r>
            <w:r w:rsidRPr="007E5427">
              <w:rPr>
                <w:rFonts w:ascii="Verdana" w:hAnsi="Verdana"/>
                <w:sz w:val="22"/>
                <w:szCs w:val="22"/>
              </w:rPr>
              <w:br/>
              <w:t xml:space="preserve">-Promover desde el intercambio de saberes con niños, niñas, adolescentes, padres, madres, cuidadores, docentes y agentes educativos, la reflexión de </w:t>
            </w:r>
            <w:r w:rsidRPr="007E5427">
              <w:rPr>
                <w:rFonts w:ascii="Verdana" w:hAnsi="Verdana"/>
                <w:sz w:val="22"/>
                <w:szCs w:val="22"/>
              </w:rPr>
              <w:lastRenderedPageBreak/>
              <w:t>situaciones pasadas, presentes y futuras a partir del reconocimiento de sus propios recursos y de los que encuentren en su contexto, identificando tanto dificultades como oportunidades de mejora frente a la garantía de los derechos de los niños, las niñas y los adolescentes</w:t>
            </w:r>
            <w:r w:rsidRPr="007E5427">
              <w:rPr>
                <w:rFonts w:ascii="Verdana" w:hAnsi="Verdana"/>
                <w:sz w:val="22"/>
                <w:szCs w:val="22"/>
              </w:rPr>
              <w:br/>
            </w:r>
          </w:p>
        </w:tc>
      </w:tr>
      <w:tr w:rsidR="007E5427" w:rsidRPr="007E5427" w14:paraId="389311BB" w14:textId="77777777" w:rsidTr="00CE639C">
        <w:tc>
          <w:tcPr>
            <w:tcW w:w="1200" w:type="pct"/>
            <w:hideMark/>
          </w:tcPr>
          <w:p w14:paraId="0A99B50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POBLACIÓN</w:t>
            </w:r>
            <w:r w:rsidRPr="007E5427">
              <w:rPr>
                <w:rFonts w:ascii="Verdana" w:hAnsi="Verdana"/>
                <w:sz w:val="22"/>
                <w:szCs w:val="22"/>
              </w:rPr>
              <w:br/>
            </w:r>
            <w:r w:rsidRPr="007E5427">
              <w:rPr>
                <w:rFonts w:ascii="Verdana" w:hAnsi="Verdana"/>
                <w:sz w:val="22"/>
                <w:szCs w:val="22"/>
              </w:rPr>
              <w:br/>
              <w:t>OBJETIVO DIRECCION DE NIÑEZ Y ADOLESCENCIA</w:t>
            </w:r>
            <w:r w:rsidRPr="007E5427">
              <w:rPr>
                <w:rFonts w:ascii="Verdana" w:hAnsi="Verdana"/>
                <w:sz w:val="22"/>
                <w:szCs w:val="22"/>
              </w:rPr>
              <w:br/>
            </w:r>
          </w:p>
        </w:tc>
        <w:tc>
          <w:tcPr>
            <w:tcW w:w="3800" w:type="pct"/>
            <w:gridSpan w:val="4"/>
            <w:hideMark/>
          </w:tcPr>
          <w:p w14:paraId="45C1D84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-Niños, niñas y adolescentes entre los 6 y 17 años, 11 meses y 29 días de instituciones educativas públicas, privadas o que</w:t>
            </w:r>
            <w:r w:rsidRPr="007E5427">
              <w:rPr>
                <w:rFonts w:ascii="Verdana" w:hAnsi="Verdana"/>
                <w:sz w:val="22"/>
                <w:szCs w:val="22"/>
              </w:rPr>
              <w:br/>
              <w:t>pertenezcan a la comunidad.</w:t>
            </w:r>
          </w:p>
        </w:tc>
      </w:tr>
      <w:tr w:rsidR="007E5427" w:rsidRPr="007E5427" w14:paraId="224213CE" w14:textId="77777777" w:rsidTr="00CE639C">
        <w:tc>
          <w:tcPr>
            <w:tcW w:w="1200" w:type="pct"/>
            <w:hideMark/>
          </w:tcPr>
          <w:p w14:paraId="7D1C0906"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ACCIONES</w:t>
            </w:r>
            <w:r w:rsidRPr="007E5427">
              <w:rPr>
                <w:rFonts w:ascii="Verdana" w:hAnsi="Verdana"/>
                <w:b/>
                <w:bCs/>
                <w:sz w:val="22"/>
                <w:szCs w:val="22"/>
              </w:rPr>
              <w:br/>
            </w:r>
            <w:r w:rsidRPr="007E5427">
              <w:rPr>
                <w:rFonts w:ascii="Verdana" w:hAnsi="Verdana"/>
                <w:b/>
                <w:bCs/>
                <w:sz w:val="22"/>
                <w:szCs w:val="22"/>
              </w:rPr>
              <w:br/>
            </w:r>
          </w:p>
        </w:tc>
        <w:tc>
          <w:tcPr>
            <w:tcW w:w="3800" w:type="pct"/>
            <w:gridSpan w:val="4"/>
            <w:hideMark/>
          </w:tcPr>
          <w:p w14:paraId="37932012" w14:textId="77777777" w:rsidR="007E5427" w:rsidRPr="007E5427" w:rsidRDefault="007E5427" w:rsidP="007E5427">
            <w:pPr>
              <w:spacing w:after="160"/>
              <w:rPr>
                <w:rFonts w:ascii="Verdana" w:hAnsi="Verdana"/>
                <w:sz w:val="22"/>
                <w:szCs w:val="22"/>
              </w:rPr>
            </w:pPr>
            <w:r w:rsidRPr="007E5427">
              <w:rPr>
                <w:rFonts w:ascii="Verdana" w:hAnsi="Verdana"/>
                <w:sz w:val="22"/>
                <w:szCs w:val="22"/>
                <w:u w:val="single"/>
              </w:rPr>
              <w:t>Fase de Alistamiento:</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Realizar Encuentros de sensibilización, reuniones operativas, informe de alistamiento. Asistencia técnica Código de Infancia y Adolescencia, Proceso de concertación.</w:t>
            </w:r>
            <w:r w:rsidRPr="007E5427">
              <w:rPr>
                <w:rFonts w:ascii="Verdana" w:hAnsi="Verdana"/>
                <w:sz w:val="22"/>
                <w:szCs w:val="22"/>
              </w:rPr>
              <w:br/>
            </w:r>
            <w:r w:rsidRPr="007E5427">
              <w:rPr>
                <w:rFonts w:ascii="Verdana" w:hAnsi="Verdana"/>
                <w:sz w:val="22"/>
                <w:szCs w:val="22"/>
              </w:rPr>
              <w:br/>
            </w:r>
            <w:r w:rsidRPr="007E5427">
              <w:rPr>
                <w:rFonts w:ascii="Verdana" w:hAnsi="Verdana"/>
                <w:sz w:val="22"/>
                <w:szCs w:val="22"/>
                <w:u w:val="single"/>
              </w:rPr>
              <w:t>Fase de implementación y cierre:</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Implementar los Módulos temáticos y sesiones de formación, realizar Nivelación, realizar temática específica de prevención,</w:t>
            </w:r>
            <w:r w:rsidRPr="007E5427">
              <w:rPr>
                <w:rFonts w:ascii="Verdana" w:hAnsi="Verdana"/>
                <w:sz w:val="22"/>
                <w:szCs w:val="22"/>
              </w:rPr>
              <w:br/>
              <w:t>entregar los apoyos nutricionales, Entregar los kits pedagógicos, entregar los afiches, implementar Guardianes del Tesoro</w:t>
            </w:r>
            <w:r w:rsidRPr="007E5427">
              <w:rPr>
                <w:rFonts w:ascii="Verdana" w:hAnsi="Verdana"/>
                <w:sz w:val="22"/>
                <w:szCs w:val="22"/>
              </w:rPr>
              <w:br/>
              <w:t>(ejercicios de control social), diligenciar las fichas de caracterización socio familiar (Responsable Dirección de Familias y Comunidades), diligenciar Formato consolidado de participantes por grupo de formación, realizar informes bimestrales, realizar los reportes mensuales de información, realizar la caracterización de la situación de derechos para los niños, niñas y adolescentes participantes en la Estrategia, realizar el registro en el Sistema  de Información, identificar redes comunitarias regionales, entregar</w:t>
            </w:r>
            <w:r w:rsidRPr="007E5427">
              <w:rPr>
                <w:rFonts w:ascii="Verdana" w:hAnsi="Verdana"/>
                <w:sz w:val="22"/>
                <w:szCs w:val="22"/>
              </w:rPr>
              <w:br/>
            </w:r>
            <w:r w:rsidRPr="007E5427">
              <w:rPr>
                <w:rFonts w:ascii="Verdana" w:hAnsi="Verdana"/>
                <w:sz w:val="22"/>
                <w:szCs w:val="22"/>
              </w:rPr>
              <w:br/>
              <w:t>Certificados de participación, realizar encuentros regionales, realizar informe de sistematización e informe final.</w:t>
            </w:r>
            <w:r w:rsidRPr="007E5427">
              <w:rPr>
                <w:rFonts w:ascii="Verdana" w:hAnsi="Verdana"/>
                <w:sz w:val="22"/>
                <w:szCs w:val="22"/>
              </w:rPr>
              <w:br/>
            </w:r>
            <w:r w:rsidRPr="007E5427">
              <w:rPr>
                <w:rFonts w:ascii="Verdana" w:hAnsi="Verdana"/>
                <w:sz w:val="22"/>
                <w:szCs w:val="22"/>
              </w:rPr>
              <w:br/>
            </w:r>
            <w:r w:rsidRPr="007E5427">
              <w:rPr>
                <w:rFonts w:ascii="Verdana" w:hAnsi="Verdana"/>
                <w:sz w:val="22"/>
                <w:szCs w:val="22"/>
                <w:u w:val="single"/>
              </w:rPr>
              <w:t>Actividades Transversales.</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Realizar Curso de Derechos Sexuales y Reproductivos.</w:t>
            </w:r>
            <w:r w:rsidRPr="007E5427">
              <w:rPr>
                <w:rFonts w:ascii="Verdana" w:hAnsi="Verdana"/>
                <w:sz w:val="22"/>
                <w:szCs w:val="22"/>
              </w:rPr>
              <w:br/>
            </w:r>
            <w:r w:rsidRPr="007E5427">
              <w:rPr>
                <w:rFonts w:ascii="Verdana" w:hAnsi="Verdana"/>
                <w:sz w:val="22"/>
                <w:szCs w:val="22"/>
              </w:rPr>
              <w:br/>
              <w:t>NOTA: Dentro de las acciones a desarrollar en la Estrategia se involucra la participación de Docentes y Agentes Educativos.</w:t>
            </w:r>
            <w:r w:rsidRPr="007E5427">
              <w:rPr>
                <w:rFonts w:ascii="Verdana" w:hAnsi="Verdana"/>
                <w:sz w:val="22"/>
                <w:szCs w:val="22"/>
              </w:rPr>
              <w:br/>
            </w:r>
          </w:p>
        </w:tc>
      </w:tr>
      <w:tr w:rsidR="007E5427" w:rsidRPr="007E5427" w14:paraId="0EC19FDD" w14:textId="77777777" w:rsidTr="00CE639C">
        <w:tc>
          <w:tcPr>
            <w:tcW w:w="1200" w:type="pct"/>
            <w:hideMark/>
          </w:tcPr>
          <w:p w14:paraId="5BFE8154"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PARÁMETROS</w:t>
            </w:r>
            <w:r w:rsidRPr="007E5427">
              <w:rPr>
                <w:rFonts w:ascii="Verdana" w:hAnsi="Verdana"/>
                <w:sz w:val="22"/>
                <w:szCs w:val="22"/>
              </w:rPr>
              <w:br/>
            </w:r>
          </w:p>
        </w:tc>
        <w:tc>
          <w:tcPr>
            <w:tcW w:w="800" w:type="pct"/>
            <w:hideMark/>
          </w:tcPr>
          <w:p w14:paraId="4DB455E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TIEMPO DE</w:t>
            </w:r>
            <w:r w:rsidRPr="007E5427">
              <w:rPr>
                <w:rFonts w:ascii="Verdana" w:hAnsi="Verdana"/>
                <w:sz w:val="22"/>
                <w:szCs w:val="22"/>
              </w:rPr>
              <w:br/>
            </w:r>
            <w:r w:rsidRPr="007E5427">
              <w:rPr>
                <w:rFonts w:ascii="Verdana" w:hAnsi="Verdana"/>
                <w:sz w:val="22"/>
                <w:szCs w:val="22"/>
              </w:rPr>
              <w:br/>
              <w:t>FUNCIONAMIENTO</w:t>
            </w:r>
            <w:r w:rsidRPr="007E5427">
              <w:rPr>
                <w:rFonts w:ascii="Verdana" w:hAnsi="Verdana"/>
                <w:sz w:val="22"/>
                <w:szCs w:val="22"/>
              </w:rPr>
              <w:br/>
            </w:r>
          </w:p>
        </w:tc>
        <w:tc>
          <w:tcPr>
            <w:tcW w:w="3000" w:type="pct"/>
            <w:gridSpan w:val="3"/>
            <w:hideMark/>
          </w:tcPr>
          <w:p w14:paraId="1A501EF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La duración total de la estrategia es de 5 meses, incluyendo 15 días de alistamiento. El plan de formación propuesto tendrá una totalidad de 21 horas destinadas específicamente a la formación de los participantes.</w:t>
            </w:r>
            <w:r w:rsidRPr="007E5427">
              <w:rPr>
                <w:rFonts w:ascii="Verdana" w:hAnsi="Verdana"/>
                <w:sz w:val="22"/>
                <w:szCs w:val="22"/>
              </w:rPr>
              <w:br/>
            </w:r>
            <w:r w:rsidRPr="007E5427">
              <w:rPr>
                <w:rFonts w:ascii="Verdana" w:hAnsi="Verdana"/>
                <w:sz w:val="22"/>
                <w:szCs w:val="22"/>
              </w:rPr>
              <w:br/>
              <w:t>No obstante, el proceso contará con 3 horas adicionales que corresponden al diligenciamiento de los formatos de las Direcciones de Niñez y Adolescencia y Familias y Comunidades.</w:t>
            </w:r>
            <w:r w:rsidRPr="007E5427">
              <w:rPr>
                <w:rFonts w:ascii="Verdana" w:hAnsi="Verdana"/>
                <w:sz w:val="22"/>
                <w:szCs w:val="22"/>
              </w:rPr>
              <w:br/>
            </w:r>
          </w:p>
        </w:tc>
      </w:tr>
      <w:tr w:rsidR="007E5427" w:rsidRPr="007E5427" w14:paraId="227A3196" w14:textId="77777777" w:rsidTr="00CE639C">
        <w:tc>
          <w:tcPr>
            <w:tcW w:w="2000" w:type="pct"/>
            <w:gridSpan w:val="2"/>
            <w:hideMark/>
          </w:tcPr>
          <w:p w14:paraId="351E8D7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ROTACIÓN</w:t>
            </w:r>
            <w:r w:rsidRPr="007E5427">
              <w:rPr>
                <w:rFonts w:ascii="Verdana" w:hAnsi="Verdana"/>
                <w:sz w:val="22"/>
                <w:szCs w:val="22"/>
              </w:rPr>
              <w:br/>
            </w:r>
          </w:p>
        </w:tc>
        <w:tc>
          <w:tcPr>
            <w:tcW w:w="3000" w:type="pct"/>
            <w:gridSpan w:val="3"/>
            <w:hideMark/>
          </w:tcPr>
          <w:p w14:paraId="7026FB0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Un facilitador tendrá que atender a máximo sesenta (60) participantes distribuidos en grupos de máximo treinta (30) participantes. No podrán realizarse sesiones de formación con grupos de menos de quince (15) participantes. Para la implementación y desarrollo de los módulos temáticos, se debe tener en cuenta que</w:t>
            </w:r>
            <w:r w:rsidRPr="007E5427">
              <w:rPr>
                <w:rFonts w:ascii="Verdana" w:hAnsi="Verdana"/>
                <w:sz w:val="22"/>
                <w:szCs w:val="22"/>
              </w:rPr>
              <w:br/>
              <w:t>el contratista no podrá realizar más de dos (2) sesiones de formación con el mismo grupo en un mismo mes.</w:t>
            </w:r>
            <w:r w:rsidRPr="007E5427">
              <w:rPr>
                <w:rFonts w:ascii="Verdana" w:hAnsi="Verdana"/>
                <w:sz w:val="22"/>
                <w:szCs w:val="22"/>
              </w:rPr>
              <w:br/>
            </w:r>
          </w:p>
        </w:tc>
      </w:tr>
      <w:tr w:rsidR="007E5427" w:rsidRPr="007E5427" w14:paraId="30B5879C" w14:textId="77777777" w:rsidTr="00CE639C">
        <w:tc>
          <w:tcPr>
            <w:tcW w:w="2000" w:type="pct"/>
            <w:gridSpan w:val="2"/>
            <w:hideMark/>
          </w:tcPr>
          <w:p w14:paraId="44CD17B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BIENESTARINA</w:t>
            </w:r>
            <w:r w:rsidRPr="007E5427">
              <w:rPr>
                <w:rFonts w:ascii="Verdana" w:hAnsi="Verdana"/>
                <w:sz w:val="22"/>
                <w:szCs w:val="22"/>
              </w:rPr>
              <w:br/>
            </w:r>
          </w:p>
        </w:tc>
        <w:tc>
          <w:tcPr>
            <w:tcW w:w="3000" w:type="pct"/>
            <w:gridSpan w:val="3"/>
            <w:hideMark/>
          </w:tcPr>
          <w:p w14:paraId="0B149C1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N.A.</w:t>
            </w:r>
          </w:p>
        </w:tc>
      </w:tr>
    </w:tbl>
    <w:p w14:paraId="3F20304E" w14:textId="77777777" w:rsidR="007E5427" w:rsidRPr="007E5427" w:rsidRDefault="007E5427" w:rsidP="007E5427">
      <w:pPr>
        <w:rPr>
          <w:rFonts w:ascii="Verdana" w:hAnsi="Verdana"/>
          <w:sz w:val="22"/>
          <w:szCs w:val="22"/>
        </w:rPr>
      </w:pPr>
      <w:r w:rsidRPr="007E5427">
        <w:rPr>
          <w:rFonts w:ascii="Verdana" w:hAnsi="Verdana"/>
          <w:sz w:val="22"/>
          <w:szCs w:val="22"/>
        </w:rPr>
        <w:t>COSTO</w:t>
      </w:r>
      <w:r w:rsidRPr="007E5427">
        <w:rPr>
          <w:rFonts w:ascii="Verdana" w:hAnsi="Verdana"/>
          <w:sz w:val="22"/>
          <w:szCs w:val="22"/>
        </w:rPr>
        <w:br/>
      </w:r>
    </w:p>
    <w:p w14:paraId="0F75D878" w14:textId="77777777" w:rsidR="00CE639C" w:rsidRDefault="007E5427" w:rsidP="00CE639C">
      <w:pPr>
        <w:rPr>
          <w:rFonts w:ascii="Verdana" w:hAnsi="Verdana"/>
          <w:sz w:val="22"/>
          <w:szCs w:val="22"/>
        </w:rPr>
      </w:pPr>
      <w:r w:rsidRPr="007E5427">
        <w:rPr>
          <w:rFonts w:ascii="Verdana" w:hAnsi="Verdana"/>
          <w:sz w:val="22"/>
          <w:szCs w:val="22"/>
        </w:rPr>
        <w:t>Funcionamiento de la Estrategia:</w:t>
      </w:r>
    </w:p>
    <w:p w14:paraId="50EA08DC" w14:textId="1AA0374A" w:rsidR="00CE639C" w:rsidRDefault="007E5427" w:rsidP="00CE639C">
      <w:pPr>
        <w:rPr>
          <w:rFonts w:ascii="Verdana" w:hAnsi="Verdana"/>
          <w:sz w:val="22"/>
          <w:szCs w:val="22"/>
        </w:rPr>
      </w:pPr>
      <w:r w:rsidRPr="007E5427">
        <w:rPr>
          <w:rFonts w:ascii="Verdana" w:hAnsi="Verdana"/>
          <w:sz w:val="22"/>
          <w:szCs w:val="22"/>
        </w:rPr>
        <w:t xml:space="preserve">El </w:t>
      </w:r>
      <w:proofErr w:type="spellStart"/>
      <w:r w:rsidRPr="007E5427">
        <w:rPr>
          <w:rFonts w:ascii="Verdana" w:hAnsi="Verdana"/>
          <w:sz w:val="22"/>
          <w:szCs w:val="22"/>
        </w:rPr>
        <w:t>costeo</w:t>
      </w:r>
      <w:proofErr w:type="spellEnd"/>
      <w:r w:rsidRPr="007E5427">
        <w:rPr>
          <w:rFonts w:ascii="Verdana" w:hAnsi="Verdana"/>
          <w:sz w:val="22"/>
          <w:szCs w:val="22"/>
        </w:rPr>
        <w:t xml:space="preserve"> de las actividades se proyectó utilizando como referencia los modelos de costos realizados por la Dirección de Abastecimiento del ICBF 2017.</w:t>
      </w:r>
      <w:r w:rsidRPr="007E5427">
        <w:rPr>
          <w:rFonts w:ascii="Verdana" w:hAnsi="Verdana"/>
          <w:sz w:val="22"/>
          <w:szCs w:val="22"/>
        </w:rPr>
        <w:br/>
      </w:r>
      <w:r w:rsidRPr="007E5427">
        <w:rPr>
          <w:rFonts w:ascii="Verdana" w:hAnsi="Verdana"/>
          <w:sz w:val="22"/>
          <w:szCs w:val="22"/>
        </w:rPr>
        <w:br/>
        <w:t>El costo unitario de la etapa de alistamiento, implementación y cierre, por departamento o zona es:</w:t>
      </w:r>
    </w:p>
    <w:p w14:paraId="3CB6D79F" w14:textId="77777777" w:rsidR="00CE639C" w:rsidRPr="00CE639C" w:rsidRDefault="00CE639C" w:rsidP="00CE639C">
      <w:pPr>
        <w:rPr>
          <w:rFonts w:ascii="Verdana" w:hAnsi="Verdana"/>
          <w:sz w:val="22"/>
          <w:szCs w:val="22"/>
        </w:rPr>
      </w:pPr>
      <w:r w:rsidRPr="00CE639C">
        <w:rPr>
          <w:rFonts w:ascii="Verdana" w:hAnsi="Verdana"/>
          <w:sz w:val="22"/>
          <w:szCs w:val="22"/>
        </w:rPr>
        <w:t>1. AMAZONAS</w:t>
      </w:r>
    </w:p>
    <w:p w14:paraId="4D7AB15F" w14:textId="77777777" w:rsidR="00CE639C" w:rsidRPr="00CE639C" w:rsidRDefault="00CE639C" w:rsidP="00CE639C">
      <w:pPr>
        <w:rPr>
          <w:rFonts w:ascii="Verdana" w:hAnsi="Verdana"/>
          <w:sz w:val="22"/>
          <w:szCs w:val="22"/>
        </w:rPr>
      </w:pPr>
      <w:r w:rsidRPr="00CE639C">
        <w:rPr>
          <w:rFonts w:ascii="Verdana" w:hAnsi="Verdana"/>
          <w:sz w:val="22"/>
          <w:szCs w:val="22"/>
        </w:rPr>
        <w:t>$946 557</w:t>
      </w:r>
    </w:p>
    <w:p w14:paraId="76F375B5" w14:textId="77777777" w:rsidR="00CE639C" w:rsidRPr="00CE639C" w:rsidRDefault="00CE639C" w:rsidP="00CE639C">
      <w:pPr>
        <w:rPr>
          <w:rFonts w:ascii="Verdana" w:hAnsi="Verdana"/>
          <w:sz w:val="22"/>
          <w:szCs w:val="22"/>
        </w:rPr>
      </w:pPr>
    </w:p>
    <w:p w14:paraId="74F785AE" w14:textId="77777777" w:rsidR="00CE639C" w:rsidRPr="00CE639C" w:rsidRDefault="00CE639C" w:rsidP="00CE639C">
      <w:pPr>
        <w:rPr>
          <w:rFonts w:ascii="Verdana" w:hAnsi="Verdana"/>
          <w:sz w:val="22"/>
          <w:szCs w:val="22"/>
        </w:rPr>
      </w:pPr>
      <w:r w:rsidRPr="00CE639C">
        <w:rPr>
          <w:rFonts w:ascii="Verdana" w:hAnsi="Verdana"/>
          <w:sz w:val="22"/>
          <w:szCs w:val="22"/>
        </w:rPr>
        <w:t>13. CAQUETA</w:t>
      </w:r>
    </w:p>
    <w:p w14:paraId="56D057D3" w14:textId="77777777" w:rsidR="00CE639C" w:rsidRPr="00CE639C" w:rsidRDefault="00CE639C" w:rsidP="00CE639C">
      <w:pPr>
        <w:rPr>
          <w:rFonts w:ascii="Verdana" w:hAnsi="Verdana"/>
          <w:sz w:val="22"/>
          <w:szCs w:val="22"/>
        </w:rPr>
      </w:pPr>
      <w:r w:rsidRPr="00CE639C">
        <w:rPr>
          <w:rFonts w:ascii="Verdana" w:hAnsi="Verdana"/>
          <w:sz w:val="22"/>
          <w:szCs w:val="22"/>
        </w:rPr>
        <w:t>$ 581.217</w:t>
      </w:r>
    </w:p>
    <w:p w14:paraId="11C61DFC" w14:textId="77777777" w:rsidR="00CE639C" w:rsidRPr="00CE639C" w:rsidRDefault="00CE639C" w:rsidP="00CE639C">
      <w:pPr>
        <w:rPr>
          <w:rFonts w:ascii="Verdana" w:hAnsi="Verdana"/>
          <w:sz w:val="22"/>
          <w:szCs w:val="22"/>
        </w:rPr>
      </w:pPr>
    </w:p>
    <w:p w14:paraId="78790856" w14:textId="77777777" w:rsidR="00CE639C" w:rsidRPr="00CE639C" w:rsidRDefault="00CE639C" w:rsidP="00CE639C">
      <w:pPr>
        <w:rPr>
          <w:rFonts w:ascii="Verdana" w:hAnsi="Verdana"/>
          <w:sz w:val="22"/>
          <w:szCs w:val="22"/>
        </w:rPr>
      </w:pPr>
      <w:r w:rsidRPr="00CE639C">
        <w:rPr>
          <w:rFonts w:ascii="Verdana" w:hAnsi="Verdana"/>
          <w:sz w:val="22"/>
          <w:szCs w:val="22"/>
        </w:rPr>
        <w:t>2.ANTIOQUIA 1</w:t>
      </w:r>
    </w:p>
    <w:p w14:paraId="5641C97F" w14:textId="77777777" w:rsidR="00CE639C" w:rsidRPr="00CE639C" w:rsidRDefault="00CE639C" w:rsidP="00CE639C">
      <w:pPr>
        <w:rPr>
          <w:rFonts w:ascii="Verdana" w:hAnsi="Verdana"/>
          <w:sz w:val="22"/>
          <w:szCs w:val="22"/>
        </w:rPr>
      </w:pPr>
      <w:r w:rsidRPr="00CE639C">
        <w:rPr>
          <w:rFonts w:ascii="Verdana" w:hAnsi="Verdana"/>
          <w:sz w:val="22"/>
          <w:szCs w:val="22"/>
        </w:rPr>
        <w:t>$605.404</w:t>
      </w:r>
    </w:p>
    <w:p w14:paraId="34DBE986" w14:textId="77777777" w:rsidR="00CE639C" w:rsidRPr="00CE639C" w:rsidRDefault="00CE639C" w:rsidP="00CE639C">
      <w:pPr>
        <w:rPr>
          <w:rFonts w:ascii="Verdana" w:hAnsi="Verdana"/>
          <w:sz w:val="22"/>
          <w:szCs w:val="22"/>
        </w:rPr>
      </w:pPr>
    </w:p>
    <w:p w14:paraId="331CB574" w14:textId="753076BE" w:rsidR="00CE639C" w:rsidRPr="00CE639C" w:rsidRDefault="00CE639C" w:rsidP="00CE639C">
      <w:pPr>
        <w:rPr>
          <w:rFonts w:ascii="Verdana" w:hAnsi="Verdana"/>
          <w:sz w:val="22"/>
          <w:szCs w:val="22"/>
        </w:rPr>
      </w:pPr>
      <w:r w:rsidRPr="00CE639C">
        <w:rPr>
          <w:rFonts w:ascii="Verdana" w:hAnsi="Verdana"/>
          <w:sz w:val="22"/>
          <w:szCs w:val="22"/>
        </w:rPr>
        <w:t>14.</w:t>
      </w:r>
      <w:r>
        <w:rPr>
          <w:rFonts w:ascii="Verdana" w:hAnsi="Verdana"/>
          <w:sz w:val="22"/>
          <w:szCs w:val="22"/>
        </w:rPr>
        <w:t xml:space="preserve"> </w:t>
      </w:r>
      <w:r w:rsidRPr="00CE639C">
        <w:rPr>
          <w:rFonts w:ascii="Verdana" w:hAnsi="Verdana"/>
          <w:sz w:val="22"/>
          <w:szCs w:val="22"/>
        </w:rPr>
        <w:t>CASANARE</w:t>
      </w:r>
    </w:p>
    <w:p w14:paraId="6F69F137" w14:textId="77777777" w:rsidR="00CE639C" w:rsidRPr="00CE639C" w:rsidRDefault="00CE639C" w:rsidP="00CE639C">
      <w:pPr>
        <w:rPr>
          <w:rFonts w:ascii="Verdana" w:hAnsi="Verdana"/>
          <w:sz w:val="22"/>
          <w:szCs w:val="22"/>
        </w:rPr>
      </w:pPr>
      <w:r w:rsidRPr="00CE639C">
        <w:rPr>
          <w:rFonts w:ascii="Verdana" w:hAnsi="Verdana"/>
          <w:sz w:val="22"/>
          <w:szCs w:val="22"/>
        </w:rPr>
        <w:t>$720.716</w:t>
      </w:r>
    </w:p>
    <w:p w14:paraId="4E57AF29" w14:textId="77777777" w:rsidR="00CE639C" w:rsidRPr="00CE639C" w:rsidRDefault="00CE639C" w:rsidP="00CE639C">
      <w:pPr>
        <w:rPr>
          <w:rFonts w:ascii="Verdana" w:hAnsi="Verdana"/>
          <w:sz w:val="22"/>
          <w:szCs w:val="22"/>
        </w:rPr>
      </w:pPr>
    </w:p>
    <w:p w14:paraId="14E78C31" w14:textId="77777777" w:rsidR="00CE639C" w:rsidRPr="00CE639C" w:rsidRDefault="00CE639C" w:rsidP="00CE639C">
      <w:pPr>
        <w:rPr>
          <w:rFonts w:ascii="Verdana" w:hAnsi="Verdana"/>
          <w:sz w:val="22"/>
          <w:szCs w:val="22"/>
        </w:rPr>
      </w:pPr>
      <w:r w:rsidRPr="00CE639C">
        <w:rPr>
          <w:rFonts w:ascii="Verdana" w:hAnsi="Verdana"/>
          <w:sz w:val="22"/>
          <w:szCs w:val="22"/>
        </w:rPr>
        <w:t>3. ANTIOQUIA 2</w:t>
      </w:r>
    </w:p>
    <w:p w14:paraId="11F9F48B" w14:textId="77777777" w:rsidR="00CE639C" w:rsidRPr="00CE639C" w:rsidRDefault="00CE639C" w:rsidP="00CE639C">
      <w:pPr>
        <w:rPr>
          <w:rFonts w:ascii="Verdana" w:hAnsi="Verdana"/>
          <w:sz w:val="22"/>
          <w:szCs w:val="22"/>
        </w:rPr>
      </w:pPr>
      <w:r w:rsidRPr="00CE639C">
        <w:rPr>
          <w:rFonts w:ascii="Verdana" w:hAnsi="Verdana"/>
          <w:sz w:val="22"/>
          <w:szCs w:val="22"/>
        </w:rPr>
        <w:t>$632.579</w:t>
      </w:r>
    </w:p>
    <w:p w14:paraId="3D272993" w14:textId="77777777" w:rsidR="00CE639C" w:rsidRPr="00CE639C" w:rsidRDefault="00CE639C" w:rsidP="00CE639C">
      <w:pPr>
        <w:rPr>
          <w:rFonts w:ascii="Verdana" w:hAnsi="Verdana"/>
          <w:sz w:val="22"/>
          <w:szCs w:val="22"/>
        </w:rPr>
      </w:pPr>
    </w:p>
    <w:p w14:paraId="2272C545" w14:textId="77777777" w:rsidR="00CE639C" w:rsidRPr="00CE639C" w:rsidRDefault="00CE639C" w:rsidP="00CE639C">
      <w:pPr>
        <w:rPr>
          <w:rFonts w:ascii="Verdana" w:hAnsi="Verdana"/>
          <w:sz w:val="22"/>
          <w:szCs w:val="22"/>
        </w:rPr>
      </w:pPr>
      <w:r w:rsidRPr="00CE639C">
        <w:rPr>
          <w:rFonts w:ascii="Verdana" w:hAnsi="Verdana"/>
          <w:sz w:val="22"/>
          <w:szCs w:val="22"/>
        </w:rPr>
        <w:t>15. CAUCA 1</w:t>
      </w:r>
    </w:p>
    <w:p w14:paraId="2806ABE1" w14:textId="77777777" w:rsidR="00CE639C" w:rsidRPr="00CE639C" w:rsidRDefault="00CE639C" w:rsidP="00CE639C">
      <w:pPr>
        <w:rPr>
          <w:rFonts w:ascii="Verdana" w:hAnsi="Verdana"/>
          <w:sz w:val="22"/>
          <w:szCs w:val="22"/>
        </w:rPr>
      </w:pPr>
      <w:r w:rsidRPr="00CE639C">
        <w:rPr>
          <w:rFonts w:ascii="Verdana" w:hAnsi="Verdana"/>
          <w:sz w:val="22"/>
          <w:szCs w:val="22"/>
        </w:rPr>
        <w:t>$613.067</w:t>
      </w:r>
    </w:p>
    <w:p w14:paraId="22FC98FA" w14:textId="77777777" w:rsidR="00CE639C" w:rsidRPr="00CE639C" w:rsidRDefault="00CE639C" w:rsidP="00CE639C">
      <w:pPr>
        <w:rPr>
          <w:rFonts w:ascii="Verdana" w:hAnsi="Verdana"/>
          <w:sz w:val="22"/>
          <w:szCs w:val="22"/>
        </w:rPr>
      </w:pPr>
    </w:p>
    <w:p w14:paraId="4F85782D" w14:textId="77777777" w:rsidR="00CE639C" w:rsidRPr="00CE639C" w:rsidRDefault="00CE639C" w:rsidP="00CE639C">
      <w:pPr>
        <w:rPr>
          <w:rFonts w:ascii="Verdana" w:hAnsi="Verdana"/>
          <w:sz w:val="22"/>
          <w:szCs w:val="22"/>
        </w:rPr>
      </w:pPr>
      <w:r w:rsidRPr="00CE639C">
        <w:rPr>
          <w:rFonts w:ascii="Verdana" w:hAnsi="Verdana"/>
          <w:sz w:val="22"/>
          <w:szCs w:val="22"/>
        </w:rPr>
        <w:t>4.ARAUCA</w:t>
      </w:r>
    </w:p>
    <w:p w14:paraId="4E602984" w14:textId="77777777" w:rsidR="00CE639C" w:rsidRPr="00CE639C" w:rsidRDefault="00CE639C" w:rsidP="00CE639C">
      <w:pPr>
        <w:rPr>
          <w:rFonts w:ascii="Verdana" w:hAnsi="Verdana"/>
          <w:sz w:val="22"/>
          <w:szCs w:val="22"/>
        </w:rPr>
      </w:pPr>
      <w:r w:rsidRPr="00CE639C">
        <w:rPr>
          <w:rFonts w:ascii="Verdana" w:hAnsi="Verdana"/>
          <w:sz w:val="22"/>
          <w:szCs w:val="22"/>
        </w:rPr>
        <w:t>$755.165</w:t>
      </w:r>
    </w:p>
    <w:p w14:paraId="5A259E9E" w14:textId="77777777" w:rsidR="00CE639C" w:rsidRPr="00CE639C" w:rsidRDefault="00CE639C" w:rsidP="00CE639C">
      <w:pPr>
        <w:rPr>
          <w:rFonts w:ascii="Verdana" w:hAnsi="Verdana"/>
          <w:sz w:val="22"/>
          <w:szCs w:val="22"/>
        </w:rPr>
      </w:pPr>
    </w:p>
    <w:p w14:paraId="7043024A" w14:textId="77777777" w:rsidR="00CE639C" w:rsidRPr="00CE639C" w:rsidRDefault="00CE639C" w:rsidP="00CE639C">
      <w:pPr>
        <w:rPr>
          <w:rFonts w:ascii="Verdana" w:hAnsi="Verdana"/>
          <w:sz w:val="22"/>
          <w:szCs w:val="22"/>
        </w:rPr>
      </w:pPr>
      <w:r w:rsidRPr="00CE639C">
        <w:rPr>
          <w:rFonts w:ascii="Verdana" w:hAnsi="Verdana"/>
          <w:sz w:val="22"/>
          <w:szCs w:val="22"/>
        </w:rPr>
        <w:t>16. CAUCA 2</w:t>
      </w:r>
    </w:p>
    <w:p w14:paraId="55BBCA7E" w14:textId="77777777" w:rsidR="00CE639C" w:rsidRPr="00CE639C" w:rsidRDefault="00CE639C" w:rsidP="00CE639C">
      <w:pPr>
        <w:rPr>
          <w:rFonts w:ascii="Verdana" w:hAnsi="Verdana"/>
          <w:sz w:val="22"/>
          <w:szCs w:val="22"/>
        </w:rPr>
      </w:pPr>
      <w:r w:rsidRPr="00CE639C">
        <w:rPr>
          <w:rFonts w:ascii="Verdana" w:hAnsi="Verdana"/>
          <w:sz w:val="22"/>
          <w:szCs w:val="22"/>
        </w:rPr>
        <w:t>$618.982</w:t>
      </w:r>
    </w:p>
    <w:p w14:paraId="2054161F" w14:textId="77777777" w:rsidR="00CE639C" w:rsidRPr="00CE639C" w:rsidRDefault="00CE639C" w:rsidP="00CE639C">
      <w:pPr>
        <w:rPr>
          <w:rFonts w:ascii="Verdana" w:hAnsi="Verdana"/>
          <w:sz w:val="22"/>
          <w:szCs w:val="22"/>
        </w:rPr>
      </w:pPr>
    </w:p>
    <w:p w14:paraId="54E16EA3" w14:textId="77777777" w:rsidR="00CE639C" w:rsidRPr="00CE639C" w:rsidRDefault="00CE639C" w:rsidP="00CE639C">
      <w:pPr>
        <w:rPr>
          <w:rFonts w:ascii="Verdana" w:hAnsi="Verdana"/>
          <w:sz w:val="22"/>
          <w:szCs w:val="22"/>
        </w:rPr>
      </w:pPr>
      <w:r w:rsidRPr="00CE639C">
        <w:rPr>
          <w:rFonts w:ascii="Verdana" w:hAnsi="Verdana"/>
          <w:sz w:val="22"/>
          <w:szCs w:val="22"/>
        </w:rPr>
        <w:t>5. SAN ANDRES</w:t>
      </w:r>
    </w:p>
    <w:p w14:paraId="675E5913" w14:textId="77777777" w:rsidR="00CE639C" w:rsidRPr="00CE639C" w:rsidRDefault="00CE639C" w:rsidP="00CE639C">
      <w:pPr>
        <w:rPr>
          <w:rFonts w:ascii="Verdana" w:hAnsi="Verdana"/>
          <w:sz w:val="22"/>
          <w:szCs w:val="22"/>
        </w:rPr>
      </w:pPr>
      <w:r w:rsidRPr="00CE639C">
        <w:rPr>
          <w:rFonts w:ascii="Verdana" w:hAnsi="Verdana"/>
          <w:sz w:val="22"/>
          <w:szCs w:val="22"/>
        </w:rPr>
        <w:t>$826.465</w:t>
      </w:r>
    </w:p>
    <w:p w14:paraId="298C2364" w14:textId="77777777" w:rsidR="00CE639C" w:rsidRPr="00CE639C" w:rsidRDefault="00CE639C" w:rsidP="00CE639C">
      <w:pPr>
        <w:rPr>
          <w:rFonts w:ascii="Verdana" w:hAnsi="Verdana"/>
          <w:sz w:val="22"/>
          <w:szCs w:val="22"/>
        </w:rPr>
      </w:pPr>
    </w:p>
    <w:p w14:paraId="003685FA" w14:textId="77777777" w:rsidR="00CE639C" w:rsidRPr="00CE639C" w:rsidRDefault="00CE639C" w:rsidP="00CE639C">
      <w:pPr>
        <w:rPr>
          <w:rFonts w:ascii="Verdana" w:hAnsi="Verdana"/>
          <w:sz w:val="22"/>
          <w:szCs w:val="22"/>
        </w:rPr>
      </w:pPr>
      <w:r w:rsidRPr="00CE639C">
        <w:rPr>
          <w:rFonts w:ascii="Verdana" w:hAnsi="Verdana"/>
          <w:sz w:val="22"/>
          <w:szCs w:val="22"/>
        </w:rPr>
        <w:t>17 CESAR</w:t>
      </w:r>
    </w:p>
    <w:p w14:paraId="46BE88B5" w14:textId="77777777" w:rsidR="00CE639C" w:rsidRPr="00CE639C" w:rsidRDefault="00CE639C" w:rsidP="00CE639C">
      <w:pPr>
        <w:rPr>
          <w:rFonts w:ascii="Verdana" w:hAnsi="Verdana"/>
          <w:sz w:val="22"/>
          <w:szCs w:val="22"/>
        </w:rPr>
      </w:pPr>
      <w:r w:rsidRPr="00CE639C">
        <w:rPr>
          <w:rFonts w:ascii="Verdana" w:hAnsi="Verdana"/>
          <w:sz w:val="22"/>
          <w:szCs w:val="22"/>
        </w:rPr>
        <w:t>$599.799</w:t>
      </w:r>
    </w:p>
    <w:p w14:paraId="168F6D23" w14:textId="77777777" w:rsidR="00CE639C" w:rsidRPr="00CE639C" w:rsidRDefault="00CE639C" w:rsidP="00CE639C">
      <w:pPr>
        <w:rPr>
          <w:rFonts w:ascii="Verdana" w:hAnsi="Verdana"/>
          <w:sz w:val="22"/>
          <w:szCs w:val="22"/>
        </w:rPr>
      </w:pPr>
    </w:p>
    <w:p w14:paraId="175A905D" w14:textId="77777777" w:rsidR="00CE639C" w:rsidRPr="00CE639C" w:rsidRDefault="00CE639C" w:rsidP="00CE639C">
      <w:pPr>
        <w:rPr>
          <w:rFonts w:ascii="Verdana" w:hAnsi="Verdana"/>
          <w:sz w:val="22"/>
          <w:szCs w:val="22"/>
        </w:rPr>
      </w:pPr>
      <w:r w:rsidRPr="00CE639C">
        <w:rPr>
          <w:rFonts w:ascii="Verdana" w:hAnsi="Verdana"/>
          <w:sz w:val="22"/>
          <w:szCs w:val="22"/>
        </w:rPr>
        <w:t>6. ATLANTICO 1</w:t>
      </w:r>
    </w:p>
    <w:p w14:paraId="0860FF8E" w14:textId="77777777" w:rsidR="00CE639C" w:rsidRPr="00CE639C" w:rsidRDefault="00CE639C" w:rsidP="00CE639C">
      <w:pPr>
        <w:rPr>
          <w:rFonts w:ascii="Verdana" w:hAnsi="Verdana"/>
          <w:sz w:val="22"/>
          <w:szCs w:val="22"/>
        </w:rPr>
      </w:pPr>
      <w:r w:rsidRPr="00CE639C">
        <w:rPr>
          <w:rFonts w:ascii="Verdana" w:hAnsi="Verdana"/>
          <w:sz w:val="22"/>
          <w:szCs w:val="22"/>
        </w:rPr>
        <w:t>$552 769</w:t>
      </w:r>
    </w:p>
    <w:p w14:paraId="0C388DCE" w14:textId="77777777" w:rsidR="00CE639C" w:rsidRPr="00CE639C" w:rsidRDefault="00CE639C" w:rsidP="00CE639C">
      <w:pPr>
        <w:rPr>
          <w:rFonts w:ascii="Verdana" w:hAnsi="Verdana"/>
          <w:sz w:val="22"/>
          <w:szCs w:val="22"/>
        </w:rPr>
      </w:pPr>
    </w:p>
    <w:p w14:paraId="70A4D98C" w14:textId="77777777" w:rsidR="00CE639C" w:rsidRPr="00CE639C" w:rsidRDefault="00CE639C" w:rsidP="00CE639C">
      <w:pPr>
        <w:rPr>
          <w:rFonts w:ascii="Verdana" w:hAnsi="Verdana"/>
          <w:sz w:val="22"/>
          <w:szCs w:val="22"/>
        </w:rPr>
      </w:pPr>
      <w:r w:rsidRPr="00CE639C">
        <w:rPr>
          <w:rFonts w:ascii="Verdana" w:hAnsi="Verdana"/>
          <w:sz w:val="22"/>
          <w:szCs w:val="22"/>
        </w:rPr>
        <w:t>18. CHOCÓ</w:t>
      </w:r>
    </w:p>
    <w:p w14:paraId="7F3AB529" w14:textId="77777777" w:rsidR="00CE639C" w:rsidRPr="00CE639C" w:rsidRDefault="00CE639C" w:rsidP="00CE639C">
      <w:pPr>
        <w:rPr>
          <w:rFonts w:ascii="Verdana" w:hAnsi="Verdana"/>
          <w:sz w:val="22"/>
          <w:szCs w:val="22"/>
        </w:rPr>
      </w:pPr>
      <w:r w:rsidRPr="00CE639C">
        <w:rPr>
          <w:rFonts w:ascii="Verdana" w:hAnsi="Verdana"/>
          <w:sz w:val="22"/>
          <w:szCs w:val="22"/>
        </w:rPr>
        <w:t>$633 228</w:t>
      </w:r>
    </w:p>
    <w:p w14:paraId="0A44D5EA" w14:textId="77777777" w:rsidR="00CE639C" w:rsidRPr="00CE639C" w:rsidRDefault="00CE639C" w:rsidP="00CE639C">
      <w:pPr>
        <w:rPr>
          <w:rFonts w:ascii="Verdana" w:hAnsi="Verdana"/>
          <w:sz w:val="22"/>
          <w:szCs w:val="22"/>
        </w:rPr>
      </w:pPr>
    </w:p>
    <w:p w14:paraId="0DCF3AC4" w14:textId="77777777" w:rsidR="00CE639C" w:rsidRPr="00CE639C" w:rsidRDefault="00CE639C" w:rsidP="00CE639C">
      <w:pPr>
        <w:rPr>
          <w:rFonts w:ascii="Verdana" w:hAnsi="Verdana"/>
          <w:sz w:val="22"/>
          <w:szCs w:val="22"/>
        </w:rPr>
      </w:pPr>
      <w:r w:rsidRPr="00CE639C">
        <w:rPr>
          <w:rFonts w:ascii="Verdana" w:hAnsi="Verdana"/>
          <w:sz w:val="22"/>
          <w:szCs w:val="22"/>
        </w:rPr>
        <w:t>7 ATLANTICO 2</w:t>
      </w:r>
    </w:p>
    <w:p w14:paraId="620E32FD" w14:textId="77777777" w:rsidR="00CE639C" w:rsidRPr="00CE639C" w:rsidRDefault="00CE639C" w:rsidP="00CE639C">
      <w:pPr>
        <w:rPr>
          <w:rFonts w:ascii="Verdana" w:hAnsi="Verdana"/>
          <w:sz w:val="22"/>
          <w:szCs w:val="22"/>
        </w:rPr>
      </w:pPr>
      <w:r w:rsidRPr="00CE639C">
        <w:rPr>
          <w:rFonts w:ascii="Verdana" w:hAnsi="Verdana"/>
          <w:sz w:val="22"/>
          <w:szCs w:val="22"/>
        </w:rPr>
        <w:t>$619 221</w:t>
      </w:r>
    </w:p>
    <w:p w14:paraId="55C7002E" w14:textId="77777777" w:rsidR="00CE639C" w:rsidRPr="00CE639C" w:rsidRDefault="00CE639C" w:rsidP="00CE639C">
      <w:pPr>
        <w:rPr>
          <w:rFonts w:ascii="Verdana" w:hAnsi="Verdana"/>
          <w:sz w:val="22"/>
          <w:szCs w:val="22"/>
        </w:rPr>
      </w:pPr>
    </w:p>
    <w:p w14:paraId="4E5ED09B" w14:textId="77777777" w:rsidR="00CE639C" w:rsidRPr="00CE639C" w:rsidRDefault="00CE639C" w:rsidP="00CE639C">
      <w:pPr>
        <w:rPr>
          <w:rFonts w:ascii="Verdana" w:hAnsi="Verdana"/>
          <w:sz w:val="22"/>
          <w:szCs w:val="22"/>
        </w:rPr>
      </w:pPr>
      <w:r w:rsidRPr="00CE639C">
        <w:rPr>
          <w:rFonts w:ascii="Verdana" w:hAnsi="Verdana"/>
          <w:sz w:val="22"/>
          <w:szCs w:val="22"/>
        </w:rPr>
        <w:t>19. CÓRDOBA 1</w:t>
      </w:r>
    </w:p>
    <w:p w14:paraId="2675B9BB" w14:textId="77777777" w:rsidR="00CE639C" w:rsidRPr="00CE639C" w:rsidRDefault="00CE639C" w:rsidP="00CE639C">
      <w:pPr>
        <w:rPr>
          <w:rFonts w:ascii="Verdana" w:hAnsi="Verdana"/>
          <w:sz w:val="22"/>
          <w:szCs w:val="22"/>
        </w:rPr>
      </w:pPr>
      <w:r w:rsidRPr="00CE639C">
        <w:rPr>
          <w:rFonts w:ascii="Verdana" w:hAnsi="Verdana"/>
          <w:sz w:val="22"/>
          <w:szCs w:val="22"/>
        </w:rPr>
        <w:t>$670.475</w:t>
      </w:r>
    </w:p>
    <w:p w14:paraId="0D62F23C" w14:textId="77777777" w:rsidR="00CE639C" w:rsidRPr="00CE639C" w:rsidRDefault="00CE639C" w:rsidP="00CE639C">
      <w:pPr>
        <w:rPr>
          <w:rFonts w:ascii="Verdana" w:hAnsi="Verdana"/>
          <w:sz w:val="22"/>
          <w:szCs w:val="22"/>
        </w:rPr>
      </w:pPr>
    </w:p>
    <w:p w14:paraId="27F39D39" w14:textId="77777777" w:rsidR="00CE639C" w:rsidRPr="00CE639C" w:rsidRDefault="00CE639C" w:rsidP="00CE639C">
      <w:pPr>
        <w:rPr>
          <w:rFonts w:ascii="Verdana" w:hAnsi="Verdana"/>
          <w:sz w:val="22"/>
          <w:szCs w:val="22"/>
        </w:rPr>
      </w:pPr>
      <w:r w:rsidRPr="00CE639C">
        <w:rPr>
          <w:rFonts w:ascii="Verdana" w:hAnsi="Verdana"/>
          <w:sz w:val="22"/>
          <w:szCs w:val="22"/>
        </w:rPr>
        <w:t>8. BOLÍVAR</w:t>
      </w:r>
    </w:p>
    <w:p w14:paraId="47E35ABD" w14:textId="77777777" w:rsidR="00CE639C" w:rsidRPr="00CE639C" w:rsidRDefault="00CE639C" w:rsidP="00CE639C">
      <w:pPr>
        <w:rPr>
          <w:rFonts w:ascii="Verdana" w:hAnsi="Verdana"/>
          <w:sz w:val="22"/>
          <w:szCs w:val="22"/>
        </w:rPr>
      </w:pPr>
      <w:r w:rsidRPr="00CE639C">
        <w:rPr>
          <w:rFonts w:ascii="Verdana" w:hAnsi="Verdana"/>
          <w:sz w:val="22"/>
          <w:szCs w:val="22"/>
        </w:rPr>
        <w:t>$729.419</w:t>
      </w:r>
    </w:p>
    <w:p w14:paraId="781CE5FD" w14:textId="77777777" w:rsidR="00CE639C" w:rsidRPr="00CE639C" w:rsidRDefault="00CE639C" w:rsidP="00CE639C">
      <w:pPr>
        <w:rPr>
          <w:rFonts w:ascii="Verdana" w:hAnsi="Verdana"/>
          <w:sz w:val="22"/>
          <w:szCs w:val="22"/>
        </w:rPr>
      </w:pPr>
    </w:p>
    <w:p w14:paraId="07B0193E" w14:textId="77777777" w:rsidR="00CE639C" w:rsidRPr="00CE639C" w:rsidRDefault="00CE639C" w:rsidP="00CE639C">
      <w:pPr>
        <w:rPr>
          <w:rFonts w:ascii="Verdana" w:hAnsi="Verdana"/>
          <w:sz w:val="22"/>
          <w:szCs w:val="22"/>
        </w:rPr>
      </w:pPr>
      <w:r w:rsidRPr="00CE639C">
        <w:rPr>
          <w:rFonts w:ascii="Verdana" w:hAnsi="Verdana"/>
          <w:sz w:val="22"/>
          <w:szCs w:val="22"/>
        </w:rPr>
        <w:t>20 CÓRDOBA 2</w:t>
      </w:r>
    </w:p>
    <w:p w14:paraId="09C51C98" w14:textId="77777777" w:rsidR="00CE639C" w:rsidRPr="00CE639C" w:rsidRDefault="00CE639C" w:rsidP="00CE639C">
      <w:pPr>
        <w:rPr>
          <w:rFonts w:ascii="Verdana" w:hAnsi="Verdana"/>
          <w:sz w:val="22"/>
          <w:szCs w:val="22"/>
        </w:rPr>
      </w:pPr>
      <w:r w:rsidRPr="00CE639C">
        <w:rPr>
          <w:rFonts w:ascii="Verdana" w:hAnsi="Verdana"/>
          <w:sz w:val="22"/>
          <w:szCs w:val="22"/>
        </w:rPr>
        <w:t>$639.078</w:t>
      </w:r>
    </w:p>
    <w:p w14:paraId="69E6A81E" w14:textId="77777777" w:rsidR="00CE639C" w:rsidRPr="00CE639C" w:rsidRDefault="00CE639C" w:rsidP="00CE639C">
      <w:pPr>
        <w:rPr>
          <w:rFonts w:ascii="Verdana" w:hAnsi="Verdana"/>
          <w:sz w:val="22"/>
          <w:szCs w:val="22"/>
        </w:rPr>
      </w:pPr>
    </w:p>
    <w:p w14:paraId="50CC69E1" w14:textId="77777777" w:rsidR="00CE639C" w:rsidRPr="00CE639C" w:rsidRDefault="00CE639C" w:rsidP="00CE639C">
      <w:pPr>
        <w:rPr>
          <w:rFonts w:ascii="Verdana" w:hAnsi="Verdana"/>
          <w:sz w:val="22"/>
          <w:szCs w:val="22"/>
        </w:rPr>
      </w:pPr>
      <w:r w:rsidRPr="00CE639C">
        <w:rPr>
          <w:rFonts w:ascii="Verdana" w:hAnsi="Verdana"/>
          <w:sz w:val="22"/>
          <w:szCs w:val="22"/>
        </w:rPr>
        <w:t>9. BOYACA</w:t>
      </w:r>
    </w:p>
    <w:p w14:paraId="4D06B48E" w14:textId="77777777" w:rsidR="00CE639C" w:rsidRPr="00CE639C" w:rsidRDefault="00CE639C" w:rsidP="00CE639C">
      <w:pPr>
        <w:rPr>
          <w:rFonts w:ascii="Verdana" w:hAnsi="Verdana"/>
          <w:sz w:val="22"/>
          <w:szCs w:val="22"/>
        </w:rPr>
      </w:pPr>
      <w:r w:rsidRPr="00CE639C">
        <w:rPr>
          <w:rFonts w:ascii="Verdana" w:hAnsi="Verdana"/>
          <w:sz w:val="22"/>
          <w:szCs w:val="22"/>
        </w:rPr>
        <w:t>$ 702.800</w:t>
      </w:r>
    </w:p>
    <w:p w14:paraId="154980EF" w14:textId="77777777" w:rsidR="00CE639C" w:rsidRPr="00CE639C" w:rsidRDefault="00CE639C" w:rsidP="00CE639C">
      <w:pPr>
        <w:rPr>
          <w:rFonts w:ascii="Verdana" w:hAnsi="Verdana"/>
          <w:sz w:val="22"/>
          <w:szCs w:val="22"/>
        </w:rPr>
      </w:pPr>
    </w:p>
    <w:p w14:paraId="3FE40008" w14:textId="77777777" w:rsidR="00CE639C" w:rsidRPr="00CE639C" w:rsidRDefault="00CE639C" w:rsidP="00CE639C">
      <w:pPr>
        <w:rPr>
          <w:rFonts w:ascii="Verdana" w:hAnsi="Verdana"/>
          <w:sz w:val="22"/>
          <w:szCs w:val="22"/>
        </w:rPr>
      </w:pPr>
      <w:r w:rsidRPr="00CE639C">
        <w:rPr>
          <w:rFonts w:ascii="Verdana" w:hAnsi="Verdana"/>
          <w:sz w:val="22"/>
          <w:szCs w:val="22"/>
        </w:rPr>
        <w:t>21 CUNDINAMARCA</w:t>
      </w:r>
    </w:p>
    <w:p w14:paraId="28E1F705" w14:textId="77777777" w:rsidR="00CE639C" w:rsidRPr="00CE639C" w:rsidRDefault="00CE639C" w:rsidP="00CE639C">
      <w:pPr>
        <w:rPr>
          <w:rFonts w:ascii="Verdana" w:hAnsi="Verdana"/>
          <w:sz w:val="22"/>
          <w:szCs w:val="22"/>
        </w:rPr>
      </w:pPr>
      <w:r w:rsidRPr="00CE639C">
        <w:rPr>
          <w:rFonts w:ascii="Verdana" w:hAnsi="Verdana"/>
          <w:sz w:val="22"/>
          <w:szCs w:val="22"/>
        </w:rPr>
        <w:t>$703.398</w:t>
      </w:r>
    </w:p>
    <w:p w14:paraId="7FCE328F" w14:textId="77777777" w:rsidR="00CE639C" w:rsidRPr="00CE639C" w:rsidRDefault="00CE639C" w:rsidP="00CE639C">
      <w:pPr>
        <w:rPr>
          <w:rFonts w:ascii="Verdana" w:hAnsi="Verdana"/>
          <w:sz w:val="22"/>
          <w:szCs w:val="22"/>
        </w:rPr>
      </w:pPr>
    </w:p>
    <w:p w14:paraId="24769D8C" w14:textId="77777777" w:rsidR="00CE639C" w:rsidRPr="00CE639C" w:rsidRDefault="00CE639C" w:rsidP="00CE639C">
      <w:pPr>
        <w:rPr>
          <w:rFonts w:ascii="Verdana" w:hAnsi="Verdana"/>
          <w:sz w:val="22"/>
          <w:szCs w:val="22"/>
        </w:rPr>
      </w:pPr>
      <w:r w:rsidRPr="00CE639C">
        <w:rPr>
          <w:rFonts w:ascii="Verdana" w:hAnsi="Verdana"/>
          <w:sz w:val="22"/>
          <w:szCs w:val="22"/>
        </w:rPr>
        <w:t>10. CALDAS</w:t>
      </w:r>
    </w:p>
    <w:p w14:paraId="7586D89A" w14:textId="77777777" w:rsidR="00CE639C" w:rsidRPr="00CE639C" w:rsidRDefault="00CE639C" w:rsidP="00CE639C">
      <w:pPr>
        <w:rPr>
          <w:rFonts w:ascii="Verdana" w:hAnsi="Verdana"/>
          <w:sz w:val="22"/>
          <w:szCs w:val="22"/>
        </w:rPr>
      </w:pPr>
      <w:r w:rsidRPr="00CE639C">
        <w:rPr>
          <w:rFonts w:ascii="Verdana" w:hAnsi="Verdana"/>
          <w:sz w:val="22"/>
          <w:szCs w:val="22"/>
        </w:rPr>
        <w:t>$ 787.327</w:t>
      </w:r>
    </w:p>
    <w:p w14:paraId="5130767E" w14:textId="77777777" w:rsidR="00CE639C" w:rsidRPr="00CE639C" w:rsidRDefault="00CE639C" w:rsidP="00CE639C">
      <w:pPr>
        <w:rPr>
          <w:rFonts w:ascii="Verdana" w:hAnsi="Verdana"/>
          <w:sz w:val="22"/>
          <w:szCs w:val="22"/>
        </w:rPr>
      </w:pPr>
    </w:p>
    <w:p w14:paraId="4B3EA500" w14:textId="77777777" w:rsidR="00CE639C" w:rsidRPr="00CE639C" w:rsidRDefault="00CE639C" w:rsidP="00CE639C">
      <w:pPr>
        <w:rPr>
          <w:rFonts w:ascii="Verdana" w:hAnsi="Verdana"/>
          <w:sz w:val="22"/>
          <w:szCs w:val="22"/>
        </w:rPr>
      </w:pPr>
      <w:r w:rsidRPr="00CE639C">
        <w:rPr>
          <w:rFonts w:ascii="Verdana" w:hAnsi="Verdana"/>
          <w:sz w:val="22"/>
          <w:szCs w:val="22"/>
        </w:rPr>
        <w:t>22. GUAINÍA</w:t>
      </w:r>
    </w:p>
    <w:p w14:paraId="3D4CDA0D" w14:textId="77777777" w:rsidR="00CE639C" w:rsidRPr="00CE639C" w:rsidRDefault="00CE639C" w:rsidP="00CE639C">
      <w:pPr>
        <w:rPr>
          <w:rFonts w:ascii="Verdana" w:hAnsi="Verdana"/>
          <w:sz w:val="22"/>
          <w:szCs w:val="22"/>
        </w:rPr>
      </w:pPr>
      <w:r w:rsidRPr="00CE639C">
        <w:rPr>
          <w:rFonts w:ascii="Verdana" w:hAnsi="Verdana"/>
          <w:sz w:val="22"/>
          <w:szCs w:val="22"/>
        </w:rPr>
        <w:t>$1.092.346</w:t>
      </w:r>
    </w:p>
    <w:p w14:paraId="4855F186" w14:textId="77777777" w:rsidR="00CE639C" w:rsidRPr="00CE639C" w:rsidRDefault="00CE639C" w:rsidP="00CE639C">
      <w:pPr>
        <w:rPr>
          <w:rFonts w:ascii="Verdana" w:hAnsi="Verdana"/>
          <w:sz w:val="22"/>
          <w:szCs w:val="22"/>
        </w:rPr>
      </w:pPr>
    </w:p>
    <w:p w14:paraId="241F827D" w14:textId="77777777" w:rsidR="00CE639C" w:rsidRPr="00CE639C" w:rsidRDefault="00CE639C" w:rsidP="00CE639C">
      <w:pPr>
        <w:rPr>
          <w:rFonts w:ascii="Verdana" w:hAnsi="Verdana"/>
          <w:sz w:val="22"/>
          <w:szCs w:val="22"/>
        </w:rPr>
      </w:pPr>
      <w:r w:rsidRPr="00CE639C">
        <w:rPr>
          <w:rFonts w:ascii="Verdana" w:hAnsi="Verdana"/>
          <w:sz w:val="22"/>
          <w:szCs w:val="22"/>
        </w:rPr>
        <w:t>11. BOGOTÁ.1</w:t>
      </w:r>
    </w:p>
    <w:p w14:paraId="67DDC2F5" w14:textId="77777777" w:rsidR="00CE639C" w:rsidRPr="00CE639C" w:rsidRDefault="00CE639C" w:rsidP="00CE639C">
      <w:pPr>
        <w:rPr>
          <w:rFonts w:ascii="Verdana" w:hAnsi="Verdana"/>
          <w:sz w:val="22"/>
          <w:szCs w:val="22"/>
        </w:rPr>
      </w:pPr>
      <w:r w:rsidRPr="00CE639C">
        <w:rPr>
          <w:rFonts w:ascii="Verdana" w:hAnsi="Verdana"/>
          <w:sz w:val="22"/>
          <w:szCs w:val="22"/>
        </w:rPr>
        <w:t>$ 541.783</w:t>
      </w:r>
    </w:p>
    <w:p w14:paraId="418D3122" w14:textId="77777777" w:rsidR="00CE639C" w:rsidRPr="00CE639C" w:rsidRDefault="00CE639C" w:rsidP="00CE639C">
      <w:pPr>
        <w:rPr>
          <w:rFonts w:ascii="Verdana" w:hAnsi="Verdana"/>
          <w:sz w:val="22"/>
          <w:szCs w:val="22"/>
        </w:rPr>
      </w:pPr>
    </w:p>
    <w:p w14:paraId="60A2B00E" w14:textId="77777777" w:rsidR="00CE639C" w:rsidRPr="00CE639C" w:rsidRDefault="00CE639C" w:rsidP="00CE639C">
      <w:pPr>
        <w:rPr>
          <w:rFonts w:ascii="Verdana" w:hAnsi="Verdana"/>
          <w:sz w:val="22"/>
          <w:szCs w:val="22"/>
        </w:rPr>
      </w:pPr>
      <w:r w:rsidRPr="00CE639C">
        <w:rPr>
          <w:rFonts w:ascii="Verdana" w:hAnsi="Verdana"/>
          <w:sz w:val="22"/>
          <w:szCs w:val="22"/>
        </w:rPr>
        <w:t>23. LA GUAJIRA</w:t>
      </w:r>
    </w:p>
    <w:p w14:paraId="5C48E698" w14:textId="77777777" w:rsidR="00CE639C" w:rsidRPr="00CE639C" w:rsidRDefault="00CE639C" w:rsidP="00CE639C">
      <w:pPr>
        <w:rPr>
          <w:rFonts w:ascii="Verdana" w:hAnsi="Verdana"/>
          <w:sz w:val="22"/>
          <w:szCs w:val="22"/>
        </w:rPr>
      </w:pPr>
      <w:r w:rsidRPr="00CE639C">
        <w:rPr>
          <w:rFonts w:ascii="Verdana" w:hAnsi="Verdana"/>
          <w:sz w:val="22"/>
          <w:szCs w:val="22"/>
        </w:rPr>
        <w:t>$577.422</w:t>
      </w:r>
    </w:p>
    <w:p w14:paraId="73C3496E" w14:textId="77777777" w:rsidR="00CE639C" w:rsidRPr="00CE639C" w:rsidRDefault="00CE639C" w:rsidP="00CE639C">
      <w:pPr>
        <w:rPr>
          <w:rFonts w:ascii="Verdana" w:hAnsi="Verdana"/>
          <w:sz w:val="22"/>
          <w:szCs w:val="22"/>
        </w:rPr>
      </w:pPr>
    </w:p>
    <w:p w14:paraId="25E4F69A" w14:textId="77777777" w:rsidR="00CE639C" w:rsidRPr="00CE639C" w:rsidRDefault="00CE639C" w:rsidP="00CE639C">
      <w:pPr>
        <w:rPr>
          <w:rFonts w:ascii="Verdana" w:hAnsi="Verdana"/>
          <w:sz w:val="22"/>
          <w:szCs w:val="22"/>
        </w:rPr>
      </w:pPr>
      <w:r w:rsidRPr="00CE639C">
        <w:rPr>
          <w:rFonts w:ascii="Verdana" w:hAnsi="Verdana"/>
          <w:sz w:val="22"/>
          <w:szCs w:val="22"/>
        </w:rPr>
        <w:t>12. BOGOTÁ 2</w:t>
      </w:r>
    </w:p>
    <w:p w14:paraId="5BD52C50" w14:textId="77777777" w:rsidR="00CE639C" w:rsidRPr="00CE639C" w:rsidRDefault="00CE639C" w:rsidP="00CE639C">
      <w:pPr>
        <w:rPr>
          <w:rFonts w:ascii="Verdana" w:hAnsi="Verdana"/>
          <w:sz w:val="22"/>
          <w:szCs w:val="22"/>
        </w:rPr>
      </w:pPr>
      <w:r w:rsidRPr="00CE639C">
        <w:rPr>
          <w:rFonts w:ascii="Verdana" w:hAnsi="Verdana"/>
          <w:sz w:val="22"/>
          <w:szCs w:val="22"/>
        </w:rPr>
        <w:t>$541783</w:t>
      </w:r>
    </w:p>
    <w:p w14:paraId="1C11E603" w14:textId="77777777" w:rsidR="00CE639C" w:rsidRPr="00CE639C" w:rsidRDefault="00CE639C" w:rsidP="00CE639C">
      <w:pPr>
        <w:rPr>
          <w:rFonts w:ascii="Verdana" w:hAnsi="Verdana"/>
          <w:sz w:val="22"/>
          <w:szCs w:val="22"/>
        </w:rPr>
      </w:pPr>
    </w:p>
    <w:p w14:paraId="75B1B89C" w14:textId="77777777" w:rsidR="00CE639C" w:rsidRPr="00CE639C" w:rsidRDefault="00CE639C" w:rsidP="00CE639C">
      <w:pPr>
        <w:rPr>
          <w:rFonts w:ascii="Verdana" w:hAnsi="Verdana"/>
          <w:sz w:val="22"/>
          <w:szCs w:val="22"/>
        </w:rPr>
      </w:pPr>
      <w:r w:rsidRPr="00CE639C">
        <w:rPr>
          <w:rFonts w:ascii="Verdana" w:hAnsi="Verdana"/>
          <w:sz w:val="22"/>
          <w:szCs w:val="22"/>
        </w:rPr>
        <w:t>24. GUAVIARE</w:t>
      </w:r>
    </w:p>
    <w:p w14:paraId="40B3B5D1" w14:textId="572E43BE" w:rsidR="00CE639C" w:rsidRPr="00CE639C" w:rsidRDefault="00CE639C" w:rsidP="00CE639C">
      <w:pPr>
        <w:rPr>
          <w:rFonts w:ascii="Verdana" w:hAnsi="Verdana"/>
          <w:sz w:val="22"/>
          <w:szCs w:val="22"/>
        </w:rPr>
      </w:pPr>
      <w:r w:rsidRPr="00CE639C">
        <w:rPr>
          <w:rFonts w:ascii="Verdana" w:hAnsi="Verdana"/>
          <w:sz w:val="22"/>
          <w:szCs w:val="22"/>
        </w:rPr>
        <w:t>$753.139</w:t>
      </w:r>
    </w:p>
    <w:p w14:paraId="4952F562" w14:textId="77777777" w:rsidR="00CE639C" w:rsidRPr="00CE639C" w:rsidRDefault="00CE639C" w:rsidP="00CE639C">
      <w:pPr>
        <w:rPr>
          <w:rFonts w:ascii="Verdana" w:hAnsi="Verdana"/>
          <w:sz w:val="22"/>
          <w:szCs w:val="22"/>
        </w:rPr>
      </w:pPr>
    </w:p>
    <w:p w14:paraId="0E9C7E01" w14:textId="77777777" w:rsidR="00CE639C" w:rsidRPr="00CE639C" w:rsidRDefault="00CE639C" w:rsidP="00CE639C">
      <w:pPr>
        <w:rPr>
          <w:rFonts w:ascii="Verdana" w:hAnsi="Verdana"/>
          <w:sz w:val="22"/>
          <w:szCs w:val="22"/>
        </w:rPr>
      </w:pPr>
      <w:r w:rsidRPr="00CE639C">
        <w:rPr>
          <w:rFonts w:ascii="Verdana" w:hAnsi="Verdana"/>
          <w:sz w:val="22"/>
          <w:szCs w:val="22"/>
        </w:rPr>
        <w:t>25. HUILA</w:t>
      </w:r>
    </w:p>
    <w:p w14:paraId="249AB831" w14:textId="77777777" w:rsidR="00CE639C" w:rsidRPr="00CE639C" w:rsidRDefault="00CE639C" w:rsidP="00CE639C">
      <w:pPr>
        <w:rPr>
          <w:rFonts w:ascii="Verdana" w:hAnsi="Verdana"/>
          <w:sz w:val="22"/>
          <w:szCs w:val="22"/>
        </w:rPr>
      </w:pPr>
      <w:r w:rsidRPr="00CE639C">
        <w:rPr>
          <w:rFonts w:ascii="Verdana" w:hAnsi="Verdana"/>
          <w:sz w:val="22"/>
          <w:szCs w:val="22"/>
        </w:rPr>
        <w:t>$883 054</w:t>
      </w:r>
    </w:p>
    <w:p w14:paraId="5E9902BF" w14:textId="77777777" w:rsidR="00CE639C" w:rsidRPr="00CE639C" w:rsidRDefault="00CE639C" w:rsidP="00CE639C">
      <w:pPr>
        <w:rPr>
          <w:rFonts w:ascii="Verdana" w:hAnsi="Verdana"/>
          <w:sz w:val="22"/>
          <w:szCs w:val="22"/>
        </w:rPr>
      </w:pPr>
    </w:p>
    <w:p w14:paraId="3171B926" w14:textId="61A495DF" w:rsidR="00CE639C" w:rsidRPr="00CE639C" w:rsidRDefault="00CE639C" w:rsidP="00CE639C">
      <w:pPr>
        <w:rPr>
          <w:rFonts w:ascii="Verdana" w:hAnsi="Verdana"/>
          <w:sz w:val="22"/>
          <w:szCs w:val="22"/>
        </w:rPr>
      </w:pPr>
      <w:r w:rsidRPr="00CE639C">
        <w:rPr>
          <w:rFonts w:ascii="Verdana" w:hAnsi="Verdana"/>
          <w:sz w:val="22"/>
          <w:szCs w:val="22"/>
        </w:rPr>
        <w:t>34.</w:t>
      </w:r>
      <w:r>
        <w:rPr>
          <w:rFonts w:ascii="Verdana" w:hAnsi="Verdana"/>
          <w:sz w:val="22"/>
          <w:szCs w:val="22"/>
        </w:rPr>
        <w:t xml:space="preserve"> </w:t>
      </w:r>
      <w:r w:rsidRPr="00CE639C">
        <w:rPr>
          <w:rFonts w:ascii="Verdana" w:hAnsi="Verdana"/>
          <w:sz w:val="22"/>
          <w:szCs w:val="22"/>
        </w:rPr>
        <w:t>SANTANDER</w:t>
      </w:r>
    </w:p>
    <w:p w14:paraId="72D8C3A3" w14:textId="77777777" w:rsidR="00CE639C" w:rsidRPr="00CE639C" w:rsidRDefault="00CE639C" w:rsidP="00CE639C">
      <w:pPr>
        <w:rPr>
          <w:rFonts w:ascii="Verdana" w:hAnsi="Verdana"/>
          <w:sz w:val="22"/>
          <w:szCs w:val="22"/>
        </w:rPr>
      </w:pPr>
      <w:r w:rsidRPr="00CE639C">
        <w:rPr>
          <w:rFonts w:ascii="Verdana" w:hAnsi="Verdana"/>
          <w:sz w:val="22"/>
          <w:szCs w:val="22"/>
        </w:rPr>
        <w:t>$776.585</w:t>
      </w:r>
    </w:p>
    <w:p w14:paraId="00D64672" w14:textId="77777777" w:rsidR="00CE639C" w:rsidRPr="00CE639C" w:rsidRDefault="00CE639C" w:rsidP="00CE639C">
      <w:pPr>
        <w:rPr>
          <w:rFonts w:ascii="Verdana" w:hAnsi="Verdana"/>
          <w:sz w:val="22"/>
          <w:szCs w:val="22"/>
        </w:rPr>
      </w:pPr>
    </w:p>
    <w:p w14:paraId="5D9A7E69" w14:textId="16893C7E" w:rsidR="00CE639C" w:rsidRPr="00CE639C" w:rsidRDefault="00CE639C" w:rsidP="00CE639C">
      <w:pPr>
        <w:rPr>
          <w:rFonts w:ascii="Verdana" w:hAnsi="Verdana"/>
          <w:sz w:val="22"/>
          <w:szCs w:val="22"/>
        </w:rPr>
      </w:pPr>
      <w:r w:rsidRPr="00CE639C">
        <w:rPr>
          <w:rFonts w:ascii="Verdana" w:hAnsi="Verdana"/>
          <w:sz w:val="22"/>
          <w:szCs w:val="22"/>
        </w:rPr>
        <w:t>26.</w:t>
      </w:r>
      <w:r>
        <w:rPr>
          <w:rFonts w:ascii="Verdana" w:hAnsi="Verdana"/>
          <w:sz w:val="22"/>
          <w:szCs w:val="22"/>
        </w:rPr>
        <w:t xml:space="preserve"> </w:t>
      </w:r>
      <w:r w:rsidRPr="00CE639C">
        <w:rPr>
          <w:rFonts w:ascii="Verdana" w:hAnsi="Verdana"/>
          <w:sz w:val="22"/>
          <w:szCs w:val="22"/>
        </w:rPr>
        <w:t>MAGDALENA</w:t>
      </w:r>
    </w:p>
    <w:p w14:paraId="0AF05ACA" w14:textId="77777777" w:rsidR="00CE639C" w:rsidRPr="00CE639C" w:rsidRDefault="00CE639C" w:rsidP="00CE639C">
      <w:pPr>
        <w:rPr>
          <w:rFonts w:ascii="Verdana" w:hAnsi="Verdana"/>
          <w:sz w:val="22"/>
          <w:szCs w:val="22"/>
        </w:rPr>
      </w:pPr>
      <w:r w:rsidRPr="00CE639C">
        <w:rPr>
          <w:rFonts w:ascii="Verdana" w:hAnsi="Verdana"/>
          <w:sz w:val="22"/>
          <w:szCs w:val="22"/>
        </w:rPr>
        <w:t>$581.478</w:t>
      </w:r>
    </w:p>
    <w:p w14:paraId="41D7A64A" w14:textId="77777777" w:rsidR="00CE639C" w:rsidRPr="00CE639C" w:rsidRDefault="00CE639C" w:rsidP="00CE639C">
      <w:pPr>
        <w:rPr>
          <w:rFonts w:ascii="Verdana" w:hAnsi="Verdana"/>
          <w:sz w:val="22"/>
          <w:szCs w:val="22"/>
        </w:rPr>
      </w:pPr>
    </w:p>
    <w:p w14:paraId="0913337C" w14:textId="77777777" w:rsidR="00CE639C" w:rsidRPr="00CE639C" w:rsidRDefault="00CE639C" w:rsidP="00CE639C">
      <w:pPr>
        <w:rPr>
          <w:rFonts w:ascii="Verdana" w:hAnsi="Verdana"/>
          <w:sz w:val="22"/>
          <w:szCs w:val="22"/>
        </w:rPr>
      </w:pPr>
      <w:r w:rsidRPr="00CE639C">
        <w:rPr>
          <w:rFonts w:ascii="Verdana" w:hAnsi="Verdana"/>
          <w:sz w:val="22"/>
          <w:szCs w:val="22"/>
        </w:rPr>
        <w:t>35. SUCRE</w:t>
      </w:r>
    </w:p>
    <w:p w14:paraId="40AAE447" w14:textId="77777777" w:rsidR="00CE639C" w:rsidRPr="00CE639C" w:rsidRDefault="00CE639C" w:rsidP="00CE639C">
      <w:pPr>
        <w:rPr>
          <w:rFonts w:ascii="Verdana" w:hAnsi="Verdana"/>
          <w:sz w:val="22"/>
          <w:szCs w:val="22"/>
        </w:rPr>
      </w:pPr>
      <w:r w:rsidRPr="00CE639C">
        <w:rPr>
          <w:rFonts w:ascii="Verdana" w:hAnsi="Verdana"/>
          <w:sz w:val="22"/>
          <w:szCs w:val="22"/>
        </w:rPr>
        <w:t>$657 342</w:t>
      </w:r>
    </w:p>
    <w:p w14:paraId="77045586" w14:textId="77777777" w:rsidR="00CE639C" w:rsidRPr="00CE639C" w:rsidRDefault="00CE639C" w:rsidP="00CE639C">
      <w:pPr>
        <w:rPr>
          <w:rFonts w:ascii="Verdana" w:hAnsi="Verdana"/>
          <w:sz w:val="22"/>
          <w:szCs w:val="22"/>
        </w:rPr>
      </w:pPr>
    </w:p>
    <w:p w14:paraId="7C51FECC" w14:textId="77777777" w:rsidR="00CE639C" w:rsidRPr="00CE639C" w:rsidRDefault="00CE639C" w:rsidP="00CE639C">
      <w:pPr>
        <w:rPr>
          <w:rFonts w:ascii="Verdana" w:hAnsi="Verdana"/>
          <w:sz w:val="22"/>
          <w:szCs w:val="22"/>
        </w:rPr>
      </w:pPr>
      <w:r w:rsidRPr="00CE639C">
        <w:rPr>
          <w:rFonts w:ascii="Verdana" w:hAnsi="Verdana"/>
          <w:sz w:val="22"/>
          <w:szCs w:val="22"/>
        </w:rPr>
        <w:t>27 META</w:t>
      </w:r>
    </w:p>
    <w:p w14:paraId="70A8C188" w14:textId="77777777" w:rsidR="00CE639C" w:rsidRPr="00CE639C" w:rsidRDefault="00CE639C" w:rsidP="00CE639C">
      <w:pPr>
        <w:rPr>
          <w:rFonts w:ascii="Verdana" w:hAnsi="Verdana"/>
          <w:sz w:val="22"/>
          <w:szCs w:val="22"/>
        </w:rPr>
      </w:pPr>
      <w:r w:rsidRPr="00CE639C">
        <w:rPr>
          <w:rFonts w:ascii="Verdana" w:hAnsi="Verdana"/>
          <w:sz w:val="22"/>
          <w:szCs w:val="22"/>
        </w:rPr>
        <w:t>$679 274</w:t>
      </w:r>
    </w:p>
    <w:p w14:paraId="15156E21" w14:textId="77777777" w:rsidR="00CE639C" w:rsidRPr="00CE639C" w:rsidRDefault="00CE639C" w:rsidP="00CE639C">
      <w:pPr>
        <w:rPr>
          <w:rFonts w:ascii="Verdana" w:hAnsi="Verdana"/>
          <w:sz w:val="22"/>
          <w:szCs w:val="22"/>
        </w:rPr>
      </w:pPr>
    </w:p>
    <w:p w14:paraId="722E94DE" w14:textId="77777777" w:rsidR="00CE639C" w:rsidRPr="00CE639C" w:rsidRDefault="00CE639C" w:rsidP="00CE639C">
      <w:pPr>
        <w:rPr>
          <w:rFonts w:ascii="Verdana" w:hAnsi="Verdana"/>
          <w:sz w:val="22"/>
          <w:szCs w:val="22"/>
        </w:rPr>
      </w:pPr>
      <w:r w:rsidRPr="00CE639C">
        <w:rPr>
          <w:rFonts w:ascii="Verdana" w:hAnsi="Verdana"/>
          <w:sz w:val="22"/>
          <w:szCs w:val="22"/>
        </w:rPr>
        <w:t>36. TOLIMA</w:t>
      </w:r>
    </w:p>
    <w:p w14:paraId="0012014A" w14:textId="77777777" w:rsidR="00CE639C" w:rsidRPr="00CE639C" w:rsidRDefault="00CE639C" w:rsidP="00CE639C">
      <w:pPr>
        <w:rPr>
          <w:rFonts w:ascii="Verdana" w:hAnsi="Verdana"/>
          <w:sz w:val="22"/>
          <w:szCs w:val="22"/>
        </w:rPr>
      </w:pPr>
      <w:r w:rsidRPr="00CE639C">
        <w:rPr>
          <w:rFonts w:ascii="Verdana" w:hAnsi="Verdana"/>
          <w:sz w:val="22"/>
          <w:szCs w:val="22"/>
        </w:rPr>
        <w:t>$734.430</w:t>
      </w:r>
    </w:p>
    <w:p w14:paraId="4DC81214" w14:textId="77777777" w:rsidR="00CE639C" w:rsidRPr="00CE639C" w:rsidRDefault="00CE639C" w:rsidP="00CE639C">
      <w:pPr>
        <w:rPr>
          <w:rFonts w:ascii="Verdana" w:hAnsi="Verdana"/>
          <w:sz w:val="22"/>
          <w:szCs w:val="22"/>
        </w:rPr>
      </w:pPr>
    </w:p>
    <w:p w14:paraId="0F6A6AD4" w14:textId="77777777" w:rsidR="00CE639C" w:rsidRPr="00CE639C" w:rsidRDefault="00CE639C" w:rsidP="00CE639C">
      <w:pPr>
        <w:rPr>
          <w:rFonts w:ascii="Verdana" w:hAnsi="Verdana"/>
          <w:sz w:val="22"/>
          <w:szCs w:val="22"/>
        </w:rPr>
      </w:pPr>
      <w:r w:rsidRPr="00CE639C">
        <w:rPr>
          <w:rFonts w:ascii="Verdana" w:hAnsi="Verdana"/>
          <w:sz w:val="22"/>
          <w:szCs w:val="22"/>
        </w:rPr>
        <w:t>28. NARIÑO 1</w:t>
      </w:r>
    </w:p>
    <w:p w14:paraId="540C0F46" w14:textId="6894CAB0" w:rsidR="00CE639C" w:rsidRDefault="00CE639C" w:rsidP="00CE639C">
      <w:pPr>
        <w:rPr>
          <w:rFonts w:ascii="Verdana" w:hAnsi="Verdana"/>
          <w:sz w:val="22"/>
          <w:szCs w:val="22"/>
        </w:rPr>
      </w:pPr>
      <w:r w:rsidRPr="00CE639C">
        <w:rPr>
          <w:rFonts w:ascii="Verdana" w:hAnsi="Verdana"/>
          <w:sz w:val="22"/>
          <w:szCs w:val="22"/>
        </w:rPr>
        <w:t>$599 915</w:t>
      </w:r>
    </w:p>
    <w:p w14:paraId="79D7504D" w14:textId="77777777" w:rsidR="00CE639C" w:rsidRPr="00CE639C" w:rsidRDefault="00CE639C" w:rsidP="00CE639C">
      <w:pPr>
        <w:rPr>
          <w:rFonts w:ascii="Verdana" w:hAnsi="Verdana"/>
          <w:sz w:val="22"/>
          <w:szCs w:val="22"/>
        </w:rPr>
      </w:pPr>
    </w:p>
    <w:p w14:paraId="6DB2D01D" w14:textId="77777777" w:rsidR="00CE639C" w:rsidRPr="00CE639C" w:rsidRDefault="00CE639C" w:rsidP="00CE639C">
      <w:pPr>
        <w:rPr>
          <w:rFonts w:ascii="Verdana" w:hAnsi="Verdana"/>
          <w:sz w:val="22"/>
          <w:szCs w:val="22"/>
        </w:rPr>
      </w:pPr>
      <w:r w:rsidRPr="00CE639C">
        <w:rPr>
          <w:rFonts w:ascii="Verdana" w:hAnsi="Verdana"/>
          <w:sz w:val="22"/>
          <w:szCs w:val="22"/>
        </w:rPr>
        <w:t>37 VALLE DEL CAUCA</w:t>
      </w:r>
    </w:p>
    <w:p w14:paraId="7FE6CC1C" w14:textId="77777777" w:rsidR="00CE639C" w:rsidRPr="00CE639C" w:rsidRDefault="00CE639C" w:rsidP="00CE639C">
      <w:pPr>
        <w:rPr>
          <w:rFonts w:ascii="Verdana" w:hAnsi="Verdana"/>
          <w:sz w:val="22"/>
          <w:szCs w:val="22"/>
        </w:rPr>
      </w:pPr>
      <w:r w:rsidRPr="00CE639C">
        <w:rPr>
          <w:rFonts w:ascii="Verdana" w:hAnsi="Verdana"/>
          <w:sz w:val="22"/>
          <w:szCs w:val="22"/>
        </w:rPr>
        <w:t>$599.454</w:t>
      </w:r>
    </w:p>
    <w:p w14:paraId="54315DCF" w14:textId="77777777" w:rsidR="00CE639C" w:rsidRPr="00CE639C" w:rsidRDefault="00CE639C" w:rsidP="00CE639C">
      <w:pPr>
        <w:rPr>
          <w:rFonts w:ascii="Verdana" w:hAnsi="Verdana"/>
          <w:sz w:val="22"/>
          <w:szCs w:val="22"/>
        </w:rPr>
      </w:pPr>
    </w:p>
    <w:p w14:paraId="04E8AFFC" w14:textId="77777777" w:rsidR="00CE639C" w:rsidRPr="00CE639C" w:rsidRDefault="00CE639C" w:rsidP="00CE639C">
      <w:pPr>
        <w:rPr>
          <w:rFonts w:ascii="Verdana" w:hAnsi="Verdana"/>
          <w:sz w:val="22"/>
          <w:szCs w:val="22"/>
        </w:rPr>
      </w:pPr>
      <w:r w:rsidRPr="00CE639C">
        <w:rPr>
          <w:rFonts w:ascii="Verdana" w:hAnsi="Verdana"/>
          <w:sz w:val="22"/>
          <w:szCs w:val="22"/>
        </w:rPr>
        <w:t>29. NARIÑO 2</w:t>
      </w:r>
    </w:p>
    <w:p w14:paraId="6DB40B98" w14:textId="77777777" w:rsidR="00CE639C" w:rsidRPr="00CE639C" w:rsidRDefault="00CE639C" w:rsidP="00CE639C">
      <w:pPr>
        <w:rPr>
          <w:rFonts w:ascii="Verdana" w:hAnsi="Verdana"/>
          <w:sz w:val="22"/>
          <w:szCs w:val="22"/>
        </w:rPr>
      </w:pPr>
      <w:r w:rsidRPr="00CE639C">
        <w:rPr>
          <w:rFonts w:ascii="Verdana" w:hAnsi="Verdana"/>
          <w:sz w:val="22"/>
          <w:szCs w:val="22"/>
        </w:rPr>
        <w:t>$588.139</w:t>
      </w:r>
    </w:p>
    <w:p w14:paraId="2F2DB723" w14:textId="77777777" w:rsidR="00CE639C" w:rsidRPr="00CE639C" w:rsidRDefault="00CE639C" w:rsidP="00CE639C">
      <w:pPr>
        <w:rPr>
          <w:rFonts w:ascii="Verdana" w:hAnsi="Verdana"/>
          <w:sz w:val="22"/>
          <w:szCs w:val="22"/>
        </w:rPr>
      </w:pPr>
    </w:p>
    <w:p w14:paraId="07D7895E" w14:textId="77777777" w:rsidR="00CE639C" w:rsidRPr="00CE639C" w:rsidRDefault="00CE639C" w:rsidP="00CE639C">
      <w:pPr>
        <w:rPr>
          <w:rFonts w:ascii="Verdana" w:hAnsi="Verdana"/>
          <w:sz w:val="22"/>
          <w:szCs w:val="22"/>
        </w:rPr>
      </w:pPr>
      <w:r w:rsidRPr="00CE639C">
        <w:rPr>
          <w:rFonts w:ascii="Verdana" w:hAnsi="Verdana"/>
          <w:sz w:val="22"/>
          <w:szCs w:val="22"/>
        </w:rPr>
        <w:t>38 VAUPES</w:t>
      </w:r>
    </w:p>
    <w:p w14:paraId="72BD91D8" w14:textId="77777777" w:rsidR="00CE639C" w:rsidRPr="00CE639C" w:rsidRDefault="00CE639C" w:rsidP="00CE639C">
      <w:pPr>
        <w:rPr>
          <w:rFonts w:ascii="Verdana" w:hAnsi="Verdana"/>
          <w:sz w:val="22"/>
          <w:szCs w:val="22"/>
        </w:rPr>
      </w:pPr>
      <w:r w:rsidRPr="00CE639C">
        <w:rPr>
          <w:rFonts w:ascii="Verdana" w:hAnsi="Verdana"/>
          <w:sz w:val="22"/>
          <w:szCs w:val="22"/>
        </w:rPr>
        <w:t>$1.199.283</w:t>
      </w:r>
    </w:p>
    <w:p w14:paraId="6D90FC3C" w14:textId="77777777" w:rsidR="00CE639C" w:rsidRPr="00CE639C" w:rsidRDefault="00CE639C" w:rsidP="00CE639C">
      <w:pPr>
        <w:rPr>
          <w:rFonts w:ascii="Verdana" w:hAnsi="Verdana"/>
          <w:sz w:val="22"/>
          <w:szCs w:val="22"/>
        </w:rPr>
      </w:pPr>
    </w:p>
    <w:p w14:paraId="6E2971DF" w14:textId="77777777" w:rsidR="00CE639C" w:rsidRPr="00CE639C" w:rsidRDefault="00CE639C" w:rsidP="00CE639C">
      <w:pPr>
        <w:rPr>
          <w:rFonts w:ascii="Verdana" w:hAnsi="Verdana"/>
          <w:sz w:val="22"/>
          <w:szCs w:val="22"/>
        </w:rPr>
      </w:pPr>
      <w:r w:rsidRPr="00CE639C">
        <w:rPr>
          <w:rFonts w:ascii="Verdana" w:hAnsi="Verdana"/>
          <w:sz w:val="22"/>
          <w:szCs w:val="22"/>
        </w:rPr>
        <w:t>30.NORTE DE SANTANDER</w:t>
      </w:r>
    </w:p>
    <w:p w14:paraId="47025D64" w14:textId="77777777" w:rsidR="00CE639C" w:rsidRPr="00CE639C" w:rsidRDefault="00CE639C" w:rsidP="00CE639C">
      <w:pPr>
        <w:rPr>
          <w:rFonts w:ascii="Verdana" w:hAnsi="Verdana"/>
          <w:sz w:val="22"/>
          <w:szCs w:val="22"/>
        </w:rPr>
      </w:pPr>
      <w:r w:rsidRPr="00CE639C">
        <w:rPr>
          <w:rFonts w:ascii="Verdana" w:hAnsi="Verdana"/>
          <w:sz w:val="22"/>
          <w:szCs w:val="22"/>
        </w:rPr>
        <w:t>$653.264</w:t>
      </w:r>
    </w:p>
    <w:p w14:paraId="40C59607" w14:textId="77777777" w:rsidR="00CE639C" w:rsidRPr="00CE639C" w:rsidRDefault="00CE639C" w:rsidP="00CE639C">
      <w:pPr>
        <w:rPr>
          <w:rFonts w:ascii="Verdana" w:hAnsi="Verdana"/>
          <w:sz w:val="22"/>
          <w:szCs w:val="22"/>
        </w:rPr>
      </w:pPr>
    </w:p>
    <w:p w14:paraId="77195611" w14:textId="77777777" w:rsidR="00CE639C" w:rsidRPr="00CE639C" w:rsidRDefault="00CE639C" w:rsidP="00CE639C">
      <w:pPr>
        <w:rPr>
          <w:rFonts w:ascii="Verdana" w:hAnsi="Verdana"/>
          <w:sz w:val="22"/>
          <w:szCs w:val="22"/>
        </w:rPr>
      </w:pPr>
      <w:r w:rsidRPr="00CE639C">
        <w:rPr>
          <w:rFonts w:ascii="Verdana" w:hAnsi="Verdana"/>
          <w:sz w:val="22"/>
          <w:szCs w:val="22"/>
        </w:rPr>
        <w:t>39. VICHADA</w:t>
      </w:r>
    </w:p>
    <w:p w14:paraId="2207CDFA" w14:textId="77777777" w:rsidR="00CE639C" w:rsidRPr="00CE639C" w:rsidRDefault="00CE639C" w:rsidP="00CE639C">
      <w:pPr>
        <w:rPr>
          <w:rFonts w:ascii="Verdana" w:hAnsi="Verdana"/>
          <w:sz w:val="22"/>
          <w:szCs w:val="22"/>
        </w:rPr>
      </w:pPr>
      <w:r w:rsidRPr="00CE639C">
        <w:rPr>
          <w:rFonts w:ascii="Verdana" w:hAnsi="Verdana"/>
          <w:sz w:val="22"/>
          <w:szCs w:val="22"/>
        </w:rPr>
        <w:t>$911 108</w:t>
      </w:r>
    </w:p>
    <w:p w14:paraId="2075B6C8" w14:textId="77777777" w:rsidR="00CE639C" w:rsidRPr="00CE639C" w:rsidRDefault="00CE639C" w:rsidP="00CE639C">
      <w:pPr>
        <w:rPr>
          <w:rFonts w:ascii="Verdana" w:hAnsi="Verdana"/>
          <w:sz w:val="22"/>
          <w:szCs w:val="22"/>
        </w:rPr>
      </w:pPr>
    </w:p>
    <w:p w14:paraId="5EF1CAA8" w14:textId="77777777" w:rsidR="00CE639C" w:rsidRPr="00CE639C" w:rsidRDefault="00CE639C" w:rsidP="00CE639C">
      <w:pPr>
        <w:rPr>
          <w:rFonts w:ascii="Verdana" w:hAnsi="Verdana"/>
          <w:sz w:val="22"/>
          <w:szCs w:val="22"/>
        </w:rPr>
      </w:pPr>
      <w:r w:rsidRPr="00CE639C">
        <w:rPr>
          <w:rFonts w:ascii="Verdana" w:hAnsi="Verdana"/>
          <w:sz w:val="22"/>
          <w:szCs w:val="22"/>
        </w:rPr>
        <w:t>31. PUTUMAYO</w:t>
      </w:r>
    </w:p>
    <w:p w14:paraId="538CE2D3" w14:textId="40895A80" w:rsidR="00CE639C" w:rsidRDefault="00CE639C" w:rsidP="00CE639C">
      <w:pPr>
        <w:rPr>
          <w:rFonts w:ascii="Verdana" w:hAnsi="Verdana"/>
          <w:sz w:val="22"/>
          <w:szCs w:val="22"/>
        </w:rPr>
      </w:pPr>
      <w:r w:rsidRPr="00CE639C">
        <w:rPr>
          <w:rFonts w:ascii="Verdana" w:hAnsi="Verdana"/>
          <w:sz w:val="22"/>
          <w:szCs w:val="22"/>
        </w:rPr>
        <w:t>$648.220</w:t>
      </w:r>
    </w:p>
    <w:p w14:paraId="70110EF5" w14:textId="77777777" w:rsidR="00CE639C" w:rsidRPr="00CE639C" w:rsidRDefault="00CE639C" w:rsidP="00CE639C">
      <w:pPr>
        <w:rPr>
          <w:rFonts w:ascii="Verdana" w:hAnsi="Verdana"/>
          <w:sz w:val="22"/>
          <w:szCs w:val="22"/>
        </w:rPr>
      </w:pPr>
    </w:p>
    <w:p w14:paraId="5EE6A6A5" w14:textId="77777777" w:rsidR="00CE639C" w:rsidRPr="00CE639C" w:rsidRDefault="00CE639C" w:rsidP="00CE639C">
      <w:pPr>
        <w:rPr>
          <w:rFonts w:ascii="Verdana" w:hAnsi="Verdana"/>
          <w:sz w:val="22"/>
          <w:szCs w:val="22"/>
        </w:rPr>
      </w:pPr>
      <w:r w:rsidRPr="00CE639C">
        <w:rPr>
          <w:rFonts w:ascii="Verdana" w:hAnsi="Verdana"/>
          <w:sz w:val="22"/>
          <w:szCs w:val="22"/>
        </w:rPr>
        <w:t>32. QUINDIO</w:t>
      </w:r>
    </w:p>
    <w:p w14:paraId="2F7E697D" w14:textId="732BABAA" w:rsidR="00CE639C" w:rsidRDefault="00CE639C" w:rsidP="00CE639C">
      <w:pPr>
        <w:rPr>
          <w:rFonts w:ascii="Verdana" w:hAnsi="Verdana"/>
          <w:sz w:val="22"/>
          <w:szCs w:val="22"/>
        </w:rPr>
      </w:pPr>
      <w:r w:rsidRPr="00CE639C">
        <w:rPr>
          <w:rFonts w:ascii="Verdana" w:hAnsi="Verdana"/>
          <w:sz w:val="22"/>
          <w:szCs w:val="22"/>
        </w:rPr>
        <w:t>$818.639</w:t>
      </w:r>
    </w:p>
    <w:p w14:paraId="69F271D8" w14:textId="77777777" w:rsidR="00CE639C" w:rsidRPr="00CE639C" w:rsidRDefault="00CE639C" w:rsidP="00CE639C">
      <w:pPr>
        <w:rPr>
          <w:rFonts w:ascii="Verdana" w:hAnsi="Verdana"/>
          <w:sz w:val="22"/>
          <w:szCs w:val="22"/>
        </w:rPr>
      </w:pPr>
    </w:p>
    <w:p w14:paraId="1FA1A01A" w14:textId="77777777" w:rsidR="00CE639C" w:rsidRPr="00CE639C" w:rsidRDefault="00CE639C" w:rsidP="00CE639C">
      <w:pPr>
        <w:rPr>
          <w:rFonts w:ascii="Verdana" w:hAnsi="Verdana"/>
          <w:sz w:val="22"/>
          <w:szCs w:val="22"/>
        </w:rPr>
      </w:pPr>
      <w:r w:rsidRPr="00CE639C">
        <w:rPr>
          <w:rFonts w:ascii="Verdana" w:hAnsi="Verdana"/>
          <w:sz w:val="22"/>
          <w:szCs w:val="22"/>
        </w:rPr>
        <w:t>33.RISARALDA</w:t>
      </w:r>
    </w:p>
    <w:p w14:paraId="47BDEB02" w14:textId="1687C80F" w:rsidR="00CE639C" w:rsidRPr="007E5427" w:rsidRDefault="00CE639C" w:rsidP="00CE639C">
      <w:pPr>
        <w:rPr>
          <w:rFonts w:ascii="Verdana" w:hAnsi="Verdana"/>
          <w:sz w:val="22"/>
          <w:szCs w:val="22"/>
        </w:rPr>
      </w:pPr>
      <w:r w:rsidRPr="00CE639C">
        <w:rPr>
          <w:rFonts w:ascii="Verdana" w:hAnsi="Verdana"/>
          <w:sz w:val="22"/>
          <w:szCs w:val="22"/>
        </w:rPr>
        <w:t>$615.503</w:t>
      </w:r>
    </w:p>
    <w:p w14:paraId="187FE63A" w14:textId="11037FFA" w:rsidR="00D410DB" w:rsidRPr="00D410DB" w:rsidRDefault="007E5427" w:rsidP="00D410DB">
      <w:pPr>
        <w:rPr>
          <w:rFonts w:ascii="Verdana" w:hAnsi="Verdana"/>
          <w:sz w:val="22"/>
          <w:szCs w:val="22"/>
        </w:rPr>
      </w:pPr>
      <w:r w:rsidRPr="007E5427">
        <w:rPr>
          <w:rFonts w:ascii="Verdana" w:hAnsi="Verdana"/>
          <w:sz w:val="22"/>
          <w:szCs w:val="22"/>
        </w:rPr>
        <w:br/>
      </w:r>
      <w:r w:rsidRPr="007E5427">
        <w:rPr>
          <w:rFonts w:ascii="Verdana" w:hAnsi="Verdana"/>
          <w:sz w:val="22"/>
          <w:szCs w:val="22"/>
        </w:rPr>
        <w:br/>
        <w:t>El costo cupo que determina el presupuesto apropiado por regional es:</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rPr>
        <w:t>(Número de NNA X Costo Unitario) + (Número de Docentes X Costo Unitario)</w:t>
      </w:r>
      <w:r w:rsidRPr="007E5427">
        <w:rPr>
          <w:rFonts w:ascii="Verdana" w:hAnsi="Verdana"/>
          <w:b/>
          <w:bCs/>
          <w:sz w:val="22"/>
          <w:szCs w:val="22"/>
        </w:rPr>
        <w:br/>
      </w:r>
      <w:r w:rsidR="00D410DB" w:rsidRPr="00D410DB">
        <w:rPr>
          <w:rFonts w:ascii="Verdana" w:hAnsi="Verdana"/>
          <w:sz w:val="22"/>
          <w:szCs w:val="22"/>
        </w:rPr>
        <w:t>1. AMAZONAS</w:t>
      </w:r>
    </w:p>
    <w:p w14:paraId="7DAFFE88" w14:textId="77777777" w:rsidR="00D410DB" w:rsidRPr="00D410DB" w:rsidRDefault="00D410DB" w:rsidP="00D410DB">
      <w:pPr>
        <w:rPr>
          <w:rFonts w:ascii="Verdana" w:hAnsi="Verdana"/>
          <w:sz w:val="22"/>
          <w:szCs w:val="22"/>
        </w:rPr>
      </w:pPr>
      <w:r w:rsidRPr="00D410DB">
        <w:rPr>
          <w:rFonts w:ascii="Verdana" w:hAnsi="Verdana"/>
          <w:sz w:val="22"/>
          <w:szCs w:val="22"/>
        </w:rPr>
        <w:t>$1.183.196</w:t>
      </w:r>
    </w:p>
    <w:p w14:paraId="63C4A1D6" w14:textId="77777777" w:rsidR="00D410DB" w:rsidRPr="00D410DB" w:rsidRDefault="00D410DB" w:rsidP="00D410DB">
      <w:pPr>
        <w:rPr>
          <w:rFonts w:ascii="Verdana" w:hAnsi="Verdana"/>
          <w:sz w:val="22"/>
          <w:szCs w:val="22"/>
        </w:rPr>
      </w:pPr>
    </w:p>
    <w:p w14:paraId="09818775" w14:textId="77777777" w:rsidR="00D410DB" w:rsidRPr="00D410DB" w:rsidRDefault="00D410DB" w:rsidP="00D410DB">
      <w:pPr>
        <w:rPr>
          <w:rFonts w:ascii="Verdana" w:hAnsi="Verdana"/>
          <w:sz w:val="22"/>
          <w:szCs w:val="22"/>
        </w:rPr>
      </w:pPr>
      <w:r w:rsidRPr="00D410DB">
        <w:rPr>
          <w:rFonts w:ascii="Verdana" w:hAnsi="Verdana"/>
          <w:sz w:val="22"/>
          <w:szCs w:val="22"/>
        </w:rPr>
        <w:t>21.CUNDINAMARCA</w:t>
      </w:r>
    </w:p>
    <w:p w14:paraId="49363885" w14:textId="77777777" w:rsidR="00D410DB" w:rsidRPr="00D410DB" w:rsidRDefault="00D410DB" w:rsidP="00D410DB">
      <w:pPr>
        <w:rPr>
          <w:rFonts w:ascii="Verdana" w:hAnsi="Verdana"/>
          <w:sz w:val="22"/>
          <w:szCs w:val="22"/>
        </w:rPr>
      </w:pPr>
      <w:r w:rsidRPr="00D410DB">
        <w:rPr>
          <w:rFonts w:ascii="Verdana" w:hAnsi="Verdana"/>
          <w:sz w:val="22"/>
          <w:szCs w:val="22"/>
        </w:rPr>
        <w:t>$ 879.248</w:t>
      </w:r>
    </w:p>
    <w:p w14:paraId="402315D1" w14:textId="77777777" w:rsidR="00D410DB" w:rsidRPr="00D410DB" w:rsidRDefault="00D410DB" w:rsidP="00D410DB">
      <w:pPr>
        <w:rPr>
          <w:rFonts w:ascii="Verdana" w:hAnsi="Verdana"/>
          <w:sz w:val="22"/>
          <w:szCs w:val="22"/>
        </w:rPr>
      </w:pPr>
    </w:p>
    <w:p w14:paraId="1D08C20D" w14:textId="77777777" w:rsidR="00D410DB" w:rsidRPr="00D410DB" w:rsidRDefault="00D410DB" w:rsidP="00D410DB">
      <w:pPr>
        <w:rPr>
          <w:rFonts w:ascii="Verdana" w:hAnsi="Verdana"/>
          <w:sz w:val="22"/>
          <w:szCs w:val="22"/>
        </w:rPr>
      </w:pPr>
      <w:r w:rsidRPr="00D410DB">
        <w:rPr>
          <w:rFonts w:ascii="Verdana" w:hAnsi="Verdana"/>
          <w:sz w:val="22"/>
          <w:szCs w:val="22"/>
        </w:rPr>
        <w:t>2. ANTIOQUIA.1</w:t>
      </w:r>
    </w:p>
    <w:p w14:paraId="74093F5E" w14:textId="77777777" w:rsidR="00D410DB" w:rsidRPr="00D410DB" w:rsidRDefault="00D410DB" w:rsidP="00D410DB">
      <w:pPr>
        <w:rPr>
          <w:rFonts w:ascii="Verdana" w:hAnsi="Verdana"/>
          <w:sz w:val="22"/>
          <w:szCs w:val="22"/>
        </w:rPr>
      </w:pPr>
      <w:r w:rsidRPr="00D410DB">
        <w:rPr>
          <w:rFonts w:ascii="Verdana" w:hAnsi="Verdana"/>
          <w:sz w:val="22"/>
          <w:szCs w:val="22"/>
        </w:rPr>
        <w:t>$ 756.755</w:t>
      </w:r>
    </w:p>
    <w:p w14:paraId="21D0E067" w14:textId="77777777" w:rsidR="00D410DB" w:rsidRPr="00D410DB" w:rsidRDefault="00D410DB" w:rsidP="00D410DB">
      <w:pPr>
        <w:rPr>
          <w:rFonts w:ascii="Verdana" w:hAnsi="Verdana"/>
          <w:sz w:val="22"/>
          <w:szCs w:val="22"/>
        </w:rPr>
      </w:pPr>
    </w:p>
    <w:p w14:paraId="653D8E95" w14:textId="77777777" w:rsidR="00D410DB" w:rsidRPr="00D410DB" w:rsidRDefault="00D410DB" w:rsidP="00D410DB">
      <w:pPr>
        <w:rPr>
          <w:rFonts w:ascii="Verdana" w:hAnsi="Verdana"/>
          <w:sz w:val="22"/>
          <w:szCs w:val="22"/>
        </w:rPr>
      </w:pPr>
      <w:r w:rsidRPr="00D410DB">
        <w:rPr>
          <w:rFonts w:ascii="Verdana" w:hAnsi="Verdana"/>
          <w:sz w:val="22"/>
          <w:szCs w:val="22"/>
        </w:rPr>
        <w:lastRenderedPageBreak/>
        <w:t>22. GUAINÍA</w:t>
      </w:r>
    </w:p>
    <w:p w14:paraId="0593C8B1" w14:textId="77777777" w:rsidR="00D410DB" w:rsidRPr="00D410DB" w:rsidRDefault="00D410DB" w:rsidP="00D410DB">
      <w:pPr>
        <w:rPr>
          <w:rFonts w:ascii="Verdana" w:hAnsi="Verdana"/>
          <w:sz w:val="22"/>
          <w:szCs w:val="22"/>
        </w:rPr>
      </w:pPr>
      <w:r w:rsidRPr="00D410DB">
        <w:rPr>
          <w:rFonts w:ascii="Verdana" w:hAnsi="Verdana"/>
          <w:sz w:val="22"/>
          <w:szCs w:val="22"/>
        </w:rPr>
        <w:t>$ $1.365.433</w:t>
      </w:r>
    </w:p>
    <w:p w14:paraId="1186EA9F" w14:textId="77777777" w:rsidR="00D410DB" w:rsidRPr="00D410DB" w:rsidRDefault="00D410DB" w:rsidP="00D410DB">
      <w:pPr>
        <w:rPr>
          <w:rFonts w:ascii="Verdana" w:hAnsi="Verdana"/>
          <w:sz w:val="22"/>
          <w:szCs w:val="22"/>
        </w:rPr>
      </w:pPr>
    </w:p>
    <w:p w14:paraId="7FE391B3" w14:textId="77777777" w:rsidR="00D410DB" w:rsidRPr="00D410DB" w:rsidRDefault="00D410DB" w:rsidP="00D410DB">
      <w:pPr>
        <w:rPr>
          <w:rFonts w:ascii="Verdana" w:hAnsi="Verdana"/>
          <w:sz w:val="22"/>
          <w:szCs w:val="22"/>
        </w:rPr>
      </w:pPr>
      <w:r w:rsidRPr="00D410DB">
        <w:rPr>
          <w:rFonts w:ascii="Verdana" w:hAnsi="Verdana"/>
          <w:sz w:val="22"/>
          <w:szCs w:val="22"/>
        </w:rPr>
        <w:t>3. ANTIOQUIA.2</w:t>
      </w:r>
    </w:p>
    <w:p w14:paraId="58598C38" w14:textId="77777777" w:rsidR="00D410DB" w:rsidRPr="00D410DB" w:rsidRDefault="00D410DB" w:rsidP="00D410DB">
      <w:pPr>
        <w:rPr>
          <w:rFonts w:ascii="Verdana" w:hAnsi="Verdana"/>
          <w:sz w:val="22"/>
          <w:szCs w:val="22"/>
        </w:rPr>
      </w:pPr>
      <w:r w:rsidRPr="00D410DB">
        <w:rPr>
          <w:rFonts w:ascii="Verdana" w:hAnsi="Verdana"/>
          <w:sz w:val="22"/>
          <w:szCs w:val="22"/>
        </w:rPr>
        <w:t>$ 790.724</w:t>
      </w:r>
    </w:p>
    <w:p w14:paraId="7E65147C" w14:textId="77777777" w:rsidR="00D410DB" w:rsidRPr="00D410DB" w:rsidRDefault="00D410DB" w:rsidP="00D410DB">
      <w:pPr>
        <w:rPr>
          <w:rFonts w:ascii="Verdana" w:hAnsi="Verdana"/>
          <w:sz w:val="22"/>
          <w:szCs w:val="22"/>
        </w:rPr>
      </w:pPr>
    </w:p>
    <w:p w14:paraId="06CFD894" w14:textId="77777777" w:rsidR="00D410DB" w:rsidRPr="00D410DB" w:rsidRDefault="00D410DB" w:rsidP="00D410DB">
      <w:pPr>
        <w:rPr>
          <w:rFonts w:ascii="Verdana" w:hAnsi="Verdana"/>
          <w:sz w:val="22"/>
          <w:szCs w:val="22"/>
        </w:rPr>
      </w:pPr>
      <w:r w:rsidRPr="00D410DB">
        <w:rPr>
          <w:rFonts w:ascii="Verdana" w:hAnsi="Verdana"/>
          <w:sz w:val="22"/>
          <w:szCs w:val="22"/>
        </w:rPr>
        <w:t>23. LA GUAJIRA</w:t>
      </w:r>
    </w:p>
    <w:p w14:paraId="6EB45F3C" w14:textId="77777777" w:rsidR="00D410DB" w:rsidRPr="00D410DB" w:rsidRDefault="00D410DB" w:rsidP="00D410DB">
      <w:pPr>
        <w:rPr>
          <w:rFonts w:ascii="Verdana" w:hAnsi="Verdana"/>
          <w:sz w:val="22"/>
          <w:szCs w:val="22"/>
        </w:rPr>
      </w:pPr>
      <w:r w:rsidRPr="00D410DB">
        <w:rPr>
          <w:rFonts w:ascii="Verdana" w:hAnsi="Verdana"/>
          <w:sz w:val="22"/>
          <w:szCs w:val="22"/>
        </w:rPr>
        <w:t>$ 721.778</w:t>
      </w:r>
    </w:p>
    <w:p w14:paraId="18B666DA" w14:textId="77777777" w:rsidR="00D410DB" w:rsidRPr="00D410DB" w:rsidRDefault="00D410DB" w:rsidP="00D410DB">
      <w:pPr>
        <w:rPr>
          <w:rFonts w:ascii="Verdana" w:hAnsi="Verdana"/>
          <w:sz w:val="22"/>
          <w:szCs w:val="22"/>
        </w:rPr>
      </w:pPr>
    </w:p>
    <w:p w14:paraId="28947BF5" w14:textId="77777777" w:rsidR="00D410DB" w:rsidRPr="00D410DB" w:rsidRDefault="00D410DB" w:rsidP="00D410DB">
      <w:pPr>
        <w:rPr>
          <w:rFonts w:ascii="Verdana" w:hAnsi="Verdana"/>
          <w:sz w:val="22"/>
          <w:szCs w:val="22"/>
        </w:rPr>
      </w:pPr>
      <w:r w:rsidRPr="00D410DB">
        <w:rPr>
          <w:rFonts w:ascii="Verdana" w:hAnsi="Verdana"/>
          <w:sz w:val="22"/>
          <w:szCs w:val="22"/>
        </w:rPr>
        <w:t>4. ARAUCA</w:t>
      </w:r>
    </w:p>
    <w:p w14:paraId="636439C6" w14:textId="77777777" w:rsidR="00D410DB" w:rsidRPr="00D410DB" w:rsidRDefault="00D410DB" w:rsidP="00D410DB">
      <w:pPr>
        <w:rPr>
          <w:rFonts w:ascii="Verdana" w:hAnsi="Verdana"/>
          <w:sz w:val="22"/>
          <w:szCs w:val="22"/>
        </w:rPr>
      </w:pPr>
      <w:r w:rsidRPr="00D410DB">
        <w:rPr>
          <w:rFonts w:ascii="Verdana" w:hAnsi="Verdana"/>
          <w:sz w:val="22"/>
          <w:szCs w:val="22"/>
        </w:rPr>
        <w:t>$ 943.956</w:t>
      </w:r>
    </w:p>
    <w:p w14:paraId="17093D9E" w14:textId="77777777" w:rsidR="00D410DB" w:rsidRPr="00D410DB" w:rsidRDefault="00D410DB" w:rsidP="00D410DB">
      <w:pPr>
        <w:rPr>
          <w:rFonts w:ascii="Verdana" w:hAnsi="Verdana"/>
          <w:sz w:val="22"/>
          <w:szCs w:val="22"/>
        </w:rPr>
      </w:pPr>
    </w:p>
    <w:p w14:paraId="588DA453" w14:textId="77777777" w:rsidR="00D410DB" w:rsidRPr="00D410DB" w:rsidRDefault="00D410DB" w:rsidP="00D410DB">
      <w:pPr>
        <w:rPr>
          <w:rFonts w:ascii="Verdana" w:hAnsi="Verdana"/>
          <w:sz w:val="22"/>
          <w:szCs w:val="22"/>
        </w:rPr>
      </w:pPr>
      <w:r w:rsidRPr="00D410DB">
        <w:rPr>
          <w:rFonts w:ascii="Verdana" w:hAnsi="Verdana"/>
          <w:sz w:val="22"/>
          <w:szCs w:val="22"/>
        </w:rPr>
        <w:t>24. GUAVIARE</w:t>
      </w:r>
    </w:p>
    <w:p w14:paraId="4CE5DA65" w14:textId="77777777" w:rsidR="00D410DB" w:rsidRPr="00D410DB" w:rsidRDefault="00D410DB" w:rsidP="00D410DB">
      <w:pPr>
        <w:rPr>
          <w:rFonts w:ascii="Verdana" w:hAnsi="Verdana"/>
          <w:sz w:val="22"/>
          <w:szCs w:val="22"/>
        </w:rPr>
      </w:pPr>
      <w:r w:rsidRPr="00D410DB">
        <w:rPr>
          <w:rFonts w:ascii="Verdana" w:hAnsi="Verdana"/>
          <w:sz w:val="22"/>
          <w:szCs w:val="22"/>
        </w:rPr>
        <w:t>$ 941.424</w:t>
      </w:r>
    </w:p>
    <w:p w14:paraId="28F83128" w14:textId="77777777" w:rsidR="00D410DB" w:rsidRPr="00D410DB" w:rsidRDefault="00D410DB" w:rsidP="00D410DB">
      <w:pPr>
        <w:rPr>
          <w:rFonts w:ascii="Verdana" w:hAnsi="Verdana"/>
          <w:sz w:val="22"/>
          <w:szCs w:val="22"/>
        </w:rPr>
      </w:pPr>
    </w:p>
    <w:p w14:paraId="5482848D" w14:textId="77777777" w:rsidR="00D410DB" w:rsidRPr="00D410DB" w:rsidRDefault="00D410DB" w:rsidP="00D410DB">
      <w:pPr>
        <w:rPr>
          <w:rFonts w:ascii="Verdana" w:hAnsi="Verdana"/>
          <w:sz w:val="22"/>
          <w:szCs w:val="22"/>
        </w:rPr>
      </w:pPr>
      <w:r w:rsidRPr="00D410DB">
        <w:rPr>
          <w:rFonts w:ascii="Verdana" w:hAnsi="Verdana"/>
          <w:sz w:val="22"/>
          <w:szCs w:val="22"/>
        </w:rPr>
        <w:t>5. SAN ANDRÉS</w:t>
      </w:r>
    </w:p>
    <w:p w14:paraId="2E23F7D4" w14:textId="77777777" w:rsidR="00D410DB" w:rsidRPr="00D410DB" w:rsidRDefault="00D410DB" w:rsidP="00D410DB">
      <w:pPr>
        <w:rPr>
          <w:rFonts w:ascii="Verdana" w:hAnsi="Verdana"/>
          <w:sz w:val="22"/>
          <w:szCs w:val="22"/>
        </w:rPr>
      </w:pPr>
      <w:r w:rsidRPr="00D410DB">
        <w:rPr>
          <w:rFonts w:ascii="Verdana" w:hAnsi="Verdana"/>
          <w:sz w:val="22"/>
          <w:szCs w:val="22"/>
        </w:rPr>
        <w:t>$ 1.033.081</w:t>
      </w:r>
    </w:p>
    <w:p w14:paraId="34E75B5B" w14:textId="77777777" w:rsidR="00D410DB" w:rsidRPr="00D410DB" w:rsidRDefault="00D410DB" w:rsidP="00D410DB">
      <w:pPr>
        <w:rPr>
          <w:rFonts w:ascii="Verdana" w:hAnsi="Verdana"/>
          <w:sz w:val="22"/>
          <w:szCs w:val="22"/>
        </w:rPr>
      </w:pPr>
    </w:p>
    <w:p w14:paraId="2AA875A5" w14:textId="77777777" w:rsidR="00D410DB" w:rsidRPr="00D410DB" w:rsidRDefault="00D410DB" w:rsidP="00D410DB">
      <w:pPr>
        <w:rPr>
          <w:rFonts w:ascii="Verdana" w:hAnsi="Verdana"/>
          <w:sz w:val="22"/>
          <w:szCs w:val="22"/>
        </w:rPr>
      </w:pPr>
      <w:r w:rsidRPr="00D410DB">
        <w:rPr>
          <w:rFonts w:ascii="Verdana" w:hAnsi="Verdana"/>
          <w:sz w:val="22"/>
          <w:szCs w:val="22"/>
        </w:rPr>
        <w:t>25. HUILA</w:t>
      </w:r>
    </w:p>
    <w:p w14:paraId="1BB60EA4" w14:textId="77777777" w:rsidR="00D410DB" w:rsidRPr="00D410DB" w:rsidRDefault="00D410DB" w:rsidP="00D410DB">
      <w:pPr>
        <w:rPr>
          <w:rFonts w:ascii="Verdana" w:hAnsi="Verdana"/>
          <w:sz w:val="22"/>
          <w:szCs w:val="22"/>
        </w:rPr>
      </w:pPr>
      <w:r w:rsidRPr="00D410DB">
        <w:rPr>
          <w:rFonts w:ascii="Verdana" w:hAnsi="Verdana"/>
          <w:sz w:val="22"/>
          <w:szCs w:val="22"/>
        </w:rPr>
        <w:t>$1.103.818</w:t>
      </w:r>
    </w:p>
    <w:p w14:paraId="325C58EF" w14:textId="77777777" w:rsidR="00D410DB" w:rsidRPr="00D410DB" w:rsidRDefault="00D410DB" w:rsidP="00D410DB">
      <w:pPr>
        <w:rPr>
          <w:rFonts w:ascii="Verdana" w:hAnsi="Verdana"/>
          <w:sz w:val="22"/>
          <w:szCs w:val="22"/>
        </w:rPr>
      </w:pPr>
    </w:p>
    <w:p w14:paraId="1BCC9AE0" w14:textId="77777777" w:rsidR="00D410DB" w:rsidRPr="00D410DB" w:rsidRDefault="00D410DB" w:rsidP="00D410DB">
      <w:pPr>
        <w:rPr>
          <w:rFonts w:ascii="Verdana" w:hAnsi="Verdana"/>
          <w:sz w:val="22"/>
          <w:szCs w:val="22"/>
        </w:rPr>
      </w:pPr>
      <w:r w:rsidRPr="00D410DB">
        <w:rPr>
          <w:rFonts w:ascii="Verdana" w:hAnsi="Verdana"/>
          <w:sz w:val="22"/>
          <w:szCs w:val="22"/>
        </w:rPr>
        <w:t>6. ATLÁNTICO.1</w:t>
      </w:r>
    </w:p>
    <w:p w14:paraId="135E32E2" w14:textId="77777777" w:rsidR="00D410DB" w:rsidRPr="00D410DB" w:rsidRDefault="00D410DB" w:rsidP="00D410DB">
      <w:pPr>
        <w:rPr>
          <w:rFonts w:ascii="Verdana" w:hAnsi="Verdana"/>
          <w:sz w:val="22"/>
          <w:szCs w:val="22"/>
        </w:rPr>
      </w:pPr>
      <w:r w:rsidRPr="00D410DB">
        <w:rPr>
          <w:rFonts w:ascii="Verdana" w:hAnsi="Verdana"/>
          <w:sz w:val="22"/>
          <w:szCs w:val="22"/>
        </w:rPr>
        <w:t>$ 789.670</w:t>
      </w:r>
    </w:p>
    <w:p w14:paraId="1FD2C1B9" w14:textId="77777777" w:rsidR="00D410DB" w:rsidRPr="00D410DB" w:rsidRDefault="00D410DB" w:rsidP="00D410DB">
      <w:pPr>
        <w:rPr>
          <w:rFonts w:ascii="Verdana" w:hAnsi="Verdana"/>
          <w:sz w:val="22"/>
          <w:szCs w:val="22"/>
        </w:rPr>
      </w:pPr>
    </w:p>
    <w:p w14:paraId="735EA3D4" w14:textId="77777777" w:rsidR="00D410DB" w:rsidRPr="00D410DB" w:rsidRDefault="00D410DB" w:rsidP="00D410DB">
      <w:pPr>
        <w:rPr>
          <w:rFonts w:ascii="Verdana" w:hAnsi="Verdana"/>
          <w:sz w:val="22"/>
          <w:szCs w:val="22"/>
        </w:rPr>
      </w:pPr>
      <w:r w:rsidRPr="00D410DB">
        <w:rPr>
          <w:rFonts w:ascii="Verdana" w:hAnsi="Verdana"/>
          <w:sz w:val="22"/>
          <w:szCs w:val="22"/>
        </w:rPr>
        <w:t>26. MAGDALENA</w:t>
      </w:r>
    </w:p>
    <w:p w14:paraId="10C0031D" w14:textId="77777777" w:rsidR="00D410DB" w:rsidRPr="00D410DB" w:rsidRDefault="00D410DB" w:rsidP="00D410DB">
      <w:pPr>
        <w:rPr>
          <w:rFonts w:ascii="Verdana" w:hAnsi="Verdana"/>
          <w:sz w:val="22"/>
          <w:szCs w:val="22"/>
        </w:rPr>
      </w:pPr>
      <w:r w:rsidRPr="00D410DB">
        <w:rPr>
          <w:rFonts w:ascii="Verdana" w:hAnsi="Verdana"/>
          <w:sz w:val="22"/>
          <w:szCs w:val="22"/>
        </w:rPr>
        <w:t>$ 726.848</w:t>
      </w:r>
    </w:p>
    <w:p w14:paraId="31443632" w14:textId="77777777" w:rsidR="00D410DB" w:rsidRPr="00D410DB" w:rsidRDefault="00D410DB" w:rsidP="00D410DB">
      <w:pPr>
        <w:rPr>
          <w:rFonts w:ascii="Verdana" w:hAnsi="Verdana"/>
          <w:sz w:val="22"/>
          <w:szCs w:val="22"/>
        </w:rPr>
      </w:pPr>
    </w:p>
    <w:p w14:paraId="20DFDAA8" w14:textId="77777777" w:rsidR="00D410DB" w:rsidRPr="00D410DB" w:rsidRDefault="00D410DB" w:rsidP="00D410DB">
      <w:pPr>
        <w:rPr>
          <w:rFonts w:ascii="Verdana" w:hAnsi="Verdana"/>
          <w:sz w:val="22"/>
          <w:szCs w:val="22"/>
        </w:rPr>
      </w:pPr>
      <w:r w:rsidRPr="00D410DB">
        <w:rPr>
          <w:rFonts w:ascii="Verdana" w:hAnsi="Verdana"/>
          <w:sz w:val="22"/>
          <w:szCs w:val="22"/>
        </w:rPr>
        <w:t>7. ATLÁNTICO.2</w:t>
      </w:r>
    </w:p>
    <w:p w14:paraId="46D4253D" w14:textId="77777777" w:rsidR="00D410DB" w:rsidRPr="00D410DB" w:rsidRDefault="00D410DB" w:rsidP="00D410DB">
      <w:pPr>
        <w:rPr>
          <w:rFonts w:ascii="Verdana" w:hAnsi="Verdana"/>
          <w:sz w:val="22"/>
          <w:szCs w:val="22"/>
        </w:rPr>
      </w:pPr>
      <w:r w:rsidRPr="00D410DB">
        <w:rPr>
          <w:rFonts w:ascii="Verdana" w:hAnsi="Verdana"/>
          <w:sz w:val="22"/>
          <w:szCs w:val="22"/>
        </w:rPr>
        <w:t>$ 656.750</w:t>
      </w:r>
    </w:p>
    <w:p w14:paraId="53A57691" w14:textId="77777777" w:rsidR="00D410DB" w:rsidRPr="00D410DB" w:rsidRDefault="00D410DB" w:rsidP="00D410DB">
      <w:pPr>
        <w:rPr>
          <w:rFonts w:ascii="Verdana" w:hAnsi="Verdana"/>
          <w:sz w:val="22"/>
          <w:szCs w:val="22"/>
        </w:rPr>
      </w:pPr>
    </w:p>
    <w:p w14:paraId="0DC2779D" w14:textId="77777777" w:rsidR="00D410DB" w:rsidRPr="00D410DB" w:rsidRDefault="00D410DB" w:rsidP="00D410DB">
      <w:pPr>
        <w:rPr>
          <w:rFonts w:ascii="Verdana" w:hAnsi="Verdana"/>
          <w:sz w:val="22"/>
          <w:szCs w:val="22"/>
        </w:rPr>
      </w:pPr>
      <w:r w:rsidRPr="00D410DB">
        <w:rPr>
          <w:rFonts w:ascii="Verdana" w:hAnsi="Verdana"/>
          <w:sz w:val="22"/>
          <w:szCs w:val="22"/>
        </w:rPr>
        <w:lastRenderedPageBreak/>
        <w:t>27. META</w:t>
      </w:r>
    </w:p>
    <w:p w14:paraId="78737AD4" w14:textId="77777777" w:rsidR="00D410DB" w:rsidRPr="00D410DB" w:rsidRDefault="00D410DB" w:rsidP="00D410DB">
      <w:pPr>
        <w:rPr>
          <w:rFonts w:ascii="Verdana" w:hAnsi="Verdana"/>
          <w:sz w:val="22"/>
          <w:szCs w:val="22"/>
        </w:rPr>
      </w:pPr>
      <w:r w:rsidRPr="00D410DB">
        <w:rPr>
          <w:rFonts w:ascii="Verdana" w:hAnsi="Verdana"/>
          <w:sz w:val="22"/>
          <w:szCs w:val="22"/>
        </w:rPr>
        <w:t>$ 849.093</w:t>
      </w:r>
    </w:p>
    <w:p w14:paraId="013C0B15" w14:textId="77777777" w:rsidR="00D410DB" w:rsidRPr="00D410DB" w:rsidRDefault="00D410DB" w:rsidP="00D410DB">
      <w:pPr>
        <w:rPr>
          <w:rFonts w:ascii="Verdana" w:hAnsi="Verdana"/>
          <w:sz w:val="22"/>
          <w:szCs w:val="22"/>
        </w:rPr>
      </w:pPr>
    </w:p>
    <w:p w14:paraId="7781E60A" w14:textId="77777777" w:rsidR="00D410DB" w:rsidRPr="00D410DB" w:rsidRDefault="00D410DB" w:rsidP="00D410DB">
      <w:pPr>
        <w:rPr>
          <w:rFonts w:ascii="Verdana" w:hAnsi="Verdana"/>
          <w:sz w:val="22"/>
          <w:szCs w:val="22"/>
        </w:rPr>
      </w:pPr>
      <w:r w:rsidRPr="00D410DB">
        <w:rPr>
          <w:rFonts w:ascii="Verdana" w:hAnsi="Verdana"/>
          <w:sz w:val="22"/>
          <w:szCs w:val="22"/>
        </w:rPr>
        <w:t>8. BOLÍVAR</w:t>
      </w:r>
    </w:p>
    <w:p w14:paraId="4D62FD6D" w14:textId="77777777" w:rsidR="00D410DB" w:rsidRPr="00D410DB" w:rsidRDefault="00D410DB" w:rsidP="00D410DB">
      <w:pPr>
        <w:rPr>
          <w:rFonts w:ascii="Verdana" w:hAnsi="Verdana"/>
          <w:sz w:val="22"/>
          <w:szCs w:val="22"/>
        </w:rPr>
      </w:pPr>
      <w:r w:rsidRPr="00D410DB">
        <w:rPr>
          <w:rFonts w:ascii="Verdana" w:hAnsi="Verdana"/>
          <w:sz w:val="22"/>
          <w:szCs w:val="22"/>
        </w:rPr>
        <w:t>$ 911.774</w:t>
      </w:r>
    </w:p>
    <w:p w14:paraId="69A12446" w14:textId="77777777" w:rsidR="00D410DB" w:rsidRPr="00D410DB" w:rsidRDefault="00D410DB" w:rsidP="00D410DB">
      <w:pPr>
        <w:rPr>
          <w:rFonts w:ascii="Verdana" w:hAnsi="Verdana"/>
          <w:sz w:val="22"/>
          <w:szCs w:val="22"/>
        </w:rPr>
      </w:pPr>
    </w:p>
    <w:p w14:paraId="65F97DED" w14:textId="77777777" w:rsidR="00D410DB" w:rsidRPr="00D410DB" w:rsidRDefault="00D410DB" w:rsidP="00D410DB">
      <w:pPr>
        <w:rPr>
          <w:rFonts w:ascii="Verdana" w:hAnsi="Verdana"/>
          <w:sz w:val="22"/>
          <w:szCs w:val="22"/>
        </w:rPr>
      </w:pPr>
      <w:r w:rsidRPr="00D410DB">
        <w:rPr>
          <w:rFonts w:ascii="Verdana" w:hAnsi="Verdana"/>
          <w:sz w:val="22"/>
          <w:szCs w:val="22"/>
        </w:rPr>
        <w:t>28. NARIÑO.1</w:t>
      </w:r>
    </w:p>
    <w:p w14:paraId="2F60C78A" w14:textId="77777777" w:rsidR="00D410DB" w:rsidRPr="00D410DB" w:rsidRDefault="00D410DB" w:rsidP="00D410DB">
      <w:pPr>
        <w:rPr>
          <w:rFonts w:ascii="Verdana" w:hAnsi="Verdana"/>
          <w:sz w:val="22"/>
          <w:szCs w:val="22"/>
        </w:rPr>
      </w:pPr>
      <w:r w:rsidRPr="00D410DB">
        <w:rPr>
          <w:rFonts w:ascii="Verdana" w:hAnsi="Verdana"/>
          <w:sz w:val="22"/>
          <w:szCs w:val="22"/>
        </w:rPr>
        <w:t>$ 739.621</w:t>
      </w:r>
    </w:p>
    <w:p w14:paraId="2ED3B5D3" w14:textId="77777777" w:rsidR="00D410DB" w:rsidRPr="00D410DB" w:rsidRDefault="00D410DB" w:rsidP="00D410DB">
      <w:pPr>
        <w:rPr>
          <w:rFonts w:ascii="Verdana" w:hAnsi="Verdana"/>
          <w:sz w:val="22"/>
          <w:szCs w:val="22"/>
        </w:rPr>
      </w:pPr>
    </w:p>
    <w:p w14:paraId="0AF33E71" w14:textId="77777777" w:rsidR="00D410DB" w:rsidRPr="00D410DB" w:rsidRDefault="00D410DB" w:rsidP="00D410DB">
      <w:pPr>
        <w:rPr>
          <w:rFonts w:ascii="Verdana" w:hAnsi="Verdana"/>
          <w:sz w:val="22"/>
          <w:szCs w:val="22"/>
        </w:rPr>
      </w:pPr>
      <w:r w:rsidRPr="00D410DB">
        <w:rPr>
          <w:rFonts w:ascii="Verdana" w:hAnsi="Verdana"/>
          <w:sz w:val="22"/>
          <w:szCs w:val="22"/>
        </w:rPr>
        <w:t>9. BOYACA</w:t>
      </w:r>
    </w:p>
    <w:p w14:paraId="30AF1FE9" w14:textId="77777777" w:rsidR="00D410DB" w:rsidRPr="00D410DB" w:rsidRDefault="00D410DB" w:rsidP="00D410DB">
      <w:pPr>
        <w:rPr>
          <w:rFonts w:ascii="Verdana" w:hAnsi="Verdana"/>
          <w:sz w:val="22"/>
          <w:szCs w:val="22"/>
        </w:rPr>
      </w:pPr>
      <w:r w:rsidRPr="00D410DB">
        <w:rPr>
          <w:rFonts w:ascii="Verdana" w:hAnsi="Verdana"/>
          <w:sz w:val="22"/>
          <w:szCs w:val="22"/>
        </w:rPr>
        <w:t>$ 878.159</w:t>
      </w:r>
    </w:p>
    <w:p w14:paraId="49680396" w14:textId="77777777" w:rsidR="00D410DB" w:rsidRPr="00D410DB" w:rsidRDefault="00D410DB" w:rsidP="00D410DB">
      <w:pPr>
        <w:rPr>
          <w:rFonts w:ascii="Verdana" w:hAnsi="Verdana"/>
          <w:sz w:val="22"/>
          <w:szCs w:val="22"/>
        </w:rPr>
      </w:pPr>
    </w:p>
    <w:p w14:paraId="365E7872" w14:textId="77777777" w:rsidR="00D410DB" w:rsidRPr="00D410DB" w:rsidRDefault="00D410DB" w:rsidP="00D410DB">
      <w:pPr>
        <w:rPr>
          <w:rFonts w:ascii="Verdana" w:hAnsi="Verdana"/>
          <w:sz w:val="22"/>
          <w:szCs w:val="22"/>
        </w:rPr>
      </w:pPr>
      <w:r w:rsidRPr="00D410DB">
        <w:rPr>
          <w:rFonts w:ascii="Verdana" w:hAnsi="Verdana"/>
          <w:sz w:val="22"/>
          <w:szCs w:val="22"/>
        </w:rPr>
        <w:t>29. NARIÑO 2</w:t>
      </w:r>
    </w:p>
    <w:p w14:paraId="613F76EB" w14:textId="77777777" w:rsidR="00D410DB" w:rsidRPr="00D410DB" w:rsidRDefault="00D410DB" w:rsidP="00D410DB">
      <w:pPr>
        <w:rPr>
          <w:rFonts w:ascii="Verdana" w:hAnsi="Verdana"/>
          <w:sz w:val="22"/>
          <w:szCs w:val="22"/>
        </w:rPr>
      </w:pPr>
      <w:r w:rsidRPr="00D410DB">
        <w:rPr>
          <w:rFonts w:ascii="Verdana" w:hAnsi="Verdana"/>
          <w:sz w:val="22"/>
          <w:szCs w:val="22"/>
        </w:rPr>
        <w:t>$ 743.589</w:t>
      </w:r>
    </w:p>
    <w:p w14:paraId="5AC1F67A" w14:textId="77777777" w:rsidR="00D410DB" w:rsidRPr="00D410DB" w:rsidRDefault="00D410DB" w:rsidP="00D410DB">
      <w:pPr>
        <w:rPr>
          <w:rFonts w:ascii="Verdana" w:hAnsi="Verdana"/>
          <w:sz w:val="22"/>
          <w:szCs w:val="22"/>
        </w:rPr>
      </w:pPr>
    </w:p>
    <w:p w14:paraId="5E198FBE" w14:textId="77777777" w:rsidR="00D410DB" w:rsidRPr="00D410DB" w:rsidRDefault="00D410DB" w:rsidP="00D410DB">
      <w:pPr>
        <w:rPr>
          <w:rFonts w:ascii="Verdana" w:hAnsi="Verdana"/>
          <w:sz w:val="22"/>
          <w:szCs w:val="22"/>
        </w:rPr>
      </w:pPr>
      <w:r w:rsidRPr="00D410DB">
        <w:rPr>
          <w:rFonts w:ascii="Verdana" w:hAnsi="Verdana"/>
          <w:sz w:val="22"/>
          <w:szCs w:val="22"/>
        </w:rPr>
        <w:t>10. CALDAS</w:t>
      </w:r>
    </w:p>
    <w:p w14:paraId="15AC5BAB" w14:textId="77777777" w:rsidR="00D410DB" w:rsidRPr="00D410DB" w:rsidRDefault="00D410DB" w:rsidP="00D410DB">
      <w:pPr>
        <w:rPr>
          <w:rFonts w:ascii="Verdana" w:hAnsi="Verdana"/>
          <w:sz w:val="22"/>
          <w:szCs w:val="22"/>
        </w:rPr>
      </w:pPr>
      <w:r w:rsidRPr="00D410DB">
        <w:rPr>
          <w:rFonts w:ascii="Verdana" w:hAnsi="Verdana"/>
          <w:sz w:val="22"/>
          <w:szCs w:val="22"/>
        </w:rPr>
        <w:t>$ 984.159</w:t>
      </w:r>
    </w:p>
    <w:p w14:paraId="10457B54" w14:textId="77777777" w:rsidR="00D410DB" w:rsidRPr="00D410DB" w:rsidRDefault="00D410DB" w:rsidP="00D410DB">
      <w:pPr>
        <w:rPr>
          <w:rFonts w:ascii="Verdana" w:hAnsi="Verdana"/>
          <w:sz w:val="22"/>
          <w:szCs w:val="22"/>
        </w:rPr>
      </w:pPr>
    </w:p>
    <w:p w14:paraId="5498EE93" w14:textId="77777777" w:rsidR="00D410DB" w:rsidRPr="00D410DB" w:rsidRDefault="00D410DB" w:rsidP="00D410DB">
      <w:pPr>
        <w:rPr>
          <w:rFonts w:ascii="Verdana" w:hAnsi="Verdana"/>
          <w:sz w:val="22"/>
          <w:szCs w:val="22"/>
        </w:rPr>
      </w:pPr>
      <w:r w:rsidRPr="00D410DB">
        <w:rPr>
          <w:rFonts w:ascii="Verdana" w:hAnsi="Verdana"/>
          <w:sz w:val="22"/>
          <w:szCs w:val="22"/>
        </w:rPr>
        <w:t>30 NORTE DE SANTANDER</w:t>
      </w:r>
    </w:p>
    <w:p w14:paraId="0A056BED" w14:textId="77777777" w:rsidR="00D410DB" w:rsidRPr="00D410DB" w:rsidRDefault="00D410DB" w:rsidP="00D410DB">
      <w:pPr>
        <w:rPr>
          <w:rFonts w:ascii="Verdana" w:hAnsi="Verdana"/>
          <w:sz w:val="22"/>
          <w:szCs w:val="22"/>
        </w:rPr>
      </w:pPr>
      <w:r w:rsidRPr="00D410DB">
        <w:rPr>
          <w:rFonts w:ascii="Verdana" w:hAnsi="Verdana"/>
          <w:sz w:val="22"/>
          <w:szCs w:val="22"/>
        </w:rPr>
        <w:t>$ 816.580</w:t>
      </w:r>
    </w:p>
    <w:p w14:paraId="0D0A1381" w14:textId="77777777" w:rsidR="00D410DB" w:rsidRPr="00D410DB" w:rsidRDefault="00D410DB" w:rsidP="00D410DB">
      <w:pPr>
        <w:rPr>
          <w:rFonts w:ascii="Verdana" w:hAnsi="Verdana"/>
          <w:sz w:val="22"/>
          <w:szCs w:val="22"/>
        </w:rPr>
      </w:pPr>
    </w:p>
    <w:p w14:paraId="569AFC60" w14:textId="77777777" w:rsidR="00D410DB" w:rsidRPr="00D410DB" w:rsidRDefault="00D410DB" w:rsidP="00D410DB">
      <w:pPr>
        <w:rPr>
          <w:rFonts w:ascii="Verdana" w:hAnsi="Verdana"/>
          <w:sz w:val="22"/>
          <w:szCs w:val="22"/>
        </w:rPr>
      </w:pPr>
      <w:r w:rsidRPr="00D410DB">
        <w:rPr>
          <w:rFonts w:ascii="Verdana" w:hAnsi="Verdana"/>
          <w:sz w:val="22"/>
          <w:szCs w:val="22"/>
        </w:rPr>
        <w:t>11. BOGOTÁ.1</w:t>
      </w:r>
    </w:p>
    <w:p w14:paraId="12D0D7C7" w14:textId="77777777" w:rsidR="00D410DB" w:rsidRPr="00D410DB" w:rsidRDefault="00D410DB" w:rsidP="00D410DB">
      <w:pPr>
        <w:rPr>
          <w:rFonts w:ascii="Verdana" w:hAnsi="Verdana"/>
          <w:sz w:val="22"/>
          <w:szCs w:val="22"/>
        </w:rPr>
      </w:pPr>
      <w:r w:rsidRPr="00D410DB">
        <w:rPr>
          <w:rFonts w:ascii="Verdana" w:hAnsi="Verdana"/>
          <w:sz w:val="22"/>
          <w:szCs w:val="22"/>
        </w:rPr>
        <w:t>$ 677.229</w:t>
      </w:r>
    </w:p>
    <w:p w14:paraId="70F2AC28" w14:textId="77777777" w:rsidR="00D410DB" w:rsidRPr="00D410DB" w:rsidRDefault="00D410DB" w:rsidP="00D410DB">
      <w:pPr>
        <w:rPr>
          <w:rFonts w:ascii="Verdana" w:hAnsi="Verdana"/>
          <w:sz w:val="22"/>
          <w:szCs w:val="22"/>
        </w:rPr>
      </w:pPr>
    </w:p>
    <w:p w14:paraId="28C36395" w14:textId="77777777" w:rsidR="00D410DB" w:rsidRPr="00D410DB" w:rsidRDefault="00D410DB" w:rsidP="00D410DB">
      <w:pPr>
        <w:rPr>
          <w:rFonts w:ascii="Verdana" w:hAnsi="Verdana"/>
          <w:sz w:val="22"/>
          <w:szCs w:val="22"/>
        </w:rPr>
      </w:pPr>
      <w:r w:rsidRPr="00D410DB">
        <w:rPr>
          <w:rFonts w:ascii="Verdana" w:hAnsi="Verdana"/>
          <w:sz w:val="22"/>
          <w:szCs w:val="22"/>
        </w:rPr>
        <w:t>31. PUTUMAYO</w:t>
      </w:r>
    </w:p>
    <w:p w14:paraId="6AD01814" w14:textId="77777777" w:rsidR="00D410DB" w:rsidRPr="00D410DB" w:rsidRDefault="00D410DB" w:rsidP="00D410DB">
      <w:pPr>
        <w:rPr>
          <w:rFonts w:ascii="Verdana" w:hAnsi="Verdana"/>
          <w:sz w:val="22"/>
          <w:szCs w:val="22"/>
        </w:rPr>
      </w:pPr>
      <w:r w:rsidRPr="00D410DB">
        <w:rPr>
          <w:rFonts w:ascii="Verdana" w:hAnsi="Verdana"/>
          <w:sz w:val="22"/>
          <w:szCs w:val="22"/>
        </w:rPr>
        <w:t>$ 810.275</w:t>
      </w:r>
    </w:p>
    <w:p w14:paraId="4C38A602" w14:textId="77777777" w:rsidR="00D410DB" w:rsidRPr="00D410DB" w:rsidRDefault="00D410DB" w:rsidP="00D410DB">
      <w:pPr>
        <w:rPr>
          <w:rFonts w:ascii="Verdana" w:hAnsi="Verdana"/>
          <w:sz w:val="22"/>
          <w:szCs w:val="22"/>
        </w:rPr>
      </w:pPr>
    </w:p>
    <w:p w14:paraId="3445868D" w14:textId="77777777" w:rsidR="00D410DB" w:rsidRPr="00D410DB" w:rsidRDefault="00D410DB" w:rsidP="00D410DB">
      <w:pPr>
        <w:rPr>
          <w:rFonts w:ascii="Verdana" w:hAnsi="Verdana"/>
          <w:sz w:val="22"/>
          <w:szCs w:val="22"/>
        </w:rPr>
      </w:pPr>
      <w:r w:rsidRPr="00D410DB">
        <w:rPr>
          <w:rFonts w:ascii="Verdana" w:hAnsi="Verdana"/>
          <w:sz w:val="22"/>
          <w:szCs w:val="22"/>
        </w:rPr>
        <w:t>12. BOGOTÁ.2</w:t>
      </w:r>
    </w:p>
    <w:p w14:paraId="6A47914F" w14:textId="77777777" w:rsidR="00D410DB" w:rsidRPr="00D410DB" w:rsidRDefault="00D410DB" w:rsidP="00D410DB">
      <w:pPr>
        <w:rPr>
          <w:rFonts w:ascii="Verdana" w:hAnsi="Verdana"/>
          <w:sz w:val="22"/>
          <w:szCs w:val="22"/>
        </w:rPr>
      </w:pPr>
      <w:r w:rsidRPr="00D410DB">
        <w:rPr>
          <w:rFonts w:ascii="Verdana" w:hAnsi="Verdana"/>
          <w:sz w:val="22"/>
          <w:szCs w:val="22"/>
        </w:rPr>
        <w:t>$ 677.229</w:t>
      </w:r>
    </w:p>
    <w:p w14:paraId="569E657B" w14:textId="77777777" w:rsidR="00D410DB" w:rsidRPr="00D410DB" w:rsidRDefault="00D410DB" w:rsidP="00D410DB">
      <w:pPr>
        <w:rPr>
          <w:rFonts w:ascii="Verdana" w:hAnsi="Verdana"/>
          <w:sz w:val="22"/>
          <w:szCs w:val="22"/>
        </w:rPr>
      </w:pPr>
    </w:p>
    <w:p w14:paraId="15A7FB19" w14:textId="77777777" w:rsidR="00D410DB" w:rsidRPr="00D410DB" w:rsidRDefault="00D410DB" w:rsidP="00D410DB">
      <w:pPr>
        <w:rPr>
          <w:rFonts w:ascii="Verdana" w:hAnsi="Verdana"/>
          <w:sz w:val="22"/>
          <w:szCs w:val="22"/>
        </w:rPr>
      </w:pPr>
      <w:r w:rsidRPr="00D410DB">
        <w:rPr>
          <w:rFonts w:ascii="Verdana" w:hAnsi="Verdana"/>
          <w:sz w:val="22"/>
          <w:szCs w:val="22"/>
        </w:rPr>
        <w:lastRenderedPageBreak/>
        <w:t>32. QUINDÍO</w:t>
      </w:r>
    </w:p>
    <w:p w14:paraId="6858B8A2" w14:textId="77777777" w:rsidR="00D410DB" w:rsidRPr="00D410DB" w:rsidRDefault="00D410DB" w:rsidP="00D410DB">
      <w:pPr>
        <w:rPr>
          <w:rFonts w:ascii="Verdana" w:hAnsi="Verdana"/>
          <w:sz w:val="22"/>
          <w:szCs w:val="22"/>
        </w:rPr>
      </w:pPr>
      <w:r w:rsidRPr="00D410DB">
        <w:rPr>
          <w:rFonts w:ascii="Verdana" w:hAnsi="Verdana"/>
          <w:sz w:val="22"/>
          <w:szCs w:val="22"/>
        </w:rPr>
        <w:t>$1.023.299</w:t>
      </w:r>
    </w:p>
    <w:p w14:paraId="2EB014CA" w14:textId="77777777" w:rsidR="00D410DB" w:rsidRPr="00D410DB" w:rsidRDefault="00D410DB" w:rsidP="00D410DB">
      <w:pPr>
        <w:rPr>
          <w:rFonts w:ascii="Verdana" w:hAnsi="Verdana"/>
          <w:sz w:val="22"/>
          <w:szCs w:val="22"/>
        </w:rPr>
      </w:pPr>
    </w:p>
    <w:p w14:paraId="341A5F7A" w14:textId="77777777" w:rsidR="00D410DB" w:rsidRPr="00D410DB" w:rsidRDefault="00D410DB" w:rsidP="00D410DB">
      <w:pPr>
        <w:rPr>
          <w:rFonts w:ascii="Verdana" w:hAnsi="Verdana"/>
          <w:sz w:val="22"/>
          <w:szCs w:val="22"/>
        </w:rPr>
      </w:pPr>
      <w:r w:rsidRPr="00D410DB">
        <w:rPr>
          <w:rFonts w:ascii="Verdana" w:hAnsi="Verdana"/>
          <w:sz w:val="22"/>
          <w:szCs w:val="22"/>
        </w:rPr>
        <w:t>13. CAQUETÁ</w:t>
      </w:r>
    </w:p>
    <w:p w14:paraId="72CD99D8" w14:textId="77777777" w:rsidR="00D410DB" w:rsidRPr="00D410DB" w:rsidRDefault="00D410DB" w:rsidP="00D410DB">
      <w:pPr>
        <w:rPr>
          <w:rFonts w:ascii="Verdana" w:hAnsi="Verdana"/>
          <w:sz w:val="22"/>
          <w:szCs w:val="22"/>
        </w:rPr>
      </w:pPr>
      <w:r w:rsidRPr="00D410DB">
        <w:rPr>
          <w:rFonts w:ascii="Verdana" w:hAnsi="Verdana"/>
          <w:sz w:val="22"/>
          <w:szCs w:val="22"/>
        </w:rPr>
        <w:t>$ 726.521</w:t>
      </w:r>
    </w:p>
    <w:p w14:paraId="5493DB18" w14:textId="77777777" w:rsidR="00D410DB" w:rsidRPr="00D410DB" w:rsidRDefault="00D410DB" w:rsidP="00D410DB">
      <w:pPr>
        <w:rPr>
          <w:rFonts w:ascii="Verdana" w:hAnsi="Verdana"/>
          <w:sz w:val="22"/>
          <w:szCs w:val="22"/>
        </w:rPr>
      </w:pPr>
    </w:p>
    <w:p w14:paraId="474909A6" w14:textId="77777777" w:rsidR="00D410DB" w:rsidRPr="00D410DB" w:rsidRDefault="00D410DB" w:rsidP="00D410DB">
      <w:pPr>
        <w:rPr>
          <w:rFonts w:ascii="Verdana" w:hAnsi="Verdana"/>
          <w:sz w:val="22"/>
          <w:szCs w:val="22"/>
        </w:rPr>
      </w:pPr>
      <w:r w:rsidRPr="00D410DB">
        <w:rPr>
          <w:rFonts w:ascii="Verdana" w:hAnsi="Verdana"/>
          <w:sz w:val="22"/>
          <w:szCs w:val="22"/>
        </w:rPr>
        <w:t>33. RISARALDA</w:t>
      </w:r>
    </w:p>
    <w:p w14:paraId="58040EA7" w14:textId="77777777" w:rsidR="00D410DB" w:rsidRPr="00D410DB" w:rsidRDefault="00D410DB" w:rsidP="00D410DB">
      <w:pPr>
        <w:rPr>
          <w:rFonts w:ascii="Verdana" w:hAnsi="Verdana"/>
          <w:sz w:val="22"/>
          <w:szCs w:val="22"/>
        </w:rPr>
      </w:pPr>
      <w:r w:rsidRPr="00D410DB">
        <w:rPr>
          <w:rFonts w:ascii="Verdana" w:hAnsi="Verdana"/>
          <w:sz w:val="22"/>
          <w:szCs w:val="22"/>
        </w:rPr>
        <w:t>$ 769.379</w:t>
      </w:r>
    </w:p>
    <w:p w14:paraId="2EB30558" w14:textId="77777777" w:rsidR="00D410DB" w:rsidRPr="00D410DB" w:rsidRDefault="00D410DB" w:rsidP="00D410DB">
      <w:pPr>
        <w:rPr>
          <w:rFonts w:ascii="Verdana" w:hAnsi="Verdana"/>
          <w:sz w:val="22"/>
          <w:szCs w:val="22"/>
        </w:rPr>
      </w:pPr>
    </w:p>
    <w:p w14:paraId="24E0D14B" w14:textId="77777777" w:rsidR="00D410DB" w:rsidRPr="00D410DB" w:rsidRDefault="00D410DB" w:rsidP="00D410DB">
      <w:pPr>
        <w:rPr>
          <w:rFonts w:ascii="Verdana" w:hAnsi="Verdana"/>
          <w:sz w:val="22"/>
          <w:szCs w:val="22"/>
        </w:rPr>
      </w:pPr>
      <w:r w:rsidRPr="00D410DB">
        <w:rPr>
          <w:rFonts w:ascii="Verdana" w:hAnsi="Verdana"/>
          <w:sz w:val="22"/>
          <w:szCs w:val="22"/>
        </w:rPr>
        <w:t>14. CASANARE</w:t>
      </w:r>
    </w:p>
    <w:p w14:paraId="5FC9F94B" w14:textId="77777777" w:rsidR="00D410DB" w:rsidRPr="00D410DB" w:rsidRDefault="00D410DB" w:rsidP="00D410DB">
      <w:pPr>
        <w:rPr>
          <w:rFonts w:ascii="Verdana" w:hAnsi="Verdana"/>
          <w:sz w:val="22"/>
          <w:szCs w:val="22"/>
        </w:rPr>
      </w:pPr>
      <w:r w:rsidRPr="00D410DB">
        <w:rPr>
          <w:rFonts w:ascii="Verdana" w:hAnsi="Verdana"/>
          <w:sz w:val="22"/>
          <w:szCs w:val="22"/>
        </w:rPr>
        <w:t>$ 900.895</w:t>
      </w:r>
    </w:p>
    <w:p w14:paraId="626DA449" w14:textId="77777777" w:rsidR="00D410DB" w:rsidRPr="00D410DB" w:rsidRDefault="00D410DB" w:rsidP="00D410DB">
      <w:pPr>
        <w:rPr>
          <w:rFonts w:ascii="Verdana" w:hAnsi="Verdana"/>
          <w:sz w:val="22"/>
          <w:szCs w:val="22"/>
        </w:rPr>
      </w:pPr>
    </w:p>
    <w:p w14:paraId="23446FE5" w14:textId="77777777" w:rsidR="00D410DB" w:rsidRPr="00D410DB" w:rsidRDefault="00D410DB" w:rsidP="00D410DB">
      <w:pPr>
        <w:rPr>
          <w:rFonts w:ascii="Verdana" w:hAnsi="Verdana"/>
          <w:sz w:val="22"/>
          <w:szCs w:val="22"/>
        </w:rPr>
      </w:pPr>
      <w:r w:rsidRPr="00D410DB">
        <w:rPr>
          <w:rFonts w:ascii="Verdana" w:hAnsi="Verdana"/>
          <w:sz w:val="22"/>
          <w:szCs w:val="22"/>
        </w:rPr>
        <w:t>34. SANTANDER</w:t>
      </w:r>
    </w:p>
    <w:p w14:paraId="138562D6" w14:textId="77777777" w:rsidR="00D410DB" w:rsidRPr="00D410DB" w:rsidRDefault="00D410DB" w:rsidP="00D410DB">
      <w:pPr>
        <w:rPr>
          <w:rFonts w:ascii="Verdana" w:hAnsi="Verdana"/>
          <w:sz w:val="22"/>
          <w:szCs w:val="22"/>
        </w:rPr>
      </w:pPr>
      <w:r w:rsidRPr="00D410DB">
        <w:rPr>
          <w:rFonts w:ascii="Verdana" w:hAnsi="Verdana"/>
          <w:sz w:val="22"/>
          <w:szCs w:val="22"/>
        </w:rPr>
        <w:t>$ 970.731</w:t>
      </w:r>
    </w:p>
    <w:p w14:paraId="7F2D5985" w14:textId="77777777" w:rsidR="00D410DB" w:rsidRPr="00D410DB" w:rsidRDefault="00D410DB" w:rsidP="00D410DB">
      <w:pPr>
        <w:rPr>
          <w:rFonts w:ascii="Verdana" w:hAnsi="Verdana"/>
          <w:sz w:val="22"/>
          <w:szCs w:val="22"/>
        </w:rPr>
      </w:pPr>
    </w:p>
    <w:p w14:paraId="09D042D9" w14:textId="77777777" w:rsidR="00D410DB" w:rsidRPr="00D410DB" w:rsidRDefault="00D410DB" w:rsidP="00D410DB">
      <w:pPr>
        <w:rPr>
          <w:rFonts w:ascii="Verdana" w:hAnsi="Verdana"/>
          <w:sz w:val="22"/>
          <w:szCs w:val="22"/>
        </w:rPr>
      </w:pPr>
      <w:r w:rsidRPr="00D410DB">
        <w:rPr>
          <w:rFonts w:ascii="Verdana" w:hAnsi="Verdana"/>
          <w:sz w:val="22"/>
          <w:szCs w:val="22"/>
        </w:rPr>
        <w:t>15. CAUCA.1</w:t>
      </w:r>
    </w:p>
    <w:p w14:paraId="15A1384E" w14:textId="77777777" w:rsidR="00D410DB" w:rsidRPr="00D410DB" w:rsidRDefault="00D410DB" w:rsidP="00D410DB">
      <w:pPr>
        <w:rPr>
          <w:rFonts w:ascii="Verdana" w:hAnsi="Verdana"/>
          <w:sz w:val="22"/>
          <w:szCs w:val="22"/>
        </w:rPr>
      </w:pPr>
      <w:r w:rsidRPr="00D410DB">
        <w:rPr>
          <w:rFonts w:ascii="Verdana" w:hAnsi="Verdana"/>
          <w:sz w:val="22"/>
          <w:szCs w:val="22"/>
        </w:rPr>
        <w:t>$ 766.334</w:t>
      </w:r>
    </w:p>
    <w:p w14:paraId="64F9C806" w14:textId="77777777" w:rsidR="00D410DB" w:rsidRPr="00D410DB" w:rsidRDefault="00D410DB" w:rsidP="00D410DB">
      <w:pPr>
        <w:rPr>
          <w:rFonts w:ascii="Verdana" w:hAnsi="Verdana"/>
          <w:sz w:val="22"/>
          <w:szCs w:val="22"/>
        </w:rPr>
      </w:pPr>
    </w:p>
    <w:p w14:paraId="5D7B7727" w14:textId="77777777" w:rsidR="00D410DB" w:rsidRPr="00D410DB" w:rsidRDefault="00D410DB" w:rsidP="00D410DB">
      <w:pPr>
        <w:rPr>
          <w:rFonts w:ascii="Verdana" w:hAnsi="Verdana"/>
          <w:sz w:val="22"/>
          <w:szCs w:val="22"/>
        </w:rPr>
      </w:pPr>
      <w:r w:rsidRPr="00D410DB">
        <w:rPr>
          <w:rFonts w:ascii="Verdana" w:hAnsi="Verdana"/>
          <w:sz w:val="22"/>
          <w:szCs w:val="22"/>
        </w:rPr>
        <w:t>35. SUCRE</w:t>
      </w:r>
    </w:p>
    <w:p w14:paraId="6496FF5D" w14:textId="77777777" w:rsidR="00D410DB" w:rsidRPr="00D410DB" w:rsidRDefault="00D410DB" w:rsidP="00D410DB">
      <w:pPr>
        <w:rPr>
          <w:rFonts w:ascii="Verdana" w:hAnsi="Verdana"/>
          <w:sz w:val="22"/>
          <w:szCs w:val="22"/>
        </w:rPr>
      </w:pPr>
      <w:r w:rsidRPr="00D410DB">
        <w:rPr>
          <w:rFonts w:ascii="Verdana" w:hAnsi="Verdana"/>
          <w:sz w:val="22"/>
          <w:szCs w:val="22"/>
        </w:rPr>
        <w:t>$ 821.678</w:t>
      </w:r>
    </w:p>
    <w:p w14:paraId="0FCF77B8" w14:textId="77777777" w:rsidR="00D410DB" w:rsidRPr="00D410DB" w:rsidRDefault="00D410DB" w:rsidP="00D410DB">
      <w:pPr>
        <w:rPr>
          <w:rFonts w:ascii="Verdana" w:hAnsi="Verdana"/>
          <w:sz w:val="22"/>
          <w:szCs w:val="22"/>
        </w:rPr>
      </w:pPr>
    </w:p>
    <w:p w14:paraId="253074A9" w14:textId="77777777" w:rsidR="00D410DB" w:rsidRPr="00D410DB" w:rsidRDefault="00D410DB" w:rsidP="00D410DB">
      <w:pPr>
        <w:rPr>
          <w:rFonts w:ascii="Verdana" w:hAnsi="Verdana"/>
          <w:sz w:val="22"/>
          <w:szCs w:val="22"/>
        </w:rPr>
      </w:pPr>
      <w:r w:rsidRPr="00D410DB">
        <w:rPr>
          <w:rFonts w:ascii="Verdana" w:hAnsi="Verdana"/>
          <w:sz w:val="22"/>
          <w:szCs w:val="22"/>
        </w:rPr>
        <w:t>16. CAUCA.2.</w:t>
      </w:r>
    </w:p>
    <w:p w14:paraId="4EF82E51" w14:textId="77777777" w:rsidR="00D410DB" w:rsidRPr="00D410DB" w:rsidRDefault="00D410DB" w:rsidP="00D410DB">
      <w:pPr>
        <w:rPr>
          <w:rFonts w:ascii="Verdana" w:hAnsi="Verdana"/>
          <w:sz w:val="22"/>
          <w:szCs w:val="22"/>
        </w:rPr>
      </w:pPr>
      <w:r w:rsidRPr="00D410DB">
        <w:rPr>
          <w:rFonts w:ascii="Verdana" w:hAnsi="Verdana"/>
          <w:sz w:val="22"/>
          <w:szCs w:val="22"/>
        </w:rPr>
        <w:t>$ 773.728</w:t>
      </w:r>
    </w:p>
    <w:p w14:paraId="2215B8BD" w14:textId="77777777" w:rsidR="00D410DB" w:rsidRPr="00D410DB" w:rsidRDefault="00D410DB" w:rsidP="00D410DB">
      <w:pPr>
        <w:rPr>
          <w:rFonts w:ascii="Verdana" w:hAnsi="Verdana"/>
          <w:sz w:val="22"/>
          <w:szCs w:val="22"/>
        </w:rPr>
      </w:pPr>
    </w:p>
    <w:p w14:paraId="365CDFEF" w14:textId="77777777" w:rsidR="00D410DB" w:rsidRPr="00D410DB" w:rsidRDefault="00D410DB" w:rsidP="00D410DB">
      <w:pPr>
        <w:rPr>
          <w:rFonts w:ascii="Verdana" w:hAnsi="Verdana"/>
          <w:sz w:val="22"/>
          <w:szCs w:val="22"/>
        </w:rPr>
      </w:pPr>
      <w:r w:rsidRPr="00D410DB">
        <w:rPr>
          <w:rFonts w:ascii="Verdana" w:hAnsi="Verdana"/>
          <w:sz w:val="22"/>
          <w:szCs w:val="22"/>
        </w:rPr>
        <w:t>36. TOLIMA</w:t>
      </w:r>
    </w:p>
    <w:p w14:paraId="2407B349" w14:textId="77777777" w:rsidR="00D410DB" w:rsidRPr="00D410DB" w:rsidRDefault="00D410DB" w:rsidP="00D410DB">
      <w:pPr>
        <w:rPr>
          <w:rFonts w:ascii="Verdana" w:hAnsi="Verdana"/>
          <w:sz w:val="22"/>
          <w:szCs w:val="22"/>
        </w:rPr>
      </w:pPr>
      <w:r w:rsidRPr="00D410DB">
        <w:rPr>
          <w:rFonts w:ascii="Verdana" w:hAnsi="Verdana"/>
          <w:sz w:val="22"/>
          <w:szCs w:val="22"/>
        </w:rPr>
        <w:t>$ 918.038</w:t>
      </w:r>
    </w:p>
    <w:p w14:paraId="5675BABB" w14:textId="77777777" w:rsidR="00D410DB" w:rsidRPr="00D410DB" w:rsidRDefault="00D410DB" w:rsidP="00D410DB">
      <w:pPr>
        <w:rPr>
          <w:rFonts w:ascii="Verdana" w:hAnsi="Verdana"/>
          <w:sz w:val="22"/>
          <w:szCs w:val="22"/>
        </w:rPr>
      </w:pPr>
    </w:p>
    <w:p w14:paraId="7D896F26" w14:textId="77777777" w:rsidR="00D410DB" w:rsidRPr="00D410DB" w:rsidRDefault="00D410DB" w:rsidP="00D410DB">
      <w:pPr>
        <w:rPr>
          <w:rFonts w:ascii="Verdana" w:hAnsi="Verdana"/>
          <w:sz w:val="22"/>
          <w:szCs w:val="22"/>
        </w:rPr>
      </w:pPr>
      <w:r w:rsidRPr="00D410DB">
        <w:rPr>
          <w:rFonts w:ascii="Verdana" w:hAnsi="Verdana"/>
          <w:sz w:val="22"/>
          <w:szCs w:val="22"/>
        </w:rPr>
        <w:t>17. CESAR</w:t>
      </w:r>
    </w:p>
    <w:p w14:paraId="1C79EF21" w14:textId="77777777" w:rsidR="00D410DB" w:rsidRPr="00D410DB" w:rsidRDefault="00D410DB" w:rsidP="00D410DB">
      <w:pPr>
        <w:rPr>
          <w:rFonts w:ascii="Verdana" w:hAnsi="Verdana"/>
          <w:sz w:val="22"/>
          <w:szCs w:val="22"/>
        </w:rPr>
      </w:pPr>
      <w:r w:rsidRPr="00D410DB">
        <w:rPr>
          <w:rFonts w:ascii="Verdana" w:hAnsi="Verdana"/>
          <w:sz w:val="22"/>
          <w:szCs w:val="22"/>
        </w:rPr>
        <w:t>$ 749.749</w:t>
      </w:r>
    </w:p>
    <w:p w14:paraId="0CD7953D" w14:textId="77777777" w:rsidR="00D410DB" w:rsidRPr="00D410DB" w:rsidRDefault="00D410DB" w:rsidP="00D410DB">
      <w:pPr>
        <w:rPr>
          <w:rFonts w:ascii="Verdana" w:hAnsi="Verdana"/>
          <w:sz w:val="22"/>
          <w:szCs w:val="22"/>
        </w:rPr>
      </w:pPr>
    </w:p>
    <w:p w14:paraId="45850D3E" w14:textId="77777777" w:rsidR="00D410DB" w:rsidRPr="00D410DB" w:rsidRDefault="00D410DB" w:rsidP="00D410DB">
      <w:pPr>
        <w:rPr>
          <w:rFonts w:ascii="Verdana" w:hAnsi="Verdana"/>
          <w:sz w:val="22"/>
          <w:szCs w:val="22"/>
        </w:rPr>
      </w:pPr>
      <w:r w:rsidRPr="00D410DB">
        <w:rPr>
          <w:rFonts w:ascii="Verdana" w:hAnsi="Verdana"/>
          <w:sz w:val="22"/>
          <w:szCs w:val="22"/>
        </w:rPr>
        <w:lastRenderedPageBreak/>
        <w:t>37. VALLE DEL CAUCA</w:t>
      </w:r>
    </w:p>
    <w:p w14:paraId="1C59D353" w14:textId="77777777" w:rsidR="00D410DB" w:rsidRPr="00D410DB" w:rsidRDefault="00D410DB" w:rsidP="00D410DB">
      <w:pPr>
        <w:rPr>
          <w:rFonts w:ascii="Verdana" w:hAnsi="Verdana"/>
          <w:sz w:val="22"/>
          <w:szCs w:val="22"/>
        </w:rPr>
      </w:pPr>
      <w:r w:rsidRPr="00D410DB">
        <w:rPr>
          <w:rFonts w:ascii="Verdana" w:hAnsi="Verdana"/>
          <w:sz w:val="22"/>
          <w:szCs w:val="22"/>
        </w:rPr>
        <w:t>$ 749.318</w:t>
      </w:r>
    </w:p>
    <w:p w14:paraId="3D0CDBCA" w14:textId="77777777" w:rsidR="00D410DB" w:rsidRPr="00D410DB" w:rsidRDefault="00D410DB" w:rsidP="00D410DB">
      <w:pPr>
        <w:rPr>
          <w:rFonts w:ascii="Verdana" w:hAnsi="Verdana"/>
          <w:sz w:val="22"/>
          <w:szCs w:val="22"/>
        </w:rPr>
      </w:pPr>
    </w:p>
    <w:p w14:paraId="3158968C" w14:textId="77777777" w:rsidR="00D410DB" w:rsidRPr="00D410DB" w:rsidRDefault="00D410DB" w:rsidP="00D410DB">
      <w:pPr>
        <w:rPr>
          <w:rFonts w:ascii="Verdana" w:hAnsi="Verdana"/>
          <w:sz w:val="22"/>
          <w:szCs w:val="22"/>
        </w:rPr>
      </w:pPr>
      <w:r w:rsidRPr="00D410DB">
        <w:rPr>
          <w:rFonts w:ascii="Verdana" w:hAnsi="Verdana"/>
          <w:sz w:val="22"/>
          <w:szCs w:val="22"/>
        </w:rPr>
        <w:t>18. CHOCO</w:t>
      </w:r>
    </w:p>
    <w:p w14:paraId="2E943B3F" w14:textId="77777777" w:rsidR="00D410DB" w:rsidRPr="00D410DB" w:rsidRDefault="00D410DB" w:rsidP="00D410DB">
      <w:pPr>
        <w:rPr>
          <w:rFonts w:ascii="Verdana" w:hAnsi="Verdana"/>
          <w:sz w:val="22"/>
          <w:szCs w:val="22"/>
        </w:rPr>
      </w:pPr>
      <w:r w:rsidRPr="00D410DB">
        <w:rPr>
          <w:rFonts w:ascii="Verdana" w:hAnsi="Verdana"/>
          <w:sz w:val="22"/>
          <w:szCs w:val="22"/>
        </w:rPr>
        <w:t>$ 791.535</w:t>
      </w:r>
    </w:p>
    <w:p w14:paraId="07B1B72F" w14:textId="77777777" w:rsidR="00D410DB" w:rsidRPr="00D410DB" w:rsidRDefault="00D410DB" w:rsidP="00D410DB">
      <w:pPr>
        <w:rPr>
          <w:rFonts w:ascii="Verdana" w:hAnsi="Verdana"/>
          <w:sz w:val="22"/>
          <w:szCs w:val="22"/>
        </w:rPr>
      </w:pPr>
    </w:p>
    <w:p w14:paraId="47CD2AA4" w14:textId="77777777" w:rsidR="00D410DB" w:rsidRPr="00D410DB" w:rsidRDefault="00D410DB" w:rsidP="00D410DB">
      <w:pPr>
        <w:rPr>
          <w:rFonts w:ascii="Verdana" w:hAnsi="Verdana"/>
          <w:sz w:val="22"/>
          <w:szCs w:val="22"/>
        </w:rPr>
      </w:pPr>
      <w:r w:rsidRPr="00D410DB">
        <w:rPr>
          <w:rFonts w:ascii="Verdana" w:hAnsi="Verdana"/>
          <w:sz w:val="22"/>
          <w:szCs w:val="22"/>
        </w:rPr>
        <w:t>38. VAUPÉS</w:t>
      </w:r>
    </w:p>
    <w:p w14:paraId="24E9A1A2" w14:textId="77777777" w:rsidR="00D410DB" w:rsidRPr="00D410DB" w:rsidRDefault="00D410DB" w:rsidP="00D410DB">
      <w:pPr>
        <w:rPr>
          <w:rFonts w:ascii="Verdana" w:hAnsi="Verdana"/>
          <w:sz w:val="22"/>
          <w:szCs w:val="22"/>
        </w:rPr>
      </w:pPr>
      <w:r w:rsidRPr="00D410DB">
        <w:rPr>
          <w:rFonts w:ascii="Verdana" w:hAnsi="Verdana"/>
          <w:sz w:val="22"/>
          <w:szCs w:val="22"/>
        </w:rPr>
        <w:t>$1.499.104</w:t>
      </w:r>
    </w:p>
    <w:p w14:paraId="31EA8557" w14:textId="77777777" w:rsidR="00D410DB" w:rsidRPr="00D410DB" w:rsidRDefault="00D410DB" w:rsidP="00D410DB">
      <w:pPr>
        <w:rPr>
          <w:rFonts w:ascii="Verdana" w:hAnsi="Verdana"/>
          <w:sz w:val="22"/>
          <w:szCs w:val="22"/>
        </w:rPr>
      </w:pPr>
    </w:p>
    <w:p w14:paraId="0D0A2B02" w14:textId="77777777" w:rsidR="00D410DB" w:rsidRPr="00D410DB" w:rsidRDefault="00D410DB" w:rsidP="00D410DB">
      <w:pPr>
        <w:rPr>
          <w:rFonts w:ascii="Verdana" w:hAnsi="Verdana"/>
          <w:sz w:val="22"/>
          <w:szCs w:val="22"/>
        </w:rPr>
      </w:pPr>
      <w:r w:rsidRPr="00D410DB">
        <w:rPr>
          <w:rFonts w:ascii="Verdana" w:hAnsi="Verdana"/>
          <w:sz w:val="22"/>
          <w:szCs w:val="22"/>
        </w:rPr>
        <w:t>19. CÓRDOBA.1</w:t>
      </w:r>
    </w:p>
    <w:p w14:paraId="5A209B61" w14:textId="77777777" w:rsidR="00D410DB" w:rsidRPr="00D410DB" w:rsidRDefault="00D410DB" w:rsidP="00D410DB">
      <w:pPr>
        <w:rPr>
          <w:rFonts w:ascii="Verdana" w:hAnsi="Verdana"/>
          <w:sz w:val="22"/>
          <w:szCs w:val="22"/>
        </w:rPr>
      </w:pPr>
      <w:r w:rsidRPr="00D410DB">
        <w:rPr>
          <w:rFonts w:ascii="Verdana" w:hAnsi="Verdana"/>
          <w:sz w:val="22"/>
          <w:szCs w:val="22"/>
        </w:rPr>
        <w:t>$ 838.094</w:t>
      </w:r>
    </w:p>
    <w:p w14:paraId="2FF5C629" w14:textId="77777777" w:rsidR="00D410DB" w:rsidRPr="00D410DB" w:rsidRDefault="00D410DB" w:rsidP="00D410DB">
      <w:pPr>
        <w:rPr>
          <w:rFonts w:ascii="Verdana" w:hAnsi="Verdana"/>
          <w:sz w:val="22"/>
          <w:szCs w:val="22"/>
        </w:rPr>
      </w:pPr>
    </w:p>
    <w:p w14:paraId="02BFD848" w14:textId="77777777" w:rsidR="00D410DB" w:rsidRPr="00D410DB" w:rsidRDefault="00D410DB" w:rsidP="00D410DB">
      <w:pPr>
        <w:rPr>
          <w:rFonts w:ascii="Verdana" w:hAnsi="Verdana"/>
          <w:sz w:val="22"/>
          <w:szCs w:val="22"/>
        </w:rPr>
      </w:pPr>
      <w:r w:rsidRPr="00D410DB">
        <w:rPr>
          <w:rFonts w:ascii="Verdana" w:hAnsi="Verdana"/>
          <w:sz w:val="22"/>
          <w:szCs w:val="22"/>
        </w:rPr>
        <w:t>39. VICHADA</w:t>
      </w:r>
    </w:p>
    <w:p w14:paraId="14D8FD47" w14:textId="77777777" w:rsidR="00D410DB" w:rsidRPr="00D410DB" w:rsidRDefault="00D410DB" w:rsidP="00D410DB">
      <w:pPr>
        <w:rPr>
          <w:rFonts w:ascii="Verdana" w:hAnsi="Verdana"/>
          <w:sz w:val="22"/>
          <w:szCs w:val="22"/>
        </w:rPr>
      </w:pPr>
      <w:r w:rsidRPr="00D410DB">
        <w:rPr>
          <w:rFonts w:ascii="Verdana" w:hAnsi="Verdana"/>
          <w:sz w:val="22"/>
          <w:szCs w:val="22"/>
        </w:rPr>
        <w:t>$1.138.885</w:t>
      </w:r>
    </w:p>
    <w:p w14:paraId="63794C55" w14:textId="77777777" w:rsidR="00D410DB" w:rsidRPr="00D410DB" w:rsidRDefault="00D410DB" w:rsidP="00D410DB">
      <w:pPr>
        <w:rPr>
          <w:rFonts w:ascii="Verdana" w:hAnsi="Verdana"/>
          <w:sz w:val="22"/>
          <w:szCs w:val="22"/>
        </w:rPr>
      </w:pPr>
    </w:p>
    <w:p w14:paraId="3F724AEC" w14:textId="77777777" w:rsidR="00D410DB" w:rsidRPr="00D410DB" w:rsidRDefault="00D410DB" w:rsidP="00D410DB">
      <w:pPr>
        <w:rPr>
          <w:rFonts w:ascii="Verdana" w:hAnsi="Verdana"/>
          <w:sz w:val="22"/>
          <w:szCs w:val="22"/>
        </w:rPr>
      </w:pPr>
      <w:r w:rsidRPr="00D410DB">
        <w:rPr>
          <w:rFonts w:ascii="Verdana" w:hAnsi="Verdana"/>
          <w:sz w:val="22"/>
          <w:szCs w:val="22"/>
        </w:rPr>
        <w:t>20. CÓRDOBA.2</w:t>
      </w:r>
    </w:p>
    <w:p w14:paraId="3D62C8AC" w14:textId="6B4D3716" w:rsidR="007E5427" w:rsidRDefault="00D410DB" w:rsidP="00D410DB">
      <w:pPr>
        <w:rPr>
          <w:rFonts w:ascii="Verdana" w:hAnsi="Verdana"/>
          <w:sz w:val="22"/>
          <w:szCs w:val="22"/>
        </w:rPr>
      </w:pPr>
      <w:r w:rsidRPr="00D410DB">
        <w:rPr>
          <w:rFonts w:ascii="Verdana" w:hAnsi="Verdana"/>
          <w:sz w:val="22"/>
          <w:szCs w:val="22"/>
        </w:rPr>
        <w:t>$ 798.848</w:t>
      </w:r>
      <w:r w:rsidR="00180D46">
        <w:rPr>
          <w:rFonts w:ascii="Verdana" w:hAnsi="Verdana"/>
          <w:sz w:val="22"/>
          <w:szCs w:val="22"/>
        </w:rPr>
        <w:t xml:space="preserve"> </w:t>
      </w:r>
    </w:p>
    <w:p w14:paraId="24BCC3E9" w14:textId="77777777" w:rsidR="00180D46" w:rsidRPr="007E5427" w:rsidRDefault="00180D46" w:rsidP="00D410DB">
      <w:pPr>
        <w:rPr>
          <w:rFonts w:ascii="Verdana" w:hAnsi="Verdana"/>
          <w:sz w:val="22"/>
          <w:szCs w:val="22"/>
        </w:rPr>
      </w:pPr>
    </w:p>
    <w:tbl>
      <w:tblPr>
        <w:tblStyle w:val="Tablaconcuadrcula"/>
        <w:tblW w:w="5050" w:type="pct"/>
        <w:tblLook w:val="04A0" w:firstRow="1" w:lastRow="0" w:firstColumn="1" w:lastColumn="0" w:noHBand="0" w:noVBand="1"/>
      </w:tblPr>
      <w:tblGrid>
        <w:gridCol w:w="2140"/>
        <w:gridCol w:w="6776"/>
      </w:tblGrid>
      <w:tr w:rsidR="007E5427" w:rsidRPr="007E5427" w14:paraId="7A468CC2" w14:textId="77777777" w:rsidTr="00203058">
        <w:tc>
          <w:tcPr>
            <w:tcW w:w="1200" w:type="pct"/>
            <w:hideMark/>
          </w:tcPr>
          <w:p w14:paraId="11B945C7"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br/>
            </w:r>
            <w:r w:rsidRPr="007E5427">
              <w:rPr>
                <w:rFonts w:ascii="Verdana" w:hAnsi="Verdana"/>
                <w:b/>
                <w:bCs/>
                <w:sz w:val="22"/>
                <w:szCs w:val="22"/>
              </w:rPr>
              <w:br/>
              <w:t>MARCO NORMATIVO</w:t>
            </w:r>
          </w:p>
        </w:tc>
        <w:tc>
          <w:tcPr>
            <w:tcW w:w="3800" w:type="pct"/>
            <w:hideMark/>
          </w:tcPr>
          <w:p w14:paraId="0BB6AE3A" w14:textId="7A4254F5" w:rsidR="007E5427" w:rsidRPr="007E5427" w:rsidRDefault="007E5427" w:rsidP="007E5427">
            <w:pPr>
              <w:spacing w:after="160"/>
              <w:rPr>
                <w:rFonts w:ascii="Verdana" w:hAnsi="Verdana"/>
                <w:sz w:val="22"/>
                <w:szCs w:val="22"/>
              </w:rPr>
            </w:pPr>
            <w:r w:rsidRPr="007E5427">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E5427">
              <w:rPr>
                <w:rFonts w:ascii="Verdana" w:hAnsi="Verdana"/>
                <w:sz w:val="22"/>
                <w:szCs w:val="22"/>
              </w:rPr>
              <w:br/>
            </w:r>
            <w:r w:rsidRPr="007E5427">
              <w:rPr>
                <w:rFonts w:ascii="Verdana" w:hAnsi="Verdana"/>
                <w:sz w:val="22"/>
                <w:szCs w:val="22"/>
              </w:rPr>
              <w:br/>
              <w:t>La Constitución Política de 1991.</w:t>
            </w:r>
            <w:r w:rsidRPr="007E5427">
              <w:rPr>
                <w:rFonts w:ascii="Verdana" w:hAnsi="Verdana"/>
                <w:sz w:val="22"/>
                <w:szCs w:val="22"/>
              </w:rPr>
              <w:br/>
            </w:r>
            <w:r w:rsidRPr="007E5427">
              <w:rPr>
                <w:rFonts w:ascii="Verdana" w:hAnsi="Verdana"/>
                <w:sz w:val="22"/>
                <w:szCs w:val="22"/>
              </w:rPr>
              <w:br/>
              <w:t>El Plan Nacional para la Niñez y la Adolescencia 2009-2019</w:t>
            </w:r>
            <w:r w:rsidRPr="007E5427">
              <w:rPr>
                <w:rFonts w:ascii="Verdana" w:hAnsi="Verdana"/>
                <w:sz w:val="22"/>
                <w:szCs w:val="22"/>
              </w:rPr>
              <w:br/>
            </w:r>
            <w:r w:rsidRPr="007E5427">
              <w:rPr>
                <w:rFonts w:ascii="Verdana" w:hAnsi="Verdana"/>
                <w:sz w:val="22"/>
                <w:szCs w:val="22"/>
              </w:rPr>
              <w:br/>
              <w:t>El Código de la Infancia y la Adolescencia, expedido mediante la Ley 1098 de 2006.</w:t>
            </w:r>
            <w:r w:rsidRPr="007E5427">
              <w:rPr>
                <w:rFonts w:ascii="Verdana" w:hAnsi="Verdana"/>
                <w:sz w:val="22"/>
                <w:szCs w:val="22"/>
              </w:rPr>
              <w:br/>
            </w:r>
            <w:r w:rsidRPr="007E5427">
              <w:rPr>
                <w:rFonts w:ascii="Verdana" w:hAnsi="Verdana"/>
                <w:sz w:val="22"/>
                <w:szCs w:val="22"/>
              </w:rPr>
              <w:br/>
              <w:t>Observación No. 16 de 1988</w:t>
            </w:r>
            <w:r w:rsidRPr="007E5427">
              <w:rPr>
                <w:rFonts w:ascii="Verdana" w:hAnsi="Verdana"/>
                <w:sz w:val="22"/>
                <w:szCs w:val="22"/>
              </w:rPr>
              <w:br/>
            </w:r>
            <w:r w:rsidRPr="007E5427">
              <w:rPr>
                <w:rFonts w:ascii="Verdana" w:hAnsi="Verdana"/>
                <w:sz w:val="22"/>
                <w:szCs w:val="22"/>
              </w:rPr>
              <w:br/>
              <w:t>Observación No. 19 de 1990</w:t>
            </w:r>
            <w:r w:rsidRPr="007E5427">
              <w:rPr>
                <w:rFonts w:ascii="Verdana" w:hAnsi="Verdana"/>
                <w:sz w:val="22"/>
                <w:szCs w:val="22"/>
              </w:rPr>
              <w:br/>
            </w:r>
            <w:r w:rsidRPr="007E5427">
              <w:rPr>
                <w:rFonts w:ascii="Verdana" w:hAnsi="Verdana"/>
                <w:sz w:val="22"/>
                <w:szCs w:val="22"/>
              </w:rPr>
              <w:br/>
              <w:t>C-577 de 201. Corte Constitucional</w:t>
            </w:r>
            <w:r w:rsidRPr="007E5427">
              <w:rPr>
                <w:rFonts w:ascii="Verdana" w:hAnsi="Verdana"/>
                <w:sz w:val="22"/>
                <w:szCs w:val="22"/>
              </w:rPr>
              <w:br/>
            </w:r>
            <w:r w:rsidRPr="007E5427">
              <w:rPr>
                <w:rFonts w:ascii="Verdana" w:hAnsi="Verdana"/>
                <w:sz w:val="22"/>
                <w:szCs w:val="22"/>
              </w:rPr>
              <w:br/>
              <w:t>Ley 1361 de 2009 ART. 4 Y 3</w:t>
            </w:r>
            <w:r w:rsidRPr="007E5427">
              <w:rPr>
                <w:rFonts w:ascii="Verdana" w:hAnsi="Verdana"/>
                <w:sz w:val="22"/>
                <w:szCs w:val="22"/>
              </w:rPr>
              <w:br/>
            </w:r>
            <w:r w:rsidRPr="007E5427">
              <w:rPr>
                <w:rFonts w:ascii="Verdana" w:hAnsi="Verdana"/>
                <w:sz w:val="22"/>
                <w:szCs w:val="22"/>
              </w:rPr>
              <w:lastRenderedPageBreak/>
              <w:br/>
              <w:t>C - 840 de 2010 Corte Constitucional</w:t>
            </w:r>
            <w:r w:rsidRPr="007E5427">
              <w:rPr>
                <w:rFonts w:ascii="Verdana" w:hAnsi="Verdana"/>
                <w:sz w:val="22"/>
                <w:szCs w:val="22"/>
              </w:rPr>
              <w:br/>
            </w:r>
            <w:r w:rsidRPr="007E5427">
              <w:rPr>
                <w:rFonts w:ascii="Verdana" w:hAnsi="Verdana"/>
                <w:sz w:val="22"/>
                <w:szCs w:val="22"/>
              </w:rPr>
              <w:br/>
              <w:t>C - 289 de 2000 Corte Constitucional</w:t>
            </w:r>
            <w:r w:rsidRPr="007E5427">
              <w:rPr>
                <w:rFonts w:ascii="Verdana" w:hAnsi="Verdana"/>
                <w:sz w:val="22"/>
                <w:szCs w:val="22"/>
              </w:rPr>
              <w:br/>
            </w:r>
            <w:r w:rsidRPr="007E5427">
              <w:rPr>
                <w:rFonts w:ascii="Verdana" w:hAnsi="Verdana"/>
                <w:sz w:val="22"/>
                <w:szCs w:val="22"/>
              </w:rPr>
              <w:br/>
              <w:t>Estatuto Orgánico del Presupuesto General de la Nación</w:t>
            </w:r>
            <w:r w:rsidRPr="007E5427">
              <w:rPr>
                <w:rFonts w:ascii="Verdana" w:hAnsi="Verdana"/>
                <w:sz w:val="22"/>
                <w:szCs w:val="22"/>
              </w:rPr>
              <w:br/>
            </w:r>
            <w:r w:rsidRPr="007E5427">
              <w:rPr>
                <w:rFonts w:ascii="Verdana" w:hAnsi="Verdana"/>
                <w:sz w:val="22"/>
                <w:szCs w:val="22"/>
              </w:rPr>
              <w:br/>
              <w:t>La Constitución Política de 1991.</w:t>
            </w:r>
            <w:r w:rsidRPr="007E5427">
              <w:rPr>
                <w:rFonts w:ascii="Verdana" w:hAnsi="Verdana"/>
                <w:sz w:val="22"/>
                <w:szCs w:val="22"/>
              </w:rPr>
              <w:br/>
            </w:r>
          </w:p>
        </w:tc>
      </w:tr>
      <w:tr w:rsidR="007E5427" w:rsidRPr="007E5427" w14:paraId="74DBBAD7" w14:textId="77777777" w:rsidTr="00203058">
        <w:tc>
          <w:tcPr>
            <w:tcW w:w="1200" w:type="pct"/>
            <w:hideMark/>
          </w:tcPr>
          <w:p w14:paraId="7F92D653"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CLASIFICA DOR DEL GASTO</w:t>
            </w:r>
            <w:r w:rsidRPr="007E5427">
              <w:rPr>
                <w:rFonts w:ascii="Verdana" w:hAnsi="Verdana"/>
                <w:sz w:val="22"/>
                <w:szCs w:val="22"/>
              </w:rPr>
              <w:br/>
            </w:r>
          </w:p>
        </w:tc>
        <w:tc>
          <w:tcPr>
            <w:tcW w:w="3800" w:type="pct"/>
            <w:hideMark/>
          </w:tcPr>
          <w:p w14:paraId="3F352510"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u w:val="single"/>
              </w:rPr>
              <w:t>Desarrollo de Encuentros de sensibilización, reuniones operativas, informes de alistamiento. Asistencia técnica Código de Infancia y Adolescencia y Procesos de concertación</w:t>
            </w:r>
            <w:r w:rsidRPr="007E5427">
              <w:rPr>
                <w:rFonts w:ascii="Verdana" w:hAnsi="Verdana"/>
                <w:sz w:val="22"/>
                <w:szCs w:val="22"/>
              </w:rPr>
              <w:t>:</w:t>
            </w:r>
            <w:r w:rsidRPr="007E5427">
              <w:rPr>
                <w:rFonts w:ascii="Verdana" w:hAnsi="Verdana"/>
                <w:sz w:val="22"/>
                <w:szCs w:val="22"/>
              </w:rPr>
              <w:br/>
            </w:r>
            <w:r w:rsidRPr="007E5427">
              <w:rPr>
                <w:rFonts w:ascii="Verdana" w:hAnsi="Verdana"/>
                <w:sz w:val="22"/>
                <w:szCs w:val="22"/>
              </w:rPr>
              <w:br/>
              <w:t>Talento Humano: Coordinador, facilitadores, Profesional de Sistematización, Técnico o Tecnólogo de Ciencias de la Información. Transporte y viáticos del talento humano.</w:t>
            </w:r>
            <w:r w:rsidRPr="007E5427">
              <w:rPr>
                <w:rFonts w:ascii="Verdana" w:hAnsi="Verdana"/>
                <w:sz w:val="22"/>
                <w:szCs w:val="22"/>
              </w:rPr>
              <w:br/>
            </w:r>
            <w:r w:rsidRPr="007E5427">
              <w:rPr>
                <w:rFonts w:ascii="Verdana" w:hAnsi="Verdana"/>
                <w:sz w:val="22"/>
                <w:szCs w:val="22"/>
              </w:rPr>
              <w:br/>
              <w:t>Otros gastos: Materiales para encuentros, reuniones, Refrigerios, Internet y logística del desarrollo de los encuentros de formación, reuniones operativas y encuentros de sensibilización.</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u w:val="single"/>
              </w:rPr>
              <w:t>Piezas comunicativas y materiales.</w:t>
            </w:r>
            <w:r w:rsidRPr="007E5427">
              <w:rPr>
                <w:rFonts w:ascii="Verdana" w:hAnsi="Verdana"/>
                <w:b/>
                <w:bCs/>
                <w:sz w:val="22"/>
                <w:szCs w:val="22"/>
                <w:u w:val="single"/>
              </w:rPr>
              <w:br/>
            </w:r>
            <w:r w:rsidRPr="007E5427">
              <w:rPr>
                <w:rFonts w:ascii="Verdana" w:hAnsi="Verdana"/>
                <w:b/>
                <w:bCs/>
                <w:sz w:val="22"/>
                <w:szCs w:val="22"/>
                <w:u w:val="single"/>
              </w:rPr>
              <w:br/>
            </w:r>
            <w:r w:rsidRPr="007E5427">
              <w:rPr>
                <w:rFonts w:ascii="Verdana" w:hAnsi="Verdana"/>
                <w:sz w:val="22"/>
                <w:szCs w:val="22"/>
              </w:rPr>
              <w:t>Talento Humano, transporte y viáticos.</w:t>
            </w:r>
            <w:r w:rsidRPr="007E5427">
              <w:rPr>
                <w:rFonts w:ascii="Verdana" w:hAnsi="Verdana"/>
                <w:sz w:val="22"/>
                <w:szCs w:val="22"/>
              </w:rPr>
              <w:br/>
            </w:r>
            <w:r w:rsidRPr="007E5427">
              <w:rPr>
                <w:rFonts w:ascii="Verdana" w:hAnsi="Verdana"/>
                <w:sz w:val="22"/>
                <w:szCs w:val="22"/>
              </w:rPr>
              <w:br/>
            </w:r>
            <w:r w:rsidRPr="007E5427">
              <w:rPr>
                <w:rFonts w:ascii="Verdana" w:hAnsi="Verdana"/>
                <w:i/>
                <w:iCs/>
                <w:sz w:val="22"/>
                <w:szCs w:val="22"/>
              </w:rPr>
              <w:t>Otros gastos: Kits pedagógicos, afiches, impresión de certificados de participación. </w:t>
            </w:r>
            <w:r w:rsidRPr="007E5427">
              <w:rPr>
                <w:rFonts w:ascii="Verdana" w:hAnsi="Verdana"/>
                <w:sz w:val="22"/>
                <w:szCs w:val="22"/>
              </w:rPr>
              <w:t>Para la realización de las piezas comunicativas se articulará y se solicitará el aval de la Oficina Asesora de Comunicaciones del ICBF.</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u w:val="single"/>
              </w:rPr>
              <w:t>Actividades de cierre regional o zonal</w:t>
            </w:r>
            <w:r w:rsidRPr="007E5427">
              <w:rPr>
                <w:rFonts w:ascii="Verdana" w:hAnsi="Verdana"/>
                <w:b/>
                <w:bCs/>
                <w:sz w:val="22"/>
                <w:szCs w:val="22"/>
                <w:u w:val="single"/>
              </w:rPr>
              <w:br/>
            </w:r>
            <w:r w:rsidRPr="007E5427">
              <w:rPr>
                <w:rFonts w:ascii="Verdana" w:hAnsi="Verdana"/>
                <w:b/>
                <w:bCs/>
                <w:sz w:val="22"/>
                <w:szCs w:val="22"/>
                <w:u w:val="single"/>
              </w:rPr>
              <w:br/>
            </w:r>
            <w:r w:rsidRPr="007E5427">
              <w:rPr>
                <w:rFonts w:ascii="Verdana" w:hAnsi="Verdana"/>
                <w:sz w:val="22"/>
                <w:szCs w:val="22"/>
              </w:rPr>
              <w:t>Talento Humano, transporte y viáticos.</w:t>
            </w:r>
            <w:r w:rsidRPr="007E5427">
              <w:rPr>
                <w:rFonts w:ascii="Verdana" w:hAnsi="Verdana"/>
                <w:sz w:val="22"/>
                <w:szCs w:val="22"/>
              </w:rPr>
              <w:br/>
            </w:r>
            <w:r w:rsidRPr="007E5427">
              <w:rPr>
                <w:rFonts w:ascii="Verdana" w:hAnsi="Verdana"/>
                <w:sz w:val="22"/>
                <w:szCs w:val="22"/>
              </w:rPr>
              <w:br/>
              <w:t>Otros gastos: Materiales para talleres, Refrigerios, Internet y logística del evento.</w:t>
            </w:r>
            <w:r w:rsidRPr="007E5427">
              <w:rPr>
                <w:rFonts w:ascii="Verdana" w:hAnsi="Verdana"/>
                <w:sz w:val="22"/>
                <w:szCs w:val="22"/>
              </w:rPr>
              <w:br/>
            </w:r>
            <w:r w:rsidRPr="007E5427">
              <w:rPr>
                <w:rFonts w:ascii="Verdana" w:hAnsi="Verdana"/>
                <w:sz w:val="22"/>
                <w:szCs w:val="22"/>
              </w:rPr>
              <w:br/>
              <w:t>Materiales necesarios para dar a conocer las experiencias exitosas como producto del proceso de formación (Guardianes del Tesoro).</w:t>
            </w:r>
            <w:r w:rsidRPr="007E5427">
              <w:rPr>
                <w:rFonts w:ascii="Verdana" w:hAnsi="Verdana"/>
                <w:sz w:val="22"/>
                <w:szCs w:val="22"/>
              </w:rPr>
              <w:br/>
            </w:r>
          </w:p>
        </w:tc>
      </w:tr>
      <w:tr w:rsidR="007E5427" w:rsidRPr="007E5427" w14:paraId="6EAF822D" w14:textId="77777777" w:rsidTr="00203058">
        <w:tc>
          <w:tcPr>
            <w:tcW w:w="1200" w:type="pct"/>
            <w:hideMark/>
          </w:tcPr>
          <w:p w14:paraId="2C9BB6C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INDICADORES DE</w:t>
            </w:r>
            <w:r w:rsidRPr="007E5427">
              <w:rPr>
                <w:rFonts w:ascii="Verdana" w:hAnsi="Verdana"/>
                <w:sz w:val="22"/>
                <w:szCs w:val="22"/>
              </w:rPr>
              <w:br/>
            </w:r>
            <w:r w:rsidRPr="007E5427">
              <w:rPr>
                <w:rFonts w:ascii="Verdana" w:hAnsi="Verdana"/>
                <w:sz w:val="22"/>
                <w:szCs w:val="22"/>
              </w:rPr>
              <w:br/>
              <w:t>SEGUIMIENTO Y</w:t>
            </w:r>
            <w:r w:rsidRPr="007E5427">
              <w:rPr>
                <w:rFonts w:ascii="Verdana" w:hAnsi="Verdana"/>
                <w:sz w:val="22"/>
                <w:szCs w:val="22"/>
              </w:rPr>
              <w:br/>
            </w:r>
            <w:r w:rsidRPr="007E5427">
              <w:rPr>
                <w:rFonts w:ascii="Verdana" w:hAnsi="Verdana"/>
                <w:sz w:val="22"/>
                <w:szCs w:val="22"/>
              </w:rPr>
              <w:br/>
              <w:t>EVALUACIÓN</w:t>
            </w:r>
          </w:p>
        </w:tc>
        <w:tc>
          <w:tcPr>
            <w:tcW w:w="3800" w:type="pct"/>
            <w:hideMark/>
          </w:tcPr>
          <w:p w14:paraId="6CBECC4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Número de Niños, niñas y adolescentes participantes en estrategias de prevención. </w:t>
            </w:r>
            <w:proofErr w:type="gramStart"/>
            <w:r w:rsidRPr="007E5427">
              <w:rPr>
                <w:rFonts w:ascii="Verdana" w:hAnsi="Verdana"/>
                <w:sz w:val="22"/>
                <w:szCs w:val="22"/>
              </w:rPr>
              <w:t>( Para</w:t>
            </w:r>
            <w:proofErr w:type="gramEnd"/>
            <w:r w:rsidRPr="007E5427">
              <w:rPr>
                <w:rFonts w:ascii="Verdana" w:hAnsi="Verdana"/>
                <w:sz w:val="22"/>
                <w:szCs w:val="22"/>
              </w:rPr>
              <w:t xml:space="preserve"> efectos del reporte de indicadores únicamente se tiene en cuenta la participación de los Niños, niñas y adolescentes)</w:t>
            </w:r>
            <w:r w:rsidRPr="007E5427">
              <w:rPr>
                <w:rFonts w:ascii="Verdana" w:hAnsi="Verdana"/>
                <w:sz w:val="22"/>
                <w:szCs w:val="22"/>
              </w:rPr>
              <w:br/>
            </w:r>
            <w:r w:rsidRPr="007E5427">
              <w:rPr>
                <w:rFonts w:ascii="Verdana" w:hAnsi="Verdana"/>
                <w:sz w:val="22"/>
                <w:szCs w:val="22"/>
              </w:rPr>
              <w:br/>
              <w:t xml:space="preserve">NOTA: La participación de Los Docentes y Agentes </w:t>
            </w:r>
            <w:r w:rsidRPr="007E5427">
              <w:rPr>
                <w:rFonts w:ascii="Verdana" w:hAnsi="Verdana"/>
                <w:sz w:val="22"/>
                <w:szCs w:val="22"/>
              </w:rPr>
              <w:lastRenderedPageBreak/>
              <w:t>Educativos serán registrados en el sistema de información Cuéntame.</w:t>
            </w:r>
          </w:p>
        </w:tc>
      </w:tr>
      <w:tr w:rsidR="007E5427" w:rsidRPr="007E5427" w14:paraId="3C696FF3" w14:textId="77777777" w:rsidTr="00203058">
        <w:tc>
          <w:tcPr>
            <w:tcW w:w="1200" w:type="pct"/>
            <w:hideMark/>
          </w:tcPr>
          <w:p w14:paraId="5E21F627"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LINEAMIENTOS</w:t>
            </w:r>
            <w:r w:rsidRPr="007E5427">
              <w:rPr>
                <w:rFonts w:ascii="Verdana" w:hAnsi="Verdana"/>
                <w:sz w:val="22"/>
                <w:szCs w:val="22"/>
              </w:rPr>
              <w:br/>
            </w:r>
            <w:r w:rsidRPr="007E5427">
              <w:rPr>
                <w:rFonts w:ascii="Verdana" w:hAnsi="Verdana"/>
                <w:sz w:val="22"/>
                <w:szCs w:val="22"/>
              </w:rPr>
              <w:br/>
              <w:t>TÉCNICOS</w:t>
            </w:r>
          </w:p>
        </w:tc>
        <w:tc>
          <w:tcPr>
            <w:tcW w:w="3800" w:type="pct"/>
            <w:hideMark/>
          </w:tcPr>
          <w:p w14:paraId="57ED0F1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Documento Técnico de Prevención en el Marco de la Política Nacional de Infancia y Adolescencia y sus Anexos. Manual de operación de la Estrategia "Construyendo Juntos Entornos Protectores." y Anexos.</w:t>
            </w:r>
          </w:p>
        </w:tc>
      </w:tr>
    </w:tbl>
    <w:p w14:paraId="47017ADC" w14:textId="77777777" w:rsidR="008D687E" w:rsidRDefault="008D687E" w:rsidP="007E5427">
      <w:pPr>
        <w:rPr>
          <w:rFonts w:ascii="Verdana" w:hAnsi="Verdana"/>
          <w:b/>
          <w:bCs/>
          <w:sz w:val="22"/>
          <w:szCs w:val="22"/>
        </w:rPr>
      </w:pPr>
      <w:bookmarkStart w:id="3" w:name="4"/>
    </w:p>
    <w:p w14:paraId="64625934" w14:textId="429E1E69" w:rsidR="007E5427" w:rsidRPr="007E5427" w:rsidRDefault="007E5427" w:rsidP="007E5427">
      <w:pPr>
        <w:rPr>
          <w:rFonts w:ascii="Verdana" w:hAnsi="Verdana"/>
          <w:sz w:val="22"/>
          <w:szCs w:val="22"/>
        </w:rPr>
      </w:pPr>
      <w:r w:rsidRPr="007E5427">
        <w:rPr>
          <w:rFonts w:ascii="Verdana" w:hAnsi="Verdana"/>
          <w:b/>
          <w:bCs/>
          <w:sz w:val="22"/>
          <w:szCs w:val="22"/>
        </w:rPr>
        <w:t xml:space="preserve">ARTÍCULO </w:t>
      </w:r>
      <w:r w:rsidR="00203058">
        <w:rPr>
          <w:rFonts w:ascii="Verdana" w:hAnsi="Verdana"/>
          <w:b/>
          <w:bCs/>
          <w:sz w:val="22"/>
          <w:szCs w:val="22"/>
        </w:rPr>
        <w:t>4o</w:t>
      </w:r>
      <w:r w:rsidRPr="007E5427">
        <w:rPr>
          <w:rFonts w:ascii="Verdana" w:hAnsi="Verdana"/>
          <w:b/>
          <w:bCs/>
          <w:sz w:val="22"/>
          <w:szCs w:val="22"/>
        </w:rPr>
        <w:t>.</w:t>
      </w:r>
      <w:bookmarkEnd w:id="3"/>
      <w:r w:rsidRPr="007E5427">
        <w:rPr>
          <w:rFonts w:ascii="Verdana" w:hAnsi="Verdana"/>
          <w:sz w:val="22"/>
          <w:szCs w:val="22"/>
        </w:rPr>
        <w:t> La presente Resolución rige a partir de la fecha de su expedición.</w:t>
      </w:r>
    </w:p>
    <w:p w14:paraId="2C0515E7" w14:textId="77777777" w:rsidR="007E5427" w:rsidRPr="007E5427" w:rsidRDefault="007E5427" w:rsidP="00203058">
      <w:pPr>
        <w:jc w:val="center"/>
        <w:rPr>
          <w:rFonts w:ascii="Verdana" w:hAnsi="Verdana"/>
          <w:b/>
          <w:bCs/>
          <w:sz w:val="22"/>
          <w:szCs w:val="22"/>
        </w:rPr>
      </w:pPr>
      <w:r w:rsidRPr="007E5427">
        <w:rPr>
          <w:rFonts w:ascii="Verdana" w:hAnsi="Verdana"/>
          <w:b/>
          <w:bCs/>
          <w:sz w:val="22"/>
          <w:szCs w:val="22"/>
        </w:rPr>
        <w:t>COMUNÍQUESE Y CÚMPLASE</w:t>
      </w:r>
    </w:p>
    <w:p w14:paraId="5A261BFA" w14:textId="320873D8" w:rsidR="007E5427" w:rsidRPr="007E5427" w:rsidRDefault="007E5427" w:rsidP="00203058">
      <w:pPr>
        <w:jc w:val="center"/>
        <w:rPr>
          <w:rFonts w:ascii="Verdana" w:hAnsi="Verdana"/>
          <w:sz w:val="22"/>
          <w:szCs w:val="22"/>
        </w:rPr>
      </w:pPr>
      <w:r w:rsidRPr="007E5427">
        <w:rPr>
          <w:rFonts w:ascii="Verdana" w:hAnsi="Verdana"/>
          <w:sz w:val="22"/>
          <w:szCs w:val="22"/>
        </w:rPr>
        <w:t xml:space="preserve">Dada en Bogotá D.C., a los 15 </w:t>
      </w:r>
      <w:r w:rsidR="00203058">
        <w:rPr>
          <w:rFonts w:ascii="Verdana" w:hAnsi="Verdana"/>
          <w:sz w:val="22"/>
          <w:szCs w:val="22"/>
        </w:rPr>
        <w:t xml:space="preserve">días del mes de junio de </w:t>
      </w:r>
      <w:r w:rsidRPr="007E5427">
        <w:rPr>
          <w:rFonts w:ascii="Verdana" w:hAnsi="Verdana"/>
          <w:sz w:val="22"/>
          <w:szCs w:val="22"/>
        </w:rPr>
        <w:t>2017</w:t>
      </w:r>
    </w:p>
    <w:p w14:paraId="030C3697" w14:textId="77777777" w:rsidR="007E5427" w:rsidRPr="007E5427" w:rsidRDefault="007E5427" w:rsidP="00203058">
      <w:pPr>
        <w:jc w:val="center"/>
        <w:rPr>
          <w:rFonts w:ascii="Verdana" w:hAnsi="Verdana"/>
          <w:sz w:val="22"/>
          <w:szCs w:val="22"/>
        </w:rPr>
      </w:pPr>
      <w:r w:rsidRPr="007E5427">
        <w:rPr>
          <w:rFonts w:ascii="Verdana" w:hAnsi="Verdana"/>
          <w:b/>
          <w:bCs/>
          <w:sz w:val="22"/>
          <w:szCs w:val="22"/>
        </w:rPr>
        <w:t>CRISTINA PLAZAS MICHELSEN</w:t>
      </w:r>
    </w:p>
    <w:p w14:paraId="0697007F" w14:textId="50470898" w:rsidR="007E5427" w:rsidRPr="007E5427" w:rsidRDefault="007E5427" w:rsidP="00203058">
      <w:pPr>
        <w:jc w:val="center"/>
        <w:rPr>
          <w:rFonts w:ascii="Verdana" w:hAnsi="Verdana"/>
          <w:sz w:val="22"/>
          <w:szCs w:val="22"/>
        </w:rPr>
      </w:pPr>
      <w:r w:rsidRPr="007E5427">
        <w:rPr>
          <w:rFonts w:ascii="Verdana" w:hAnsi="Verdana"/>
          <w:sz w:val="22"/>
          <w:szCs w:val="22"/>
        </w:rPr>
        <w:t>Directora General</w:t>
      </w:r>
    </w:p>
    <w:tbl>
      <w:tblPr>
        <w:tblStyle w:val="Tablaconcuadrcula"/>
        <w:tblW w:w="5200" w:type="pct"/>
        <w:tblLook w:val="04A0" w:firstRow="1" w:lastRow="0" w:firstColumn="1" w:lastColumn="0" w:noHBand="0" w:noVBand="1"/>
      </w:tblPr>
      <w:tblGrid>
        <w:gridCol w:w="3911"/>
        <w:gridCol w:w="2534"/>
        <w:gridCol w:w="973"/>
        <w:gridCol w:w="899"/>
        <w:gridCol w:w="864"/>
      </w:tblGrid>
      <w:tr w:rsidR="007E5427" w:rsidRPr="007E5427" w14:paraId="16C22D07" w14:textId="77777777" w:rsidTr="00203058">
        <w:tc>
          <w:tcPr>
            <w:tcW w:w="900" w:type="pct"/>
            <w:hideMark/>
          </w:tcPr>
          <w:p w14:paraId="69FAC01C"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FICHA: I - 14</w:t>
            </w:r>
          </w:p>
        </w:tc>
        <w:tc>
          <w:tcPr>
            <w:tcW w:w="800" w:type="pct"/>
            <w:hideMark/>
          </w:tcPr>
          <w:p w14:paraId="53A8D6F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PRG</w:t>
            </w:r>
          </w:p>
        </w:tc>
        <w:tc>
          <w:tcPr>
            <w:tcW w:w="800" w:type="pct"/>
            <w:hideMark/>
          </w:tcPr>
          <w:p w14:paraId="0F4AB1DF"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SPRG</w:t>
            </w:r>
          </w:p>
        </w:tc>
        <w:tc>
          <w:tcPr>
            <w:tcW w:w="800" w:type="pct"/>
            <w:hideMark/>
          </w:tcPr>
          <w:p w14:paraId="3F96751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w:t>
            </w:r>
          </w:p>
        </w:tc>
        <w:tc>
          <w:tcPr>
            <w:tcW w:w="1750" w:type="pct"/>
            <w:hideMark/>
          </w:tcPr>
          <w:p w14:paraId="0A165B88"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SBPY</w:t>
            </w:r>
          </w:p>
        </w:tc>
      </w:tr>
      <w:tr w:rsidR="007E5427" w:rsidRPr="007E5427" w14:paraId="47C907D1" w14:textId="77777777" w:rsidTr="00203058">
        <w:tc>
          <w:tcPr>
            <w:tcW w:w="1700" w:type="pct"/>
            <w:gridSpan w:val="2"/>
            <w:hideMark/>
          </w:tcPr>
          <w:p w14:paraId="324616FF"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4102</w:t>
            </w:r>
          </w:p>
        </w:tc>
        <w:tc>
          <w:tcPr>
            <w:tcW w:w="800" w:type="pct"/>
            <w:hideMark/>
          </w:tcPr>
          <w:p w14:paraId="45ED09F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1500</w:t>
            </w:r>
          </w:p>
        </w:tc>
        <w:tc>
          <w:tcPr>
            <w:tcW w:w="800" w:type="pct"/>
            <w:hideMark/>
          </w:tcPr>
          <w:p w14:paraId="31A4B7C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3</w:t>
            </w:r>
          </w:p>
        </w:tc>
        <w:tc>
          <w:tcPr>
            <w:tcW w:w="1750" w:type="pct"/>
            <w:hideMark/>
          </w:tcPr>
          <w:p w14:paraId="172A2B3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112</w:t>
            </w:r>
          </w:p>
        </w:tc>
      </w:tr>
      <w:tr w:rsidR="007E5427" w:rsidRPr="007E5427" w14:paraId="004188E5" w14:textId="77777777" w:rsidTr="00203058">
        <w:tc>
          <w:tcPr>
            <w:tcW w:w="900" w:type="pct"/>
            <w:hideMark/>
          </w:tcPr>
          <w:p w14:paraId="063DBC2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PROYECTO</w:t>
            </w:r>
          </w:p>
        </w:tc>
        <w:tc>
          <w:tcPr>
            <w:tcW w:w="4100" w:type="pct"/>
            <w:gridSpan w:val="4"/>
            <w:hideMark/>
          </w:tcPr>
          <w:p w14:paraId="0968459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PROTECCIÓN - ACCIONES PARA PRESERVAR Y RESTITUIR EL EJERCICIO INTEGRAL DE LOS DERECHOS DE LA NIÑEZ Y LA FAMILIA</w:t>
            </w:r>
          </w:p>
        </w:tc>
      </w:tr>
      <w:tr w:rsidR="007E5427" w:rsidRPr="007E5427" w14:paraId="50B0F82F" w14:textId="77777777" w:rsidTr="00203058">
        <w:tc>
          <w:tcPr>
            <w:tcW w:w="900" w:type="pct"/>
            <w:hideMark/>
          </w:tcPr>
          <w:p w14:paraId="6D2D7C06"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SUBPROYECTO</w:t>
            </w:r>
          </w:p>
        </w:tc>
        <w:tc>
          <w:tcPr>
            <w:tcW w:w="4100" w:type="pct"/>
            <w:gridSpan w:val="4"/>
            <w:hideMark/>
          </w:tcPr>
          <w:p w14:paraId="04FBF34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ACCIONES COMPLEMENTARIAS PARA LA GESTIÓN EN EL RESTABLECIMIENTO DE DERECHOS Y/O ADMINISTRACIÓN DE JUSTICIA</w:t>
            </w:r>
          </w:p>
        </w:tc>
      </w:tr>
      <w:tr w:rsidR="007E5427" w:rsidRPr="007E5427" w14:paraId="0544D2D4" w14:textId="77777777" w:rsidTr="00203058">
        <w:tc>
          <w:tcPr>
            <w:tcW w:w="900" w:type="pct"/>
            <w:hideMark/>
          </w:tcPr>
          <w:p w14:paraId="302DF38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OBJETIVO</w:t>
            </w:r>
          </w:p>
        </w:tc>
        <w:tc>
          <w:tcPr>
            <w:tcW w:w="650" w:type="pct"/>
            <w:hideMark/>
          </w:tcPr>
          <w:p w14:paraId="6DE51ED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GENERAL</w:t>
            </w:r>
          </w:p>
        </w:tc>
        <w:tc>
          <w:tcPr>
            <w:tcW w:w="3450" w:type="pct"/>
            <w:gridSpan w:val="3"/>
            <w:hideMark/>
          </w:tcPr>
          <w:p w14:paraId="09DD2E4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Financiar necesidades de atención inminente, asistencia o emergencias que se presenten con los niños, niñas, adolescentes y jóvenes, en los servicios de protección del ICBF</w:t>
            </w:r>
          </w:p>
        </w:tc>
      </w:tr>
      <w:tr w:rsidR="007E5427" w:rsidRPr="007E5427" w14:paraId="023F07CB" w14:textId="77777777" w:rsidTr="00203058">
        <w:tc>
          <w:tcPr>
            <w:tcW w:w="1550" w:type="pct"/>
            <w:gridSpan w:val="2"/>
            <w:hideMark/>
          </w:tcPr>
          <w:p w14:paraId="3C58C69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ESPECÍFICO</w:t>
            </w:r>
          </w:p>
        </w:tc>
        <w:tc>
          <w:tcPr>
            <w:tcW w:w="3450" w:type="pct"/>
            <w:gridSpan w:val="3"/>
            <w:hideMark/>
          </w:tcPr>
          <w:p w14:paraId="34C8465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-Asignar los recursos requeridos para la atención de aquellos gastos no reconocidos en el valor cupo mes, para la atención de niños, niñas, adolescentes y </w:t>
            </w:r>
            <w:r w:rsidRPr="007E5427">
              <w:rPr>
                <w:rFonts w:ascii="Verdana" w:hAnsi="Verdana"/>
                <w:sz w:val="22"/>
                <w:szCs w:val="22"/>
              </w:rPr>
              <w:lastRenderedPageBreak/>
              <w:t>jóvenes que se encuentran en servicios de Protección y que sean necesarios e indispensables para el efectivo restablecimiento de sus derechos y/o administración de justicia.</w:t>
            </w:r>
          </w:p>
        </w:tc>
      </w:tr>
      <w:tr w:rsidR="007E5427" w:rsidRPr="007E5427" w14:paraId="27F90283" w14:textId="77777777" w:rsidTr="00203058">
        <w:tc>
          <w:tcPr>
            <w:tcW w:w="900" w:type="pct"/>
            <w:hideMark/>
          </w:tcPr>
          <w:p w14:paraId="471AB337"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POBLACIÓN</w:t>
            </w:r>
            <w:r w:rsidRPr="007E5427">
              <w:rPr>
                <w:rFonts w:ascii="Verdana" w:hAnsi="Verdana"/>
                <w:sz w:val="22"/>
                <w:szCs w:val="22"/>
              </w:rPr>
              <w:br/>
            </w:r>
            <w:r w:rsidRPr="007E5427">
              <w:rPr>
                <w:rFonts w:ascii="Verdana" w:hAnsi="Verdana"/>
                <w:sz w:val="22"/>
                <w:szCs w:val="22"/>
              </w:rPr>
              <w:br/>
              <w:t>OBJETIVO</w:t>
            </w:r>
          </w:p>
        </w:tc>
        <w:tc>
          <w:tcPr>
            <w:tcW w:w="4100" w:type="pct"/>
            <w:gridSpan w:val="4"/>
            <w:hideMark/>
          </w:tcPr>
          <w:p w14:paraId="665A0EDC" w14:textId="2A7BD200" w:rsidR="007E5427" w:rsidRPr="007E5427" w:rsidRDefault="007E5427" w:rsidP="007E5427">
            <w:pPr>
              <w:spacing w:after="160"/>
              <w:rPr>
                <w:rFonts w:ascii="Verdana" w:hAnsi="Verdana"/>
                <w:sz w:val="22"/>
                <w:szCs w:val="22"/>
              </w:rPr>
            </w:pPr>
            <w:r w:rsidRPr="007E5427">
              <w:rPr>
                <w:rFonts w:ascii="Verdana" w:hAnsi="Verdana"/>
                <w:sz w:val="22"/>
                <w:szCs w:val="22"/>
              </w:rPr>
              <w:t>Niños, niñas, adolescentes y jóvenes atendidos en los servicios de Protección del ICBF.</w:t>
            </w:r>
            <w:r w:rsidRPr="007E5427">
              <w:rPr>
                <w:rFonts w:ascii="Verdana" w:hAnsi="Verdana"/>
                <w:sz w:val="22"/>
                <w:szCs w:val="22"/>
              </w:rPr>
              <w:br/>
            </w:r>
            <w:r w:rsidRPr="007E5427">
              <w:rPr>
                <w:rFonts w:ascii="Verdana" w:hAnsi="Verdana"/>
                <w:sz w:val="22"/>
                <w:szCs w:val="22"/>
              </w:rPr>
              <w:br/>
              <w:t>Niños, niñas y adolescentes colombianos víctimas de delitos en el exterior que deban ser repatriados.</w:t>
            </w:r>
            <w:r w:rsidRPr="007E5427">
              <w:rPr>
                <w:rFonts w:ascii="Verdana" w:hAnsi="Verdana"/>
                <w:sz w:val="22"/>
                <w:szCs w:val="22"/>
              </w:rPr>
              <w:br/>
            </w:r>
            <w:r w:rsidRPr="007E5427">
              <w:rPr>
                <w:rFonts w:ascii="Verdana" w:hAnsi="Verdana"/>
                <w:sz w:val="22"/>
                <w:szCs w:val="22"/>
              </w:rPr>
              <w:br/>
              <w:t>Niños, niñas y adolescentes que se encuentran en el exterior por haber sido víctimas de sustracción internacional por parte sus padres o guardadores y que, por tanto, se encuentran amparados por el Convenio sobre Aspectos Civiles de la Sustracción Internacional de Menores, suscrito en la Haya el 25 de octubre de 1980 y acogido en la legislación colombiana a través de la Ley 173 de 1994.</w:t>
            </w:r>
          </w:p>
        </w:tc>
      </w:tr>
      <w:tr w:rsidR="007E5427" w:rsidRPr="007E5427" w14:paraId="563EF2CC" w14:textId="77777777" w:rsidTr="00203058">
        <w:tc>
          <w:tcPr>
            <w:tcW w:w="900" w:type="pct"/>
            <w:hideMark/>
          </w:tcPr>
          <w:p w14:paraId="16E2275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ACCIONES</w:t>
            </w:r>
          </w:p>
        </w:tc>
        <w:tc>
          <w:tcPr>
            <w:tcW w:w="4100" w:type="pct"/>
            <w:gridSpan w:val="4"/>
            <w:hideMark/>
          </w:tcPr>
          <w:p w14:paraId="7D0C26F1" w14:textId="2F5E1D17" w:rsidR="007E5427" w:rsidRPr="007E5427" w:rsidRDefault="007E5427" w:rsidP="007E5427">
            <w:pPr>
              <w:spacing w:after="160"/>
              <w:rPr>
                <w:rFonts w:ascii="Verdana" w:hAnsi="Verdana"/>
                <w:sz w:val="22"/>
                <w:szCs w:val="22"/>
              </w:rPr>
            </w:pPr>
            <w:r w:rsidRPr="007E5427">
              <w:rPr>
                <w:rFonts w:ascii="Verdana" w:hAnsi="Verdana"/>
                <w:sz w:val="22"/>
                <w:szCs w:val="22"/>
              </w:rPr>
              <w:t>A través de este rubro se podrá reconocer los gastos siguientes:</w:t>
            </w:r>
            <w:r w:rsidRPr="007E5427">
              <w:rPr>
                <w:rFonts w:ascii="Verdana" w:hAnsi="Verdana"/>
                <w:sz w:val="22"/>
                <w:szCs w:val="22"/>
              </w:rPr>
              <w:br/>
            </w:r>
            <w:r w:rsidRPr="007E5427">
              <w:rPr>
                <w:rFonts w:ascii="Verdana" w:hAnsi="Verdana"/>
                <w:sz w:val="22"/>
                <w:szCs w:val="22"/>
              </w:rPr>
              <w:br/>
              <w:t>Gastos generales: Comprende el pago de materiales, bienes, suministros y servicios generales para hacer efectivo el restablecimiento de derechos de los niños, niñas, adolescentes y jóvenes ubicados en servicios de Protección.</w:t>
            </w:r>
            <w:r w:rsidRPr="007E5427">
              <w:rPr>
                <w:rFonts w:ascii="Verdana" w:hAnsi="Verdana"/>
                <w:sz w:val="22"/>
                <w:szCs w:val="22"/>
              </w:rPr>
              <w:br/>
            </w:r>
            <w:r w:rsidRPr="007E5427">
              <w:rPr>
                <w:rFonts w:ascii="Verdana" w:hAnsi="Verdana"/>
                <w:sz w:val="22"/>
                <w:szCs w:val="22"/>
              </w:rPr>
              <w:br/>
              <w:t>Gastos excepcionales en salud: El ICBF continuará desarrollando las gestiones pertinentes para que el sector salud y las entidades territoriales asuman su obligación de atención inmediata en salud a todos los niños, niñas y adolescentes sin distinción, ni exclusión.</w:t>
            </w:r>
            <w:r w:rsidRPr="007E5427">
              <w:rPr>
                <w:rFonts w:ascii="Verdana" w:hAnsi="Verdana"/>
                <w:sz w:val="22"/>
                <w:szCs w:val="22"/>
              </w:rPr>
              <w:br/>
            </w:r>
            <w:r w:rsidRPr="007E5427">
              <w:rPr>
                <w:rFonts w:ascii="Verdana" w:hAnsi="Verdana"/>
                <w:sz w:val="22"/>
                <w:szCs w:val="22"/>
              </w:rPr>
              <w:br/>
              <w:t xml:space="preserve">En este sentido, las defensorías de familia </w:t>
            </w:r>
            <w:r w:rsidRPr="007E5427">
              <w:rPr>
                <w:rFonts w:ascii="Verdana" w:hAnsi="Verdana"/>
                <w:sz w:val="22"/>
                <w:szCs w:val="22"/>
              </w:rPr>
              <w:lastRenderedPageBreak/>
              <w:t>deberán promover las acciones administrativas 0 judiciales a que haya lugar (numeral 7 del Art. 53 de la Ley 1098 de 2006) y, cuando sea lo procedente, deberán instaurar acciones de tutela contra la autoridad pública 0 los particulares encargados de la prestación del servicio público de salud, para reclamar a nombre de cada niños, niñas y adolescentes ante los jueces, mediante el procedimiento preferente y sumario, la garantía y protección inmediata de sus derechos constitucionales fundamentales y prevalentes (Art. 44 y 84 de la Constitución Política de Colombia).</w:t>
            </w:r>
            <w:r w:rsidRPr="007E5427">
              <w:rPr>
                <w:rFonts w:ascii="Verdana" w:hAnsi="Verdana"/>
                <w:sz w:val="22"/>
                <w:szCs w:val="22"/>
              </w:rPr>
              <w:br/>
            </w:r>
            <w:r w:rsidRPr="007E5427">
              <w:rPr>
                <w:rFonts w:ascii="Verdana" w:hAnsi="Verdana"/>
                <w:sz w:val="22"/>
                <w:szCs w:val="22"/>
              </w:rPr>
              <w:br/>
              <w:t>No obstante, en casos de necesidad perentoria, a través de este rubro podrá cubrirse la atención de emergencia en salud. Sin embargo, a la mayor brevedad, deberá presentarse cuenta de cobro ante la dependencia competente (servicio de salud o ente territorial) para su correspondiente pago o restitución.</w:t>
            </w:r>
          </w:p>
        </w:tc>
      </w:tr>
      <w:tr w:rsidR="007E5427" w:rsidRPr="007E5427" w14:paraId="3D88D327" w14:textId="77777777" w:rsidTr="00203058">
        <w:tc>
          <w:tcPr>
            <w:tcW w:w="900" w:type="pct"/>
            <w:hideMark/>
          </w:tcPr>
          <w:p w14:paraId="47F550B4"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PARÁMETROS</w:t>
            </w:r>
          </w:p>
        </w:tc>
        <w:tc>
          <w:tcPr>
            <w:tcW w:w="900" w:type="pct"/>
            <w:hideMark/>
          </w:tcPr>
          <w:p w14:paraId="2925E60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TIEMPO DE FUNCIONAMIENTO</w:t>
            </w:r>
          </w:p>
        </w:tc>
        <w:tc>
          <w:tcPr>
            <w:tcW w:w="3250" w:type="pct"/>
            <w:gridSpan w:val="3"/>
            <w:hideMark/>
          </w:tcPr>
          <w:p w14:paraId="2DF57B5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12 meses.</w:t>
            </w:r>
          </w:p>
        </w:tc>
      </w:tr>
      <w:tr w:rsidR="007E5427" w:rsidRPr="007E5427" w14:paraId="2C30522A" w14:textId="77777777" w:rsidTr="00203058">
        <w:tc>
          <w:tcPr>
            <w:tcW w:w="1750" w:type="pct"/>
            <w:gridSpan w:val="2"/>
            <w:hideMark/>
          </w:tcPr>
          <w:p w14:paraId="45195B4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ROTACIÓN</w:t>
            </w:r>
          </w:p>
        </w:tc>
        <w:tc>
          <w:tcPr>
            <w:tcW w:w="3250" w:type="pct"/>
            <w:gridSpan w:val="3"/>
            <w:hideMark/>
          </w:tcPr>
          <w:p w14:paraId="78CEAF84"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N.A.</w:t>
            </w:r>
          </w:p>
        </w:tc>
      </w:tr>
      <w:tr w:rsidR="007E5427" w:rsidRPr="007E5427" w14:paraId="5ECF14F0" w14:textId="77777777" w:rsidTr="00203058">
        <w:tc>
          <w:tcPr>
            <w:tcW w:w="1750" w:type="pct"/>
            <w:gridSpan w:val="2"/>
            <w:hideMark/>
          </w:tcPr>
          <w:p w14:paraId="54CCEEC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BIENESTARINA</w:t>
            </w:r>
          </w:p>
        </w:tc>
        <w:tc>
          <w:tcPr>
            <w:tcW w:w="3250" w:type="pct"/>
            <w:gridSpan w:val="3"/>
            <w:hideMark/>
          </w:tcPr>
          <w:p w14:paraId="54F1E44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N.A.</w:t>
            </w:r>
          </w:p>
        </w:tc>
      </w:tr>
      <w:tr w:rsidR="007E5427" w:rsidRPr="007E5427" w14:paraId="19109F87" w14:textId="77777777" w:rsidTr="00203058">
        <w:tc>
          <w:tcPr>
            <w:tcW w:w="900" w:type="pct"/>
            <w:hideMark/>
          </w:tcPr>
          <w:p w14:paraId="49632E4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MARCO</w:t>
            </w:r>
            <w:r w:rsidRPr="007E5427">
              <w:rPr>
                <w:rFonts w:ascii="Verdana" w:hAnsi="Verdana"/>
                <w:sz w:val="22"/>
                <w:szCs w:val="22"/>
              </w:rPr>
              <w:br/>
            </w:r>
            <w:r w:rsidRPr="007E5427">
              <w:rPr>
                <w:rFonts w:ascii="Verdana" w:hAnsi="Verdana"/>
                <w:sz w:val="22"/>
                <w:szCs w:val="22"/>
              </w:rPr>
              <w:br/>
              <w:t>NORMATIVO</w:t>
            </w:r>
          </w:p>
        </w:tc>
        <w:tc>
          <w:tcPr>
            <w:tcW w:w="4100" w:type="pct"/>
            <w:gridSpan w:val="4"/>
            <w:hideMark/>
          </w:tcPr>
          <w:p w14:paraId="7CF333A1" w14:textId="7EC5C1B2" w:rsidR="007E5427" w:rsidRPr="007E5427" w:rsidRDefault="007E5427" w:rsidP="007E5427">
            <w:pPr>
              <w:spacing w:after="160"/>
              <w:rPr>
                <w:rFonts w:ascii="Verdana" w:hAnsi="Verdana"/>
                <w:sz w:val="22"/>
                <w:szCs w:val="22"/>
              </w:rPr>
            </w:pPr>
            <w:r w:rsidRPr="007E5427">
              <w:rPr>
                <w:rFonts w:ascii="Verdana" w:hAnsi="Verdana"/>
                <w:sz w:val="22"/>
                <w:szCs w:val="22"/>
              </w:rPr>
              <w:t>Código de Infancia y Adolescencia, Ley 1098 de 2016 Constitución Política de Colombia Art. 44 y 84 Ley 1453 /2011</w:t>
            </w:r>
            <w:r w:rsidRPr="007E5427">
              <w:rPr>
                <w:rFonts w:ascii="Verdana" w:hAnsi="Verdana"/>
                <w:sz w:val="22"/>
                <w:szCs w:val="22"/>
              </w:rPr>
              <w:br/>
            </w:r>
            <w:r w:rsidRPr="007E5427">
              <w:rPr>
                <w:rFonts w:ascii="Verdana" w:hAnsi="Verdana"/>
                <w:sz w:val="22"/>
                <w:szCs w:val="22"/>
              </w:rPr>
              <w:br/>
              <w:t>Normatividad internacional de acuerdo con artículo 141 de la ley 1098/2006</w:t>
            </w:r>
          </w:p>
        </w:tc>
      </w:tr>
      <w:tr w:rsidR="007E5427" w:rsidRPr="007E5427" w14:paraId="4E7477BD" w14:textId="77777777" w:rsidTr="00203058">
        <w:tc>
          <w:tcPr>
            <w:tcW w:w="900" w:type="pct"/>
            <w:hideMark/>
          </w:tcPr>
          <w:p w14:paraId="2DC4B13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CLASIFICADOR DEL GASTO</w:t>
            </w:r>
          </w:p>
        </w:tc>
        <w:tc>
          <w:tcPr>
            <w:tcW w:w="4100" w:type="pct"/>
            <w:gridSpan w:val="4"/>
            <w:hideMark/>
          </w:tcPr>
          <w:p w14:paraId="6DCF8D8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Gastos Generales:</w:t>
            </w:r>
            <w:r w:rsidRPr="007E5427">
              <w:rPr>
                <w:rFonts w:ascii="Verdana" w:hAnsi="Verdana"/>
                <w:sz w:val="22"/>
                <w:szCs w:val="22"/>
              </w:rPr>
              <w:br/>
            </w:r>
            <w:r w:rsidRPr="007E5427">
              <w:rPr>
                <w:rFonts w:ascii="Verdana" w:hAnsi="Verdana"/>
                <w:sz w:val="22"/>
                <w:szCs w:val="22"/>
              </w:rPr>
              <w:br/>
              <w:t xml:space="preserve">Leches de iniciación o de continuación (I y II semestre) para </w:t>
            </w:r>
            <w:proofErr w:type="gramStart"/>
            <w:r w:rsidRPr="007E5427">
              <w:rPr>
                <w:rFonts w:ascii="Verdana" w:hAnsi="Verdana"/>
                <w:sz w:val="22"/>
                <w:szCs w:val="22"/>
              </w:rPr>
              <w:t>niños y niñas</w:t>
            </w:r>
            <w:proofErr w:type="gramEnd"/>
            <w:r w:rsidRPr="007E5427">
              <w:rPr>
                <w:rFonts w:ascii="Verdana" w:hAnsi="Verdana"/>
                <w:sz w:val="22"/>
                <w:szCs w:val="22"/>
              </w:rPr>
              <w:t xml:space="preserve"> menores de un (1) año, de acuerdo con lo establecido por la Dirección de Nutrición del ICBF.</w:t>
            </w:r>
            <w:r w:rsidRPr="007E5427">
              <w:rPr>
                <w:rFonts w:ascii="Verdana" w:hAnsi="Verdana"/>
                <w:sz w:val="22"/>
                <w:szCs w:val="22"/>
              </w:rPr>
              <w:br/>
            </w:r>
            <w:r w:rsidRPr="007E5427">
              <w:rPr>
                <w:rFonts w:ascii="Verdana" w:hAnsi="Verdana"/>
                <w:sz w:val="22"/>
                <w:szCs w:val="22"/>
              </w:rPr>
              <w:br/>
              <w:t xml:space="preserve">Fórmula infantil de inicio, formula infantil de continuación, fórmula infantil especial: a) Prematuros, b) Para niños con intolerancia a la lactosa, c) Para niños con intolerancia a la proteína de leche de vaca, d) Con adición: </w:t>
            </w:r>
            <w:proofErr w:type="gramStart"/>
            <w:r w:rsidRPr="007E5427">
              <w:rPr>
                <w:rFonts w:ascii="Verdana" w:hAnsi="Verdana"/>
                <w:sz w:val="22"/>
                <w:szCs w:val="22"/>
              </w:rPr>
              <w:t xml:space="preserve">Anti </w:t>
            </w:r>
            <w:r w:rsidRPr="007E5427">
              <w:rPr>
                <w:rFonts w:ascii="Verdana" w:hAnsi="Verdana"/>
                <w:sz w:val="22"/>
                <w:szCs w:val="22"/>
              </w:rPr>
              <w:lastRenderedPageBreak/>
              <w:t>reflujo</w:t>
            </w:r>
            <w:proofErr w:type="gramEnd"/>
            <w:r w:rsidRPr="007E5427">
              <w:rPr>
                <w:rFonts w:ascii="Verdana" w:hAnsi="Verdana"/>
                <w:sz w:val="22"/>
                <w:szCs w:val="22"/>
              </w:rPr>
              <w:t>, antialérgica, etc., siguiendo la indicación</w:t>
            </w:r>
          </w:p>
        </w:tc>
      </w:tr>
      <w:tr w:rsidR="007E5427" w:rsidRPr="007E5427" w14:paraId="68E55765" w14:textId="77777777" w:rsidTr="00203058">
        <w:tc>
          <w:tcPr>
            <w:tcW w:w="900" w:type="pct"/>
            <w:hideMark/>
          </w:tcPr>
          <w:p w14:paraId="65225A76" w14:textId="77777777" w:rsidR="007E5427" w:rsidRPr="007E5427" w:rsidRDefault="007E5427" w:rsidP="007E5427">
            <w:pPr>
              <w:spacing w:after="160"/>
              <w:rPr>
                <w:rFonts w:ascii="Verdana" w:hAnsi="Verdana"/>
                <w:sz w:val="22"/>
                <w:szCs w:val="22"/>
              </w:rPr>
            </w:pPr>
          </w:p>
        </w:tc>
        <w:tc>
          <w:tcPr>
            <w:tcW w:w="4100" w:type="pct"/>
            <w:gridSpan w:val="4"/>
            <w:hideMark/>
          </w:tcPr>
          <w:p w14:paraId="71F541A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dada por la Dirección de Nutrición del ICBF.</w:t>
            </w:r>
            <w:r w:rsidRPr="007E5427">
              <w:rPr>
                <w:rFonts w:ascii="Verdana" w:hAnsi="Verdana"/>
                <w:sz w:val="22"/>
                <w:szCs w:val="22"/>
              </w:rPr>
              <w:br/>
            </w:r>
            <w:r w:rsidRPr="007E5427">
              <w:rPr>
                <w:rFonts w:ascii="Verdana" w:hAnsi="Verdana"/>
                <w:sz w:val="22"/>
                <w:szCs w:val="22"/>
              </w:rPr>
              <w:br/>
              <w:t>-Gastos para acciones de atención inmediata a niños, niñas, adolescentes y jóvenes puestos a disposición del ICBF, cuando así lo indique la verificación inicial de estado de cumplimiento de derechos o cuando no puedan ser ubicados rápidamente en los servicios de atención pertinentes.</w:t>
            </w:r>
            <w:r w:rsidRPr="007E5427">
              <w:rPr>
                <w:rFonts w:ascii="Verdana" w:hAnsi="Verdana"/>
                <w:sz w:val="22"/>
                <w:szCs w:val="22"/>
              </w:rPr>
              <w:br/>
            </w:r>
            <w:r w:rsidRPr="007E5427">
              <w:rPr>
                <w:rFonts w:ascii="Verdana" w:hAnsi="Verdana"/>
                <w:sz w:val="22"/>
                <w:szCs w:val="22"/>
              </w:rPr>
              <w:br/>
              <w:t>-Transporte urbano, municipal, Intermunicipal e Interdepartamental para el traslado o reubicación de los niños, niñas, adolescentes y jóvenes atendidos en los servicios de protección.</w:t>
            </w:r>
            <w:r w:rsidRPr="007E5427">
              <w:rPr>
                <w:rFonts w:ascii="Verdana" w:hAnsi="Verdana"/>
                <w:sz w:val="22"/>
                <w:szCs w:val="22"/>
              </w:rPr>
              <w:br/>
            </w:r>
            <w:r w:rsidRPr="007E5427">
              <w:rPr>
                <w:rFonts w:ascii="Verdana" w:hAnsi="Verdana"/>
                <w:sz w:val="22"/>
                <w:szCs w:val="22"/>
              </w:rPr>
              <w:br/>
              <w:t>-Impuestos aeroportuarios, según sea el caso.</w:t>
            </w:r>
            <w:r w:rsidRPr="007E5427">
              <w:rPr>
                <w:rFonts w:ascii="Verdana" w:hAnsi="Verdana"/>
                <w:sz w:val="22"/>
                <w:szCs w:val="22"/>
              </w:rPr>
              <w:br/>
            </w:r>
            <w:r w:rsidRPr="007E5427">
              <w:rPr>
                <w:rFonts w:ascii="Verdana" w:hAnsi="Verdana"/>
                <w:sz w:val="22"/>
                <w:szCs w:val="22"/>
              </w:rPr>
              <w:br/>
              <w:t>-Transporte internacional para repatriar niños, niñas y adolescentes colombianos que se encuentren en otros países y han sido víctimas de delitos o estén en situación de vulneración de derechos.</w:t>
            </w:r>
            <w:r w:rsidRPr="007E5427">
              <w:rPr>
                <w:rFonts w:ascii="Verdana" w:hAnsi="Verdana"/>
                <w:sz w:val="22"/>
                <w:szCs w:val="22"/>
              </w:rPr>
              <w:br/>
            </w:r>
            <w:r w:rsidRPr="007E5427">
              <w:rPr>
                <w:rFonts w:ascii="Verdana" w:hAnsi="Verdana"/>
                <w:sz w:val="22"/>
                <w:szCs w:val="22"/>
              </w:rPr>
              <w:br/>
              <w:t>-Transporte internacional para facilitar la repatriación de niños, niñas y adolescentes extranjeros que hayan sido víctimas de delitos o estén en situación de vulneración de derechos.</w:t>
            </w:r>
            <w:r w:rsidRPr="007E5427">
              <w:rPr>
                <w:rFonts w:ascii="Verdana" w:hAnsi="Verdana"/>
                <w:sz w:val="22"/>
                <w:szCs w:val="22"/>
              </w:rPr>
              <w:br/>
            </w:r>
            <w:r w:rsidRPr="007E5427">
              <w:rPr>
                <w:rFonts w:ascii="Verdana" w:hAnsi="Verdana"/>
                <w:sz w:val="22"/>
                <w:szCs w:val="22"/>
              </w:rPr>
              <w:br/>
              <w:t>-Alojamiento, alimentación y transporte de los niños, niñas y adolescentes atendidos en servicios de protección que necesiten ser trasladados a otras regiones y no sea posible ubicarlos en hogares sustitutos o en instituciones.</w:t>
            </w:r>
            <w:r w:rsidRPr="007E5427">
              <w:rPr>
                <w:rFonts w:ascii="Verdana" w:hAnsi="Verdana"/>
                <w:sz w:val="22"/>
                <w:szCs w:val="22"/>
              </w:rPr>
              <w:br/>
            </w:r>
            <w:r w:rsidRPr="007E5427">
              <w:rPr>
                <w:rFonts w:ascii="Verdana" w:hAnsi="Verdana"/>
                <w:sz w:val="22"/>
                <w:szCs w:val="22"/>
              </w:rPr>
              <w:br/>
              <w:t xml:space="preserve">-Alojamiento, alimentación y transporte del cuidador (madre, padre, hermano o hermana) cuando resulte necesario que actúe como acompañante del niño, niña o adolescente, dadas las condiciones físicas, mentales, de edad o de salud del menor de edad y se haga necesario su presencia como apoyo en el proceso de Restablecimiento de Derechos o </w:t>
            </w:r>
            <w:r w:rsidRPr="007E5427">
              <w:rPr>
                <w:rFonts w:ascii="Verdana" w:hAnsi="Verdana"/>
                <w:sz w:val="22"/>
                <w:szCs w:val="22"/>
              </w:rPr>
              <w:lastRenderedPageBreak/>
              <w:t>en el proceso de Restablecimiento de la Administración de Justicia en los términos determinados por el Decreto 860/2010.</w:t>
            </w:r>
            <w:r w:rsidRPr="007E5427">
              <w:rPr>
                <w:rFonts w:ascii="Verdana" w:hAnsi="Verdana"/>
                <w:sz w:val="22"/>
                <w:szCs w:val="22"/>
              </w:rPr>
              <w:br/>
            </w:r>
            <w:r w:rsidRPr="007E5427">
              <w:rPr>
                <w:rFonts w:ascii="Verdana" w:hAnsi="Verdana"/>
                <w:sz w:val="22"/>
                <w:szCs w:val="22"/>
              </w:rPr>
              <w:br/>
              <w:t>-Alojamiento, alimentación y transporte de la autoridad tradicional cuando resulte necesario para la articulación en el proceso administrativo de restablecimiento de derechos y en el desarrollo de la consulta previa.</w:t>
            </w:r>
            <w:r w:rsidRPr="007E5427">
              <w:rPr>
                <w:rFonts w:ascii="Verdana" w:hAnsi="Verdana"/>
                <w:sz w:val="22"/>
                <w:szCs w:val="22"/>
              </w:rPr>
              <w:br/>
            </w:r>
            <w:r w:rsidRPr="007E5427">
              <w:rPr>
                <w:rFonts w:ascii="Verdana" w:hAnsi="Verdana"/>
                <w:sz w:val="22"/>
                <w:szCs w:val="22"/>
              </w:rPr>
              <w:br/>
              <w:t>-Gastos para la gestión de documentos en desarrollo de procesos administrativos de restablecimiento de derechos, procesos civiles en juzgados de familia o trámites internacionales.</w:t>
            </w:r>
            <w:r w:rsidRPr="007E5427">
              <w:rPr>
                <w:rFonts w:ascii="Verdana" w:hAnsi="Verdana"/>
                <w:sz w:val="22"/>
                <w:szCs w:val="22"/>
              </w:rPr>
              <w:br/>
            </w:r>
            <w:r w:rsidRPr="007E5427">
              <w:rPr>
                <w:rFonts w:ascii="Verdana" w:hAnsi="Verdana"/>
                <w:sz w:val="22"/>
                <w:szCs w:val="22"/>
              </w:rPr>
              <w:br/>
              <w:t>-Gastos para traducción de lenguas propias cuando sea requerido en el proceso administrativo de restablecimiento de derechos y/o administración de justicia.</w:t>
            </w:r>
            <w:r w:rsidRPr="007E5427">
              <w:rPr>
                <w:rFonts w:ascii="Verdana" w:hAnsi="Verdana"/>
                <w:sz w:val="22"/>
                <w:szCs w:val="22"/>
              </w:rPr>
              <w:br/>
            </w:r>
            <w:r w:rsidRPr="007E5427">
              <w:rPr>
                <w:rFonts w:ascii="Verdana" w:hAnsi="Verdana"/>
                <w:sz w:val="22"/>
                <w:szCs w:val="22"/>
              </w:rPr>
              <w:br/>
              <w:t>-Publicación de avisos y edictos, adquisición de periódicos y fotos para trámites de niños, niñas y adolescentes en proceso administrativo de restablecimiento de derechos.</w:t>
            </w:r>
            <w:r w:rsidRPr="007E5427">
              <w:rPr>
                <w:rFonts w:ascii="Verdana" w:hAnsi="Verdana"/>
                <w:sz w:val="22"/>
                <w:szCs w:val="22"/>
              </w:rPr>
              <w:br/>
            </w:r>
            <w:r w:rsidRPr="007E5427">
              <w:rPr>
                <w:rFonts w:ascii="Verdana" w:hAnsi="Verdana"/>
                <w:sz w:val="22"/>
                <w:szCs w:val="22"/>
              </w:rPr>
              <w:br/>
              <w:t>-Gastos imprevistos o de emergencias para la atención inmediata de adolescentes o jóvenes vinculados al Sistema de Responsabilidad Penal para Adolescentes y/ o atendidos en a las Modalidades de restablecimiento en Administración de Justicia.</w:t>
            </w:r>
            <w:r w:rsidRPr="007E5427">
              <w:rPr>
                <w:rFonts w:ascii="Verdana" w:hAnsi="Verdana"/>
                <w:sz w:val="22"/>
                <w:szCs w:val="22"/>
              </w:rPr>
              <w:br/>
            </w:r>
            <w:r w:rsidRPr="007E5427">
              <w:rPr>
                <w:rFonts w:ascii="Verdana" w:hAnsi="Verdana"/>
                <w:sz w:val="22"/>
                <w:szCs w:val="22"/>
              </w:rPr>
              <w:br/>
              <w:t>- Gastos de reforzamiento en talento humano para apoyo pedagógico</w:t>
            </w:r>
          </w:p>
        </w:tc>
      </w:tr>
      <w:tr w:rsidR="007E5427" w:rsidRPr="007E5427" w14:paraId="53FCB6AC" w14:textId="77777777" w:rsidTr="00203058">
        <w:tc>
          <w:tcPr>
            <w:tcW w:w="900" w:type="pct"/>
            <w:hideMark/>
          </w:tcPr>
          <w:p w14:paraId="4156BDE5" w14:textId="77777777" w:rsidR="007E5427" w:rsidRPr="007E5427" w:rsidRDefault="007E5427" w:rsidP="007E5427">
            <w:pPr>
              <w:spacing w:after="160"/>
              <w:rPr>
                <w:rFonts w:ascii="Verdana" w:hAnsi="Verdana"/>
                <w:sz w:val="22"/>
                <w:szCs w:val="22"/>
              </w:rPr>
            </w:pPr>
          </w:p>
        </w:tc>
        <w:tc>
          <w:tcPr>
            <w:tcW w:w="4100" w:type="pct"/>
            <w:gridSpan w:val="4"/>
            <w:hideMark/>
          </w:tcPr>
          <w:p w14:paraId="37BFCBD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en las unidades de servicio con privación de libertad del Sistema de Responsabilidad Penal para Adolescentes, en situaciones extraordinarias y de emergencia, previo concepto de la Subdirección de Responsabilidad Penal para Adolescentes.</w:t>
            </w:r>
            <w:r w:rsidRPr="007E5427">
              <w:rPr>
                <w:rFonts w:ascii="Verdana" w:hAnsi="Verdana"/>
                <w:sz w:val="22"/>
                <w:szCs w:val="22"/>
              </w:rPr>
              <w:br/>
            </w:r>
            <w:r w:rsidRPr="007E5427">
              <w:rPr>
                <w:rFonts w:ascii="Verdana" w:hAnsi="Verdana"/>
                <w:sz w:val="22"/>
                <w:szCs w:val="22"/>
              </w:rPr>
              <w:br/>
              <w:t xml:space="preserve">-Todos aquellos gastos no recurrentes y que estén asociados o sean inherentes al gasto general y que se requieren para la atención de </w:t>
            </w:r>
            <w:r w:rsidRPr="007E5427">
              <w:rPr>
                <w:rFonts w:ascii="Verdana" w:hAnsi="Verdana"/>
                <w:sz w:val="22"/>
                <w:szCs w:val="22"/>
              </w:rPr>
              <w:lastRenderedPageBreak/>
              <w:t>los niños, las niñas y los y las adolescentes que se encuentran en servicios de Protección ICBF, previo concepto favorable de la Dirección de Protección.</w:t>
            </w:r>
            <w:r w:rsidRPr="007E5427">
              <w:rPr>
                <w:rFonts w:ascii="Verdana" w:hAnsi="Verdana"/>
                <w:sz w:val="22"/>
                <w:szCs w:val="22"/>
              </w:rPr>
              <w:br/>
            </w:r>
            <w:r w:rsidRPr="007E5427">
              <w:rPr>
                <w:rFonts w:ascii="Verdana" w:hAnsi="Verdana"/>
                <w:sz w:val="22"/>
                <w:szCs w:val="22"/>
              </w:rPr>
              <w:br/>
            </w:r>
            <w:r w:rsidRPr="007E5427">
              <w:rPr>
                <w:rFonts w:ascii="Verdana" w:hAnsi="Verdana"/>
                <w:i/>
                <w:iCs/>
                <w:sz w:val="22"/>
                <w:szCs w:val="22"/>
                <w:u w:val="single"/>
              </w:rPr>
              <w:t>Gastos excepcionales en salud</w:t>
            </w:r>
            <w:r w:rsidRPr="007E5427">
              <w:rPr>
                <w:rFonts w:ascii="Verdana" w:hAnsi="Verdana"/>
                <w:i/>
                <w:iCs/>
                <w:sz w:val="22"/>
                <w:szCs w:val="22"/>
              </w:rPr>
              <w:t>:</w:t>
            </w:r>
            <w:r w:rsidRPr="007E5427">
              <w:rPr>
                <w:rFonts w:ascii="Verdana" w:hAnsi="Verdana"/>
                <w:sz w:val="22"/>
                <w:szCs w:val="22"/>
              </w:rPr>
              <w:br/>
            </w:r>
            <w:r w:rsidRPr="007E5427">
              <w:rPr>
                <w:rFonts w:ascii="Verdana" w:hAnsi="Verdana"/>
                <w:sz w:val="22"/>
                <w:szCs w:val="22"/>
              </w:rPr>
              <w:br/>
              <w:t>-Exámenes especializados e interconsulta con especialistas para los niños, niñas, adolescentes y jóvenes en servicios de protección, cuando resulte estrictamente necesario para garantizar su salud o vida.</w:t>
            </w:r>
            <w:r w:rsidRPr="007E5427">
              <w:rPr>
                <w:rFonts w:ascii="Verdana" w:hAnsi="Verdana"/>
                <w:sz w:val="22"/>
                <w:szCs w:val="22"/>
              </w:rPr>
              <w:br/>
            </w:r>
            <w:r w:rsidRPr="007E5427">
              <w:rPr>
                <w:rFonts w:ascii="Verdana" w:hAnsi="Verdana"/>
                <w:sz w:val="22"/>
                <w:szCs w:val="22"/>
              </w:rPr>
              <w:br/>
              <w:t>-Artículos ortopédicos, sillas de ruedas, prótesis, ayudas técnicas y tecnológicas no contempladas en el POS, que requieran los niños, niñas y adolescentes beneficiarios del proyecto, conforme a la prescripción del equipo médico o terapéutico que los atiende (casos de discapacidad debidamente justificados).</w:t>
            </w:r>
            <w:r w:rsidRPr="007E5427">
              <w:rPr>
                <w:rFonts w:ascii="Verdana" w:hAnsi="Verdana"/>
                <w:sz w:val="22"/>
                <w:szCs w:val="22"/>
              </w:rPr>
              <w:br/>
            </w:r>
            <w:r w:rsidRPr="007E5427">
              <w:rPr>
                <w:rFonts w:ascii="Verdana" w:hAnsi="Verdana"/>
                <w:sz w:val="22"/>
                <w:szCs w:val="22"/>
              </w:rPr>
              <w:br/>
              <w:t>-Gastos de salud para situaciones no contempladas en el plan de beneficios del régimen subsidiado.</w:t>
            </w:r>
            <w:r w:rsidRPr="007E5427">
              <w:rPr>
                <w:rFonts w:ascii="Verdana" w:hAnsi="Verdana"/>
                <w:sz w:val="22"/>
                <w:szCs w:val="22"/>
              </w:rPr>
              <w:br/>
            </w:r>
            <w:r w:rsidRPr="007E5427">
              <w:rPr>
                <w:rFonts w:ascii="Verdana" w:hAnsi="Verdana"/>
                <w:sz w:val="22"/>
                <w:szCs w:val="22"/>
              </w:rPr>
              <w:br/>
              <w:t>-Medicamentos y servicios odontológicos, incluidas las especialidades de la misma no contemplados en el POS.</w:t>
            </w:r>
            <w:r w:rsidRPr="007E5427">
              <w:rPr>
                <w:rFonts w:ascii="Verdana" w:hAnsi="Verdana"/>
                <w:sz w:val="22"/>
                <w:szCs w:val="22"/>
              </w:rPr>
              <w:br/>
            </w:r>
            <w:r w:rsidRPr="007E5427">
              <w:rPr>
                <w:rFonts w:ascii="Verdana" w:hAnsi="Verdana"/>
                <w:sz w:val="22"/>
                <w:szCs w:val="22"/>
              </w:rPr>
              <w:br/>
              <w:t>-Convenios o contratos para obtener el servicio de acompañantes hospitalarios de presencia permanente para niños, niñas y adolescentes, a los que se les practican cirugías u otros tratamientos que requieran hospitalización.</w:t>
            </w:r>
            <w:r w:rsidRPr="007E5427">
              <w:rPr>
                <w:rFonts w:ascii="Verdana" w:hAnsi="Verdana"/>
                <w:sz w:val="22"/>
                <w:szCs w:val="22"/>
              </w:rPr>
              <w:br/>
            </w:r>
            <w:r w:rsidRPr="007E5427">
              <w:rPr>
                <w:rFonts w:ascii="Verdana" w:hAnsi="Verdana"/>
                <w:sz w:val="22"/>
                <w:szCs w:val="22"/>
              </w:rPr>
              <w:br/>
              <w:t>-Compra de medicamentos no suministrados por el POS, la cual debe ser excepcional y esporádica.</w:t>
            </w:r>
            <w:r w:rsidRPr="007E5427">
              <w:rPr>
                <w:rFonts w:ascii="Verdana" w:hAnsi="Verdana"/>
                <w:sz w:val="22"/>
                <w:szCs w:val="22"/>
              </w:rPr>
              <w:br/>
            </w:r>
            <w:r w:rsidRPr="007E5427">
              <w:rPr>
                <w:rFonts w:ascii="Verdana" w:hAnsi="Verdana"/>
                <w:sz w:val="22"/>
                <w:szCs w:val="22"/>
              </w:rPr>
              <w:br/>
              <w:t xml:space="preserve">-Gastos funerarios, de exhumación y de adquisición o arriendo de tumbas, en caso del fallecimiento de la población titular de atención en las modalidades del proyecto de Protección - Acciones para Preservar y Restituir el Ejercicio Integral de los Derechos de la Niñez y la Familia y de Restablecimiento </w:t>
            </w:r>
            <w:r w:rsidRPr="007E5427">
              <w:rPr>
                <w:rFonts w:ascii="Verdana" w:hAnsi="Verdana"/>
                <w:sz w:val="22"/>
                <w:szCs w:val="22"/>
              </w:rPr>
              <w:lastRenderedPageBreak/>
              <w:t>en Administración de justicia.</w:t>
            </w:r>
            <w:r w:rsidRPr="007E5427">
              <w:rPr>
                <w:rFonts w:ascii="Verdana" w:hAnsi="Verdana"/>
                <w:sz w:val="22"/>
                <w:szCs w:val="22"/>
              </w:rPr>
              <w:br/>
            </w:r>
            <w:r w:rsidRPr="007E5427">
              <w:rPr>
                <w:rFonts w:ascii="Verdana" w:hAnsi="Verdana"/>
                <w:sz w:val="22"/>
                <w:szCs w:val="22"/>
              </w:rPr>
              <w:br/>
            </w:r>
            <w:r w:rsidRPr="007E5427">
              <w:rPr>
                <w:rFonts w:ascii="Verdana" w:hAnsi="Verdana"/>
                <w:i/>
                <w:iCs/>
                <w:sz w:val="22"/>
                <w:szCs w:val="22"/>
                <w:u w:val="single"/>
              </w:rPr>
              <w:t>Otros gastos</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 Gastos funerarios, de exhumación y de adquisición o arriendo de tumbas, en caso del fallecimiento de la población titular de atención en las modalidades del proyecto de protección. – Acciones para preservar y restituir el Ejercicio Integral de los Derechos de la Niñez y la Familia y de Restablecimiento en Administración de justicia.</w:t>
            </w:r>
          </w:p>
        </w:tc>
      </w:tr>
      <w:tr w:rsidR="007E5427" w:rsidRPr="007E5427" w14:paraId="44C3EE02" w14:textId="77777777" w:rsidTr="00203058">
        <w:tc>
          <w:tcPr>
            <w:tcW w:w="900" w:type="pct"/>
            <w:hideMark/>
          </w:tcPr>
          <w:p w14:paraId="20F8D913"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LINEAMIENTOS TÉCNICOS</w:t>
            </w:r>
          </w:p>
        </w:tc>
        <w:tc>
          <w:tcPr>
            <w:tcW w:w="4100" w:type="pct"/>
            <w:gridSpan w:val="4"/>
            <w:hideMark/>
          </w:tcPr>
          <w:p w14:paraId="05AC79A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N.A.</w:t>
            </w:r>
          </w:p>
        </w:tc>
      </w:tr>
      <w:tr w:rsidR="007E5427" w:rsidRPr="007E5427" w14:paraId="27D0057E" w14:textId="77777777" w:rsidTr="00203058">
        <w:tc>
          <w:tcPr>
            <w:tcW w:w="2450" w:type="pct"/>
            <w:hideMark/>
          </w:tcPr>
          <w:p w14:paraId="2B8EA39C" w14:textId="77777777" w:rsidR="007E5427" w:rsidRPr="007E5427" w:rsidRDefault="007E5427" w:rsidP="007E5427">
            <w:pPr>
              <w:spacing w:after="160"/>
              <w:rPr>
                <w:rFonts w:ascii="Verdana" w:hAnsi="Verdana"/>
                <w:sz w:val="22"/>
                <w:szCs w:val="22"/>
              </w:rPr>
            </w:pP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rPr>
              <w:t>MARÍA CAMILA CUELLAR VANEGAS</w:t>
            </w:r>
            <w:r w:rsidRPr="007E5427">
              <w:rPr>
                <w:rFonts w:ascii="Verdana" w:hAnsi="Verdana"/>
                <w:b/>
                <w:bCs/>
                <w:sz w:val="22"/>
                <w:szCs w:val="22"/>
              </w:rPr>
              <w:br/>
            </w:r>
            <w:r w:rsidRPr="007E5427">
              <w:rPr>
                <w:rFonts w:ascii="Verdana" w:hAnsi="Verdana"/>
                <w:b/>
                <w:bCs/>
                <w:sz w:val="22"/>
                <w:szCs w:val="22"/>
              </w:rPr>
              <w:br/>
            </w:r>
            <w:proofErr w:type="gramStart"/>
            <w:r w:rsidRPr="007E5427">
              <w:rPr>
                <w:rFonts w:ascii="Verdana" w:hAnsi="Verdana"/>
                <w:sz w:val="22"/>
                <w:szCs w:val="22"/>
              </w:rPr>
              <w:t>Subdirectora</w:t>
            </w:r>
            <w:proofErr w:type="gramEnd"/>
            <w:r w:rsidRPr="007E5427">
              <w:rPr>
                <w:rFonts w:ascii="Verdana" w:hAnsi="Verdana"/>
                <w:sz w:val="22"/>
                <w:szCs w:val="22"/>
              </w:rPr>
              <w:t xml:space="preserve"> de Responsabilidad Penal, encargada de la Dirección de Protección</w:t>
            </w:r>
          </w:p>
        </w:tc>
        <w:tc>
          <w:tcPr>
            <w:tcW w:w="1700" w:type="pct"/>
            <w:hideMark/>
          </w:tcPr>
          <w:p w14:paraId="1A276C32" w14:textId="77777777" w:rsidR="007E5427" w:rsidRPr="007E5427" w:rsidRDefault="007E5427" w:rsidP="007E5427">
            <w:pPr>
              <w:spacing w:after="160"/>
              <w:rPr>
                <w:rFonts w:ascii="Verdana" w:hAnsi="Verdana"/>
                <w:sz w:val="22"/>
                <w:szCs w:val="22"/>
              </w:rPr>
            </w:pP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rPr>
              <w:t>EDGAR ROBLES PIÑEROS</w:t>
            </w:r>
            <w:r w:rsidRPr="007E5427">
              <w:rPr>
                <w:rFonts w:ascii="Verdana" w:hAnsi="Verdana"/>
                <w:b/>
                <w:bCs/>
                <w:sz w:val="22"/>
                <w:szCs w:val="22"/>
              </w:rPr>
              <w:br/>
            </w:r>
            <w:r w:rsidRPr="007E5427">
              <w:rPr>
                <w:rFonts w:ascii="Verdana" w:hAnsi="Verdana"/>
                <w:b/>
                <w:bCs/>
                <w:sz w:val="22"/>
                <w:szCs w:val="22"/>
              </w:rPr>
              <w:br/>
            </w:r>
            <w:proofErr w:type="gramStart"/>
            <w:r w:rsidRPr="007E5427">
              <w:rPr>
                <w:rFonts w:ascii="Verdana" w:hAnsi="Verdana"/>
                <w:sz w:val="22"/>
                <w:szCs w:val="22"/>
              </w:rPr>
              <w:t>Subdirector</w:t>
            </w:r>
            <w:proofErr w:type="gramEnd"/>
            <w:r w:rsidRPr="007E5427">
              <w:rPr>
                <w:rFonts w:ascii="Verdana" w:hAnsi="Verdana"/>
                <w:sz w:val="22"/>
                <w:szCs w:val="22"/>
              </w:rPr>
              <w:t xml:space="preserve"> de Programación</w:t>
            </w:r>
          </w:p>
        </w:tc>
        <w:tc>
          <w:tcPr>
            <w:tcW w:w="800" w:type="pct"/>
            <w:gridSpan w:val="3"/>
            <w:hideMark/>
          </w:tcPr>
          <w:p w14:paraId="756E6971" w14:textId="77777777" w:rsidR="007E5427" w:rsidRPr="007E5427" w:rsidRDefault="007E5427" w:rsidP="007E5427">
            <w:pPr>
              <w:spacing w:after="160"/>
              <w:rPr>
                <w:rFonts w:ascii="Verdana" w:hAnsi="Verdana"/>
                <w:sz w:val="22"/>
                <w:szCs w:val="22"/>
              </w:rPr>
            </w:pPr>
            <w:r w:rsidRPr="007E5427">
              <w:rPr>
                <w:rFonts w:ascii="Verdana" w:hAnsi="Verdana"/>
                <w:sz w:val="22"/>
                <w:szCs w:val="22"/>
              </w:rPr>
              <w:br/>
            </w:r>
            <w:r w:rsidRPr="007E5427">
              <w:rPr>
                <w:rFonts w:ascii="Verdana" w:hAnsi="Verdana"/>
                <w:sz w:val="22"/>
                <w:szCs w:val="22"/>
              </w:rPr>
              <w:br/>
              <w:t>FECHA DE EXPEDICIÓN</w:t>
            </w:r>
            <w:r w:rsidRPr="007E5427">
              <w:rPr>
                <w:rFonts w:ascii="Verdana" w:hAnsi="Verdana"/>
                <w:sz w:val="22"/>
                <w:szCs w:val="22"/>
              </w:rPr>
              <w:br/>
            </w:r>
            <w:r w:rsidRPr="007E5427">
              <w:rPr>
                <w:rFonts w:ascii="Verdana" w:hAnsi="Verdana"/>
                <w:sz w:val="22"/>
                <w:szCs w:val="22"/>
              </w:rPr>
              <w:br/>
            </w:r>
            <w:proofErr w:type="gramStart"/>
            <w:r w:rsidRPr="007E5427">
              <w:rPr>
                <w:rFonts w:ascii="Verdana" w:hAnsi="Verdana"/>
                <w:sz w:val="22"/>
                <w:szCs w:val="22"/>
              </w:rPr>
              <w:t>Junio</w:t>
            </w:r>
            <w:proofErr w:type="gramEnd"/>
            <w:r w:rsidRPr="007E5427">
              <w:rPr>
                <w:rFonts w:ascii="Verdana" w:hAnsi="Verdana"/>
                <w:sz w:val="22"/>
                <w:szCs w:val="22"/>
              </w:rPr>
              <w:t xml:space="preserve"> de 2017</w:t>
            </w:r>
          </w:p>
        </w:tc>
      </w:tr>
      <w:tr w:rsidR="007E5427" w:rsidRPr="007E5427" w14:paraId="51CC1A62" w14:textId="77777777" w:rsidTr="00203058">
        <w:tc>
          <w:tcPr>
            <w:tcW w:w="800" w:type="pct"/>
            <w:hideMark/>
          </w:tcPr>
          <w:p w14:paraId="726F8CE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FICHA: I-31</w:t>
            </w:r>
          </w:p>
        </w:tc>
        <w:tc>
          <w:tcPr>
            <w:tcW w:w="850" w:type="pct"/>
            <w:hideMark/>
          </w:tcPr>
          <w:p w14:paraId="3C7DB431"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PRG</w:t>
            </w:r>
          </w:p>
        </w:tc>
        <w:tc>
          <w:tcPr>
            <w:tcW w:w="900" w:type="pct"/>
            <w:hideMark/>
          </w:tcPr>
          <w:p w14:paraId="3D7684D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SPRG</w:t>
            </w:r>
          </w:p>
        </w:tc>
        <w:tc>
          <w:tcPr>
            <w:tcW w:w="1000" w:type="pct"/>
            <w:hideMark/>
          </w:tcPr>
          <w:p w14:paraId="06D3A33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w:t>
            </w:r>
          </w:p>
        </w:tc>
        <w:tc>
          <w:tcPr>
            <w:tcW w:w="1400" w:type="pct"/>
            <w:hideMark/>
          </w:tcPr>
          <w:p w14:paraId="0029772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SBPY</w:t>
            </w:r>
          </w:p>
        </w:tc>
      </w:tr>
      <w:tr w:rsidR="007E5427" w:rsidRPr="007E5427" w14:paraId="2DD854C9" w14:textId="77777777" w:rsidTr="00203058">
        <w:tc>
          <w:tcPr>
            <w:tcW w:w="1700" w:type="pct"/>
            <w:gridSpan w:val="2"/>
            <w:hideMark/>
          </w:tcPr>
          <w:p w14:paraId="1E1D02F0"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4102</w:t>
            </w:r>
          </w:p>
        </w:tc>
        <w:tc>
          <w:tcPr>
            <w:tcW w:w="900" w:type="pct"/>
            <w:hideMark/>
          </w:tcPr>
          <w:p w14:paraId="5A06712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1500</w:t>
            </w:r>
          </w:p>
        </w:tc>
        <w:tc>
          <w:tcPr>
            <w:tcW w:w="1000" w:type="pct"/>
            <w:hideMark/>
          </w:tcPr>
          <w:p w14:paraId="4430A9D5"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6</w:t>
            </w:r>
          </w:p>
        </w:tc>
        <w:tc>
          <w:tcPr>
            <w:tcW w:w="1400" w:type="pct"/>
            <w:hideMark/>
          </w:tcPr>
          <w:p w14:paraId="19F02C18"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105</w:t>
            </w:r>
          </w:p>
        </w:tc>
      </w:tr>
      <w:tr w:rsidR="007E5427" w:rsidRPr="007E5427" w14:paraId="371856A4" w14:textId="77777777" w:rsidTr="00203058">
        <w:tc>
          <w:tcPr>
            <w:tcW w:w="800" w:type="pct"/>
            <w:hideMark/>
          </w:tcPr>
          <w:p w14:paraId="5F39621C"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PROYECTO</w:t>
            </w:r>
          </w:p>
        </w:tc>
        <w:tc>
          <w:tcPr>
            <w:tcW w:w="4200" w:type="pct"/>
            <w:gridSpan w:val="4"/>
            <w:hideMark/>
          </w:tcPr>
          <w:p w14:paraId="3775A3C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PREVENCIÓN Y PROMOCIÓN PARA LA PROTECCIÓN INTEGRAL DE LOS DERECHOS DE LA NIÑEZ Y ADOLESCENCIA A NIVEL</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rPr>
              <w:t>NACIONAL</w:t>
            </w:r>
          </w:p>
        </w:tc>
      </w:tr>
      <w:tr w:rsidR="007E5427" w:rsidRPr="007E5427" w14:paraId="0032CF15" w14:textId="77777777" w:rsidTr="00203058">
        <w:tc>
          <w:tcPr>
            <w:tcW w:w="800" w:type="pct"/>
            <w:hideMark/>
          </w:tcPr>
          <w:p w14:paraId="3BC0B38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SUBPROYECTO</w:t>
            </w:r>
          </w:p>
        </w:tc>
        <w:tc>
          <w:tcPr>
            <w:tcW w:w="4200" w:type="pct"/>
            <w:gridSpan w:val="4"/>
            <w:hideMark/>
          </w:tcPr>
          <w:p w14:paraId="6AB36B9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ESTRATEGIA CONSTRUYENDO JUNTOS ENTORNOS PROTECTORES (Código SIM 421212000094)</w:t>
            </w:r>
          </w:p>
        </w:tc>
      </w:tr>
      <w:tr w:rsidR="007E5427" w:rsidRPr="007E5427" w14:paraId="4E6AAD8C" w14:textId="77777777" w:rsidTr="00203058">
        <w:tc>
          <w:tcPr>
            <w:tcW w:w="800" w:type="pct"/>
            <w:hideMark/>
          </w:tcPr>
          <w:p w14:paraId="383F029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OBJETIVO DE LA ESTRATEGIA</w:t>
            </w:r>
          </w:p>
        </w:tc>
        <w:tc>
          <w:tcPr>
            <w:tcW w:w="650" w:type="pct"/>
            <w:hideMark/>
          </w:tcPr>
          <w:p w14:paraId="645329E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GENERAL</w:t>
            </w:r>
          </w:p>
        </w:tc>
        <w:tc>
          <w:tcPr>
            <w:tcW w:w="3550" w:type="pct"/>
            <w:gridSpan w:val="3"/>
            <w:hideMark/>
          </w:tcPr>
          <w:p w14:paraId="657B835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Contribuir a la promoción de los derechos de la infancia y la adolescencia, a la prevención de sus vulneraciones, al fortalecimiento de los vínculos de cuidado mutuo y la promoción de la convivencia armónica entre padres, madres, </w:t>
            </w:r>
            <w:r w:rsidRPr="007E5427">
              <w:rPr>
                <w:rFonts w:ascii="Verdana" w:hAnsi="Verdana"/>
                <w:sz w:val="22"/>
                <w:szCs w:val="22"/>
              </w:rPr>
              <w:lastRenderedPageBreak/>
              <w:t>cuidadores, docentes, agentes educativos, niños, niñas y adolescentes buscando propiciar entornos protectores, consolidándose como agentes de transformación y desarrollo social; todo lo anterior por medio de espacios de reflexión e intercambio de saberes que les permitan orientar las dinámicas familiares y escolares propias en el marco de la protección integral de la infancia y la adolescencia y el fortalecimiento de las familias y las comunidades.</w:t>
            </w:r>
          </w:p>
        </w:tc>
      </w:tr>
      <w:tr w:rsidR="007E5427" w:rsidRPr="007E5427" w14:paraId="1B2E5A31" w14:textId="77777777" w:rsidTr="00203058">
        <w:tc>
          <w:tcPr>
            <w:tcW w:w="1450" w:type="pct"/>
            <w:gridSpan w:val="2"/>
            <w:hideMark/>
          </w:tcPr>
          <w:p w14:paraId="6D90A0E2"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ESPECÍFICO</w:t>
            </w:r>
          </w:p>
        </w:tc>
        <w:tc>
          <w:tcPr>
            <w:tcW w:w="3550" w:type="pct"/>
            <w:gridSpan w:val="3"/>
            <w:hideMark/>
          </w:tcPr>
          <w:p w14:paraId="6078F3D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Propiciar espacios grupales de formación como recurso de apoyo a niños, niñas, adolescentes, padres, madres, cuidadores, docentes y agentes educativos, en los que se discutan y analicen estrategias conducentes al reconocimiento de la infancia y la adolescencia como sujetos titulares de derechos, generando reflexiones acerca de sus relaciones familiares, escolares y comunitarias, que promuevan la construcción de entornos protectores y prevengan posibles </w:t>
            </w:r>
            <w:r w:rsidRPr="007E5427">
              <w:rPr>
                <w:rFonts w:ascii="Verdana" w:hAnsi="Verdana"/>
                <w:sz w:val="22"/>
                <w:szCs w:val="22"/>
              </w:rPr>
              <w:lastRenderedPageBreak/>
              <w:t>vulneraciones.</w:t>
            </w:r>
            <w:r w:rsidRPr="007E5427">
              <w:rPr>
                <w:rFonts w:ascii="Verdana" w:hAnsi="Verdana"/>
                <w:sz w:val="22"/>
                <w:szCs w:val="22"/>
              </w:rPr>
              <w:br/>
            </w:r>
            <w:r w:rsidRPr="007E5427">
              <w:rPr>
                <w:rFonts w:ascii="Verdana" w:hAnsi="Verdana"/>
                <w:sz w:val="22"/>
                <w:szCs w:val="22"/>
              </w:rPr>
              <w:br/>
              <w:t>Identificar las particularidades de cada territorio donde se evidencia la necesidad de generar acciones de prevención específica y de fortalecer los entornos protectores de los niños, las niñas y los adolescentes frente a los riesgos a los que se ven expuestos, con el fin promover la reflexión sobre aspectos relacionados con sus derechos, su vinculación afectiva, su derecho a la participación y sus derechos sexuales y reproductivos, con especial énfasis en la prevención del embarazo en la adolescencia</w:t>
            </w:r>
            <w:r w:rsidRPr="007E5427">
              <w:rPr>
                <w:rFonts w:ascii="Verdana" w:hAnsi="Verdana"/>
                <w:sz w:val="22"/>
                <w:szCs w:val="22"/>
              </w:rPr>
              <w:br/>
            </w:r>
            <w:r w:rsidRPr="007E5427">
              <w:rPr>
                <w:rFonts w:ascii="Verdana" w:hAnsi="Verdana"/>
                <w:sz w:val="22"/>
                <w:szCs w:val="22"/>
              </w:rPr>
              <w:br/>
              <w:t>Promover desde el intercambio de saberes con niños, niñas, adolescentes, padres, madres, cuidadores, docentes y agentes educativos, la reflexión de situaciones pasadas,</w:t>
            </w:r>
          </w:p>
        </w:tc>
      </w:tr>
      <w:tr w:rsidR="007E5427" w:rsidRPr="007E5427" w14:paraId="3583D6EC" w14:textId="77777777" w:rsidTr="00203058">
        <w:tc>
          <w:tcPr>
            <w:tcW w:w="1450" w:type="pct"/>
            <w:gridSpan w:val="2"/>
            <w:hideMark/>
          </w:tcPr>
          <w:p w14:paraId="5C46C54B"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 </w:t>
            </w:r>
          </w:p>
        </w:tc>
        <w:tc>
          <w:tcPr>
            <w:tcW w:w="3550" w:type="pct"/>
            <w:gridSpan w:val="3"/>
            <w:hideMark/>
          </w:tcPr>
          <w:p w14:paraId="220BB0A1"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presentes y futuras a partir del reconocimiento de sus propios recursos y de los que encuentren en su contexto, identificando tanto dificultades como </w:t>
            </w:r>
            <w:r w:rsidRPr="007E5427">
              <w:rPr>
                <w:rFonts w:ascii="Verdana" w:hAnsi="Verdana"/>
                <w:sz w:val="22"/>
                <w:szCs w:val="22"/>
              </w:rPr>
              <w:lastRenderedPageBreak/>
              <w:t>oportunidades de mejora frente a la garantía de los derechos de los niños, las niñas y los adolescentes.</w:t>
            </w:r>
          </w:p>
        </w:tc>
      </w:tr>
      <w:tr w:rsidR="007E5427" w:rsidRPr="007E5427" w14:paraId="2DD94ABA" w14:textId="77777777" w:rsidTr="00203058">
        <w:tc>
          <w:tcPr>
            <w:tcW w:w="800" w:type="pct"/>
            <w:hideMark/>
          </w:tcPr>
          <w:p w14:paraId="1DD8EBAF"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POBLACIÓN OBJETIVO DIRECCION DE NIÑEZ Y ADOLESCENCIA</w:t>
            </w:r>
          </w:p>
        </w:tc>
        <w:tc>
          <w:tcPr>
            <w:tcW w:w="4200" w:type="pct"/>
            <w:gridSpan w:val="4"/>
            <w:hideMark/>
          </w:tcPr>
          <w:p w14:paraId="25D66B2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Niños, niñas y adolescentes entre los 6 y 17 años, 11 meses y 29 días de instituciones educativas públicas, privadas o que pertenezcan a la comunidad.</w:t>
            </w:r>
          </w:p>
        </w:tc>
      </w:tr>
      <w:tr w:rsidR="007E5427" w:rsidRPr="007E5427" w14:paraId="3BBEC272" w14:textId="77777777" w:rsidTr="00203058">
        <w:tc>
          <w:tcPr>
            <w:tcW w:w="800" w:type="pct"/>
            <w:hideMark/>
          </w:tcPr>
          <w:p w14:paraId="041484B6" w14:textId="77777777" w:rsidR="007E5427" w:rsidRPr="007E5427" w:rsidRDefault="007E5427" w:rsidP="007E5427">
            <w:pPr>
              <w:spacing w:after="160"/>
              <w:rPr>
                <w:rFonts w:ascii="Verdana" w:hAnsi="Verdana"/>
                <w:sz w:val="22"/>
                <w:szCs w:val="22"/>
              </w:rPr>
            </w:pPr>
            <w:r w:rsidRPr="007E5427">
              <w:rPr>
                <w:rFonts w:ascii="Verdana" w:hAnsi="Verdana"/>
                <w:sz w:val="22"/>
                <w:szCs w:val="22"/>
              </w:rPr>
              <w:t>ACCIONES</w:t>
            </w:r>
          </w:p>
        </w:tc>
        <w:tc>
          <w:tcPr>
            <w:tcW w:w="4200" w:type="pct"/>
            <w:gridSpan w:val="4"/>
            <w:hideMark/>
          </w:tcPr>
          <w:p w14:paraId="2233E401" w14:textId="77777777" w:rsidR="007E5427" w:rsidRPr="007E5427" w:rsidRDefault="007E5427" w:rsidP="007E5427">
            <w:pPr>
              <w:spacing w:after="160"/>
              <w:rPr>
                <w:rFonts w:ascii="Verdana" w:hAnsi="Verdana"/>
                <w:sz w:val="22"/>
                <w:szCs w:val="22"/>
              </w:rPr>
            </w:pPr>
            <w:r w:rsidRPr="007E5427">
              <w:rPr>
                <w:rFonts w:ascii="Verdana" w:hAnsi="Verdana"/>
                <w:sz w:val="22"/>
                <w:szCs w:val="22"/>
                <w:u w:val="single"/>
              </w:rPr>
              <w:t>Fase de Alistamiento</w:t>
            </w:r>
            <w:r w:rsidRPr="007E5427">
              <w:rPr>
                <w:rFonts w:ascii="Verdana" w:hAnsi="Verdana"/>
                <w:sz w:val="22"/>
                <w:szCs w:val="22"/>
              </w:rPr>
              <w:t>:</w:t>
            </w:r>
            <w:r w:rsidRPr="007E5427">
              <w:rPr>
                <w:rFonts w:ascii="Verdana" w:hAnsi="Verdana"/>
                <w:sz w:val="22"/>
                <w:szCs w:val="22"/>
              </w:rPr>
              <w:br/>
            </w:r>
            <w:r w:rsidRPr="007E5427">
              <w:rPr>
                <w:rFonts w:ascii="Verdana" w:hAnsi="Verdana"/>
                <w:sz w:val="22"/>
                <w:szCs w:val="22"/>
              </w:rPr>
              <w:br/>
              <w:t>Realizar Encuentros de sensibilización, reuniones operativas, informe de alistamiento, Asistencia técnica Código de Infancia y Adolescencia, Proceso de concertación.</w:t>
            </w:r>
            <w:r w:rsidRPr="007E5427">
              <w:rPr>
                <w:rFonts w:ascii="Verdana" w:hAnsi="Verdana"/>
                <w:sz w:val="22"/>
                <w:szCs w:val="22"/>
              </w:rPr>
              <w:br/>
            </w:r>
            <w:r w:rsidRPr="007E5427">
              <w:rPr>
                <w:rFonts w:ascii="Verdana" w:hAnsi="Verdana"/>
                <w:sz w:val="22"/>
                <w:szCs w:val="22"/>
              </w:rPr>
              <w:br/>
            </w:r>
            <w:r w:rsidRPr="007E5427">
              <w:rPr>
                <w:rFonts w:ascii="Verdana" w:hAnsi="Verdana"/>
                <w:sz w:val="22"/>
                <w:szCs w:val="22"/>
                <w:u w:val="single"/>
              </w:rPr>
              <w:t>Fase de implementación y cierre</w:t>
            </w:r>
            <w:r w:rsidRPr="007E5427">
              <w:rPr>
                <w:rFonts w:ascii="Verdana" w:hAnsi="Verdana"/>
                <w:sz w:val="22"/>
                <w:szCs w:val="22"/>
              </w:rPr>
              <w:t>:</w:t>
            </w:r>
            <w:r w:rsidRPr="007E5427">
              <w:rPr>
                <w:rFonts w:ascii="Verdana" w:hAnsi="Verdana"/>
                <w:sz w:val="22"/>
                <w:szCs w:val="22"/>
              </w:rPr>
              <w:br/>
            </w:r>
            <w:r w:rsidRPr="007E5427">
              <w:rPr>
                <w:rFonts w:ascii="Verdana" w:hAnsi="Verdana"/>
                <w:sz w:val="22"/>
                <w:szCs w:val="22"/>
              </w:rPr>
              <w:br/>
              <w:t>Implementar los Módulos temáticos y sesiones de formación, realizar Nivelación, realizar temática específica de prevención, entregar los apoyos nutricionales, Entregar los kits pedagógicos, entregar los afiches, implementar Guardianes del Tesoro (ejercicios de control social), diligenciar las fichas de caracterización socio familiar (Responsable Dirección de Familias y Comunidades), diligenciar Formato consolidado de participantes por grupo de formación, realizar informes bimestrales, realizar los reportes mensuales de información, realizar la caracterización de la situación de derechos para los niños, niñas y adolescentes participantes en la Estrategia, realizar el registro en el Sistema de Información, identificar redes comunitarias regionales, entregar</w:t>
            </w:r>
            <w:r w:rsidRPr="007E5427">
              <w:rPr>
                <w:rFonts w:ascii="Verdana" w:hAnsi="Verdana"/>
                <w:sz w:val="22"/>
                <w:szCs w:val="22"/>
              </w:rPr>
              <w:br/>
            </w:r>
            <w:r w:rsidRPr="007E5427">
              <w:rPr>
                <w:rFonts w:ascii="Verdana" w:hAnsi="Verdana"/>
                <w:sz w:val="22"/>
                <w:szCs w:val="22"/>
              </w:rPr>
              <w:br/>
              <w:t>Certificados de participación, realizar encuentros regionales, realizar informe de sistematización e informe final.</w:t>
            </w:r>
            <w:r w:rsidRPr="007E5427">
              <w:rPr>
                <w:rFonts w:ascii="Verdana" w:hAnsi="Verdana"/>
                <w:sz w:val="22"/>
                <w:szCs w:val="22"/>
              </w:rPr>
              <w:br/>
            </w:r>
            <w:r w:rsidRPr="007E5427">
              <w:rPr>
                <w:rFonts w:ascii="Verdana" w:hAnsi="Verdana"/>
                <w:sz w:val="22"/>
                <w:szCs w:val="22"/>
              </w:rPr>
              <w:br/>
            </w:r>
            <w:r w:rsidRPr="007E5427">
              <w:rPr>
                <w:rFonts w:ascii="Verdana" w:hAnsi="Verdana"/>
                <w:sz w:val="22"/>
                <w:szCs w:val="22"/>
                <w:u w:val="single"/>
              </w:rPr>
              <w:t>Actividades Transversales</w:t>
            </w:r>
            <w:r w:rsidRPr="007E5427">
              <w:rPr>
                <w:rFonts w:ascii="Verdana" w:hAnsi="Verdana"/>
                <w:sz w:val="22"/>
                <w:szCs w:val="22"/>
              </w:rPr>
              <w:t>.</w:t>
            </w:r>
            <w:r w:rsidRPr="007E5427">
              <w:rPr>
                <w:rFonts w:ascii="Verdana" w:hAnsi="Verdana"/>
                <w:sz w:val="22"/>
                <w:szCs w:val="22"/>
              </w:rPr>
              <w:br/>
            </w:r>
            <w:r w:rsidRPr="007E5427">
              <w:rPr>
                <w:rFonts w:ascii="Verdana" w:hAnsi="Verdana"/>
                <w:sz w:val="22"/>
                <w:szCs w:val="22"/>
              </w:rPr>
              <w:br/>
              <w:t xml:space="preserve">Realizar Curso de Derechos Sexuales y </w:t>
            </w:r>
            <w:r w:rsidRPr="007E5427">
              <w:rPr>
                <w:rFonts w:ascii="Verdana" w:hAnsi="Verdana"/>
                <w:sz w:val="22"/>
                <w:szCs w:val="22"/>
              </w:rPr>
              <w:lastRenderedPageBreak/>
              <w:t>Reproductivos.</w:t>
            </w:r>
            <w:r w:rsidRPr="007E5427">
              <w:rPr>
                <w:rFonts w:ascii="Verdana" w:hAnsi="Verdana"/>
                <w:sz w:val="22"/>
                <w:szCs w:val="22"/>
              </w:rPr>
              <w:br/>
            </w:r>
            <w:r w:rsidRPr="007E5427">
              <w:rPr>
                <w:rFonts w:ascii="Verdana" w:hAnsi="Verdana"/>
                <w:sz w:val="22"/>
                <w:szCs w:val="22"/>
              </w:rPr>
              <w:br/>
              <w:t>NOTA: Dentro de las acciones a desarrollar en la Estrategia se involucra la participación de Docentes y Agentes Educativos.</w:t>
            </w:r>
          </w:p>
        </w:tc>
      </w:tr>
      <w:tr w:rsidR="007E5427" w:rsidRPr="007E5427" w14:paraId="0C1916B4" w14:textId="77777777" w:rsidTr="00203058">
        <w:tc>
          <w:tcPr>
            <w:tcW w:w="800" w:type="pct"/>
            <w:hideMark/>
          </w:tcPr>
          <w:p w14:paraId="20365F37"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PARAMETROS</w:t>
            </w:r>
            <w:r w:rsidRPr="007E5427">
              <w:rPr>
                <w:rFonts w:ascii="Verdana" w:hAnsi="Verdana"/>
                <w:sz w:val="22"/>
                <w:szCs w:val="22"/>
              </w:rPr>
              <w:br/>
            </w:r>
          </w:p>
        </w:tc>
        <w:tc>
          <w:tcPr>
            <w:tcW w:w="800" w:type="pct"/>
            <w:hideMark/>
          </w:tcPr>
          <w:p w14:paraId="60EF859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TIEMPO DE FUNCIONAMIENTO</w:t>
            </w:r>
            <w:r w:rsidRPr="007E5427">
              <w:rPr>
                <w:rFonts w:ascii="Verdana" w:hAnsi="Verdana"/>
                <w:sz w:val="22"/>
                <w:szCs w:val="22"/>
              </w:rPr>
              <w:br/>
            </w:r>
          </w:p>
        </w:tc>
        <w:tc>
          <w:tcPr>
            <w:tcW w:w="3400" w:type="pct"/>
            <w:gridSpan w:val="3"/>
            <w:hideMark/>
          </w:tcPr>
          <w:p w14:paraId="5FE5C08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La duración total de la estrategia es de 5 meses, incluyendo 15 días de alistamiento. El plan de formación propuesto tendrá una totalidad de 21 horas destinadas específicamente a la formación de los participantes. No obstante, el proceso contará con 3 horas adicionales que corresponden al diligenciamiento de los formatos de las Direcciones de Niñez y Adolescencia y Familias y Comunidades.</w:t>
            </w:r>
            <w:r w:rsidRPr="007E5427">
              <w:rPr>
                <w:rFonts w:ascii="Verdana" w:hAnsi="Verdana"/>
                <w:sz w:val="22"/>
                <w:szCs w:val="22"/>
              </w:rPr>
              <w:br/>
            </w:r>
          </w:p>
        </w:tc>
      </w:tr>
      <w:tr w:rsidR="007E5427" w:rsidRPr="007E5427" w14:paraId="14908AE6" w14:textId="77777777" w:rsidTr="00203058">
        <w:tc>
          <w:tcPr>
            <w:tcW w:w="1600" w:type="pct"/>
            <w:gridSpan w:val="2"/>
            <w:hideMark/>
          </w:tcPr>
          <w:p w14:paraId="3988A85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ROTACIÓN</w:t>
            </w:r>
            <w:r w:rsidRPr="007E5427">
              <w:rPr>
                <w:rFonts w:ascii="Verdana" w:hAnsi="Verdana"/>
                <w:sz w:val="22"/>
                <w:szCs w:val="22"/>
              </w:rPr>
              <w:br/>
            </w:r>
          </w:p>
        </w:tc>
        <w:tc>
          <w:tcPr>
            <w:tcW w:w="3400" w:type="pct"/>
            <w:gridSpan w:val="3"/>
            <w:hideMark/>
          </w:tcPr>
          <w:p w14:paraId="4AAE1CB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Un facilitador tendrá que atender a máximo sesenta (60) participantes distribuidos en grupos de máximo treinta (30) participantes. No podrán realizarse sesiones de</w:t>
            </w:r>
          </w:p>
        </w:tc>
      </w:tr>
      <w:tr w:rsidR="007E5427" w:rsidRPr="007E5427" w14:paraId="61AC49B5" w14:textId="77777777" w:rsidTr="00203058">
        <w:tc>
          <w:tcPr>
            <w:tcW w:w="1600" w:type="pct"/>
            <w:gridSpan w:val="2"/>
            <w:hideMark/>
          </w:tcPr>
          <w:p w14:paraId="082D5B0C"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w:t>
            </w:r>
          </w:p>
        </w:tc>
        <w:tc>
          <w:tcPr>
            <w:tcW w:w="3400" w:type="pct"/>
            <w:gridSpan w:val="3"/>
            <w:hideMark/>
          </w:tcPr>
          <w:p w14:paraId="4F0A856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formación con grupos de menos de quince (15) participantes. Para la implementación y desarrollo de los módulos temáticos, se debe tener en cuenta que el contratista no podrá realizar más de dos (2) sesiones de formación con el </w:t>
            </w:r>
            <w:r w:rsidRPr="007E5427">
              <w:rPr>
                <w:rFonts w:ascii="Verdana" w:hAnsi="Verdana"/>
                <w:sz w:val="22"/>
                <w:szCs w:val="22"/>
              </w:rPr>
              <w:lastRenderedPageBreak/>
              <w:t>mismo grupo en un mismo mes.</w:t>
            </w:r>
          </w:p>
        </w:tc>
      </w:tr>
      <w:tr w:rsidR="007E5427" w:rsidRPr="007E5427" w14:paraId="7A0104E9" w14:textId="77777777" w:rsidTr="00203058">
        <w:tc>
          <w:tcPr>
            <w:tcW w:w="1600" w:type="pct"/>
            <w:gridSpan w:val="2"/>
            <w:hideMark/>
          </w:tcPr>
          <w:p w14:paraId="299492AD"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BIENESTARINA</w:t>
            </w:r>
            <w:r w:rsidRPr="007E5427">
              <w:rPr>
                <w:rFonts w:ascii="Verdana" w:hAnsi="Verdana"/>
                <w:sz w:val="22"/>
                <w:szCs w:val="22"/>
              </w:rPr>
              <w:br/>
            </w:r>
          </w:p>
        </w:tc>
        <w:tc>
          <w:tcPr>
            <w:tcW w:w="3400" w:type="pct"/>
            <w:gridSpan w:val="3"/>
            <w:hideMark/>
          </w:tcPr>
          <w:p w14:paraId="43CBBC3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N.A.</w:t>
            </w:r>
          </w:p>
        </w:tc>
      </w:tr>
    </w:tbl>
    <w:p w14:paraId="14266AEA" w14:textId="77777777" w:rsidR="007E5427" w:rsidRPr="007E5427" w:rsidRDefault="007E5427" w:rsidP="007E5427">
      <w:pPr>
        <w:rPr>
          <w:rFonts w:ascii="Verdana" w:hAnsi="Verdana"/>
          <w:sz w:val="22"/>
          <w:szCs w:val="22"/>
        </w:rPr>
      </w:pPr>
      <w:r w:rsidRPr="007E5427">
        <w:rPr>
          <w:rFonts w:ascii="Verdana" w:hAnsi="Verdana"/>
          <w:sz w:val="22"/>
          <w:szCs w:val="22"/>
        </w:rPr>
        <w:t>COSTO</w:t>
      </w:r>
    </w:p>
    <w:p w14:paraId="60D9DE40" w14:textId="59053DAD" w:rsidR="00A27B50" w:rsidRDefault="007E5427" w:rsidP="00A27B50">
      <w:pPr>
        <w:rPr>
          <w:rFonts w:ascii="Verdana" w:hAnsi="Verdana"/>
          <w:sz w:val="22"/>
          <w:szCs w:val="22"/>
          <w:u w:val="single"/>
        </w:rPr>
      </w:pPr>
      <w:r w:rsidRPr="00C22076">
        <w:rPr>
          <w:rFonts w:ascii="Verdana" w:hAnsi="Verdana"/>
          <w:b/>
          <w:bCs/>
          <w:sz w:val="22"/>
          <w:szCs w:val="22"/>
        </w:rPr>
        <w:t>Funcionamiento de la Estrategia:</w:t>
      </w:r>
      <w:r w:rsidRPr="00C22076">
        <w:rPr>
          <w:rFonts w:ascii="Verdana" w:hAnsi="Verdana"/>
          <w:sz w:val="22"/>
          <w:szCs w:val="22"/>
        </w:rPr>
        <w:br/>
      </w:r>
      <w:r w:rsidRPr="00C22076">
        <w:rPr>
          <w:rFonts w:ascii="Verdana" w:hAnsi="Verdana"/>
          <w:sz w:val="22"/>
          <w:szCs w:val="22"/>
        </w:rPr>
        <w:br/>
        <w:t xml:space="preserve">El </w:t>
      </w:r>
      <w:proofErr w:type="spellStart"/>
      <w:r w:rsidRPr="00C22076">
        <w:rPr>
          <w:rFonts w:ascii="Verdana" w:hAnsi="Verdana"/>
          <w:sz w:val="22"/>
          <w:szCs w:val="22"/>
        </w:rPr>
        <w:t>costeo</w:t>
      </w:r>
      <w:proofErr w:type="spellEnd"/>
      <w:r w:rsidRPr="00C22076">
        <w:rPr>
          <w:rFonts w:ascii="Verdana" w:hAnsi="Verdana"/>
          <w:sz w:val="22"/>
          <w:szCs w:val="22"/>
        </w:rPr>
        <w:t xml:space="preserve"> de las actividades se proyectó utilizando como referencia los modelos de costos realizados por la Dirección de Abastecimiento del ICBF 2017.</w:t>
      </w:r>
      <w:r w:rsidRPr="00C22076">
        <w:rPr>
          <w:rFonts w:ascii="Verdana" w:hAnsi="Verdana"/>
          <w:sz w:val="22"/>
          <w:szCs w:val="22"/>
        </w:rPr>
        <w:br/>
      </w:r>
      <w:r w:rsidRPr="00C22076">
        <w:rPr>
          <w:rFonts w:ascii="Verdana" w:hAnsi="Verdana"/>
          <w:sz w:val="22"/>
          <w:szCs w:val="22"/>
        </w:rPr>
        <w:br/>
        <w:t>El costo unitario de la etapa de alistamiento, implementación y cierre, por departamento o zona es:</w:t>
      </w:r>
      <w:r w:rsidRPr="00C22076">
        <w:rPr>
          <w:rFonts w:ascii="Verdana" w:hAnsi="Verdana"/>
          <w:sz w:val="22"/>
          <w:szCs w:val="22"/>
        </w:rPr>
        <w:br/>
      </w:r>
    </w:p>
    <w:p w14:paraId="6FB75AC6" w14:textId="77777777" w:rsidR="00A27B50" w:rsidRPr="00A27B50" w:rsidRDefault="00A27B50" w:rsidP="00A27B50">
      <w:pPr>
        <w:rPr>
          <w:rFonts w:ascii="Verdana" w:hAnsi="Verdana"/>
          <w:sz w:val="22"/>
          <w:szCs w:val="22"/>
        </w:rPr>
      </w:pPr>
      <w:r w:rsidRPr="00A27B50">
        <w:rPr>
          <w:rFonts w:ascii="Verdana" w:hAnsi="Verdana"/>
          <w:sz w:val="22"/>
          <w:szCs w:val="22"/>
        </w:rPr>
        <w:t>1. AMAZONAS</w:t>
      </w:r>
    </w:p>
    <w:p w14:paraId="682242B5" w14:textId="77777777" w:rsidR="00A27B50" w:rsidRPr="00A27B50" w:rsidRDefault="00A27B50" w:rsidP="00A27B50">
      <w:pPr>
        <w:rPr>
          <w:rFonts w:ascii="Verdana" w:hAnsi="Verdana"/>
          <w:sz w:val="22"/>
          <w:szCs w:val="22"/>
        </w:rPr>
      </w:pPr>
      <w:r w:rsidRPr="00A27B50">
        <w:rPr>
          <w:rFonts w:ascii="Verdana" w:hAnsi="Verdana"/>
          <w:sz w:val="22"/>
          <w:szCs w:val="22"/>
        </w:rPr>
        <w:t>$946.557</w:t>
      </w:r>
    </w:p>
    <w:p w14:paraId="0565FF6F" w14:textId="77777777" w:rsidR="00A27B50" w:rsidRPr="00A27B50" w:rsidRDefault="00A27B50" w:rsidP="00A27B50">
      <w:pPr>
        <w:rPr>
          <w:rFonts w:ascii="Verdana" w:hAnsi="Verdana"/>
          <w:sz w:val="22"/>
          <w:szCs w:val="22"/>
        </w:rPr>
      </w:pPr>
    </w:p>
    <w:p w14:paraId="35050B75" w14:textId="77777777" w:rsidR="00A27B50" w:rsidRPr="00A27B50" w:rsidRDefault="00A27B50" w:rsidP="00A27B50">
      <w:pPr>
        <w:rPr>
          <w:rFonts w:ascii="Verdana" w:hAnsi="Verdana"/>
          <w:sz w:val="22"/>
          <w:szCs w:val="22"/>
        </w:rPr>
      </w:pPr>
      <w:r w:rsidRPr="00A27B50">
        <w:rPr>
          <w:rFonts w:ascii="Verdana" w:hAnsi="Verdana"/>
          <w:sz w:val="22"/>
          <w:szCs w:val="22"/>
        </w:rPr>
        <w:t>22. GUIANIA</w:t>
      </w:r>
    </w:p>
    <w:p w14:paraId="1D9561F2" w14:textId="77777777" w:rsidR="00A27B50" w:rsidRPr="00A27B50" w:rsidRDefault="00A27B50" w:rsidP="00A27B50">
      <w:pPr>
        <w:rPr>
          <w:rFonts w:ascii="Verdana" w:hAnsi="Verdana"/>
          <w:sz w:val="22"/>
          <w:szCs w:val="22"/>
        </w:rPr>
      </w:pPr>
      <w:r w:rsidRPr="00A27B50">
        <w:rPr>
          <w:rFonts w:ascii="Verdana" w:hAnsi="Verdana"/>
          <w:sz w:val="22"/>
          <w:szCs w:val="22"/>
        </w:rPr>
        <w:t>$1.092.346</w:t>
      </w:r>
    </w:p>
    <w:p w14:paraId="06DB3D9C" w14:textId="77777777" w:rsidR="00A27B50" w:rsidRPr="00A27B50" w:rsidRDefault="00A27B50" w:rsidP="00A27B50">
      <w:pPr>
        <w:rPr>
          <w:rFonts w:ascii="Verdana" w:hAnsi="Verdana"/>
          <w:sz w:val="22"/>
          <w:szCs w:val="22"/>
        </w:rPr>
      </w:pPr>
    </w:p>
    <w:p w14:paraId="23D74218" w14:textId="77777777" w:rsidR="00A27B50" w:rsidRPr="00A27B50" w:rsidRDefault="00A27B50" w:rsidP="00A27B50">
      <w:pPr>
        <w:rPr>
          <w:rFonts w:ascii="Verdana" w:hAnsi="Verdana"/>
          <w:sz w:val="22"/>
          <w:szCs w:val="22"/>
        </w:rPr>
      </w:pPr>
      <w:r w:rsidRPr="00A27B50">
        <w:rPr>
          <w:rFonts w:ascii="Verdana" w:hAnsi="Verdana"/>
          <w:sz w:val="22"/>
          <w:szCs w:val="22"/>
        </w:rPr>
        <w:t>2.ANTIOQUIA 1</w:t>
      </w:r>
    </w:p>
    <w:p w14:paraId="140F63F2" w14:textId="77777777" w:rsidR="00A27B50" w:rsidRPr="00A27B50" w:rsidRDefault="00A27B50" w:rsidP="00A27B50">
      <w:pPr>
        <w:rPr>
          <w:rFonts w:ascii="Verdana" w:hAnsi="Verdana"/>
          <w:sz w:val="22"/>
          <w:szCs w:val="22"/>
        </w:rPr>
      </w:pPr>
      <w:r w:rsidRPr="00A27B50">
        <w:rPr>
          <w:rFonts w:ascii="Verdana" w:hAnsi="Verdana"/>
          <w:sz w:val="22"/>
          <w:szCs w:val="22"/>
        </w:rPr>
        <w:t>$605.404</w:t>
      </w:r>
    </w:p>
    <w:p w14:paraId="2D79EA7F" w14:textId="77777777" w:rsidR="00A27B50" w:rsidRPr="00A27B50" w:rsidRDefault="00A27B50" w:rsidP="00A27B50">
      <w:pPr>
        <w:rPr>
          <w:rFonts w:ascii="Verdana" w:hAnsi="Verdana"/>
          <w:sz w:val="22"/>
          <w:szCs w:val="22"/>
        </w:rPr>
      </w:pPr>
    </w:p>
    <w:p w14:paraId="3925CABA" w14:textId="77777777" w:rsidR="00A27B50" w:rsidRPr="00A27B50" w:rsidRDefault="00A27B50" w:rsidP="00A27B50">
      <w:pPr>
        <w:rPr>
          <w:rFonts w:ascii="Verdana" w:hAnsi="Verdana"/>
          <w:sz w:val="22"/>
          <w:szCs w:val="22"/>
        </w:rPr>
      </w:pPr>
      <w:r w:rsidRPr="00A27B50">
        <w:rPr>
          <w:rFonts w:ascii="Verdana" w:hAnsi="Verdana"/>
          <w:sz w:val="22"/>
          <w:szCs w:val="22"/>
        </w:rPr>
        <w:t>23. LA GUAJIRA</w:t>
      </w:r>
    </w:p>
    <w:p w14:paraId="79DF0B12" w14:textId="77777777" w:rsidR="00A27B50" w:rsidRPr="00A27B50" w:rsidRDefault="00A27B50" w:rsidP="00A27B50">
      <w:pPr>
        <w:rPr>
          <w:rFonts w:ascii="Verdana" w:hAnsi="Verdana"/>
          <w:sz w:val="22"/>
          <w:szCs w:val="22"/>
        </w:rPr>
      </w:pPr>
      <w:r w:rsidRPr="00A27B50">
        <w:rPr>
          <w:rFonts w:ascii="Verdana" w:hAnsi="Verdana"/>
          <w:sz w:val="22"/>
          <w:szCs w:val="22"/>
        </w:rPr>
        <w:t>$577.422</w:t>
      </w:r>
    </w:p>
    <w:p w14:paraId="7CB8B902" w14:textId="77777777" w:rsidR="00A27B50" w:rsidRPr="00A27B50" w:rsidRDefault="00A27B50" w:rsidP="00A27B50">
      <w:pPr>
        <w:rPr>
          <w:rFonts w:ascii="Verdana" w:hAnsi="Verdana"/>
          <w:sz w:val="22"/>
          <w:szCs w:val="22"/>
        </w:rPr>
      </w:pPr>
    </w:p>
    <w:p w14:paraId="559E6B26" w14:textId="77777777" w:rsidR="00A27B50" w:rsidRPr="00A27B50" w:rsidRDefault="00A27B50" w:rsidP="00A27B50">
      <w:pPr>
        <w:rPr>
          <w:rFonts w:ascii="Verdana" w:hAnsi="Verdana"/>
          <w:sz w:val="22"/>
          <w:szCs w:val="22"/>
        </w:rPr>
      </w:pPr>
      <w:r w:rsidRPr="00A27B50">
        <w:rPr>
          <w:rFonts w:ascii="Verdana" w:hAnsi="Verdana"/>
          <w:sz w:val="22"/>
          <w:szCs w:val="22"/>
        </w:rPr>
        <w:t>3. ANTIOQUIA 2</w:t>
      </w:r>
    </w:p>
    <w:p w14:paraId="39818086" w14:textId="77777777" w:rsidR="00A27B50" w:rsidRPr="00A27B50" w:rsidRDefault="00A27B50" w:rsidP="00A27B50">
      <w:pPr>
        <w:rPr>
          <w:rFonts w:ascii="Verdana" w:hAnsi="Verdana"/>
          <w:sz w:val="22"/>
          <w:szCs w:val="22"/>
        </w:rPr>
      </w:pPr>
      <w:r w:rsidRPr="00A27B50">
        <w:rPr>
          <w:rFonts w:ascii="Verdana" w:hAnsi="Verdana"/>
          <w:sz w:val="22"/>
          <w:szCs w:val="22"/>
        </w:rPr>
        <w:t>$632.579</w:t>
      </w:r>
    </w:p>
    <w:p w14:paraId="382C67DA" w14:textId="77777777" w:rsidR="00A27B50" w:rsidRPr="00A27B50" w:rsidRDefault="00A27B50" w:rsidP="00A27B50">
      <w:pPr>
        <w:rPr>
          <w:rFonts w:ascii="Verdana" w:hAnsi="Verdana"/>
          <w:sz w:val="22"/>
          <w:szCs w:val="22"/>
        </w:rPr>
      </w:pPr>
    </w:p>
    <w:p w14:paraId="1A98E180" w14:textId="77777777" w:rsidR="00A27B50" w:rsidRPr="00A27B50" w:rsidRDefault="00A27B50" w:rsidP="00A27B50">
      <w:pPr>
        <w:rPr>
          <w:rFonts w:ascii="Verdana" w:hAnsi="Verdana"/>
          <w:sz w:val="22"/>
          <w:szCs w:val="22"/>
        </w:rPr>
      </w:pPr>
      <w:r w:rsidRPr="00A27B50">
        <w:rPr>
          <w:rFonts w:ascii="Verdana" w:hAnsi="Verdana"/>
          <w:sz w:val="22"/>
          <w:szCs w:val="22"/>
        </w:rPr>
        <w:t>24. GUAVIARE</w:t>
      </w:r>
    </w:p>
    <w:p w14:paraId="760FB407" w14:textId="77777777" w:rsidR="00A27B50" w:rsidRPr="00A27B50" w:rsidRDefault="00A27B50" w:rsidP="00A27B50">
      <w:pPr>
        <w:rPr>
          <w:rFonts w:ascii="Verdana" w:hAnsi="Verdana"/>
          <w:sz w:val="22"/>
          <w:szCs w:val="22"/>
        </w:rPr>
      </w:pPr>
      <w:r w:rsidRPr="00A27B50">
        <w:rPr>
          <w:rFonts w:ascii="Verdana" w:hAnsi="Verdana"/>
          <w:sz w:val="22"/>
          <w:szCs w:val="22"/>
        </w:rPr>
        <w:t>$753.139</w:t>
      </w:r>
    </w:p>
    <w:p w14:paraId="537A6A27" w14:textId="77777777" w:rsidR="00A27B50" w:rsidRPr="00A27B50" w:rsidRDefault="00A27B50" w:rsidP="00A27B50">
      <w:pPr>
        <w:rPr>
          <w:rFonts w:ascii="Verdana" w:hAnsi="Verdana"/>
          <w:sz w:val="22"/>
          <w:szCs w:val="22"/>
        </w:rPr>
      </w:pPr>
    </w:p>
    <w:p w14:paraId="1A472C84" w14:textId="77777777" w:rsidR="00A27B50" w:rsidRPr="00A27B50" w:rsidRDefault="00A27B50" w:rsidP="00A27B50">
      <w:pPr>
        <w:rPr>
          <w:rFonts w:ascii="Verdana" w:hAnsi="Verdana"/>
          <w:sz w:val="22"/>
          <w:szCs w:val="22"/>
        </w:rPr>
      </w:pPr>
      <w:r w:rsidRPr="00A27B50">
        <w:rPr>
          <w:rFonts w:ascii="Verdana" w:hAnsi="Verdana"/>
          <w:sz w:val="22"/>
          <w:szCs w:val="22"/>
        </w:rPr>
        <w:t>4.ARAUCA</w:t>
      </w:r>
    </w:p>
    <w:p w14:paraId="37838F55" w14:textId="77777777" w:rsidR="00A27B50" w:rsidRPr="00A27B50" w:rsidRDefault="00A27B50" w:rsidP="00A27B50">
      <w:pPr>
        <w:rPr>
          <w:rFonts w:ascii="Verdana" w:hAnsi="Verdana"/>
          <w:sz w:val="22"/>
          <w:szCs w:val="22"/>
        </w:rPr>
      </w:pPr>
      <w:r w:rsidRPr="00A27B50">
        <w:rPr>
          <w:rFonts w:ascii="Verdana" w:hAnsi="Verdana"/>
          <w:sz w:val="22"/>
          <w:szCs w:val="22"/>
        </w:rPr>
        <w:t>$755.165</w:t>
      </w:r>
    </w:p>
    <w:p w14:paraId="4D1E7F61" w14:textId="77777777" w:rsidR="00A27B50" w:rsidRPr="00A27B50" w:rsidRDefault="00A27B50" w:rsidP="00A27B50">
      <w:pPr>
        <w:rPr>
          <w:rFonts w:ascii="Verdana" w:hAnsi="Verdana"/>
          <w:sz w:val="22"/>
          <w:szCs w:val="22"/>
        </w:rPr>
      </w:pPr>
    </w:p>
    <w:p w14:paraId="26097B5D" w14:textId="77777777" w:rsidR="00A27B50" w:rsidRPr="00A27B50" w:rsidRDefault="00A27B50" w:rsidP="00A27B50">
      <w:pPr>
        <w:rPr>
          <w:rFonts w:ascii="Verdana" w:hAnsi="Verdana"/>
          <w:sz w:val="22"/>
          <w:szCs w:val="22"/>
        </w:rPr>
      </w:pPr>
      <w:r w:rsidRPr="00A27B50">
        <w:rPr>
          <w:rFonts w:ascii="Verdana" w:hAnsi="Verdana"/>
          <w:sz w:val="22"/>
          <w:szCs w:val="22"/>
        </w:rPr>
        <w:lastRenderedPageBreak/>
        <w:t>25. HUILA</w:t>
      </w:r>
    </w:p>
    <w:p w14:paraId="54CE716E" w14:textId="77777777" w:rsidR="00A27B50" w:rsidRPr="00A27B50" w:rsidRDefault="00A27B50" w:rsidP="00A27B50">
      <w:pPr>
        <w:rPr>
          <w:rFonts w:ascii="Verdana" w:hAnsi="Verdana"/>
          <w:sz w:val="22"/>
          <w:szCs w:val="22"/>
        </w:rPr>
      </w:pPr>
      <w:r w:rsidRPr="00A27B50">
        <w:rPr>
          <w:rFonts w:ascii="Verdana" w:hAnsi="Verdana"/>
          <w:sz w:val="22"/>
          <w:szCs w:val="22"/>
        </w:rPr>
        <w:t>$883.054</w:t>
      </w:r>
    </w:p>
    <w:p w14:paraId="0EE27037" w14:textId="77777777" w:rsidR="00A27B50" w:rsidRPr="00A27B50" w:rsidRDefault="00A27B50" w:rsidP="00A27B50">
      <w:pPr>
        <w:rPr>
          <w:rFonts w:ascii="Verdana" w:hAnsi="Verdana"/>
          <w:sz w:val="22"/>
          <w:szCs w:val="22"/>
        </w:rPr>
      </w:pPr>
    </w:p>
    <w:p w14:paraId="1FF7ACFF" w14:textId="77777777" w:rsidR="00A27B50" w:rsidRPr="00A27B50" w:rsidRDefault="00A27B50" w:rsidP="00A27B50">
      <w:pPr>
        <w:rPr>
          <w:rFonts w:ascii="Verdana" w:hAnsi="Verdana"/>
          <w:sz w:val="22"/>
          <w:szCs w:val="22"/>
        </w:rPr>
      </w:pPr>
      <w:r w:rsidRPr="00A27B50">
        <w:rPr>
          <w:rFonts w:ascii="Verdana" w:hAnsi="Verdana"/>
          <w:sz w:val="22"/>
          <w:szCs w:val="22"/>
        </w:rPr>
        <w:t>5. SAN ANDRES</w:t>
      </w:r>
    </w:p>
    <w:p w14:paraId="7BB48342" w14:textId="77777777" w:rsidR="00A27B50" w:rsidRPr="00A27B50" w:rsidRDefault="00A27B50" w:rsidP="00A27B50">
      <w:pPr>
        <w:rPr>
          <w:rFonts w:ascii="Verdana" w:hAnsi="Verdana"/>
          <w:sz w:val="22"/>
          <w:szCs w:val="22"/>
        </w:rPr>
      </w:pPr>
      <w:r w:rsidRPr="00A27B50">
        <w:rPr>
          <w:rFonts w:ascii="Verdana" w:hAnsi="Verdana"/>
          <w:sz w:val="22"/>
          <w:szCs w:val="22"/>
        </w:rPr>
        <w:t>$826.465</w:t>
      </w:r>
    </w:p>
    <w:p w14:paraId="571C65E6" w14:textId="77777777" w:rsidR="00A27B50" w:rsidRPr="00A27B50" w:rsidRDefault="00A27B50" w:rsidP="00A27B50">
      <w:pPr>
        <w:rPr>
          <w:rFonts w:ascii="Verdana" w:hAnsi="Verdana"/>
          <w:sz w:val="22"/>
          <w:szCs w:val="22"/>
        </w:rPr>
      </w:pPr>
    </w:p>
    <w:p w14:paraId="777E0A2F" w14:textId="77777777" w:rsidR="00A27B50" w:rsidRPr="00A27B50" w:rsidRDefault="00A27B50" w:rsidP="00A27B50">
      <w:pPr>
        <w:rPr>
          <w:rFonts w:ascii="Verdana" w:hAnsi="Verdana"/>
          <w:sz w:val="22"/>
          <w:szCs w:val="22"/>
        </w:rPr>
      </w:pPr>
      <w:r w:rsidRPr="00A27B50">
        <w:rPr>
          <w:rFonts w:ascii="Verdana" w:hAnsi="Verdana"/>
          <w:sz w:val="22"/>
          <w:szCs w:val="22"/>
        </w:rPr>
        <w:t>26. MAGDALENA</w:t>
      </w:r>
    </w:p>
    <w:p w14:paraId="3959A0EA" w14:textId="77777777" w:rsidR="00A27B50" w:rsidRPr="00A27B50" w:rsidRDefault="00A27B50" w:rsidP="00A27B50">
      <w:pPr>
        <w:rPr>
          <w:rFonts w:ascii="Verdana" w:hAnsi="Verdana"/>
          <w:sz w:val="22"/>
          <w:szCs w:val="22"/>
        </w:rPr>
      </w:pPr>
      <w:r w:rsidRPr="00A27B50">
        <w:rPr>
          <w:rFonts w:ascii="Verdana" w:hAnsi="Verdana"/>
          <w:sz w:val="22"/>
          <w:szCs w:val="22"/>
        </w:rPr>
        <w:t>$581.478</w:t>
      </w:r>
    </w:p>
    <w:p w14:paraId="3E7F03F4" w14:textId="77777777" w:rsidR="00A27B50" w:rsidRPr="00A27B50" w:rsidRDefault="00A27B50" w:rsidP="00A27B50">
      <w:pPr>
        <w:rPr>
          <w:rFonts w:ascii="Verdana" w:hAnsi="Verdana"/>
          <w:sz w:val="22"/>
          <w:szCs w:val="22"/>
        </w:rPr>
      </w:pPr>
    </w:p>
    <w:p w14:paraId="29C78467" w14:textId="77777777" w:rsidR="00A27B50" w:rsidRPr="00A27B50" w:rsidRDefault="00A27B50" w:rsidP="00A27B50">
      <w:pPr>
        <w:rPr>
          <w:rFonts w:ascii="Verdana" w:hAnsi="Verdana"/>
          <w:sz w:val="22"/>
          <w:szCs w:val="22"/>
        </w:rPr>
      </w:pPr>
      <w:r w:rsidRPr="00A27B50">
        <w:rPr>
          <w:rFonts w:ascii="Verdana" w:hAnsi="Verdana"/>
          <w:sz w:val="22"/>
          <w:szCs w:val="22"/>
        </w:rPr>
        <w:t>6. ATLANTICO 1</w:t>
      </w:r>
    </w:p>
    <w:p w14:paraId="662F384F" w14:textId="77777777" w:rsidR="00A27B50" w:rsidRPr="00A27B50" w:rsidRDefault="00A27B50" w:rsidP="00A27B50">
      <w:pPr>
        <w:rPr>
          <w:rFonts w:ascii="Verdana" w:hAnsi="Verdana"/>
          <w:sz w:val="22"/>
          <w:szCs w:val="22"/>
        </w:rPr>
      </w:pPr>
      <w:r w:rsidRPr="00A27B50">
        <w:rPr>
          <w:rFonts w:ascii="Verdana" w:hAnsi="Verdana"/>
          <w:sz w:val="22"/>
          <w:szCs w:val="22"/>
        </w:rPr>
        <w:t>$552.769</w:t>
      </w:r>
    </w:p>
    <w:p w14:paraId="3C90272F" w14:textId="77777777" w:rsidR="00A27B50" w:rsidRPr="00A27B50" w:rsidRDefault="00A27B50" w:rsidP="00A27B50">
      <w:pPr>
        <w:rPr>
          <w:rFonts w:ascii="Verdana" w:hAnsi="Verdana"/>
          <w:sz w:val="22"/>
          <w:szCs w:val="22"/>
        </w:rPr>
      </w:pPr>
    </w:p>
    <w:p w14:paraId="013C12EA" w14:textId="77777777" w:rsidR="00A27B50" w:rsidRPr="00A27B50" w:rsidRDefault="00A27B50" w:rsidP="00A27B50">
      <w:pPr>
        <w:rPr>
          <w:rFonts w:ascii="Verdana" w:hAnsi="Verdana"/>
          <w:sz w:val="22"/>
          <w:szCs w:val="22"/>
        </w:rPr>
      </w:pPr>
      <w:r w:rsidRPr="00A27B50">
        <w:rPr>
          <w:rFonts w:ascii="Verdana" w:hAnsi="Verdana"/>
          <w:sz w:val="22"/>
          <w:szCs w:val="22"/>
        </w:rPr>
        <w:t>27. META</w:t>
      </w:r>
    </w:p>
    <w:p w14:paraId="78AE5081" w14:textId="77777777" w:rsidR="00A27B50" w:rsidRPr="00A27B50" w:rsidRDefault="00A27B50" w:rsidP="00A27B50">
      <w:pPr>
        <w:rPr>
          <w:rFonts w:ascii="Verdana" w:hAnsi="Verdana"/>
          <w:sz w:val="22"/>
          <w:szCs w:val="22"/>
        </w:rPr>
      </w:pPr>
      <w:r w:rsidRPr="00A27B50">
        <w:rPr>
          <w:rFonts w:ascii="Verdana" w:hAnsi="Verdana"/>
          <w:sz w:val="22"/>
          <w:szCs w:val="22"/>
        </w:rPr>
        <w:t>$679.274</w:t>
      </w:r>
    </w:p>
    <w:p w14:paraId="5253593A" w14:textId="77777777" w:rsidR="00A27B50" w:rsidRPr="00A27B50" w:rsidRDefault="00A27B50" w:rsidP="00A27B50">
      <w:pPr>
        <w:rPr>
          <w:rFonts w:ascii="Verdana" w:hAnsi="Verdana"/>
          <w:sz w:val="22"/>
          <w:szCs w:val="22"/>
        </w:rPr>
      </w:pPr>
    </w:p>
    <w:p w14:paraId="6292EEE5" w14:textId="77777777" w:rsidR="00A27B50" w:rsidRPr="00A27B50" w:rsidRDefault="00A27B50" w:rsidP="00A27B50">
      <w:pPr>
        <w:rPr>
          <w:rFonts w:ascii="Verdana" w:hAnsi="Verdana"/>
          <w:sz w:val="22"/>
          <w:szCs w:val="22"/>
        </w:rPr>
      </w:pPr>
      <w:r w:rsidRPr="00A27B50">
        <w:rPr>
          <w:rFonts w:ascii="Verdana" w:hAnsi="Verdana"/>
          <w:sz w:val="22"/>
          <w:szCs w:val="22"/>
        </w:rPr>
        <w:t>7. ATLANTICO 2</w:t>
      </w:r>
    </w:p>
    <w:p w14:paraId="39E3A574" w14:textId="77777777" w:rsidR="00A27B50" w:rsidRPr="00A27B50" w:rsidRDefault="00A27B50" w:rsidP="00A27B50">
      <w:pPr>
        <w:rPr>
          <w:rFonts w:ascii="Verdana" w:hAnsi="Verdana"/>
          <w:sz w:val="22"/>
          <w:szCs w:val="22"/>
        </w:rPr>
      </w:pPr>
      <w:r w:rsidRPr="00A27B50">
        <w:rPr>
          <w:rFonts w:ascii="Verdana" w:hAnsi="Verdana"/>
          <w:sz w:val="22"/>
          <w:szCs w:val="22"/>
        </w:rPr>
        <w:t>$619.221</w:t>
      </w:r>
    </w:p>
    <w:p w14:paraId="6D4F19F2" w14:textId="77777777" w:rsidR="00A27B50" w:rsidRPr="00A27B50" w:rsidRDefault="00A27B50" w:rsidP="00A27B50">
      <w:pPr>
        <w:rPr>
          <w:rFonts w:ascii="Verdana" w:hAnsi="Verdana"/>
          <w:sz w:val="22"/>
          <w:szCs w:val="22"/>
        </w:rPr>
      </w:pPr>
    </w:p>
    <w:p w14:paraId="0EA34BB5" w14:textId="77777777" w:rsidR="00A27B50" w:rsidRPr="00A27B50" w:rsidRDefault="00A27B50" w:rsidP="00A27B50">
      <w:pPr>
        <w:rPr>
          <w:rFonts w:ascii="Verdana" w:hAnsi="Verdana"/>
          <w:sz w:val="22"/>
          <w:szCs w:val="22"/>
        </w:rPr>
      </w:pPr>
      <w:r w:rsidRPr="00A27B50">
        <w:rPr>
          <w:rFonts w:ascii="Verdana" w:hAnsi="Verdana"/>
          <w:sz w:val="22"/>
          <w:szCs w:val="22"/>
        </w:rPr>
        <w:t>28. NARIÑO 1</w:t>
      </w:r>
    </w:p>
    <w:p w14:paraId="299C1CB9" w14:textId="77777777" w:rsidR="00A27B50" w:rsidRPr="00A27B50" w:rsidRDefault="00A27B50" w:rsidP="00A27B50">
      <w:pPr>
        <w:rPr>
          <w:rFonts w:ascii="Verdana" w:hAnsi="Verdana"/>
          <w:sz w:val="22"/>
          <w:szCs w:val="22"/>
        </w:rPr>
      </w:pPr>
      <w:r w:rsidRPr="00A27B50">
        <w:rPr>
          <w:rFonts w:ascii="Verdana" w:hAnsi="Verdana"/>
          <w:sz w:val="22"/>
          <w:szCs w:val="22"/>
        </w:rPr>
        <w:t>$599.915</w:t>
      </w:r>
    </w:p>
    <w:p w14:paraId="6506A0FF" w14:textId="77777777" w:rsidR="00A27B50" w:rsidRPr="00A27B50" w:rsidRDefault="00A27B50" w:rsidP="00A27B50">
      <w:pPr>
        <w:rPr>
          <w:rFonts w:ascii="Verdana" w:hAnsi="Verdana"/>
          <w:sz w:val="22"/>
          <w:szCs w:val="22"/>
        </w:rPr>
      </w:pPr>
    </w:p>
    <w:p w14:paraId="4A5B54E4" w14:textId="77777777" w:rsidR="00A27B50" w:rsidRPr="00A27B50" w:rsidRDefault="00A27B50" w:rsidP="00A27B50">
      <w:pPr>
        <w:rPr>
          <w:rFonts w:ascii="Verdana" w:hAnsi="Verdana"/>
          <w:sz w:val="22"/>
          <w:szCs w:val="22"/>
        </w:rPr>
      </w:pPr>
      <w:r w:rsidRPr="00A27B50">
        <w:rPr>
          <w:rFonts w:ascii="Verdana" w:hAnsi="Verdana"/>
          <w:sz w:val="22"/>
          <w:szCs w:val="22"/>
        </w:rPr>
        <w:t>8. BOLÍVAR</w:t>
      </w:r>
    </w:p>
    <w:p w14:paraId="2CD48B24" w14:textId="77777777" w:rsidR="00A27B50" w:rsidRPr="00A27B50" w:rsidRDefault="00A27B50" w:rsidP="00A27B50">
      <w:pPr>
        <w:rPr>
          <w:rFonts w:ascii="Verdana" w:hAnsi="Verdana"/>
          <w:sz w:val="22"/>
          <w:szCs w:val="22"/>
        </w:rPr>
      </w:pPr>
      <w:r w:rsidRPr="00A27B50">
        <w:rPr>
          <w:rFonts w:ascii="Verdana" w:hAnsi="Verdana"/>
          <w:sz w:val="22"/>
          <w:szCs w:val="22"/>
        </w:rPr>
        <w:t>$729.419</w:t>
      </w:r>
    </w:p>
    <w:p w14:paraId="70EAB586" w14:textId="77777777" w:rsidR="00A27B50" w:rsidRPr="00A27B50" w:rsidRDefault="00A27B50" w:rsidP="00A27B50">
      <w:pPr>
        <w:rPr>
          <w:rFonts w:ascii="Verdana" w:hAnsi="Verdana"/>
          <w:sz w:val="22"/>
          <w:szCs w:val="22"/>
        </w:rPr>
      </w:pPr>
    </w:p>
    <w:p w14:paraId="7742C086" w14:textId="77777777" w:rsidR="00A27B50" w:rsidRPr="00A27B50" w:rsidRDefault="00A27B50" w:rsidP="00A27B50">
      <w:pPr>
        <w:rPr>
          <w:rFonts w:ascii="Verdana" w:hAnsi="Verdana"/>
          <w:sz w:val="22"/>
          <w:szCs w:val="22"/>
        </w:rPr>
      </w:pPr>
      <w:r w:rsidRPr="00A27B50">
        <w:rPr>
          <w:rFonts w:ascii="Verdana" w:hAnsi="Verdana"/>
          <w:sz w:val="22"/>
          <w:szCs w:val="22"/>
        </w:rPr>
        <w:t>29. NARIÑO 2</w:t>
      </w:r>
    </w:p>
    <w:p w14:paraId="56E0D5C8" w14:textId="77777777" w:rsidR="00A27B50" w:rsidRPr="00A27B50" w:rsidRDefault="00A27B50" w:rsidP="00A27B50">
      <w:pPr>
        <w:rPr>
          <w:rFonts w:ascii="Verdana" w:hAnsi="Verdana"/>
          <w:sz w:val="22"/>
          <w:szCs w:val="22"/>
        </w:rPr>
      </w:pPr>
      <w:r w:rsidRPr="00A27B50">
        <w:rPr>
          <w:rFonts w:ascii="Verdana" w:hAnsi="Verdana"/>
          <w:sz w:val="22"/>
          <w:szCs w:val="22"/>
        </w:rPr>
        <w:t>$588.139</w:t>
      </w:r>
    </w:p>
    <w:p w14:paraId="0A76324D" w14:textId="77777777" w:rsidR="00A27B50" w:rsidRPr="00A27B50" w:rsidRDefault="00A27B50" w:rsidP="00A27B50">
      <w:pPr>
        <w:rPr>
          <w:rFonts w:ascii="Verdana" w:hAnsi="Verdana"/>
          <w:sz w:val="22"/>
          <w:szCs w:val="22"/>
        </w:rPr>
      </w:pPr>
    </w:p>
    <w:p w14:paraId="737462E0" w14:textId="77777777" w:rsidR="00A27B50" w:rsidRPr="00A27B50" w:rsidRDefault="00A27B50" w:rsidP="00A27B50">
      <w:pPr>
        <w:rPr>
          <w:rFonts w:ascii="Verdana" w:hAnsi="Verdana"/>
          <w:sz w:val="22"/>
          <w:szCs w:val="22"/>
        </w:rPr>
      </w:pPr>
      <w:r w:rsidRPr="00A27B50">
        <w:rPr>
          <w:rFonts w:ascii="Verdana" w:hAnsi="Verdana"/>
          <w:sz w:val="22"/>
          <w:szCs w:val="22"/>
        </w:rPr>
        <w:t>9. BOYACÁ</w:t>
      </w:r>
    </w:p>
    <w:p w14:paraId="139F71EA" w14:textId="3F064B45" w:rsidR="00A27B50" w:rsidRDefault="00A27B50" w:rsidP="00A27B50">
      <w:pPr>
        <w:rPr>
          <w:rFonts w:ascii="Verdana" w:hAnsi="Verdana"/>
          <w:sz w:val="22"/>
          <w:szCs w:val="22"/>
        </w:rPr>
      </w:pPr>
      <w:r w:rsidRPr="00A27B50">
        <w:rPr>
          <w:rFonts w:ascii="Verdana" w:hAnsi="Verdana"/>
          <w:sz w:val="22"/>
          <w:szCs w:val="22"/>
        </w:rPr>
        <w:t>$702.800</w:t>
      </w:r>
    </w:p>
    <w:p w14:paraId="5159BC47" w14:textId="77777777" w:rsidR="00A27B50" w:rsidRPr="00A27B50" w:rsidRDefault="00A27B50" w:rsidP="00A27B50">
      <w:pPr>
        <w:rPr>
          <w:rFonts w:ascii="Verdana" w:hAnsi="Verdana"/>
          <w:sz w:val="22"/>
          <w:szCs w:val="22"/>
        </w:rPr>
      </w:pPr>
    </w:p>
    <w:p w14:paraId="66E1DC59" w14:textId="77777777" w:rsidR="00A27B50" w:rsidRPr="00A27B50" w:rsidRDefault="00A27B50" w:rsidP="00A27B50">
      <w:pPr>
        <w:rPr>
          <w:rFonts w:ascii="Verdana" w:hAnsi="Verdana"/>
          <w:sz w:val="22"/>
          <w:szCs w:val="22"/>
        </w:rPr>
      </w:pPr>
      <w:r w:rsidRPr="00A27B50">
        <w:rPr>
          <w:rFonts w:ascii="Verdana" w:hAnsi="Verdana"/>
          <w:sz w:val="22"/>
          <w:szCs w:val="22"/>
        </w:rPr>
        <w:lastRenderedPageBreak/>
        <w:t>30. NORTE DE SANTANDER</w:t>
      </w:r>
    </w:p>
    <w:p w14:paraId="02308D62" w14:textId="4E83E857" w:rsidR="00A27B50" w:rsidRDefault="00A27B50" w:rsidP="00A27B50">
      <w:pPr>
        <w:rPr>
          <w:rFonts w:ascii="Verdana" w:hAnsi="Verdana"/>
          <w:sz w:val="22"/>
          <w:szCs w:val="22"/>
        </w:rPr>
      </w:pPr>
      <w:r w:rsidRPr="00A27B50">
        <w:rPr>
          <w:rFonts w:ascii="Verdana" w:hAnsi="Verdana"/>
          <w:sz w:val="22"/>
          <w:szCs w:val="22"/>
        </w:rPr>
        <w:t>$653.264</w:t>
      </w:r>
    </w:p>
    <w:p w14:paraId="2A3890A2" w14:textId="77777777" w:rsidR="00A27B50" w:rsidRPr="00A27B50" w:rsidRDefault="00A27B50" w:rsidP="00A27B50">
      <w:pPr>
        <w:rPr>
          <w:rFonts w:ascii="Verdana" w:hAnsi="Verdana"/>
          <w:sz w:val="22"/>
          <w:szCs w:val="22"/>
        </w:rPr>
      </w:pPr>
    </w:p>
    <w:p w14:paraId="1BACA06E" w14:textId="77777777" w:rsidR="00A27B50" w:rsidRPr="00A27B50" w:rsidRDefault="00A27B50" w:rsidP="00A27B50">
      <w:pPr>
        <w:rPr>
          <w:rFonts w:ascii="Verdana" w:hAnsi="Verdana"/>
          <w:sz w:val="22"/>
          <w:szCs w:val="22"/>
        </w:rPr>
      </w:pPr>
      <w:r w:rsidRPr="00A27B50">
        <w:rPr>
          <w:rFonts w:ascii="Verdana" w:hAnsi="Verdana"/>
          <w:sz w:val="22"/>
          <w:szCs w:val="22"/>
        </w:rPr>
        <w:t>10. CALDAS</w:t>
      </w:r>
    </w:p>
    <w:p w14:paraId="55E82487" w14:textId="0363DD4C" w:rsidR="00A27B50" w:rsidRDefault="00A27B50" w:rsidP="00A27B50">
      <w:pPr>
        <w:rPr>
          <w:rFonts w:ascii="Verdana" w:hAnsi="Verdana"/>
          <w:sz w:val="22"/>
          <w:szCs w:val="22"/>
        </w:rPr>
      </w:pPr>
      <w:r w:rsidRPr="00A27B50">
        <w:rPr>
          <w:rFonts w:ascii="Verdana" w:hAnsi="Verdana"/>
          <w:sz w:val="22"/>
          <w:szCs w:val="22"/>
        </w:rPr>
        <w:t>$787.327</w:t>
      </w:r>
    </w:p>
    <w:p w14:paraId="76ECCCE7" w14:textId="77777777" w:rsidR="00A27B50" w:rsidRPr="00A27B50" w:rsidRDefault="00A27B50" w:rsidP="00A27B50">
      <w:pPr>
        <w:rPr>
          <w:rFonts w:ascii="Verdana" w:hAnsi="Verdana"/>
          <w:sz w:val="22"/>
          <w:szCs w:val="22"/>
        </w:rPr>
      </w:pPr>
    </w:p>
    <w:p w14:paraId="45CE1F97" w14:textId="77777777" w:rsidR="00A27B50" w:rsidRPr="00A27B50" w:rsidRDefault="00A27B50" w:rsidP="00A27B50">
      <w:pPr>
        <w:rPr>
          <w:rFonts w:ascii="Verdana" w:hAnsi="Verdana"/>
          <w:sz w:val="22"/>
          <w:szCs w:val="22"/>
        </w:rPr>
      </w:pPr>
      <w:r w:rsidRPr="00A27B50">
        <w:rPr>
          <w:rFonts w:ascii="Verdana" w:hAnsi="Verdana"/>
          <w:sz w:val="22"/>
          <w:szCs w:val="22"/>
        </w:rPr>
        <w:t>31. PUTUMAYO</w:t>
      </w:r>
    </w:p>
    <w:p w14:paraId="596435E0" w14:textId="4DD20483" w:rsidR="00A27B50" w:rsidRDefault="00A27B50" w:rsidP="00A27B50">
      <w:pPr>
        <w:rPr>
          <w:rFonts w:ascii="Verdana" w:hAnsi="Verdana"/>
          <w:sz w:val="22"/>
          <w:szCs w:val="22"/>
        </w:rPr>
      </w:pPr>
      <w:r w:rsidRPr="00A27B50">
        <w:rPr>
          <w:rFonts w:ascii="Verdana" w:hAnsi="Verdana"/>
          <w:sz w:val="22"/>
          <w:szCs w:val="22"/>
        </w:rPr>
        <w:t>$648.220</w:t>
      </w:r>
    </w:p>
    <w:p w14:paraId="727F92D6" w14:textId="77777777" w:rsidR="00A27B50" w:rsidRPr="00A27B50" w:rsidRDefault="00A27B50" w:rsidP="00A27B50">
      <w:pPr>
        <w:rPr>
          <w:rFonts w:ascii="Verdana" w:hAnsi="Verdana"/>
          <w:sz w:val="22"/>
          <w:szCs w:val="22"/>
        </w:rPr>
      </w:pPr>
    </w:p>
    <w:p w14:paraId="7473BEDE" w14:textId="77777777" w:rsidR="00A27B50" w:rsidRPr="00A27B50" w:rsidRDefault="00A27B50" w:rsidP="00A27B50">
      <w:pPr>
        <w:rPr>
          <w:rFonts w:ascii="Verdana" w:hAnsi="Verdana"/>
          <w:sz w:val="22"/>
          <w:szCs w:val="22"/>
        </w:rPr>
      </w:pPr>
      <w:r w:rsidRPr="00A27B50">
        <w:rPr>
          <w:rFonts w:ascii="Verdana" w:hAnsi="Verdana"/>
          <w:sz w:val="22"/>
          <w:szCs w:val="22"/>
        </w:rPr>
        <w:t>11. BOGOTÁ 1</w:t>
      </w:r>
    </w:p>
    <w:p w14:paraId="7D515DE7" w14:textId="41373B00" w:rsidR="00A27B50" w:rsidRDefault="00A27B50" w:rsidP="00A27B50">
      <w:pPr>
        <w:rPr>
          <w:rFonts w:ascii="Verdana" w:hAnsi="Verdana"/>
          <w:sz w:val="22"/>
          <w:szCs w:val="22"/>
        </w:rPr>
      </w:pPr>
      <w:r w:rsidRPr="00A27B50">
        <w:rPr>
          <w:rFonts w:ascii="Verdana" w:hAnsi="Verdana"/>
          <w:sz w:val="22"/>
          <w:szCs w:val="22"/>
        </w:rPr>
        <w:t>$541.783</w:t>
      </w:r>
    </w:p>
    <w:p w14:paraId="51A48739" w14:textId="77777777" w:rsidR="00A27B50" w:rsidRPr="00A27B50" w:rsidRDefault="00A27B50" w:rsidP="00A27B50">
      <w:pPr>
        <w:rPr>
          <w:rFonts w:ascii="Verdana" w:hAnsi="Verdana"/>
          <w:sz w:val="22"/>
          <w:szCs w:val="22"/>
        </w:rPr>
      </w:pPr>
    </w:p>
    <w:p w14:paraId="358C7309" w14:textId="77777777" w:rsidR="00A27B50" w:rsidRPr="00A27B50" w:rsidRDefault="00A27B50" w:rsidP="00A27B50">
      <w:pPr>
        <w:rPr>
          <w:rFonts w:ascii="Verdana" w:hAnsi="Verdana"/>
          <w:sz w:val="22"/>
          <w:szCs w:val="22"/>
        </w:rPr>
      </w:pPr>
      <w:r w:rsidRPr="00A27B50">
        <w:rPr>
          <w:rFonts w:ascii="Verdana" w:hAnsi="Verdana"/>
          <w:sz w:val="22"/>
          <w:szCs w:val="22"/>
        </w:rPr>
        <w:t>32. QUINDIO</w:t>
      </w:r>
    </w:p>
    <w:p w14:paraId="1215EB93" w14:textId="4EE2A3C1" w:rsidR="00A27B50" w:rsidRDefault="00A27B50" w:rsidP="00A27B50">
      <w:pPr>
        <w:rPr>
          <w:rFonts w:ascii="Verdana" w:hAnsi="Verdana"/>
          <w:sz w:val="22"/>
          <w:szCs w:val="22"/>
        </w:rPr>
      </w:pPr>
      <w:r w:rsidRPr="00A27B50">
        <w:rPr>
          <w:rFonts w:ascii="Verdana" w:hAnsi="Verdana"/>
          <w:sz w:val="22"/>
          <w:szCs w:val="22"/>
        </w:rPr>
        <w:t>$818.639</w:t>
      </w:r>
    </w:p>
    <w:p w14:paraId="69DD1C6D" w14:textId="77777777" w:rsidR="00A27B50" w:rsidRPr="00A27B50" w:rsidRDefault="00A27B50" w:rsidP="00A27B50">
      <w:pPr>
        <w:rPr>
          <w:rFonts w:ascii="Verdana" w:hAnsi="Verdana"/>
          <w:sz w:val="22"/>
          <w:szCs w:val="22"/>
        </w:rPr>
      </w:pPr>
    </w:p>
    <w:p w14:paraId="6DFB1B39" w14:textId="77777777" w:rsidR="00A27B50" w:rsidRPr="00A27B50" w:rsidRDefault="00A27B50" w:rsidP="00A27B50">
      <w:pPr>
        <w:rPr>
          <w:rFonts w:ascii="Verdana" w:hAnsi="Verdana"/>
          <w:sz w:val="22"/>
          <w:szCs w:val="22"/>
        </w:rPr>
      </w:pPr>
      <w:r w:rsidRPr="00A27B50">
        <w:rPr>
          <w:rFonts w:ascii="Verdana" w:hAnsi="Verdana"/>
          <w:sz w:val="22"/>
          <w:szCs w:val="22"/>
        </w:rPr>
        <w:t>12. BOGOTÁ 2</w:t>
      </w:r>
    </w:p>
    <w:p w14:paraId="06E96D92" w14:textId="0822C513" w:rsidR="00A27B50" w:rsidRDefault="00A27B50" w:rsidP="00A27B50">
      <w:pPr>
        <w:rPr>
          <w:rFonts w:ascii="Verdana" w:hAnsi="Verdana"/>
          <w:sz w:val="22"/>
          <w:szCs w:val="22"/>
        </w:rPr>
      </w:pPr>
      <w:r w:rsidRPr="00A27B50">
        <w:rPr>
          <w:rFonts w:ascii="Verdana" w:hAnsi="Verdana"/>
          <w:sz w:val="22"/>
          <w:szCs w:val="22"/>
        </w:rPr>
        <w:t>$541.783</w:t>
      </w:r>
    </w:p>
    <w:p w14:paraId="0C544E34" w14:textId="77777777" w:rsidR="00A27B50" w:rsidRPr="00A27B50" w:rsidRDefault="00A27B50" w:rsidP="00A27B50">
      <w:pPr>
        <w:rPr>
          <w:rFonts w:ascii="Verdana" w:hAnsi="Verdana"/>
          <w:sz w:val="22"/>
          <w:szCs w:val="22"/>
        </w:rPr>
      </w:pPr>
    </w:p>
    <w:p w14:paraId="441D28A5" w14:textId="77777777" w:rsidR="00A27B50" w:rsidRPr="00A27B50" w:rsidRDefault="00A27B50" w:rsidP="00A27B50">
      <w:pPr>
        <w:rPr>
          <w:rFonts w:ascii="Verdana" w:hAnsi="Verdana"/>
          <w:sz w:val="22"/>
          <w:szCs w:val="22"/>
        </w:rPr>
      </w:pPr>
      <w:r w:rsidRPr="00A27B50">
        <w:rPr>
          <w:rFonts w:ascii="Verdana" w:hAnsi="Verdana"/>
          <w:sz w:val="22"/>
          <w:szCs w:val="22"/>
        </w:rPr>
        <w:t>33. RISARALDA</w:t>
      </w:r>
    </w:p>
    <w:p w14:paraId="64F2DA9F" w14:textId="7CCB1404" w:rsidR="00A27B50" w:rsidRDefault="00A27B50" w:rsidP="00A27B50">
      <w:pPr>
        <w:rPr>
          <w:rFonts w:ascii="Verdana" w:hAnsi="Verdana"/>
          <w:sz w:val="22"/>
          <w:szCs w:val="22"/>
        </w:rPr>
      </w:pPr>
      <w:r w:rsidRPr="00A27B50">
        <w:rPr>
          <w:rFonts w:ascii="Verdana" w:hAnsi="Verdana"/>
          <w:sz w:val="22"/>
          <w:szCs w:val="22"/>
        </w:rPr>
        <w:t>$615.503</w:t>
      </w:r>
    </w:p>
    <w:p w14:paraId="1C804F5F" w14:textId="77777777" w:rsidR="00A27B50" w:rsidRPr="00A27B50" w:rsidRDefault="00A27B50" w:rsidP="00A27B50">
      <w:pPr>
        <w:rPr>
          <w:rFonts w:ascii="Verdana" w:hAnsi="Verdana"/>
          <w:sz w:val="22"/>
          <w:szCs w:val="22"/>
        </w:rPr>
      </w:pPr>
    </w:p>
    <w:p w14:paraId="53B9E1FF" w14:textId="77777777" w:rsidR="00A27B50" w:rsidRPr="00A27B50" w:rsidRDefault="00A27B50" w:rsidP="00A27B50">
      <w:pPr>
        <w:rPr>
          <w:rFonts w:ascii="Verdana" w:hAnsi="Verdana"/>
          <w:sz w:val="22"/>
          <w:szCs w:val="22"/>
        </w:rPr>
      </w:pPr>
      <w:r w:rsidRPr="00A27B50">
        <w:rPr>
          <w:rFonts w:ascii="Verdana" w:hAnsi="Verdana"/>
          <w:sz w:val="22"/>
          <w:szCs w:val="22"/>
        </w:rPr>
        <w:t>13. CAQUETA</w:t>
      </w:r>
    </w:p>
    <w:p w14:paraId="6B8D0B49" w14:textId="727775BA" w:rsidR="00A27B50" w:rsidRDefault="00A27B50" w:rsidP="00A27B50">
      <w:pPr>
        <w:rPr>
          <w:rFonts w:ascii="Verdana" w:hAnsi="Verdana"/>
          <w:sz w:val="22"/>
          <w:szCs w:val="22"/>
        </w:rPr>
      </w:pPr>
      <w:r w:rsidRPr="00A27B50">
        <w:rPr>
          <w:rFonts w:ascii="Verdana" w:hAnsi="Verdana"/>
          <w:sz w:val="22"/>
          <w:szCs w:val="22"/>
        </w:rPr>
        <w:t>$581.217</w:t>
      </w:r>
    </w:p>
    <w:p w14:paraId="6250B619" w14:textId="77777777" w:rsidR="00EF7F14" w:rsidRPr="00A27B50" w:rsidRDefault="00EF7F14" w:rsidP="00A27B50">
      <w:pPr>
        <w:rPr>
          <w:rFonts w:ascii="Verdana" w:hAnsi="Verdana"/>
          <w:sz w:val="22"/>
          <w:szCs w:val="22"/>
        </w:rPr>
      </w:pPr>
    </w:p>
    <w:p w14:paraId="1CF6F019" w14:textId="77777777" w:rsidR="00A27B50" w:rsidRPr="00A27B50" w:rsidRDefault="00A27B50" w:rsidP="00A27B50">
      <w:pPr>
        <w:rPr>
          <w:rFonts w:ascii="Verdana" w:hAnsi="Verdana"/>
          <w:sz w:val="22"/>
          <w:szCs w:val="22"/>
        </w:rPr>
      </w:pPr>
      <w:r w:rsidRPr="00A27B50">
        <w:rPr>
          <w:rFonts w:ascii="Verdana" w:hAnsi="Verdana"/>
          <w:sz w:val="22"/>
          <w:szCs w:val="22"/>
        </w:rPr>
        <w:t>34. SANTANDER</w:t>
      </w:r>
    </w:p>
    <w:p w14:paraId="02196B96" w14:textId="4C53C45E" w:rsidR="00A27B50" w:rsidRDefault="00A27B50" w:rsidP="00A27B50">
      <w:pPr>
        <w:rPr>
          <w:rFonts w:ascii="Verdana" w:hAnsi="Verdana"/>
          <w:sz w:val="22"/>
          <w:szCs w:val="22"/>
        </w:rPr>
      </w:pPr>
      <w:r w:rsidRPr="00A27B50">
        <w:rPr>
          <w:rFonts w:ascii="Verdana" w:hAnsi="Verdana"/>
          <w:sz w:val="22"/>
          <w:szCs w:val="22"/>
        </w:rPr>
        <w:t>$776.585</w:t>
      </w:r>
    </w:p>
    <w:p w14:paraId="7C0DDBAB" w14:textId="77777777" w:rsidR="00EF7F14" w:rsidRPr="00A27B50" w:rsidRDefault="00EF7F14" w:rsidP="00A27B50">
      <w:pPr>
        <w:rPr>
          <w:rFonts w:ascii="Verdana" w:hAnsi="Verdana"/>
          <w:sz w:val="22"/>
          <w:szCs w:val="22"/>
        </w:rPr>
      </w:pPr>
    </w:p>
    <w:p w14:paraId="2441033B" w14:textId="77777777" w:rsidR="00A27B50" w:rsidRPr="00A27B50" w:rsidRDefault="00A27B50" w:rsidP="00A27B50">
      <w:pPr>
        <w:rPr>
          <w:rFonts w:ascii="Verdana" w:hAnsi="Verdana"/>
          <w:sz w:val="22"/>
          <w:szCs w:val="22"/>
        </w:rPr>
      </w:pPr>
      <w:r w:rsidRPr="00A27B50">
        <w:rPr>
          <w:rFonts w:ascii="Verdana" w:hAnsi="Verdana"/>
          <w:sz w:val="22"/>
          <w:szCs w:val="22"/>
        </w:rPr>
        <w:t>14. CASANARE</w:t>
      </w:r>
    </w:p>
    <w:p w14:paraId="58C124CF" w14:textId="4B92FB49" w:rsidR="00A27B50" w:rsidRDefault="00A27B50" w:rsidP="00A27B50">
      <w:pPr>
        <w:rPr>
          <w:rFonts w:ascii="Verdana" w:hAnsi="Verdana"/>
          <w:sz w:val="22"/>
          <w:szCs w:val="22"/>
        </w:rPr>
      </w:pPr>
      <w:r w:rsidRPr="00A27B50">
        <w:rPr>
          <w:rFonts w:ascii="Verdana" w:hAnsi="Verdana"/>
          <w:sz w:val="22"/>
          <w:szCs w:val="22"/>
        </w:rPr>
        <w:t>$720.716</w:t>
      </w:r>
    </w:p>
    <w:p w14:paraId="39F2DA97" w14:textId="77777777" w:rsidR="00EF7F14" w:rsidRPr="00A27B50" w:rsidRDefault="00EF7F14" w:rsidP="00A27B50">
      <w:pPr>
        <w:rPr>
          <w:rFonts w:ascii="Verdana" w:hAnsi="Verdana"/>
          <w:sz w:val="22"/>
          <w:szCs w:val="22"/>
        </w:rPr>
      </w:pPr>
    </w:p>
    <w:p w14:paraId="04ADFA89" w14:textId="77777777" w:rsidR="00A27B50" w:rsidRPr="00A27B50" w:rsidRDefault="00A27B50" w:rsidP="00A27B50">
      <w:pPr>
        <w:rPr>
          <w:rFonts w:ascii="Verdana" w:hAnsi="Verdana"/>
          <w:sz w:val="22"/>
          <w:szCs w:val="22"/>
        </w:rPr>
      </w:pPr>
      <w:r w:rsidRPr="00A27B50">
        <w:rPr>
          <w:rFonts w:ascii="Verdana" w:hAnsi="Verdana"/>
          <w:sz w:val="22"/>
          <w:szCs w:val="22"/>
        </w:rPr>
        <w:lastRenderedPageBreak/>
        <w:t>35. SUCRE</w:t>
      </w:r>
    </w:p>
    <w:p w14:paraId="08CE1ECC" w14:textId="408E91F3" w:rsidR="00A27B50" w:rsidRDefault="00A27B50" w:rsidP="00A27B50">
      <w:pPr>
        <w:rPr>
          <w:rFonts w:ascii="Verdana" w:hAnsi="Verdana"/>
          <w:sz w:val="22"/>
          <w:szCs w:val="22"/>
        </w:rPr>
      </w:pPr>
      <w:r w:rsidRPr="00A27B50">
        <w:rPr>
          <w:rFonts w:ascii="Verdana" w:hAnsi="Verdana"/>
          <w:sz w:val="22"/>
          <w:szCs w:val="22"/>
        </w:rPr>
        <w:t>$657.342</w:t>
      </w:r>
    </w:p>
    <w:p w14:paraId="2B2DA131" w14:textId="77777777" w:rsidR="00EF7F14" w:rsidRPr="00A27B50" w:rsidRDefault="00EF7F14" w:rsidP="00A27B50">
      <w:pPr>
        <w:rPr>
          <w:rFonts w:ascii="Verdana" w:hAnsi="Verdana"/>
          <w:sz w:val="22"/>
          <w:szCs w:val="22"/>
        </w:rPr>
      </w:pPr>
    </w:p>
    <w:p w14:paraId="66801F12" w14:textId="77777777" w:rsidR="00A27B50" w:rsidRPr="00A27B50" w:rsidRDefault="00A27B50" w:rsidP="00A27B50">
      <w:pPr>
        <w:rPr>
          <w:rFonts w:ascii="Verdana" w:hAnsi="Verdana"/>
          <w:sz w:val="22"/>
          <w:szCs w:val="22"/>
        </w:rPr>
      </w:pPr>
      <w:r w:rsidRPr="00A27B50">
        <w:rPr>
          <w:rFonts w:ascii="Verdana" w:hAnsi="Verdana"/>
          <w:sz w:val="22"/>
          <w:szCs w:val="22"/>
        </w:rPr>
        <w:t>15. CAUCA 1</w:t>
      </w:r>
    </w:p>
    <w:p w14:paraId="739F6FE7" w14:textId="3CB7407F" w:rsidR="00A27B50" w:rsidRDefault="00A27B50" w:rsidP="00A27B50">
      <w:pPr>
        <w:rPr>
          <w:rFonts w:ascii="Verdana" w:hAnsi="Verdana"/>
          <w:sz w:val="22"/>
          <w:szCs w:val="22"/>
        </w:rPr>
      </w:pPr>
      <w:r w:rsidRPr="00A27B50">
        <w:rPr>
          <w:rFonts w:ascii="Verdana" w:hAnsi="Verdana"/>
          <w:sz w:val="22"/>
          <w:szCs w:val="22"/>
        </w:rPr>
        <w:t>$613.067</w:t>
      </w:r>
    </w:p>
    <w:p w14:paraId="249D1055" w14:textId="77777777" w:rsidR="00EF7F14" w:rsidRPr="00A27B50" w:rsidRDefault="00EF7F14" w:rsidP="00A27B50">
      <w:pPr>
        <w:rPr>
          <w:rFonts w:ascii="Verdana" w:hAnsi="Verdana"/>
          <w:sz w:val="22"/>
          <w:szCs w:val="22"/>
        </w:rPr>
      </w:pPr>
    </w:p>
    <w:p w14:paraId="4694F3AB" w14:textId="77777777" w:rsidR="00A27B50" w:rsidRPr="00A27B50" w:rsidRDefault="00A27B50" w:rsidP="00A27B50">
      <w:pPr>
        <w:rPr>
          <w:rFonts w:ascii="Verdana" w:hAnsi="Verdana"/>
          <w:sz w:val="22"/>
          <w:szCs w:val="22"/>
        </w:rPr>
      </w:pPr>
      <w:r w:rsidRPr="00A27B50">
        <w:rPr>
          <w:rFonts w:ascii="Verdana" w:hAnsi="Verdana"/>
          <w:sz w:val="22"/>
          <w:szCs w:val="22"/>
        </w:rPr>
        <w:t>36. TOLIMA</w:t>
      </w:r>
    </w:p>
    <w:p w14:paraId="5D47B15E" w14:textId="4037189C" w:rsidR="00A27B50" w:rsidRDefault="00A27B50" w:rsidP="00A27B50">
      <w:pPr>
        <w:rPr>
          <w:rFonts w:ascii="Verdana" w:hAnsi="Verdana"/>
          <w:sz w:val="22"/>
          <w:szCs w:val="22"/>
        </w:rPr>
      </w:pPr>
      <w:r w:rsidRPr="00A27B50">
        <w:rPr>
          <w:rFonts w:ascii="Verdana" w:hAnsi="Verdana"/>
          <w:sz w:val="22"/>
          <w:szCs w:val="22"/>
        </w:rPr>
        <w:t>$734.430</w:t>
      </w:r>
    </w:p>
    <w:p w14:paraId="60F6B3C0" w14:textId="77777777" w:rsidR="00EF7F14" w:rsidRPr="00A27B50" w:rsidRDefault="00EF7F14" w:rsidP="00A27B50">
      <w:pPr>
        <w:rPr>
          <w:rFonts w:ascii="Verdana" w:hAnsi="Verdana"/>
          <w:sz w:val="22"/>
          <w:szCs w:val="22"/>
        </w:rPr>
      </w:pPr>
    </w:p>
    <w:p w14:paraId="226C39FE" w14:textId="77777777" w:rsidR="00A27B50" w:rsidRPr="00A27B50" w:rsidRDefault="00A27B50" w:rsidP="00A27B50">
      <w:pPr>
        <w:rPr>
          <w:rFonts w:ascii="Verdana" w:hAnsi="Verdana"/>
          <w:sz w:val="22"/>
          <w:szCs w:val="22"/>
        </w:rPr>
      </w:pPr>
      <w:r w:rsidRPr="00A27B50">
        <w:rPr>
          <w:rFonts w:ascii="Verdana" w:hAnsi="Verdana"/>
          <w:sz w:val="22"/>
          <w:szCs w:val="22"/>
        </w:rPr>
        <w:t>16. CAUCA 2</w:t>
      </w:r>
    </w:p>
    <w:p w14:paraId="7C99ACE3" w14:textId="045A70E2" w:rsidR="00A27B50" w:rsidRDefault="00A27B50" w:rsidP="00A27B50">
      <w:pPr>
        <w:rPr>
          <w:rFonts w:ascii="Verdana" w:hAnsi="Verdana"/>
          <w:sz w:val="22"/>
          <w:szCs w:val="22"/>
        </w:rPr>
      </w:pPr>
      <w:r w:rsidRPr="00A27B50">
        <w:rPr>
          <w:rFonts w:ascii="Verdana" w:hAnsi="Verdana"/>
          <w:sz w:val="22"/>
          <w:szCs w:val="22"/>
        </w:rPr>
        <w:t>$618.982</w:t>
      </w:r>
    </w:p>
    <w:p w14:paraId="24EC54F0" w14:textId="77777777" w:rsidR="00D82568" w:rsidRPr="00A27B50" w:rsidRDefault="00D82568" w:rsidP="00A27B50">
      <w:pPr>
        <w:rPr>
          <w:rFonts w:ascii="Verdana" w:hAnsi="Verdana"/>
          <w:sz w:val="22"/>
          <w:szCs w:val="22"/>
        </w:rPr>
      </w:pPr>
    </w:p>
    <w:p w14:paraId="2E8A8C6F" w14:textId="77777777" w:rsidR="00A27B50" w:rsidRPr="00A27B50" w:rsidRDefault="00A27B50" w:rsidP="00A27B50">
      <w:pPr>
        <w:rPr>
          <w:rFonts w:ascii="Verdana" w:hAnsi="Verdana"/>
          <w:sz w:val="22"/>
          <w:szCs w:val="22"/>
        </w:rPr>
      </w:pPr>
      <w:r w:rsidRPr="00A27B50">
        <w:rPr>
          <w:rFonts w:ascii="Verdana" w:hAnsi="Verdana"/>
          <w:sz w:val="22"/>
          <w:szCs w:val="22"/>
        </w:rPr>
        <w:t>37. VALLE DEL CAUCA</w:t>
      </w:r>
    </w:p>
    <w:p w14:paraId="143A3D7E" w14:textId="77777777" w:rsidR="00A27B50" w:rsidRDefault="00A27B50" w:rsidP="00A27B50">
      <w:pPr>
        <w:rPr>
          <w:rFonts w:ascii="Verdana" w:hAnsi="Verdana"/>
          <w:sz w:val="22"/>
          <w:szCs w:val="22"/>
        </w:rPr>
      </w:pPr>
      <w:r w:rsidRPr="00A27B50">
        <w:rPr>
          <w:rFonts w:ascii="Verdana" w:hAnsi="Verdana"/>
          <w:sz w:val="22"/>
          <w:szCs w:val="22"/>
        </w:rPr>
        <w:t>$599.454</w:t>
      </w:r>
    </w:p>
    <w:p w14:paraId="5CFD4F40" w14:textId="77777777" w:rsidR="00D82568" w:rsidRPr="00A27B50" w:rsidRDefault="00D82568" w:rsidP="00A27B50">
      <w:pPr>
        <w:rPr>
          <w:rFonts w:ascii="Verdana" w:hAnsi="Verdana"/>
          <w:sz w:val="22"/>
          <w:szCs w:val="22"/>
        </w:rPr>
      </w:pPr>
    </w:p>
    <w:p w14:paraId="0A2586C7" w14:textId="77777777" w:rsidR="00A27B50" w:rsidRPr="00A27B50" w:rsidRDefault="00A27B50" w:rsidP="00A27B50">
      <w:pPr>
        <w:rPr>
          <w:rFonts w:ascii="Verdana" w:hAnsi="Verdana"/>
          <w:sz w:val="22"/>
          <w:szCs w:val="22"/>
        </w:rPr>
      </w:pPr>
      <w:r w:rsidRPr="00A27B50">
        <w:rPr>
          <w:rFonts w:ascii="Verdana" w:hAnsi="Verdana"/>
          <w:sz w:val="22"/>
          <w:szCs w:val="22"/>
        </w:rPr>
        <w:t>17. CESAR</w:t>
      </w:r>
    </w:p>
    <w:p w14:paraId="7003AF9F" w14:textId="1CB40A75" w:rsidR="00A27B50" w:rsidRDefault="00A27B50" w:rsidP="00A27B50">
      <w:pPr>
        <w:rPr>
          <w:rFonts w:ascii="Verdana" w:hAnsi="Verdana"/>
          <w:sz w:val="22"/>
          <w:szCs w:val="22"/>
        </w:rPr>
      </w:pPr>
      <w:r w:rsidRPr="00A27B50">
        <w:rPr>
          <w:rFonts w:ascii="Verdana" w:hAnsi="Verdana"/>
          <w:sz w:val="22"/>
          <w:szCs w:val="22"/>
        </w:rPr>
        <w:t>$599.799</w:t>
      </w:r>
    </w:p>
    <w:p w14:paraId="3FF98398" w14:textId="77777777" w:rsidR="00D82568" w:rsidRPr="00A27B50" w:rsidRDefault="00D82568" w:rsidP="00A27B50">
      <w:pPr>
        <w:rPr>
          <w:rFonts w:ascii="Verdana" w:hAnsi="Verdana"/>
          <w:sz w:val="22"/>
          <w:szCs w:val="22"/>
        </w:rPr>
      </w:pPr>
    </w:p>
    <w:p w14:paraId="58756132" w14:textId="77777777" w:rsidR="00A27B50" w:rsidRPr="00A27B50" w:rsidRDefault="00A27B50" w:rsidP="00A27B50">
      <w:pPr>
        <w:rPr>
          <w:rFonts w:ascii="Verdana" w:hAnsi="Verdana"/>
          <w:sz w:val="22"/>
          <w:szCs w:val="22"/>
        </w:rPr>
      </w:pPr>
      <w:r w:rsidRPr="00A27B50">
        <w:rPr>
          <w:rFonts w:ascii="Verdana" w:hAnsi="Verdana"/>
          <w:sz w:val="22"/>
          <w:szCs w:val="22"/>
        </w:rPr>
        <w:t>38. VAUPES</w:t>
      </w:r>
    </w:p>
    <w:p w14:paraId="7127A5F7" w14:textId="51711BCE" w:rsidR="00A27B50" w:rsidRDefault="00A27B50" w:rsidP="00A27B50">
      <w:pPr>
        <w:rPr>
          <w:rFonts w:ascii="Verdana" w:hAnsi="Verdana"/>
          <w:sz w:val="22"/>
          <w:szCs w:val="22"/>
        </w:rPr>
      </w:pPr>
      <w:r w:rsidRPr="00A27B50">
        <w:rPr>
          <w:rFonts w:ascii="Verdana" w:hAnsi="Verdana"/>
          <w:sz w:val="22"/>
          <w:szCs w:val="22"/>
        </w:rPr>
        <w:t>$1.199.283</w:t>
      </w:r>
    </w:p>
    <w:p w14:paraId="6E9C6815" w14:textId="77777777" w:rsidR="00D82568" w:rsidRPr="00A27B50" w:rsidRDefault="00D82568" w:rsidP="00A27B50">
      <w:pPr>
        <w:rPr>
          <w:rFonts w:ascii="Verdana" w:hAnsi="Verdana"/>
          <w:sz w:val="22"/>
          <w:szCs w:val="22"/>
        </w:rPr>
      </w:pPr>
    </w:p>
    <w:p w14:paraId="1916EA98" w14:textId="77777777" w:rsidR="00A27B50" w:rsidRPr="00A27B50" w:rsidRDefault="00A27B50" w:rsidP="00A27B50">
      <w:pPr>
        <w:rPr>
          <w:rFonts w:ascii="Verdana" w:hAnsi="Verdana"/>
          <w:sz w:val="22"/>
          <w:szCs w:val="22"/>
        </w:rPr>
      </w:pPr>
      <w:r w:rsidRPr="00A27B50">
        <w:rPr>
          <w:rFonts w:ascii="Verdana" w:hAnsi="Verdana"/>
          <w:sz w:val="22"/>
          <w:szCs w:val="22"/>
        </w:rPr>
        <w:t>18. CHOCÓ</w:t>
      </w:r>
    </w:p>
    <w:p w14:paraId="730E1A7C" w14:textId="3EE0E28E" w:rsidR="00A27B50" w:rsidRDefault="00A27B50" w:rsidP="00A27B50">
      <w:pPr>
        <w:rPr>
          <w:rFonts w:ascii="Verdana" w:hAnsi="Verdana"/>
          <w:sz w:val="22"/>
          <w:szCs w:val="22"/>
        </w:rPr>
      </w:pPr>
      <w:r w:rsidRPr="00A27B50">
        <w:rPr>
          <w:rFonts w:ascii="Verdana" w:hAnsi="Verdana"/>
          <w:sz w:val="22"/>
          <w:szCs w:val="22"/>
        </w:rPr>
        <w:t>$633.228</w:t>
      </w:r>
    </w:p>
    <w:p w14:paraId="3FDB8D97" w14:textId="77777777" w:rsidR="00D82568" w:rsidRPr="00A27B50" w:rsidRDefault="00D82568" w:rsidP="00A27B50">
      <w:pPr>
        <w:rPr>
          <w:rFonts w:ascii="Verdana" w:hAnsi="Verdana"/>
          <w:sz w:val="22"/>
          <w:szCs w:val="22"/>
        </w:rPr>
      </w:pPr>
    </w:p>
    <w:p w14:paraId="7F1AEA2C" w14:textId="77777777" w:rsidR="00A27B50" w:rsidRPr="00A27B50" w:rsidRDefault="00A27B50" w:rsidP="00A27B50">
      <w:pPr>
        <w:rPr>
          <w:rFonts w:ascii="Verdana" w:hAnsi="Verdana"/>
          <w:sz w:val="22"/>
          <w:szCs w:val="22"/>
        </w:rPr>
      </w:pPr>
      <w:r w:rsidRPr="00A27B50">
        <w:rPr>
          <w:rFonts w:ascii="Verdana" w:hAnsi="Verdana"/>
          <w:sz w:val="22"/>
          <w:szCs w:val="22"/>
        </w:rPr>
        <w:t>39. VICHADA</w:t>
      </w:r>
    </w:p>
    <w:p w14:paraId="1C71E07F" w14:textId="00925A71" w:rsidR="00A27B50" w:rsidRDefault="00A27B50" w:rsidP="00A27B50">
      <w:pPr>
        <w:rPr>
          <w:rFonts w:ascii="Verdana" w:hAnsi="Verdana"/>
          <w:sz w:val="22"/>
          <w:szCs w:val="22"/>
        </w:rPr>
      </w:pPr>
      <w:r w:rsidRPr="00A27B50">
        <w:rPr>
          <w:rFonts w:ascii="Verdana" w:hAnsi="Verdana"/>
          <w:sz w:val="22"/>
          <w:szCs w:val="22"/>
        </w:rPr>
        <w:t>$911.108</w:t>
      </w:r>
    </w:p>
    <w:p w14:paraId="29176B80" w14:textId="77777777" w:rsidR="00D82568" w:rsidRPr="00A27B50" w:rsidRDefault="00D82568" w:rsidP="00A27B50">
      <w:pPr>
        <w:rPr>
          <w:rFonts w:ascii="Verdana" w:hAnsi="Verdana"/>
          <w:sz w:val="22"/>
          <w:szCs w:val="22"/>
        </w:rPr>
      </w:pPr>
    </w:p>
    <w:p w14:paraId="57BE1AF0" w14:textId="77777777" w:rsidR="00A27B50" w:rsidRPr="00A27B50" w:rsidRDefault="00A27B50" w:rsidP="00A27B50">
      <w:pPr>
        <w:rPr>
          <w:rFonts w:ascii="Verdana" w:hAnsi="Verdana"/>
          <w:sz w:val="22"/>
          <w:szCs w:val="22"/>
        </w:rPr>
      </w:pPr>
      <w:r w:rsidRPr="00A27B50">
        <w:rPr>
          <w:rFonts w:ascii="Verdana" w:hAnsi="Verdana"/>
          <w:sz w:val="22"/>
          <w:szCs w:val="22"/>
        </w:rPr>
        <w:t>19. CORDOBA 1</w:t>
      </w:r>
    </w:p>
    <w:p w14:paraId="4AC07732" w14:textId="43A8E557" w:rsidR="00A27B50" w:rsidRDefault="00A27B50" w:rsidP="00A27B50">
      <w:pPr>
        <w:rPr>
          <w:rFonts w:ascii="Verdana" w:hAnsi="Verdana"/>
          <w:sz w:val="22"/>
          <w:szCs w:val="22"/>
        </w:rPr>
      </w:pPr>
      <w:r w:rsidRPr="00A27B50">
        <w:rPr>
          <w:rFonts w:ascii="Verdana" w:hAnsi="Verdana"/>
          <w:sz w:val="22"/>
          <w:szCs w:val="22"/>
        </w:rPr>
        <w:t>$670.475</w:t>
      </w:r>
    </w:p>
    <w:p w14:paraId="15B6EFAA" w14:textId="77777777" w:rsidR="00D82568" w:rsidRPr="00A27B50" w:rsidRDefault="00D82568" w:rsidP="00A27B50">
      <w:pPr>
        <w:rPr>
          <w:rFonts w:ascii="Verdana" w:hAnsi="Verdana"/>
          <w:sz w:val="22"/>
          <w:szCs w:val="22"/>
        </w:rPr>
      </w:pPr>
    </w:p>
    <w:p w14:paraId="54A98943" w14:textId="77777777" w:rsidR="00A27B50" w:rsidRPr="00A27B50" w:rsidRDefault="00A27B50" w:rsidP="00A27B50">
      <w:pPr>
        <w:rPr>
          <w:rFonts w:ascii="Verdana" w:hAnsi="Verdana"/>
          <w:sz w:val="22"/>
          <w:szCs w:val="22"/>
        </w:rPr>
      </w:pPr>
      <w:r w:rsidRPr="00A27B50">
        <w:rPr>
          <w:rFonts w:ascii="Verdana" w:hAnsi="Verdana"/>
          <w:sz w:val="22"/>
          <w:szCs w:val="22"/>
        </w:rPr>
        <w:lastRenderedPageBreak/>
        <w:t>20. CORDOBA 2</w:t>
      </w:r>
    </w:p>
    <w:p w14:paraId="2E0DCF19" w14:textId="29EAC82F" w:rsidR="00A27B50" w:rsidRDefault="00A27B50" w:rsidP="00A27B50">
      <w:pPr>
        <w:rPr>
          <w:rFonts w:ascii="Verdana" w:hAnsi="Verdana"/>
          <w:sz w:val="22"/>
          <w:szCs w:val="22"/>
        </w:rPr>
      </w:pPr>
      <w:r w:rsidRPr="00A27B50">
        <w:rPr>
          <w:rFonts w:ascii="Verdana" w:hAnsi="Verdana"/>
          <w:sz w:val="22"/>
          <w:szCs w:val="22"/>
        </w:rPr>
        <w:t>$639.078</w:t>
      </w:r>
    </w:p>
    <w:p w14:paraId="10CD8E6C" w14:textId="77777777" w:rsidR="00D82568" w:rsidRPr="00A27B50" w:rsidRDefault="00D82568" w:rsidP="00A27B50">
      <w:pPr>
        <w:rPr>
          <w:rFonts w:ascii="Verdana" w:hAnsi="Verdana"/>
          <w:sz w:val="22"/>
          <w:szCs w:val="22"/>
        </w:rPr>
      </w:pPr>
    </w:p>
    <w:p w14:paraId="62CEAAC3" w14:textId="77777777" w:rsidR="00A27B50" w:rsidRPr="00A27B50" w:rsidRDefault="00A27B50" w:rsidP="00A27B50">
      <w:pPr>
        <w:rPr>
          <w:rFonts w:ascii="Verdana" w:hAnsi="Verdana"/>
          <w:sz w:val="22"/>
          <w:szCs w:val="22"/>
        </w:rPr>
      </w:pPr>
      <w:r w:rsidRPr="00A27B50">
        <w:rPr>
          <w:rFonts w:ascii="Verdana" w:hAnsi="Verdana"/>
          <w:sz w:val="22"/>
          <w:szCs w:val="22"/>
        </w:rPr>
        <w:t>21.CUNDINAMARCA</w:t>
      </w:r>
    </w:p>
    <w:p w14:paraId="1D1E7FEA" w14:textId="73DCFBA4" w:rsidR="0058274B" w:rsidRPr="00C22076" w:rsidRDefault="00A27B50" w:rsidP="00C22076">
      <w:pPr>
        <w:rPr>
          <w:rFonts w:ascii="Verdana" w:hAnsi="Verdana"/>
          <w:sz w:val="22"/>
          <w:szCs w:val="22"/>
        </w:rPr>
      </w:pPr>
      <w:r w:rsidRPr="00A27B50">
        <w:rPr>
          <w:rFonts w:ascii="Verdana" w:hAnsi="Verdana"/>
          <w:sz w:val="22"/>
          <w:szCs w:val="22"/>
        </w:rPr>
        <w:t>$703.398</w:t>
      </w:r>
      <w:r w:rsidR="007E5427" w:rsidRPr="00C22076">
        <w:rPr>
          <w:rFonts w:ascii="Verdana" w:hAnsi="Verdana"/>
          <w:sz w:val="22"/>
          <w:szCs w:val="22"/>
          <w:u w:val="single"/>
        </w:rPr>
        <w:br/>
      </w:r>
      <w:r w:rsidR="007E5427" w:rsidRPr="00C22076">
        <w:rPr>
          <w:rFonts w:ascii="Verdana" w:hAnsi="Verdana"/>
          <w:sz w:val="22"/>
          <w:szCs w:val="22"/>
          <w:u w:val="single"/>
        </w:rPr>
        <w:br/>
      </w:r>
      <w:r w:rsidR="007E5427" w:rsidRPr="00C22076">
        <w:rPr>
          <w:rFonts w:ascii="Verdana" w:hAnsi="Verdana"/>
          <w:sz w:val="22"/>
          <w:szCs w:val="22"/>
        </w:rPr>
        <w:t>El costo cupo que determina el presupuesto apropiado por regional es:</w:t>
      </w:r>
      <w:r w:rsidR="007E5427" w:rsidRPr="00C22076">
        <w:rPr>
          <w:rFonts w:ascii="Verdana" w:hAnsi="Verdana"/>
          <w:sz w:val="22"/>
          <w:szCs w:val="22"/>
        </w:rPr>
        <w:br/>
      </w:r>
      <w:r w:rsidR="007E5427" w:rsidRPr="00C22076">
        <w:rPr>
          <w:rFonts w:ascii="Verdana" w:hAnsi="Verdana"/>
          <w:sz w:val="22"/>
          <w:szCs w:val="22"/>
        </w:rPr>
        <w:br/>
        <w:t>(</w:t>
      </w:r>
      <w:r w:rsidR="007E5427" w:rsidRPr="00C22076">
        <w:rPr>
          <w:rFonts w:ascii="Verdana" w:hAnsi="Verdana"/>
          <w:b/>
          <w:bCs/>
          <w:sz w:val="22"/>
          <w:szCs w:val="22"/>
        </w:rPr>
        <w:t>Número de NNA X Costo Unitario) + (Número de Docentes X Costo Unitario</w:t>
      </w:r>
      <w:r w:rsidR="007E5427" w:rsidRPr="00C22076">
        <w:rPr>
          <w:rFonts w:ascii="Verdana" w:hAnsi="Verdana"/>
          <w:sz w:val="22"/>
          <w:szCs w:val="22"/>
        </w:rPr>
        <w:t>)</w:t>
      </w:r>
    </w:p>
    <w:p w14:paraId="7372D3BC" w14:textId="77777777" w:rsidR="00203058" w:rsidRPr="00203058" w:rsidRDefault="00203058" w:rsidP="00203058">
      <w:pPr>
        <w:rPr>
          <w:rFonts w:ascii="Verdana" w:hAnsi="Verdana"/>
          <w:sz w:val="22"/>
          <w:szCs w:val="22"/>
        </w:rPr>
      </w:pPr>
      <w:r w:rsidRPr="00203058">
        <w:rPr>
          <w:rFonts w:ascii="Verdana" w:hAnsi="Verdana"/>
          <w:sz w:val="22"/>
          <w:szCs w:val="22"/>
        </w:rPr>
        <w:t>1. AMAZONAS</w:t>
      </w:r>
    </w:p>
    <w:p w14:paraId="1731CBA2" w14:textId="77777777" w:rsidR="00203058" w:rsidRPr="00203058" w:rsidRDefault="00203058" w:rsidP="00203058">
      <w:pPr>
        <w:rPr>
          <w:rFonts w:ascii="Verdana" w:hAnsi="Verdana"/>
          <w:sz w:val="22"/>
          <w:szCs w:val="22"/>
        </w:rPr>
      </w:pPr>
      <w:r w:rsidRPr="00203058">
        <w:rPr>
          <w:rFonts w:ascii="Verdana" w:hAnsi="Verdana"/>
          <w:sz w:val="22"/>
          <w:szCs w:val="22"/>
        </w:rPr>
        <w:t>$1.183.196</w:t>
      </w:r>
    </w:p>
    <w:p w14:paraId="6C5DD4E6" w14:textId="77777777" w:rsidR="00203058" w:rsidRPr="00203058" w:rsidRDefault="00203058" w:rsidP="00203058">
      <w:pPr>
        <w:rPr>
          <w:rFonts w:ascii="Verdana" w:hAnsi="Verdana"/>
          <w:sz w:val="22"/>
          <w:szCs w:val="22"/>
        </w:rPr>
      </w:pPr>
    </w:p>
    <w:p w14:paraId="66BD6D98" w14:textId="77777777" w:rsidR="00203058" w:rsidRPr="00203058" w:rsidRDefault="00203058" w:rsidP="00203058">
      <w:pPr>
        <w:rPr>
          <w:rFonts w:ascii="Verdana" w:hAnsi="Verdana"/>
          <w:sz w:val="22"/>
          <w:szCs w:val="22"/>
        </w:rPr>
      </w:pPr>
      <w:r w:rsidRPr="00203058">
        <w:rPr>
          <w:rFonts w:ascii="Verdana" w:hAnsi="Verdana"/>
          <w:sz w:val="22"/>
          <w:szCs w:val="22"/>
        </w:rPr>
        <w:t>21.CUNDINAMARCA</w:t>
      </w:r>
    </w:p>
    <w:p w14:paraId="0C224BBF" w14:textId="77777777" w:rsidR="00203058" w:rsidRPr="00203058" w:rsidRDefault="00203058" w:rsidP="00203058">
      <w:pPr>
        <w:rPr>
          <w:rFonts w:ascii="Verdana" w:hAnsi="Verdana"/>
          <w:sz w:val="22"/>
          <w:szCs w:val="22"/>
        </w:rPr>
      </w:pPr>
      <w:r w:rsidRPr="00203058">
        <w:rPr>
          <w:rFonts w:ascii="Verdana" w:hAnsi="Verdana"/>
          <w:sz w:val="22"/>
          <w:szCs w:val="22"/>
        </w:rPr>
        <w:t>$879.248</w:t>
      </w:r>
    </w:p>
    <w:p w14:paraId="1AC0849A" w14:textId="77777777" w:rsidR="00203058" w:rsidRPr="00203058" w:rsidRDefault="00203058" w:rsidP="00203058">
      <w:pPr>
        <w:rPr>
          <w:rFonts w:ascii="Verdana" w:hAnsi="Verdana"/>
          <w:sz w:val="22"/>
          <w:szCs w:val="22"/>
        </w:rPr>
      </w:pPr>
    </w:p>
    <w:p w14:paraId="66ABD3D8" w14:textId="77777777" w:rsidR="00203058" w:rsidRPr="00203058" w:rsidRDefault="00203058" w:rsidP="00203058">
      <w:pPr>
        <w:rPr>
          <w:rFonts w:ascii="Verdana" w:hAnsi="Verdana"/>
          <w:sz w:val="22"/>
          <w:szCs w:val="22"/>
        </w:rPr>
      </w:pPr>
      <w:r w:rsidRPr="00203058">
        <w:rPr>
          <w:rFonts w:ascii="Verdana" w:hAnsi="Verdana"/>
          <w:sz w:val="22"/>
          <w:szCs w:val="22"/>
        </w:rPr>
        <w:t>2.ANTIOQUIA 1</w:t>
      </w:r>
    </w:p>
    <w:p w14:paraId="68EB05BE" w14:textId="77777777" w:rsidR="00203058" w:rsidRPr="00203058" w:rsidRDefault="00203058" w:rsidP="00203058">
      <w:pPr>
        <w:rPr>
          <w:rFonts w:ascii="Verdana" w:hAnsi="Verdana"/>
          <w:sz w:val="22"/>
          <w:szCs w:val="22"/>
        </w:rPr>
      </w:pPr>
      <w:r w:rsidRPr="00203058">
        <w:rPr>
          <w:rFonts w:ascii="Verdana" w:hAnsi="Verdana"/>
          <w:sz w:val="22"/>
          <w:szCs w:val="22"/>
        </w:rPr>
        <w:t>$756.755</w:t>
      </w:r>
    </w:p>
    <w:p w14:paraId="1B484908" w14:textId="77777777" w:rsidR="00203058" w:rsidRPr="00203058" w:rsidRDefault="00203058" w:rsidP="00203058">
      <w:pPr>
        <w:rPr>
          <w:rFonts w:ascii="Verdana" w:hAnsi="Verdana"/>
          <w:sz w:val="22"/>
          <w:szCs w:val="22"/>
        </w:rPr>
      </w:pPr>
    </w:p>
    <w:p w14:paraId="3F2666D0" w14:textId="77777777" w:rsidR="00203058" w:rsidRPr="00203058" w:rsidRDefault="00203058" w:rsidP="00203058">
      <w:pPr>
        <w:rPr>
          <w:rFonts w:ascii="Verdana" w:hAnsi="Verdana"/>
          <w:sz w:val="22"/>
          <w:szCs w:val="22"/>
        </w:rPr>
      </w:pPr>
      <w:r w:rsidRPr="00203058">
        <w:rPr>
          <w:rFonts w:ascii="Verdana" w:hAnsi="Verdana"/>
          <w:sz w:val="22"/>
          <w:szCs w:val="22"/>
        </w:rPr>
        <w:t>22. GUIANIA</w:t>
      </w:r>
    </w:p>
    <w:p w14:paraId="3F43082A" w14:textId="77777777" w:rsidR="00203058" w:rsidRPr="00203058" w:rsidRDefault="00203058" w:rsidP="00203058">
      <w:pPr>
        <w:rPr>
          <w:rFonts w:ascii="Verdana" w:hAnsi="Verdana"/>
          <w:sz w:val="22"/>
          <w:szCs w:val="22"/>
        </w:rPr>
      </w:pPr>
      <w:r w:rsidRPr="00203058">
        <w:rPr>
          <w:rFonts w:ascii="Verdana" w:hAnsi="Verdana"/>
          <w:sz w:val="22"/>
          <w:szCs w:val="22"/>
        </w:rPr>
        <w:t>$1.365.433</w:t>
      </w:r>
    </w:p>
    <w:p w14:paraId="099CFB7E" w14:textId="77777777" w:rsidR="00203058" w:rsidRPr="00203058" w:rsidRDefault="00203058" w:rsidP="00203058">
      <w:pPr>
        <w:rPr>
          <w:rFonts w:ascii="Verdana" w:hAnsi="Verdana"/>
          <w:sz w:val="22"/>
          <w:szCs w:val="22"/>
        </w:rPr>
      </w:pPr>
    </w:p>
    <w:p w14:paraId="6668C825" w14:textId="77777777" w:rsidR="00203058" w:rsidRPr="00203058" w:rsidRDefault="00203058" w:rsidP="00203058">
      <w:pPr>
        <w:rPr>
          <w:rFonts w:ascii="Verdana" w:hAnsi="Verdana"/>
          <w:sz w:val="22"/>
          <w:szCs w:val="22"/>
        </w:rPr>
      </w:pPr>
      <w:r w:rsidRPr="00203058">
        <w:rPr>
          <w:rFonts w:ascii="Verdana" w:hAnsi="Verdana"/>
          <w:sz w:val="22"/>
          <w:szCs w:val="22"/>
        </w:rPr>
        <w:t>3. ANTIOQUIA 2</w:t>
      </w:r>
    </w:p>
    <w:p w14:paraId="5CD31632" w14:textId="77777777" w:rsidR="00203058" w:rsidRPr="00203058" w:rsidRDefault="00203058" w:rsidP="00203058">
      <w:pPr>
        <w:rPr>
          <w:rFonts w:ascii="Verdana" w:hAnsi="Verdana"/>
          <w:sz w:val="22"/>
          <w:szCs w:val="22"/>
        </w:rPr>
      </w:pPr>
      <w:r w:rsidRPr="00203058">
        <w:rPr>
          <w:rFonts w:ascii="Verdana" w:hAnsi="Verdana"/>
          <w:sz w:val="22"/>
          <w:szCs w:val="22"/>
        </w:rPr>
        <w:t>$790.724</w:t>
      </w:r>
    </w:p>
    <w:p w14:paraId="29076571" w14:textId="77777777" w:rsidR="00203058" w:rsidRPr="00203058" w:rsidRDefault="00203058" w:rsidP="00203058">
      <w:pPr>
        <w:rPr>
          <w:rFonts w:ascii="Verdana" w:hAnsi="Verdana"/>
          <w:sz w:val="22"/>
          <w:szCs w:val="22"/>
        </w:rPr>
      </w:pPr>
    </w:p>
    <w:p w14:paraId="1BCB5B66" w14:textId="77777777" w:rsidR="00203058" w:rsidRPr="00203058" w:rsidRDefault="00203058" w:rsidP="00203058">
      <w:pPr>
        <w:rPr>
          <w:rFonts w:ascii="Verdana" w:hAnsi="Verdana"/>
          <w:sz w:val="22"/>
          <w:szCs w:val="22"/>
        </w:rPr>
      </w:pPr>
      <w:r w:rsidRPr="00203058">
        <w:rPr>
          <w:rFonts w:ascii="Verdana" w:hAnsi="Verdana"/>
          <w:sz w:val="22"/>
          <w:szCs w:val="22"/>
        </w:rPr>
        <w:t>23. LA GUAJIRA</w:t>
      </w:r>
    </w:p>
    <w:p w14:paraId="637E0622" w14:textId="77777777" w:rsidR="00203058" w:rsidRPr="00203058" w:rsidRDefault="00203058" w:rsidP="00203058">
      <w:pPr>
        <w:rPr>
          <w:rFonts w:ascii="Verdana" w:hAnsi="Verdana"/>
          <w:sz w:val="22"/>
          <w:szCs w:val="22"/>
        </w:rPr>
      </w:pPr>
      <w:r w:rsidRPr="00203058">
        <w:rPr>
          <w:rFonts w:ascii="Verdana" w:hAnsi="Verdana"/>
          <w:sz w:val="22"/>
          <w:szCs w:val="22"/>
        </w:rPr>
        <w:t>$721.778</w:t>
      </w:r>
    </w:p>
    <w:p w14:paraId="74BE3B63" w14:textId="77777777" w:rsidR="00203058" w:rsidRPr="00203058" w:rsidRDefault="00203058" w:rsidP="00203058">
      <w:pPr>
        <w:rPr>
          <w:rFonts w:ascii="Verdana" w:hAnsi="Verdana"/>
          <w:sz w:val="22"/>
          <w:szCs w:val="22"/>
        </w:rPr>
      </w:pPr>
    </w:p>
    <w:p w14:paraId="40F93A87" w14:textId="77777777" w:rsidR="00203058" w:rsidRPr="00203058" w:rsidRDefault="00203058" w:rsidP="00203058">
      <w:pPr>
        <w:rPr>
          <w:rFonts w:ascii="Verdana" w:hAnsi="Verdana"/>
          <w:sz w:val="22"/>
          <w:szCs w:val="22"/>
        </w:rPr>
      </w:pPr>
      <w:r w:rsidRPr="00203058">
        <w:rPr>
          <w:rFonts w:ascii="Verdana" w:hAnsi="Verdana"/>
          <w:sz w:val="22"/>
          <w:szCs w:val="22"/>
        </w:rPr>
        <w:t>4.ARAUCA</w:t>
      </w:r>
    </w:p>
    <w:p w14:paraId="344726BC" w14:textId="77777777" w:rsidR="00203058" w:rsidRPr="00203058" w:rsidRDefault="00203058" w:rsidP="00203058">
      <w:pPr>
        <w:rPr>
          <w:rFonts w:ascii="Verdana" w:hAnsi="Verdana"/>
          <w:sz w:val="22"/>
          <w:szCs w:val="22"/>
        </w:rPr>
      </w:pPr>
      <w:r w:rsidRPr="00203058">
        <w:rPr>
          <w:rFonts w:ascii="Verdana" w:hAnsi="Verdana"/>
          <w:sz w:val="22"/>
          <w:szCs w:val="22"/>
        </w:rPr>
        <w:t>$943.956</w:t>
      </w:r>
    </w:p>
    <w:p w14:paraId="28A5BE09" w14:textId="77777777" w:rsidR="00203058" w:rsidRPr="00203058" w:rsidRDefault="00203058" w:rsidP="00203058">
      <w:pPr>
        <w:rPr>
          <w:rFonts w:ascii="Verdana" w:hAnsi="Verdana"/>
          <w:sz w:val="22"/>
          <w:szCs w:val="22"/>
        </w:rPr>
      </w:pPr>
    </w:p>
    <w:p w14:paraId="79781A89" w14:textId="77777777" w:rsidR="00203058" w:rsidRPr="00203058" w:rsidRDefault="00203058" w:rsidP="00203058">
      <w:pPr>
        <w:rPr>
          <w:rFonts w:ascii="Verdana" w:hAnsi="Verdana"/>
          <w:sz w:val="22"/>
          <w:szCs w:val="22"/>
        </w:rPr>
      </w:pPr>
      <w:r w:rsidRPr="00203058">
        <w:rPr>
          <w:rFonts w:ascii="Verdana" w:hAnsi="Verdana"/>
          <w:sz w:val="22"/>
          <w:szCs w:val="22"/>
        </w:rPr>
        <w:t>24.GUAVIARE</w:t>
      </w:r>
    </w:p>
    <w:p w14:paraId="0F9EED9D" w14:textId="77777777" w:rsidR="00203058" w:rsidRPr="00203058" w:rsidRDefault="00203058" w:rsidP="00203058">
      <w:pPr>
        <w:rPr>
          <w:rFonts w:ascii="Verdana" w:hAnsi="Verdana"/>
          <w:sz w:val="22"/>
          <w:szCs w:val="22"/>
        </w:rPr>
      </w:pPr>
      <w:r w:rsidRPr="00203058">
        <w:rPr>
          <w:rFonts w:ascii="Verdana" w:hAnsi="Verdana"/>
          <w:sz w:val="22"/>
          <w:szCs w:val="22"/>
        </w:rPr>
        <w:lastRenderedPageBreak/>
        <w:t>$941.424</w:t>
      </w:r>
    </w:p>
    <w:p w14:paraId="5F0E4C9E" w14:textId="77777777" w:rsidR="00203058" w:rsidRPr="00203058" w:rsidRDefault="00203058" w:rsidP="00203058">
      <w:pPr>
        <w:rPr>
          <w:rFonts w:ascii="Verdana" w:hAnsi="Verdana"/>
          <w:sz w:val="22"/>
          <w:szCs w:val="22"/>
        </w:rPr>
      </w:pPr>
    </w:p>
    <w:p w14:paraId="429E2629" w14:textId="77777777" w:rsidR="00203058" w:rsidRPr="00203058" w:rsidRDefault="00203058" w:rsidP="00203058">
      <w:pPr>
        <w:rPr>
          <w:rFonts w:ascii="Verdana" w:hAnsi="Verdana"/>
          <w:sz w:val="22"/>
          <w:szCs w:val="22"/>
        </w:rPr>
      </w:pPr>
      <w:r w:rsidRPr="00203058">
        <w:rPr>
          <w:rFonts w:ascii="Verdana" w:hAnsi="Verdana"/>
          <w:sz w:val="22"/>
          <w:szCs w:val="22"/>
        </w:rPr>
        <w:t>5. SAN ANDRES</w:t>
      </w:r>
    </w:p>
    <w:p w14:paraId="482AC7CA" w14:textId="77777777" w:rsidR="00203058" w:rsidRPr="00203058" w:rsidRDefault="00203058" w:rsidP="00203058">
      <w:pPr>
        <w:rPr>
          <w:rFonts w:ascii="Verdana" w:hAnsi="Verdana"/>
          <w:sz w:val="22"/>
          <w:szCs w:val="22"/>
        </w:rPr>
      </w:pPr>
      <w:r w:rsidRPr="00203058">
        <w:rPr>
          <w:rFonts w:ascii="Verdana" w:hAnsi="Verdana"/>
          <w:sz w:val="22"/>
          <w:szCs w:val="22"/>
        </w:rPr>
        <w:t>$1.033.081</w:t>
      </w:r>
    </w:p>
    <w:p w14:paraId="2C3F6281" w14:textId="77777777" w:rsidR="00203058" w:rsidRPr="00203058" w:rsidRDefault="00203058" w:rsidP="00203058">
      <w:pPr>
        <w:rPr>
          <w:rFonts w:ascii="Verdana" w:hAnsi="Verdana"/>
          <w:sz w:val="22"/>
          <w:szCs w:val="22"/>
        </w:rPr>
      </w:pPr>
    </w:p>
    <w:p w14:paraId="16B2CBB4" w14:textId="77777777" w:rsidR="00203058" w:rsidRPr="00203058" w:rsidRDefault="00203058" w:rsidP="00203058">
      <w:pPr>
        <w:rPr>
          <w:rFonts w:ascii="Verdana" w:hAnsi="Verdana"/>
          <w:sz w:val="22"/>
          <w:szCs w:val="22"/>
        </w:rPr>
      </w:pPr>
      <w:r w:rsidRPr="00203058">
        <w:rPr>
          <w:rFonts w:ascii="Verdana" w:hAnsi="Verdana"/>
          <w:sz w:val="22"/>
          <w:szCs w:val="22"/>
        </w:rPr>
        <w:t>25. HUILA</w:t>
      </w:r>
    </w:p>
    <w:p w14:paraId="643D6DE3" w14:textId="77777777" w:rsidR="00203058" w:rsidRPr="00203058" w:rsidRDefault="00203058" w:rsidP="00203058">
      <w:pPr>
        <w:rPr>
          <w:rFonts w:ascii="Verdana" w:hAnsi="Verdana"/>
          <w:sz w:val="22"/>
          <w:szCs w:val="22"/>
        </w:rPr>
      </w:pPr>
      <w:r w:rsidRPr="00203058">
        <w:rPr>
          <w:rFonts w:ascii="Verdana" w:hAnsi="Verdana"/>
          <w:sz w:val="22"/>
          <w:szCs w:val="22"/>
        </w:rPr>
        <w:t>$1.103.818</w:t>
      </w:r>
    </w:p>
    <w:p w14:paraId="23AD91D5" w14:textId="77777777" w:rsidR="00203058" w:rsidRPr="00203058" w:rsidRDefault="00203058" w:rsidP="00203058">
      <w:pPr>
        <w:rPr>
          <w:rFonts w:ascii="Verdana" w:hAnsi="Verdana"/>
          <w:sz w:val="22"/>
          <w:szCs w:val="22"/>
        </w:rPr>
      </w:pPr>
    </w:p>
    <w:p w14:paraId="54C04F3A" w14:textId="77777777" w:rsidR="00203058" w:rsidRPr="00203058" w:rsidRDefault="00203058" w:rsidP="00203058">
      <w:pPr>
        <w:rPr>
          <w:rFonts w:ascii="Verdana" w:hAnsi="Verdana"/>
          <w:sz w:val="22"/>
          <w:szCs w:val="22"/>
        </w:rPr>
      </w:pPr>
      <w:r w:rsidRPr="00203058">
        <w:rPr>
          <w:rFonts w:ascii="Verdana" w:hAnsi="Verdana"/>
          <w:sz w:val="22"/>
          <w:szCs w:val="22"/>
        </w:rPr>
        <w:t>6. ATLANTICO 1</w:t>
      </w:r>
    </w:p>
    <w:p w14:paraId="70AC3C68" w14:textId="77777777" w:rsidR="00203058" w:rsidRPr="00203058" w:rsidRDefault="00203058" w:rsidP="00203058">
      <w:pPr>
        <w:rPr>
          <w:rFonts w:ascii="Verdana" w:hAnsi="Verdana"/>
          <w:sz w:val="22"/>
          <w:szCs w:val="22"/>
        </w:rPr>
      </w:pPr>
      <w:r w:rsidRPr="00203058">
        <w:rPr>
          <w:rFonts w:ascii="Verdana" w:hAnsi="Verdana"/>
          <w:sz w:val="22"/>
          <w:szCs w:val="22"/>
        </w:rPr>
        <w:t>$789.670</w:t>
      </w:r>
    </w:p>
    <w:p w14:paraId="1A9667E8" w14:textId="77777777" w:rsidR="00203058" w:rsidRPr="00203058" w:rsidRDefault="00203058" w:rsidP="00203058">
      <w:pPr>
        <w:rPr>
          <w:rFonts w:ascii="Verdana" w:hAnsi="Verdana"/>
          <w:sz w:val="22"/>
          <w:szCs w:val="22"/>
        </w:rPr>
      </w:pPr>
    </w:p>
    <w:p w14:paraId="171CE828" w14:textId="77777777" w:rsidR="00203058" w:rsidRPr="00203058" w:rsidRDefault="00203058" w:rsidP="00203058">
      <w:pPr>
        <w:rPr>
          <w:rFonts w:ascii="Verdana" w:hAnsi="Verdana"/>
          <w:sz w:val="22"/>
          <w:szCs w:val="22"/>
        </w:rPr>
      </w:pPr>
      <w:r w:rsidRPr="00203058">
        <w:rPr>
          <w:rFonts w:ascii="Verdana" w:hAnsi="Verdana"/>
          <w:sz w:val="22"/>
          <w:szCs w:val="22"/>
        </w:rPr>
        <w:t>26. MAGDALENA</w:t>
      </w:r>
    </w:p>
    <w:p w14:paraId="4B02F4D6" w14:textId="77777777" w:rsidR="00203058" w:rsidRPr="00203058" w:rsidRDefault="00203058" w:rsidP="00203058">
      <w:pPr>
        <w:rPr>
          <w:rFonts w:ascii="Verdana" w:hAnsi="Verdana"/>
          <w:sz w:val="22"/>
          <w:szCs w:val="22"/>
        </w:rPr>
      </w:pPr>
      <w:r w:rsidRPr="00203058">
        <w:rPr>
          <w:rFonts w:ascii="Verdana" w:hAnsi="Verdana"/>
          <w:sz w:val="22"/>
          <w:szCs w:val="22"/>
        </w:rPr>
        <w:t>$726.848</w:t>
      </w:r>
    </w:p>
    <w:p w14:paraId="4B779952" w14:textId="77777777" w:rsidR="00203058" w:rsidRPr="00203058" w:rsidRDefault="00203058" w:rsidP="00203058">
      <w:pPr>
        <w:rPr>
          <w:rFonts w:ascii="Verdana" w:hAnsi="Verdana"/>
          <w:sz w:val="22"/>
          <w:szCs w:val="22"/>
        </w:rPr>
      </w:pPr>
    </w:p>
    <w:p w14:paraId="4641C7FD" w14:textId="77777777" w:rsidR="00203058" w:rsidRPr="00203058" w:rsidRDefault="00203058" w:rsidP="00203058">
      <w:pPr>
        <w:rPr>
          <w:rFonts w:ascii="Verdana" w:hAnsi="Verdana"/>
          <w:sz w:val="22"/>
          <w:szCs w:val="22"/>
        </w:rPr>
      </w:pPr>
      <w:r w:rsidRPr="00203058">
        <w:rPr>
          <w:rFonts w:ascii="Verdana" w:hAnsi="Verdana"/>
          <w:sz w:val="22"/>
          <w:szCs w:val="22"/>
        </w:rPr>
        <w:t>7. ATLANTICO 2</w:t>
      </w:r>
    </w:p>
    <w:p w14:paraId="64A20FA5" w14:textId="77777777" w:rsidR="00203058" w:rsidRPr="00203058" w:rsidRDefault="00203058" w:rsidP="00203058">
      <w:pPr>
        <w:rPr>
          <w:rFonts w:ascii="Verdana" w:hAnsi="Verdana"/>
          <w:sz w:val="22"/>
          <w:szCs w:val="22"/>
        </w:rPr>
      </w:pPr>
      <w:r w:rsidRPr="00203058">
        <w:rPr>
          <w:rFonts w:ascii="Verdana" w:hAnsi="Verdana"/>
          <w:sz w:val="22"/>
          <w:szCs w:val="22"/>
        </w:rPr>
        <w:t>$656.750</w:t>
      </w:r>
    </w:p>
    <w:p w14:paraId="383F2BDF" w14:textId="77777777" w:rsidR="00203058" w:rsidRPr="00203058" w:rsidRDefault="00203058" w:rsidP="00203058">
      <w:pPr>
        <w:rPr>
          <w:rFonts w:ascii="Verdana" w:hAnsi="Verdana"/>
          <w:sz w:val="22"/>
          <w:szCs w:val="22"/>
        </w:rPr>
      </w:pPr>
    </w:p>
    <w:p w14:paraId="6A82D84F" w14:textId="77777777" w:rsidR="00203058" w:rsidRPr="00203058" w:rsidRDefault="00203058" w:rsidP="00203058">
      <w:pPr>
        <w:rPr>
          <w:rFonts w:ascii="Verdana" w:hAnsi="Verdana"/>
          <w:sz w:val="22"/>
          <w:szCs w:val="22"/>
        </w:rPr>
      </w:pPr>
      <w:r w:rsidRPr="00203058">
        <w:rPr>
          <w:rFonts w:ascii="Verdana" w:hAnsi="Verdana"/>
          <w:sz w:val="22"/>
          <w:szCs w:val="22"/>
        </w:rPr>
        <w:t>27. META</w:t>
      </w:r>
    </w:p>
    <w:p w14:paraId="38B147C9" w14:textId="77777777" w:rsidR="00203058" w:rsidRPr="00203058" w:rsidRDefault="00203058" w:rsidP="00203058">
      <w:pPr>
        <w:rPr>
          <w:rFonts w:ascii="Verdana" w:hAnsi="Verdana"/>
          <w:sz w:val="22"/>
          <w:szCs w:val="22"/>
        </w:rPr>
      </w:pPr>
      <w:r w:rsidRPr="00203058">
        <w:rPr>
          <w:rFonts w:ascii="Verdana" w:hAnsi="Verdana"/>
          <w:sz w:val="22"/>
          <w:szCs w:val="22"/>
        </w:rPr>
        <w:t>$849.093</w:t>
      </w:r>
    </w:p>
    <w:p w14:paraId="041BB1E1" w14:textId="77777777" w:rsidR="00203058" w:rsidRPr="00203058" w:rsidRDefault="00203058" w:rsidP="00203058">
      <w:pPr>
        <w:rPr>
          <w:rFonts w:ascii="Verdana" w:hAnsi="Verdana"/>
          <w:sz w:val="22"/>
          <w:szCs w:val="22"/>
        </w:rPr>
      </w:pPr>
    </w:p>
    <w:p w14:paraId="3583BFA2" w14:textId="77777777" w:rsidR="00203058" w:rsidRPr="00203058" w:rsidRDefault="00203058" w:rsidP="00203058">
      <w:pPr>
        <w:rPr>
          <w:rFonts w:ascii="Verdana" w:hAnsi="Verdana"/>
          <w:sz w:val="22"/>
          <w:szCs w:val="22"/>
        </w:rPr>
      </w:pPr>
      <w:r w:rsidRPr="00203058">
        <w:rPr>
          <w:rFonts w:ascii="Verdana" w:hAnsi="Verdana"/>
          <w:sz w:val="22"/>
          <w:szCs w:val="22"/>
        </w:rPr>
        <w:t>8. BOLÍVAR</w:t>
      </w:r>
    </w:p>
    <w:p w14:paraId="1A5B7ADA" w14:textId="77777777" w:rsidR="00203058" w:rsidRPr="00203058" w:rsidRDefault="00203058" w:rsidP="00203058">
      <w:pPr>
        <w:rPr>
          <w:rFonts w:ascii="Verdana" w:hAnsi="Verdana"/>
          <w:sz w:val="22"/>
          <w:szCs w:val="22"/>
        </w:rPr>
      </w:pPr>
      <w:r w:rsidRPr="00203058">
        <w:rPr>
          <w:rFonts w:ascii="Verdana" w:hAnsi="Verdana"/>
          <w:sz w:val="22"/>
          <w:szCs w:val="22"/>
        </w:rPr>
        <w:t>$911.774</w:t>
      </w:r>
    </w:p>
    <w:p w14:paraId="4284BE3C" w14:textId="77777777" w:rsidR="00203058" w:rsidRPr="00203058" w:rsidRDefault="00203058" w:rsidP="00203058">
      <w:pPr>
        <w:rPr>
          <w:rFonts w:ascii="Verdana" w:hAnsi="Verdana"/>
          <w:sz w:val="22"/>
          <w:szCs w:val="22"/>
        </w:rPr>
      </w:pPr>
    </w:p>
    <w:p w14:paraId="7982D0BF" w14:textId="77777777" w:rsidR="00203058" w:rsidRPr="00203058" w:rsidRDefault="00203058" w:rsidP="00203058">
      <w:pPr>
        <w:rPr>
          <w:rFonts w:ascii="Verdana" w:hAnsi="Verdana"/>
          <w:sz w:val="22"/>
          <w:szCs w:val="22"/>
        </w:rPr>
      </w:pPr>
      <w:r w:rsidRPr="00203058">
        <w:rPr>
          <w:rFonts w:ascii="Verdana" w:hAnsi="Verdana"/>
          <w:sz w:val="22"/>
          <w:szCs w:val="22"/>
        </w:rPr>
        <w:t>28. NARIÑO 1</w:t>
      </w:r>
    </w:p>
    <w:p w14:paraId="42AEB156" w14:textId="46693222" w:rsidR="00203058" w:rsidRDefault="00203058" w:rsidP="00203058">
      <w:pPr>
        <w:rPr>
          <w:rFonts w:ascii="Verdana" w:hAnsi="Verdana"/>
          <w:sz w:val="22"/>
          <w:szCs w:val="22"/>
        </w:rPr>
      </w:pPr>
      <w:r w:rsidRPr="00203058">
        <w:rPr>
          <w:rFonts w:ascii="Verdana" w:hAnsi="Verdana"/>
          <w:sz w:val="22"/>
          <w:szCs w:val="22"/>
        </w:rPr>
        <w:t>$739.621</w:t>
      </w:r>
    </w:p>
    <w:p w14:paraId="5A4C7DE1" w14:textId="77777777" w:rsidR="00203058" w:rsidRPr="00203058" w:rsidRDefault="00203058" w:rsidP="00203058">
      <w:pPr>
        <w:rPr>
          <w:rFonts w:ascii="Verdana" w:hAnsi="Verdana"/>
          <w:sz w:val="22"/>
          <w:szCs w:val="22"/>
        </w:rPr>
      </w:pPr>
    </w:p>
    <w:p w14:paraId="42D5FFD1" w14:textId="77777777" w:rsidR="00203058" w:rsidRPr="00203058" w:rsidRDefault="00203058" w:rsidP="00203058">
      <w:pPr>
        <w:rPr>
          <w:rFonts w:ascii="Verdana" w:hAnsi="Verdana"/>
          <w:sz w:val="22"/>
          <w:szCs w:val="22"/>
        </w:rPr>
      </w:pPr>
      <w:r w:rsidRPr="00203058">
        <w:rPr>
          <w:rFonts w:ascii="Verdana" w:hAnsi="Verdana"/>
          <w:sz w:val="22"/>
          <w:szCs w:val="22"/>
        </w:rPr>
        <w:t>9. BOYACÁ</w:t>
      </w:r>
    </w:p>
    <w:p w14:paraId="26C3CB05" w14:textId="77777777" w:rsidR="00203058" w:rsidRPr="00203058" w:rsidRDefault="00203058" w:rsidP="00203058">
      <w:pPr>
        <w:rPr>
          <w:rFonts w:ascii="Verdana" w:hAnsi="Verdana"/>
          <w:sz w:val="22"/>
          <w:szCs w:val="22"/>
        </w:rPr>
      </w:pPr>
      <w:r w:rsidRPr="00203058">
        <w:rPr>
          <w:rFonts w:ascii="Verdana" w:hAnsi="Verdana"/>
          <w:sz w:val="22"/>
          <w:szCs w:val="22"/>
        </w:rPr>
        <w:t>$878.500</w:t>
      </w:r>
    </w:p>
    <w:p w14:paraId="40504D57" w14:textId="77777777" w:rsidR="00203058" w:rsidRPr="00203058" w:rsidRDefault="00203058" w:rsidP="00203058">
      <w:pPr>
        <w:rPr>
          <w:rFonts w:ascii="Verdana" w:hAnsi="Verdana"/>
          <w:sz w:val="22"/>
          <w:szCs w:val="22"/>
        </w:rPr>
      </w:pPr>
    </w:p>
    <w:p w14:paraId="63B3EA3B" w14:textId="77777777" w:rsidR="00203058" w:rsidRPr="00203058" w:rsidRDefault="00203058" w:rsidP="00203058">
      <w:pPr>
        <w:rPr>
          <w:rFonts w:ascii="Verdana" w:hAnsi="Verdana"/>
          <w:sz w:val="22"/>
          <w:szCs w:val="22"/>
        </w:rPr>
      </w:pPr>
      <w:r w:rsidRPr="00203058">
        <w:rPr>
          <w:rFonts w:ascii="Verdana" w:hAnsi="Verdana"/>
          <w:sz w:val="22"/>
          <w:szCs w:val="22"/>
        </w:rPr>
        <w:t>29. NARIÑO 2</w:t>
      </w:r>
    </w:p>
    <w:p w14:paraId="61A44BCC" w14:textId="2212A556" w:rsidR="00203058" w:rsidRDefault="00203058" w:rsidP="00203058">
      <w:pPr>
        <w:rPr>
          <w:rFonts w:ascii="Verdana" w:hAnsi="Verdana"/>
          <w:sz w:val="22"/>
          <w:szCs w:val="22"/>
        </w:rPr>
      </w:pPr>
      <w:r w:rsidRPr="00203058">
        <w:rPr>
          <w:rFonts w:ascii="Verdana" w:hAnsi="Verdana"/>
          <w:sz w:val="22"/>
          <w:szCs w:val="22"/>
        </w:rPr>
        <w:lastRenderedPageBreak/>
        <w:t>$749.589</w:t>
      </w:r>
    </w:p>
    <w:p w14:paraId="63AA3BC9" w14:textId="77777777" w:rsidR="00203058" w:rsidRPr="00203058" w:rsidRDefault="00203058" w:rsidP="00203058">
      <w:pPr>
        <w:rPr>
          <w:rFonts w:ascii="Verdana" w:hAnsi="Verdana"/>
          <w:sz w:val="22"/>
          <w:szCs w:val="22"/>
        </w:rPr>
      </w:pPr>
    </w:p>
    <w:p w14:paraId="76FCBA9B" w14:textId="77777777" w:rsidR="00203058" w:rsidRPr="00203058" w:rsidRDefault="00203058" w:rsidP="00203058">
      <w:pPr>
        <w:rPr>
          <w:rFonts w:ascii="Verdana" w:hAnsi="Verdana"/>
          <w:sz w:val="22"/>
          <w:szCs w:val="22"/>
        </w:rPr>
      </w:pPr>
      <w:r w:rsidRPr="00203058">
        <w:rPr>
          <w:rFonts w:ascii="Verdana" w:hAnsi="Verdana"/>
          <w:sz w:val="22"/>
          <w:szCs w:val="22"/>
        </w:rPr>
        <w:t>10. CALDAS</w:t>
      </w:r>
    </w:p>
    <w:p w14:paraId="588FC2EB" w14:textId="77777777" w:rsidR="00203058" w:rsidRPr="00203058" w:rsidRDefault="00203058" w:rsidP="00203058">
      <w:pPr>
        <w:rPr>
          <w:rFonts w:ascii="Verdana" w:hAnsi="Verdana"/>
          <w:sz w:val="22"/>
          <w:szCs w:val="22"/>
        </w:rPr>
      </w:pPr>
      <w:r w:rsidRPr="00203058">
        <w:rPr>
          <w:rFonts w:ascii="Verdana" w:hAnsi="Verdana"/>
          <w:sz w:val="22"/>
          <w:szCs w:val="22"/>
        </w:rPr>
        <w:t>$984.159</w:t>
      </w:r>
    </w:p>
    <w:p w14:paraId="1E359FE5" w14:textId="77777777" w:rsidR="00203058" w:rsidRPr="00203058" w:rsidRDefault="00203058" w:rsidP="00203058">
      <w:pPr>
        <w:rPr>
          <w:rFonts w:ascii="Verdana" w:hAnsi="Verdana"/>
          <w:sz w:val="22"/>
          <w:szCs w:val="22"/>
        </w:rPr>
      </w:pPr>
    </w:p>
    <w:p w14:paraId="0A43C499" w14:textId="77777777" w:rsidR="00203058" w:rsidRPr="00203058" w:rsidRDefault="00203058" w:rsidP="00203058">
      <w:pPr>
        <w:rPr>
          <w:rFonts w:ascii="Verdana" w:hAnsi="Verdana"/>
          <w:sz w:val="22"/>
          <w:szCs w:val="22"/>
        </w:rPr>
      </w:pPr>
      <w:r w:rsidRPr="00203058">
        <w:rPr>
          <w:rFonts w:ascii="Verdana" w:hAnsi="Verdana"/>
          <w:sz w:val="22"/>
          <w:szCs w:val="22"/>
        </w:rPr>
        <w:t>30. NORTE DE SANTANDER</w:t>
      </w:r>
    </w:p>
    <w:p w14:paraId="64D9E218" w14:textId="77777777" w:rsidR="00203058" w:rsidRPr="00203058" w:rsidRDefault="00203058" w:rsidP="00203058">
      <w:pPr>
        <w:rPr>
          <w:rFonts w:ascii="Verdana" w:hAnsi="Verdana"/>
          <w:sz w:val="22"/>
          <w:szCs w:val="22"/>
        </w:rPr>
      </w:pPr>
      <w:r w:rsidRPr="00203058">
        <w:rPr>
          <w:rFonts w:ascii="Verdana" w:hAnsi="Verdana"/>
          <w:sz w:val="22"/>
          <w:szCs w:val="22"/>
        </w:rPr>
        <w:t>$816.580</w:t>
      </w:r>
    </w:p>
    <w:p w14:paraId="15C39B9F" w14:textId="77777777" w:rsidR="00203058" w:rsidRPr="00203058" w:rsidRDefault="00203058" w:rsidP="00203058">
      <w:pPr>
        <w:rPr>
          <w:rFonts w:ascii="Verdana" w:hAnsi="Verdana"/>
          <w:sz w:val="22"/>
          <w:szCs w:val="22"/>
        </w:rPr>
      </w:pPr>
    </w:p>
    <w:p w14:paraId="0C35E1A1" w14:textId="77777777" w:rsidR="00203058" w:rsidRPr="00203058" w:rsidRDefault="00203058" w:rsidP="00203058">
      <w:pPr>
        <w:rPr>
          <w:rFonts w:ascii="Verdana" w:hAnsi="Verdana"/>
          <w:sz w:val="22"/>
          <w:szCs w:val="22"/>
        </w:rPr>
      </w:pPr>
      <w:r w:rsidRPr="00203058">
        <w:rPr>
          <w:rFonts w:ascii="Verdana" w:hAnsi="Verdana"/>
          <w:sz w:val="22"/>
          <w:szCs w:val="22"/>
        </w:rPr>
        <w:t>11. BOGOTÁ 1</w:t>
      </w:r>
    </w:p>
    <w:p w14:paraId="0A1DA02E" w14:textId="77777777" w:rsidR="00203058" w:rsidRPr="00203058" w:rsidRDefault="00203058" w:rsidP="00203058">
      <w:pPr>
        <w:rPr>
          <w:rFonts w:ascii="Verdana" w:hAnsi="Verdana"/>
          <w:sz w:val="22"/>
          <w:szCs w:val="22"/>
        </w:rPr>
      </w:pPr>
      <w:r w:rsidRPr="00203058">
        <w:rPr>
          <w:rFonts w:ascii="Verdana" w:hAnsi="Verdana"/>
          <w:sz w:val="22"/>
          <w:szCs w:val="22"/>
        </w:rPr>
        <w:t>$677.229</w:t>
      </w:r>
    </w:p>
    <w:p w14:paraId="2D96AB27" w14:textId="77777777" w:rsidR="00203058" w:rsidRPr="00203058" w:rsidRDefault="00203058" w:rsidP="00203058">
      <w:pPr>
        <w:rPr>
          <w:rFonts w:ascii="Verdana" w:hAnsi="Verdana"/>
          <w:sz w:val="22"/>
          <w:szCs w:val="22"/>
        </w:rPr>
      </w:pPr>
    </w:p>
    <w:p w14:paraId="0830B19E" w14:textId="77777777" w:rsidR="00203058" w:rsidRPr="00203058" w:rsidRDefault="00203058" w:rsidP="00203058">
      <w:pPr>
        <w:rPr>
          <w:rFonts w:ascii="Verdana" w:hAnsi="Verdana"/>
          <w:sz w:val="22"/>
          <w:szCs w:val="22"/>
        </w:rPr>
      </w:pPr>
      <w:r w:rsidRPr="00203058">
        <w:rPr>
          <w:rFonts w:ascii="Verdana" w:hAnsi="Verdana"/>
          <w:sz w:val="22"/>
          <w:szCs w:val="22"/>
        </w:rPr>
        <w:t>31. PUTUMAYO</w:t>
      </w:r>
    </w:p>
    <w:p w14:paraId="4F1AA196" w14:textId="77777777" w:rsidR="00203058" w:rsidRPr="00203058" w:rsidRDefault="00203058" w:rsidP="00203058">
      <w:pPr>
        <w:rPr>
          <w:rFonts w:ascii="Verdana" w:hAnsi="Verdana"/>
          <w:sz w:val="22"/>
          <w:szCs w:val="22"/>
        </w:rPr>
      </w:pPr>
      <w:r w:rsidRPr="00203058">
        <w:rPr>
          <w:rFonts w:ascii="Verdana" w:hAnsi="Verdana"/>
          <w:sz w:val="22"/>
          <w:szCs w:val="22"/>
        </w:rPr>
        <w:t>$810.275</w:t>
      </w:r>
    </w:p>
    <w:p w14:paraId="4BB5D142" w14:textId="77777777" w:rsidR="00203058" w:rsidRPr="00203058" w:rsidRDefault="00203058" w:rsidP="00203058">
      <w:pPr>
        <w:rPr>
          <w:rFonts w:ascii="Verdana" w:hAnsi="Verdana"/>
          <w:sz w:val="22"/>
          <w:szCs w:val="22"/>
        </w:rPr>
      </w:pPr>
    </w:p>
    <w:p w14:paraId="19299BAF" w14:textId="77777777" w:rsidR="00203058" w:rsidRPr="00203058" w:rsidRDefault="00203058" w:rsidP="00203058">
      <w:pPr>
        <w:rPr>
          <w:rFonts w:ascii="Verdana" w:hAnsi="Verdana"/>
          <w:sz w:val="22"/>
          <w:szCs w:val="22"/>
        </w:rPr>
      </w:pPr>
      <w:r w:rsidRPr="00203058">
        <w:rPr>
          <w:rFonts w:ascii="Verdana" w:hAnsi="Verdana"/>
          <w:sz w:val="22"/>
          <w:szCs w:val="22"/>
        </w:rPr>
        <w:t>12. BOGOTÁ 2</w:t>
      </w:r>
    </w:p>
    <w:p w14:paraId="6C463FB8" w14:textId="77777777" w:rsidR="00203058" w:rsidRPr="00203058" w:rsidRDefault="00203058" w:rsidP="00203058">
      <w:pPr>
        <w:rPr>
          <w:rFonts w:ascii="Verdana" w:hAnsi="Verdana"/>
          <w:sz w:val="22"/>
          <w:szCs w:val="22"/>
        </w:rPr>
      </w:pPr>
      <w:r w:rsidRPr="00203058">
        <w:rPr>
          <w:rFonts w:ascii="Verdana" w:hAnsi="Verdana"/>
          <w:sz w:val="22"/>
          <w:szCs w:val="22"/>
        </w:rPr>
        <w:t>$677.229</w:t>
      </w:r>
    </w:p>
    <w:p w14:paraId="5E076A0E" w14:textId="77777777" w:rsidR="00203058" w:rsidRPr="00203058" w:rsidRDefault="00203058" w:rsidP="00203058">
      <w:pPr>
        <w:rPr>
          <w:rFonts w:ascii="Verdana" w:hAnsi="Verdana"/>
          <w:sz w:val="22"/>
          <w:szCs w:val="22"/>
        </w:rPr>
      </w:pPr>
    </w:p>
    <w:p w14:paraId="5D7C90CC" w14:textId="77777777" w:rsidR="00203058" w:rsidRPr="00203058" w:rsidRDefault="00203058" w:rsidP="00203058">
      <w:pPr>
        <w:rPr>
          <w:rFonts w:ascii="Verdana" w:hAnsi="Verdana"/>
          <w:sz w:val="22"/>
          <w:szCs w:val="22"/>
        </w:rPr>
      </w:pPr>
      <w:r w:rsidRPr="00203058">
        <w:rPr>
          <w:rFonts w:ascii="Verdana" w:hAnsi="Verdana"/>
          <w:sz w:val="22"/>
          <w:szCs w:val="22"/>
        </w:rPr>
        <w:t>32. QUINDÍO</w:t>
      </w:r>
    </w:p>
    <w:p w14:paraId="0ECBC9AA" w14:textId="77777777" w:rsidR="00203058" w:rsidRPr="00203058" w:rsidRDefault="00203058" w:rsidP="00203058">
      <w:pPr>
        <w:rPr>
          <w:rFonts w:ascii="Verdana" w:hAnsi="Verdana"/>
          <w:sz w:val="22"/>
          <w:szCs w:val="22"/>
        </w:rPr>
      </w:pPr>
      <w:r w:rsidRPr="00203058">
        <w:rPr>
          <w:rFonts w:ascii="Verdana" w:hAnsi="Verdana"/>
          <w:sz w:val="22"/>
          <w:szCs w:val="22"/>
        </w:rPr>
        <w:t>$1.023.299</w:t>
      </w:r>
    </w:p>
    <w:p w14:paraId="3B043348" w14:textId="77777777" w:rsidR="00203058" w:rsidRPr="00203058" w:rsidRDefault="00203058" w:rsidP="00203058">
      <w:pPr>
        <w:rPr>
          <w:rFonts w:ascii="Verdana" w:hAnsi="Verdana"/>
          <w:sz w:val="22"/>
          <w:szCs w:val="22"/>
        </w:rPr>
      </w:pPr>
    </w:p>
    <w:p w14:paraId="2B3037A9" w14:textId="77777777" w:rsidR="00203058" w:rsidRPr="00203058" w:rsidRDefault="00203058" w:rsidP="00203058">
      <w:pPr>
        <w:rPr>
          <w:rFonts w:ascii="Verdana" w:hAnsi="Verdana"/>
          <w:sz w:val="22"/>
          <w:szCs w:val="22"/>
        </w:rPr>
      </w:pPr>
      <w:r w:rsidRPr="00203058">
        <w:rPr>
          <w:rFonts w:ascii="Verdana" w:hAnsi="Verdana"/>
          <w:sz w:val="22"/>
          <w:szCs w:val="22"/>
        </w:rPr>
        <w:t>13. C AQUETA</w:t>
      </w:r>
    </w:p>
    <w:p w14:paraId="73D41473" w14:textId="77777777" w:rsidR="00203058" w:rsidRPr="00203058" w:rsidRDefault="00203058" w:rsidP="00203058">
      <w:pPr>
        <w:rPr>
          <w:rFonts w:ascii="Verdana" w:hAnsi="Verdana"/>
          <w:sz w:val="22"/>
          <w:szCs w:val="22"/>
        </w:rPr>
      </w:pPr>
      <w:r w:rsidRPr="00203058">
        <w:rPr>
          <w:rFonts w:ascii="Verdana" w:hAnsi="Verdana"/>
          <w:sz w:val="22"/>
          <w:szCs w:val="22"/>
        </w:rPr>
        <w:t>$726.521</w:t>
      </w:r>
    </w:p>
    <w:p w14:paraId="2A21799D" w14:textId="77777777" w:rsidR="00203058" w:rsidRPr="00203058" w:rsidRDefault="00203058" w:rsidP="00203058">
      <w:pPr>
        <w:rPr>
          <w:rFonts w:ascii="Verdana" w:hAnsi="Verdana"/>
          <w:sz w:val="22"/>
          <w:szCs w:val="22"/>
        </w:rPr>
      </w:pPr>
    </w:p>
    <w:p w14:paraId="61433CFF" w14:textId="77777777" w:rsidR="00203058" w:rsidRPr="00203058" w:rsidRDefault="00203058" w:rsidP="00203058">
      <w:pPr>
        <w:rPr>
          <w:rFonts w:ascii="Verdana" w:hAnsi="Verdana"/>
          <w:sz w:val="22"/>
          <w:szCs w:val="22"/>
        </w:rPr>
      </w:pPr>
      <w:r w:rsidRPr="00203058">
        <w:rPr>
          <w:rFonts w:ascii="Verdana" w:hAnsi="Verdana"/>
          <w:sz w:val="22"/>
          <w:szCs w:val="22"/>
        </w:rPr>
        <w:t>33. RISARALDA</w:t>
      </w:r>
    </w:p>
    <w:p w14:paraId="6B87EEFB" w14:textId="77777777" w:rsidR="00203058" w:rsidRPr="00203058" w:rsidRDefault="00203058" w:rsidP="00203058">
      <w:pPr>
        <w:rPr>
          <w:rFonts w:ascii="Verdana" w:hAnsi="Verdana"/>
          <w:sz w:val="22"/>
          <w:szCs w:val="22"/>
        </w:rPr>
      </w:pPr>
      <w:r w:rsidRPr="00203058">
        <w:rPr>
          <w:rFonts w:ascii="Verdana" w:hAnsi="Verdana"/>
          <w:sz w:val="22"/>
          <w:szCs w:val="22"/>
        </w:rPr>
        <w:t>$769.379</w:t>
      </w:r>
    </w:p>
    <w:p w14:paraId="58E8060C" w14:textId="77777777" w:rsidR="00203058" w:rsidRPr="00203058" w:rsidRDefault="00203058" w:rsidP="00203058">
      <w:pPr>
        <w:rPr>
          <w:rFonts w:ascii="Verdana" w:hAnsi="Verdana"/>
          <w:sz w:val="22"/>
          <w:szCs w:val="22"/>
        </w:rPr>
      </w:pPr>
    </w:p>
    <w:p w14:paraId="583CE5BB" w14:textId="77777777" w:rsidR="00203058" w:rsidRPr="00203058" w:rsidRDefault="00203058" w:rsidP="00203058">
      <w:pPr>
        <w:rPr>
          <w:rFonts w:ascii="Verdana" w:hAnsi="Verdana"/>
          <w:sz w:val="22"/>
          <w:szCs w:val="22"/>
        </w:rPr>
      </w:pPr>
      <w:r w:rsidRPr="00203058">
        <w:rPr>
          <w:rFonts w:ascii="Verdana" w:hAnsi="Verdana"/>
          <w:sz w:val="22"/>
          <w:szCs w:val="22"/>
        </w:rPr>
        <w:t>14. CASANARE</w:t>
      </w:r>
    </w:p>
    <w:p w14:paraId="33461BF0" w14:textId="77777777" w:rsidR="00203058" w:rsidRPr="00203058" w:rsidRDefault="00203058" w:rsidP="00203058">
      <w:pPr>
        <w:rPr>
          <w:rFonts w:ascii="Verdana" w:hAnsi="Verdana"/>
          <w:sz w:val="22"/>
          <w:szCs w:val="22"/>
        </w:rPr>
      </w:pPr>
      <w:r w:rsidRPr="00203058">
        <w:rPr>
          <w:rFonts w:ascii="Verdana" w:hAnsi="Verdana"/>
          <w:sz w:val="22"/>
          <w:szCs w:val="22"/>
        </w:rPr>
        <w:t>$900.895</w:t>
      </w:r>
    </w:p>
    <w:p w14:paraId="23AA9A56" w14:textId="77777777" w:rsidR="00203058" w:rsidRPr="00203058" w:rsidRDefault="00203058" w:rsidP="00203058">
      <w:pPr>
        <w:rPr>
          <w:rFonts w:ascii="Verdana" w:hAnsi="Verdana"/>
          <w:sz w:val="22"/>
          <w:szCs w:val="22"/>
        </w:rPr>
      </w:pPr>
    </w:p>
    <w:p w14:paraId="62EF880B" w14:textId="77777777" w:rsidR="00203058" w:rsidRPr="00203058" w:rsidRDefault="00203058" w:rsidP="00203058">
      <w:pPr>
        <w:rPr>
          <w:rFonts w:ascii="Verdana" w:hAnsi="Verdana"/>
          <w:sz w:val="22"/>
          <w:szCs w:val="22"/>
        </w:rPr>
      </w:pPr>
      <w:r w:rsidRPr="00203058">
        <w:rPr>
          <w:rFonts w:ascii="Verdana" w:hAnsi="Verdana"/>
          <w:sz w:val="22"/>
          <w:szCs w:val="22"/>
        </w:rPr>
        <w:t>34. SANTANDER</w:t>
      </w:r>
    </w:p>
    <w:p w14:paraId="1A42EDAF" w14:textId="77777777" w:rsidR="00203058" w:rsidRPr="00203058" w:rsidRDefault="00203058" w:rsidP="00203058">
      <w:pPr>
        <w:rPr>
          <w:rFonts w:ascii="Verdana" w:hAnsi="Verdana"/>
          <w:sz w:val="22"/>
          <w:szCs w:val="22"/>
        </w:rPr>
      </w:pPr>
      <w:r w:rsidRPr="00203058">
        <w:rPr>
          <w:rFonts w:ascii="Verdana" w:hAnsi="Verdana"/>
          <w:sz w:val="22"/>
          <w:szCs w:val="22"/>
        </w:rPr>
        <w:lastRenderedPageBreak/>
        <w:t>$970.731</w:t>
      </w:r>
    </w:p>
    <w:p w14:paraId="14A50454" w14:textId="77777777" w:rsidR="00203058" w:rsidRPr="00203058" w:rsidRDefault="00203058" w:rsidP="00203058">
      <w:pPr>
        <w:rPr>
          <w:rFonts w:ascii="Verdana" w:hAnsi="Verdana"/>
          <w:sz w:val="22"/>
          <w:szCs w:val="22"/>
        </w:rPr>
      </w:pPr>
    </w:p>
    <w:p w14:paraId="19A3D55F" w14:textId="77777777" w:rsidR="00203058" w:rsidRPr="00203058" w:rsidRDefault="00203058" w:rsidP="00203058">
      <w:pPr>
        <w:rPr>
          <w:rFonts w:ascii="Verdana" w:hAnsi="Verdana"/>
          <w:sz w:val="22"/>
          <w:szCs w:val="22"/>
        </w:rPr>
      </w:pPr>
      <w:r w:rsidRPr="00203058">
        <w:rPr>
          <w:rFonts w:ascii="Verdana" w:hAnsi="Verdana"/>
          <w:sz w:val="22"/>
          <w:szCs w:val="22"/>
        </w:rPr>
        <w:t>15. CAUCA 1</w:t>
      </w:r>
    </w:p>
    <w:p w14:paraId="3D3D6299" w14:textId="77777777" w:rsidR="00203058" w:rsidRPr="00203058" w:rsidRDefault="00203058" w:rsidP="00203058">
      <w:pPr>
        <w:rPr>
          <w:rFonts w:ascii="Verdana" w:hAnsi="Verdana"/>
          <w:sz w:val="22"/>
          <w:szCs w:val="22"/>
        </w:rPr>
      </w:pPr>
      <w:r w:rsidRPr="00203058">
        <w:rPr>
          <w:rFonts w:ascii="Verdana" w:hAnsi="Verdana"/>
          <w:sz w:val="22"/>
          <w:szCs w:val="22"/>
        </w:rPr>
        <w:t>$766.334</w:t>
      </w:r>
    </w:p>
    <w:p w14:paraId="76FC4D30" w14:textId="77777777" w:rsidR="00203058" w:rsidRPr="00203058" w:rsidRDefault="00203058" w:rsidP="00203058">
      <w:pPr>
        <w:rPr>
          <w:rFonts w:ascii="Verdana" w:hAnsi="Verdana"/>
          <w:sz w:val="22"/>
          <w:szCs w:val="22"/>
        </w:rPr>
      </w:pPr>
    </w:p>
    <w:p w14:paraId="482A20D3" w14:textId="77777777" w:rsidR="00203058" w:rsidRPr="00203058" w:rsidRDefault="00203058" w:rsidP="00203058">
      <w:pPr>
        <w:rPr>
          <w:rFonts w:ascii="Verdana" w:hAnsi="Verdana"/>
          <w:sz w:val="22"/>
          <w:szCs w:val="22"/>
        </w:rPr>
      </w:pPr>
      <w:r w:rsidRPr="00203058">
        <w:rPr>
          <w:rFonts w:ascii="Verdana" w:hAnsi="Verdana"/>
          <w:sz w:val="22"/>
          <w:szCs w:val="22"/>
        </w:rPr>
        <w:t>35, SUCRE</w:t>
      </w:r>
    </w:p>
    <w:p w14:paraId="133A1832" w14:textId="77777777" w:rsidR="00203058" w:rsidRPr="00203058" w:rsidRDefault="00203058" w:rsidP="00203058">
      <w:pPr>
        <w:rPr>
          <w:rFonts w:ascii="Verdana" w:hAnsi="Verdana"/>
          <w:sz w:val="22"/>
          <w:szCs w:val="22"/>
        </w:rPr>
      </w:pPr>
      <w:r w:rsidRPr="00203058">
        <w:rPr>
          <w:rFonts w:ascii="Verdana" w:hAnsi="Verdana"/>
          <w:sz w:val="22"/>
          <w:szCs w:val="22"/>
        </w:rPr>
        <w:t>$821.678</w:t>
      </w:r>
    </w:p>
    <w:p w14:paraId="36BEEBF7" w14:textId="77777777" w:rsidR="00203058" w:rsidRPr="00203058" w:rsidRDefault="00203058" w:rsidP="00203058">
      <w:pPr>
        <w:rPr>
          <w:rFonts w:ascii="Verdana" w:hAnsi="Verdana"/>
          <w:sz w:val="22"/>
          <w:szCs w:val="22"/>
        </w:rPr>
      </w:pPr>
    </w:p>
    <w:p w14:paraId="556F263D" w14:textId="77777777" w:rsidR="00203058" w:rsidRPr="00203058" w:rsidRDefault="00203058" w:rsidP="00203058">
      <w:pPr>
        <w:rPr>
          <w:rFonts w:ascii="Verdana" w:hAnsi="Verdana"/>
          <w:sz w:val="22"/>
          <w:szCs w:val="22"/>
        </w:rPr>
      </w:pPr>
      <w:r w:rsidRPr="00203058">
        <w:rPr>
          <w:rFonts w:ascii="Verdana" w:hAnsi="Verdana"/>
          <w:sz w:val="22"/>
          <w:szCs w:val="22"/>
        </w:rPr>
        <w:t>16. CAUCA 2</w:t>
      </w:r>
    </w:p>
    <w:p w14:paraId="241AE541" w14:textId="77777777" w:rsidR="00203058" w:rsidRPr="00203058" w:rsidRDefault="00203058" w:rsidP="00203058">
      <w:pPr>
        <w:rPr>
          <w:rFonts w:ascii="Verdana" w:hAnsi="Verdana"/>
          <w:sz w:val="22"/>
          <w:szCs w:val="22"/>
        </w:rPr>
      </w:pPr>
      <w:r w:rsidRPr="00203058">
        <w:rPr>
          <w:rFonts w:ascii="Verdana" w:hAnsi="Verdana"/>
          <w:sz w:val="22"/>
          <w:szCs w:val="22"/>
        </w:rPr>
        <w:t>$773.728</w:t>
      </w:r>
    </w:p>
    <w:p w14:paraId="36D9A217" w14:textId="77777777" w:rsidR="00203058" w:rsidRPr="00203058" w:rsidRDefault="00203058" w:rsidP="00203058">
      <w:pPr>
        <w:rPr>
          <w:rFonts w:ascii="Verdana" w:hAnsi="Verdana"/>
          <w:sz w:val="22"/>
          <w:szCs w:val="22"/>
        </w:rPr>
      </w:pPr>
    </w:p>
    <w:p w14:paraId="562C1E07" w14:textId="77777777" w:rsidR="00203058" w:rsidRPr="00203058" w:rsidRDefault="00203058" w:rsidP="00203058">
      <w:pPr>
        <w:rPr>
          <w:rFonts w:ascii="Verdana" w:hAnsi="Verdana"/>
          <w:sz w:val="22"/>
          <w:szCs w:val="22"/>
        </w:rPr>
      </w:pPr>
      <w:r w:rsidRPr="00203058">
        <w:rPr>
          <w:rFonts w:ascii="Verdana" w:hAnsi="Verdana"/>
          <w:sz w:val="22"/>
          <w:szCs w:val="22"/>
        </w:rPr>
        <w:t>36. TOLIMA</w:t>
      </w:r>
    </w:p>
    <w:p w14:paraId="7588CBEE" w14:textId="77777777" w:rsidR="00203058" w:rsidRPr="00203058" w:rsidRDefault="00203058" w:rsidP="00203058">
      <w:pPr>
        <w:rPr>
          <w:rFonts w:ascii="Verdana" w:hAnsi="Verdana"/>
          <w:sz w:val="22"/>
          <w:szCs w:val="22"/>
        </w:rPr>
      </w:pPr>
      <w:r w:rsidRPr="00203058">
        <w:rPr>
          <w:rFonts w:ascii="Verdana" w:hAnsi="Verdana"/>
          <w:sz w:val="22"/>
          <w:szCs w:val="22"/>
        </w:rPr>
        <w:t>$918.038</w:t>
      </w:r>
    </w:p>
    <w:p w14:paraId="1C045E0D" w14:textId="77777777" w:rsidR="00203058" w:rsidRPr="00203058" w:rsidRDefault="00203058" w:rsidP="00203058">
      <w:pPr>
        <w:rPr>
          <w:rFonts w:ascii="Verdana" w:hAnsi="Verdana"/>
          <w:sz w:val="22"/>
          <w:szCs w:val="22"/>
        </w:rPr>
      </w:pPr>
    </w:p>
    <w:p w14:paraId="6E98E479" w14:textId="77777777" w:rsidR="00203058" w:rsidRPr="00203058" w:rsidRDefault="00203058" w:rsidP="00203058">
      <w:pPr>
        <w:rPr>
          <w:rFonts w:ascii="Verdana" w:hAnsi="Verdana"/>
          <w:sz w:val="22"/>
          <w:szCs w:val="22"/>
        </w:rPr>
      </w:pPr>
      <w:r w:rsidRPr="00203058">
        <w:rPr>
          <w:rFonts w:ascii="Verdana" w:hAnsi="Verdana"/>
          <w:sz w:val="22"/>
          <w:szCs w:val="22"/>
        </w:rPr>
        <w:t>17. CESAR</w:t>
      </w:r>
    </w:p>
    <w:p w14:paraId="7A81E84B" w14:textId="77777777" w:rsidR="00203058" w:rsidRPr="00203058" w:rsidRDefault="00203058" w:rsidP="00203058">
      <w:pPr>
        <w:rPr>
          <w:rFonts w:ascii="Verdana" w:hAnsi="Verdana"/>
          <w:sz w:val="22"/>
          <w:szCs w:val="22"/>
        </w:rPr>
      </w:pPr>
      <w:r w:rsidRPr="00203058">
        <w:rPr>
          <w:rFonts w:ascii="Verdana" w:hAnsi="Verdana"/>
          <w:sz w:val="22"/>
          <w:szCs w:val="22"/>
        </w:rPr>
        <w:t>$749.749</w:t>
      </w:r>
    </w:p>
    <w:p w14:paraId="64B98CA4" w14:textId="77777777" w:rsidR="00203058" w:rsidRPr="00203058" w:rsidRDefault="00203058" w:rsidP="00203058">
      <w:pPr>
        <w:rPr>
          <w:rFonts w:ascii="Verdana" w:hAnsi="Verdana"/>
          <w:sz w:val="22"/>
          <w:szCs w:val="22"/>
        </w:rPr>
      </w:pPr>
    </w:p>
    <w:p w14:paraId="3D55521C" w14:textId="77777777" w:rsidR="00203058" w:rsidRPr="00203058" w:rsidRDefault="00203058" w:rsidP="00203058">
      <w:pPr>
        <w:rPr>
          <w:rFonts w:ascii="Verdana" w:hAnsi="Verdana"/>
          <w:sz w:val="22"/>
          <w:szCs w:val="22"/>
        </w:rPr>
      </w:pPr>
      <w:r w:rsidRPr="00203058">
        <w:rPr>
          <w:rFonts w:ascii="Verdana" w:hAnsi="Verdana"/>
          <w:sz w:val="22"/>
          <w:szCs w:val="22"/>
        </w:rPr>
        <w:t>37. VALLE DEL CAUCA</w:t>
      </w:r>
    </w:p>
    <w:p w14:paraId="0D3BD08B" w14:textId="77777777" w:rsidR="00203058" w:rsidRPr="00203058" w:rsidRDefault="00203058" w:rsidP="00203058">
      <w:pPr>
        <w:rPr>
          <w:rFonts w:ascii="Verdana" w:hAnsi="Verdana"/>
          <w:sz w:val="22"/>
          <w:szCs w:val="22"/>
        </w:rPr>
      </w:pPr>
      <w:r w:rsidRPr="00203058">
        <w:rPr>
          <w:rFonts w:ascii="Verdana" w:hAnsi="Verdana"/>
          <w:sz w:val="22"/>
          <w:szCs w:val="22"/>
        </w:rPr>
        <w:t>$749.318</w:t>
      </w:r>
    </w:p>
    <w:p w14:paraId="4ABC2C34" w14:textId="77777777" w:rsidR="00203058" w:rsidRPr="00203058" w:rsidRDefault="00203058" w:rsidP="00203058">
      <w:pPr>
        <w:rPr>
          <w:rFonts w:ascii="Verdana" w:hAnsi="Verdana"/>
          <w:sz w:val="22"/>
          <w:szCs w:val="22"/>
        </w:rPr>
      </w:pPr>
    </w:p>
    <w:p w14:paraId="2FF89A36" w14:textId="77777777" w:rsidR="00203058" w:rsidRPr="00203058" w:rsidRDefault="00203058" w:rsidP="00203058">
      <w:pPr>
        <w:rPr>
          <w:rFonts w:ascii="Verdana" w:hAnsi="Verdana"/>
          <w:sz w:val="22"/>
          <w:szCs w:val="22"/>
        </w:rPr>
      </w:pPr>
      <w:r w:rsidRPr="00203058">
        <w:rPr>
          <w:rFonts w:ascii="Verdana" w:hAnsi="Verdana"/>
          <w:sz w:val="22"/>
          <w:szCs w:val="22"/>
        </w:rPr>
        <w:t>18. CHOCÓ</w:t>
      </w:r>
    </w:p>
    <w:p w14:paraId="6F40E2DB" w14:textId="77777777" w:rsidR="00203058" w:rsidRPr="00203058" w:rsidRDefault="00203058" w:rsidP="00203058">
      <w:pPr>
        <w:rPr>
          <w:rFonts w:ascii="Verdana" w:hAnsi="Verdana"/>
          <w:sz w:val="22"/>
          <w:szCs w:val="22"/>
        </w:rPr>
      </w:pPr>
      <w:r w:rsidRPr="00203058">
        <w:rPr>
          <w:rFonts w:ascii="Verdana" w:hAnsi="Verdana"/>
          <w:sz w:val="22"/>
          <w:szCs w:val="22"/>
        </w:rPr>
        <w:t>$791.535</w:t>
      </w:r>
    </w:p>
    <w:p w14:paraId="274BD236" w14:textId="77777777" w:rsidR="00203058" w:rsidRPr="00203058" w:rsidRDefault="00203058" w:rsidP="00203058">
      <w:pPr>
        <w:rPr>
          <w:rFonts w:ascii="Verdana" w:hAnsi="Verdana"/>
          <w:sz w:val="22"/>
          <w:szCs w:val="22"/>
        </w:rPr>
      </w:pPr>
    </w:p>
    <w:p w14:paraId="22CC35C4" w14:textId="77777777" w:rsidR="00203058" w:rsidRPr="00203058" w:rsidRDefault="00203058" w:rsidP="00203058">
      <w:pPr>
        <w:rPr>
          <w:rFonts w:ascii="Verdana" w:hAnsi="Verdana"/>
          <w:sz w:val="22"/>
          <w:szCs w:val="22"/>
        </w:rPr>
      </w:pPr>
      <w:r w:rsidRPr="00203058">
        <w:rPr>
          <w:rFonts w:ascii="Verdana" w:hAnsi="Verdana"/>
          <w:sz w:val="22"/>
          <w:szCs w:val="22"/>
        </w:rPr>
        <w:t>38. VAUPES</w:t>
      </w:r>
    </w:p>
    <w:p w14:paraId="0F375302" w14:textId="77777777" w:rsidR="00203058" w:rsidRPr="00203058" w:rsidRDefault="00203058" w:rsidP="00203058">
      <w:pPr>
        <w:rPr>
          <w:rFonts w:ascii="Verdana" w:hAnsi="Verdana"/>
          <w:sz w:val="22"/>
          <w:szCs w:val="22"/>
        </w:rPr>
      </w:pPr>
      <w:r w:rsidRPr="00203058">
        <w:rPr>
          <w:rFonts w:ascii="Verdana" w:hAnsi="Verdana"/>
          <w:sz w:val="22"/>
          <w:szCs w:val="22"/>
        </w:rPr>
        <w:t>$1.499.104</w:t>
      </w:r>
    </w:p>
    <w:p w14:paraId="58782D0C" w14:textId="77777777" w:rsidR="00203058" w:rsidRPr="00203058" w:rsidRDefault="00203058" w:rsidP="00203058">
      <w:pPr>
        <w:rPr>
          <w:rFonts w:ascii="Verdana" w:hAnsi="Verdana"/>
          <w:sz w:val="22"/>
          <w:szCs w:val="22"/>
        </w:rPr>
      </w:pPr>
    </w:p>
    <w:p w14:paraId="1564FD7A" w14:textId="77777777" w:rsidR="00203058" w:rsidRPr="00203058" w:rsidRDefault="00203058" w:rsidP="00203058">
      <w:pPr>
        <w:rPr>
          <w:rFonts w:ascii="Verdana" w:hAnsi="Verdana"/>
          <w:sz w:val="22"/>
          <w:szCs w:val="22"/>
        </w:rPr>
      </w:pPr>
      <w:r w:rsidRPr="00203058">
        <w:rPr>
          <w:rFonts w:ascii="Verdana" w:hAnsi="Verdana"/>
          <w:sz w:val="22"/>
          <w:szCs w:val="22"/>
        </w:rPr>
        <w:t>19. CORDOBA.1</w:t>
      </w:r>
    </w:p>
    <w:p w14:paraId="5E5CFC2C" w14:textId="77777777" w:rsidR="00203058" w:rsidRPr="00203058" w:rsidRDefault="00203058" w:rsidP="00203058">
      <w:pPr>
        <w:rPr>
          <w:rFonts w:ascii="Verdana" w:hAnsi="Verdana"/>
          <w:sz w:val="22"/>
          <w:szCs w:val="22"/>
        </w:rPr>
      </w:pPr>
      <w:r w:rsidRPr="00203058">
        <w:rPr>
          <w:rFonts w:ascii="Verdana" w:hAnsi="Verdana"/>
          <w:sz w:val="22"/>
          <w:szCs w:val="22"/>
        </w:rPr>
        <w:t>$838.094</w:t>
      </w:r>
    </w:p>
    <w:p w14:paraId="30430F6F" w14:textId="77777777" w:rsidR="00203058" w:rsidRPr="00203058" w:rsidRDefault="00203058" w:rsidP="00203058">
      <w:pPr>
        <w:rPr>
          <w:rFonts w:ascii="Verdana" w:hAnsi="Verdana"/>
          <w:sz w:val="22"/>
          <w:szCs w:val="22"/>
        </w:rPr>
      </w:pPr>
    </w:p>
    <w:p w14:paraId="17B3DAEF" w14:textId="77777777" w:rsidR="00203058" w:rsidRPr="00203058" w:rsidRDefault="00203058" w:rsidP="00203058">
      <w:pPr>
        <w:rPr>
          <w:rFonts w:ascii="Verdana" w:hAnsi="Verdana"/>
          <w:sz w:val="22"/>
          <w:szCs w:val="22"/>
        </w:rPr>
      </w:pPr>
      <w:r w:rsidRPr="00203058">
        <w:rPr>
          <w:rFonts w:ascii="Verdana" w:hAnsi="Verdana"/>
          <w:sz w:val="22"/>
          <w:szCs w:val="22"/>
        </w:rPr>
        <w:t>39. VICHADA</w:t>
      </w:r>
    </w:p>
    <w:p w14:paraId="69E2D2D8" w14:textId="77777777" w:rsidR="00203058" w:rsidRPr="00203058" w:rsidRDefault="00203058" w:rsidP="00203058">
      <w:pPr>
        <w:rPr>
          <w:rFonts w:ascii="Verdana" w:hAnsi="Verdana"/>
          <w:sz w:val="22"/>
          <w:szCs w:val="22"/>
        </w:rPr>
      </w:pPr>
      <w:r w:rsidRPr="00203058">
        <w:rPr>
          <w:rFonts w:ascii="Verdana" w:hAnsi="Verdana"/>
          <w:sz w:val="22"/>
          <w:szCs w:val="22"/>
        </w:rPr>
        <w:lastRenderedPageBreak/>
        <w:t>$1.138.885</w:t>
      </w:r>
    </w:p>
    <w:p w14:paraId="3DBFA85F" w14:textId="77777777" w:rsidR="00203058" w:rsidRPr="00203058" w:rsidRDefault="00203058" w:rsidP="00203058">
      <w:pPr>
        <w:rPr>
          <w:rFonts w:ascii="Verdana" w:hAnsi="Verdana"/>
          <w:sz w:val="22"/>
          <w:szCs w:val="22"/>
        </w:rPr>
      </w:pPr>
    </w:p>
    <w:p w14:paraId="7CAB20AC" w14:textId="77777777" w:rsidR="00203058" w:rsidRPr="00203058" w:rsidRDefault="00203058" w:rsidP="00203058">
      <w:pPr>
        <w:rPr>
          <w:rFonts w:ascii="Verdana" w:hAnsi="Verdana"/>
          <w:sz w:val="22"/>
          <w:szCs w:val="22"/>
        </w:rPr>
      </w:pPr>
      <w:r w:rsidRPr="00203058">
        <w:rPr>
          <w:rFonts w:ascii="Verdana" w:hAnsi="Verdana"/>
          <w:sz w:val="22"/>
          <w:szCs w:val="22"/>
        </w:rPr>
        <w:t>20.CORDOBA.2</w:t>
      </w:r>
    </w:p>
    <w:p w14:paraId="5ED5A9AB" w14:textId="103E32A7" w:rsidR="00203058" w:rsidRDefault="00203058" w:rsidP="00203058">
      <w:pPr>
        <w:rPr>
          <w:rFonts w:ascii="Verdana" w:hAnsi="Verdana"/>
          <w:sz w:val="22"/>
          <w:szCs w:val="22"/>
        </w:rPr>
      </w:pPr>
      <w:r w:rsidRPr="00203058">
        <w:rPr>
          <w:rFonts w:ascii="Verdana" w:hAnsi="Verdana"/>
          <w:sz w:val="22"/>
          <w:szCs w:val="22"/>
        </w:rPr>
        <w:t>$798.848</w:t>
      </w:r>
    </w:p>
    <w:p w14:paraId="0C44840E" w14:textId="77777777" w:rsidR="00203058" w:rsidRPr="00203058" w:rsidRDefault="00203058" w:rsidP="00203058">
      <w:pPr>
        <w:rPr>
          <w:rFonts w:ascii="Verdana" w:hAnsi="Verdana"/>
          <w:sz w:val="22"/>
          <w:szCs w:val="22"/>
        </w:rPr>
      </w:pPr>
    </w:p>
    <w:p w14:paraId="11EF1018" w14:textId="74D065AF" w:rsidR="00203058" w:rsidRPr="00203058" w:rsidRDefault="00203058" w:rsidP="00203058">
      <w:pPr>
        <w:rPr>
          <w:rFonts w:ascii="Verdana" w:hAnsi="Verdana"/>
          <w:sz w:val="22"/>
          <w:szCs w:val="22"/>
        </w:rPr>
      </w:pPr>
      <w:r w:rsidRPr="00203058">
        <w:rPr>
          <w:rFonts w:ascii="Verdana" w:hAnsi="Verdana"/>
          <w:sz w:val="22"/>
          <w:szCs w:val="22"/>
        </w:rPr>
        <w:t>31.PUTUMAYO</w:t>
      </w:r>
    </w:p>
    <w:p w14:paraId="1B4927BC" w14:textId="77777777" w:rsidR="00203058" w:rsidRPr="00203058" w:rsidRDefault="00203058" w:rsidP="00203058">
      <w:pPr>
        <w:rPr>
          <w:rFonts w:ascii="Verdana" w:hAnsi="Verdana"/>
          <w:sz w:val="22"/>
          <w:szCs w:val="22"/>
        </w:rPr>
      </w:pPr>
      <w:r w:rsidRPr="00203058">
        <w:rPr>
          <w:rFonts w:ascii="Verdana" w:hAnsi="Verdana"/>
          <w:sz w:val="22"/>
          <w:szCs w:val="22"/>
        </w:rPr>
        <w:t>$810.275</w:t>
      </w:r>
    </w:p>
    <w:p w14:paraId="1D5E0059" w14:textId="77777777" w:rsidR="00203058" w:rsidRPr="00203058" w:rsidRDefault="00203058" w:rsidP="00203058">
      <w:pPr>
        <w:rPr>
          <w:rFonts w:ascii="Verdana" w:hAnsi="Verdana"/>
          <w:sz w:val="22"/>
          <w:szCs w:val="22"/>
        </w:rPr>
      </w:pPr>
    </w:p>
    <w:p w14:paraId="3A4006E3" w14:textId="77777777" w:rsidR="00203058" w:rsidRPr="00203058" w:rsidRDefault="00203058" w:rsidP="00203058">
      <w:pPr>
        <w:rPr>
          <w:rFonts w:ascii="Verdana" w:hAnsi="Verdana"/>
          <w:sz w:val="22"/>
          <w:szCs w:val="22"/>
        </w:rPr>
      </w:pPr>
      <w:r w:rsidRPr="00203058">
        <w:rPr>
          <w:rFonts w:ascii="Verdana" w:hAnsi="Verdana"/>
          <w:sz w:val="22"/>
          <w:szCs w:val="22"/>
        </w:rPr>
        <w:t>32. QUINDIO</w:t>
      </w:r>
    </w:p>
    <w:p w14:paraId="796DCA4D" w14:textId="23638B07" w:rsidR="00203058" w:rsidRPr="00203058" w:rsidRDefault="00203058" w:rsidP="00203058">
      <w:pPr>
        <w:rPr>
          <w:rFonts w:ascii="Verdana" w:hAnsi="Verdana"/>
          <w:sz w:val="22"/>
          <w:szCs w:val="22"/>
        </w:rPr>
      </w:pPr>
      <w:r w:rsidRPr="00203058">
        <w:rPr>
          <w:rFonts w:ascii="Verdana" w:hAnsi="Verdana"/>
          <w:sz w:val="22"/>
          <w:szCs w:val="22"/>
        </w:rPr>
        <w:t>$1.023.299</w:t>
      </w:r>
    </w:p>
    <w:p w14:paraId="03F6DC4B" w14:textId="77777777" w:rsidR="00203058" w:rsidRPr="00203058" w:rsidRDefault="00203058" w:rsidP="00203058">
      <w:pPr>
        <w:rPr>
          <w:rFonts w:ascii="Verdana" w:hAnsi="Verdana"/>
          <w:sz w:val="22"/>
          <w:szCs w:val="22"/>
        </w:rPr>
      </w:pPr>
    </w:p>
    <w:p w14:paraId="4AADFF62" w14:textId="63C5210F" w:rsidR="00203058" w:rsidRPr="00203058" w:rsidRDefault="00203058" w:rsidP="00203058">
      <w:pPr>
        <w:rPr>
          <w:rFonts w:ascii="Verdana" w:hAnsi="Verdana"/>
          <w:sz w:val="22"/>
          <w:szCs w:val="22"/>
        </w:rPr>
      </w:pPr>
      <w:r w:rsidRPr="00203058">
        <w:rPr>
          <w:rFonts w:ascii="Verdana" w:hAnsi="Verdana"/>
          <w:sz w:val="22"/>
          <w:szCs w:val="22"/>
        </w:rPr>
        <w:t>33.</w:t>
      </w:r>
      <w:r>
        <w:rPr>
          <w:rFonts w:ascii="Verdana" w:hAnsi="Verdana"/>
          <w:sz w:val="22"/>
          <w:szCs w:val="22"/>
        </w:rPr>
        <w:t xml:space="preserve"> </w:t>
      </w:r>
      <w:r w:rsidRPr="00203058">
        <w:rPr>
          <w:rFonts w:ascii="Verdana" w:hAnsi="Verdana"/>
          <w:sz w:val="22"/>
          <w:szCs w:val="22"/>
        </w:rPr>
        <w:t>RISARALDA</w:t>
      </w:r>
    </w:p>
    <w:p w14:paraId="20E047AF" w14:textId="102B306A" w:rsidR="007E5427" w:rsidRPr="00D82568" w:rsidRDefault="00203058" w:rsidP="00203058">
      <w:pPr>
        <w:rPr>
          <w:rFonts w:ascii="Verdana" w:hAnsi="Verdana"/>
          <w:sz w:val="22"/>
          <w:szCs w:val="22"/>
        </w:rPr>
      </w:pPr>
      <w:r w:rsidRPr="00203058">
        <w:rPr>
          <w:rFonts w:ascii="Verdana" w:hAnsi="Verdana"/>
          <w:sz w:val="22"/>
          <w:szCs w:val="22"/>
        </w:rPr>
        <w:t>$769.379</w:t>
      </w:r>
    </w:p>
    <w:tbl>
      <w:tblPr>
        <w:tblStyle w:val="Tablaconcuadrcula"/>
        <w:tblW w:w="5607" w:type="pct"/>
        <w:tblLook w:val="04A0" w:firstRow="1" w:lastRow="0" w:firstColumn="1" w:lastColumn="0" w:noHBand="0" w:noVBand="1"/>
      </w:tblPr>
      <w:tblGrid>
        <w:gridCol w:w="2068"/>
        <w:gridCol w:w="2288"/>
        <w:gridCol w:w="1455"/>
        <w:gridCol w:w="1083"/>
        <w:gridCol w:w="1564"/>
        <w:gridCol w:w="222"/>
        <w:gridCol w:w="1263"/>
      </w:tblGrid>
      <w:tr w:rsidR="007E5427" w:rsidRPr="007E5427" w14:paraId="4E987F44" w14:textId="77777777" w:rsidTr="0058274B">
        <w:trPr>
          <w:gridAfter w:val="2"/>
          <w:wAfter w:w="770" w:type="pct"/>
          <w:trHeight w:val="3193"/>
        </w:trPr>
        <w:tc>
          <w:tcPr>
            <w:tcW w:w="928" w:type="pct"/>
            <w:hideMark/>
          </w:tcPr>
          <w:p w14:paraId="572AD2A6" w14:textId="77777777" w:rsidR="007E5427" w:rsidRPr="007E5427" w:rsidRDefault="007E5427" w:rsidP="007E5427">
            <w:pPr>
              <w:spacing w:after="160"/>
              <w:rPr>
                <w:rFonts w:ascii="Verdana" w:hAnsi="Verdana"/>
                <w:sz w:val="22"/>
                <w:szCs w:val="22"/>
              </w:rPr>
            </w:pPr>
            <w:r w:rsidRPr="007E5427">
              <w:rPr>
                <w:rFonts w:ascii="Verdana" w:hAnsi="Verdana"/>
                <w:sz w:val="22"/>
                <w:szCs w:val="22"/>
              </w:rPr>
              <w:br/>
            </w:r>
            <w:r w:rsidRPr="007E5427">
              <w:rPr>
                <w:rFonts w:ascii="Verdana" w:hAnsi="Verdana"/>
                <w:sz w:val="22"/>
                <w:szCs w:val="22"/>
              </w:rPr>
              <w:br/>
              <w:t>MARCO NORMATIVO</w:t>
            </w:r>
          </w:p>
        </w:tc>
        <w:tc>
          <w:tcPr>
            <w:tcW w:w="3302" w:type="pct"/>
            <w:gridSpan w:val="4"/>
            <w:hideMark/>
          </w:tcPr>
          <w:p w14:paraId="6B499923" w14:textId="77777777" w:rsidR="00C22076" w:rsidRDefault="007E5427" w:rsidP="007E5427">
            <w:pPr>
              <w:spacing w:after="160"/>
              <w:rPr>
                <w:rFonts w:ascii="Verdana" w:hAnsi="Verdana"/>
                <w:sz w:val="22"/>
                <w:szCs w:val="22"/>
              </w:rPr>
            </w:pPr>
            <w:r w:rsidRPr="007E5427">
              <w:rPr>
                <w:rFonts w:ascii="Verdana" w:hAnsi="Verdana"/>
                <w:sz w:val="22"/>
                <w:szCs w:val="22"/>
              </w:rPr>
              <w:t>Además de las funciones establecidas en el Decreto 987 de 2012 y de las normas que regulan el gasto y la contratación pública, para la ejecución del proyecto se tendrán en cuenta las siguientes normas:</w:t>
            </w:r>
            <w:r w:rsidRPr="007E5427">
              <w:rPr>
                <w:rFonts w:ascii="Verdana" w:hAnsi="Verdana"/>
                <w:sz w:val="22"/>
                <w:szCs w:val="22"/>
              </w:rPr>
              <w:br/>
            </w:r>
            <w:r w:rsidRPr="007E5427">
              <w:rPr>
                <w:rFonts w:ascii="Verdana" w:hAnsi="Verdana"/>
                <w:sz w:val="22"/>
                <w:szCs w:val="22"/>
              </w:rPr>
              <w:br/>
              <w:t>La Constitución Política de 1991.</w:t>
            </w:r>
          </w:p>
          <w:p w14:paraId="3FAA9C3F" w14:textId="6185F660" w:rsidR="00C22076" w:rsidRDefault="007E5427" w:rsidP="007E5427">
            <w:pPr>
              <w:spacing w:after="160"/>
              <w:rPr>
                <w:rFonts w:ascii="Verdana" w:hAnsi="Verdana"/>
                <w:sz w:val="22"/>
                <w:szCs w:val="22"/>
              </w:rPr>
            </w:pPr>
            <w:r w:rsidRPr="007E5427">
              <w:rPr>
                <w:rFonts w:ascii="Verdana" w:hAnsi="Verdana"/>
                <w:sz w:val="22"/>
                <w:szCs w:val="22"/>
              </w:rPr>
              <w:t>El Plan Nacional para la Niñez y la Adolescencia 2009-2019</w:t>
            </w:r>
            <w:r w:rsidRPr="007E5427">
              <w:rPr>
                <w:rFonts w:ascii="Verdana" w:hAnsi="Verdana"/>
                <w:sz w:val="22"/>
                <w:szCs w:val="22"/>
              </w:rPr>
              <w:br/>
            </w:r>
            <w:r w:rsidRPr="007E5427">
              <w:rPr>
                <w:rFonts w:ascii="Verdana" w:hAnsi="Verdana"/>
                <w:sz w:val="22"/>
                <w:szCs w:val="22"/>
              </w:rPr>
              <w:br/>
              <w:t>El Código de la Infancia y la Adolescencia, expedido mediante la Ley 1098 de 2006</w:t>
            </w:r>
            <w:r w:rsidR="00C22076">
              <w:rPr>
                <w:rFonts w:ascii="Verdana" w:hAnsi="Verdana"/>
                <w:sz w:val="22"/>
                <w:szCs w:val="22"/>
              </w:rPr>
              <w:t xml:space="preserve">. </w:t>
            </w:r>
          </w:p>
          <w:p w14:paraId="15138A8B" w14:textId="56E8E51E" w:rsidR="00C22076" w:rsidRDefault="007E5427" w:rsidP="007E5427">
            <w:pPr>
              <w:spacing w:after="160"/>
              <w:rPr>
                <w:rFonts w:ascii="Verdana" w:hAnsi="Verdana"/>
                <w:sz w:val="22"/>
                <w:szCs w:val="22"/>
              </w:rPr>
            </w:pPr>
            <w:r w:rsidRPr="007E5427">
              <w:rPr>
                <w:rFonts w:ascii="Verdana" w:hAnsi="Verdana"/>
                <w:sz w:val="22"/>
                <w:szCs w:val="22"/>
              </w:rPr>
              <w:br/>
              <w:t>Observación No. 16 de 1988</w:t>
            </w:r>
            <w:r w:rsidR="00C22076">
              <w:rPr>
                <w:rFonts w:ascii="Verdana" w:hAnsi="Verdana"/>
                <w:sz w:val="22"/>
                <w:szCs w:val="22"/>
              </w:rPr>
              <w:t xml:space="preserve"> </w:t>
            </w:r>
          </w:p>
          <w:p w14:paraId="09DD5B0A" w14:textId="77777777" w:rsidR="00C22076" w:rsidRDefault="007E5427" w:rsidP="007E5427">
            <w:pPr>
              <w:spacing w:after="160"/>
              <w:rPr>
                <w:rFonts w:ascii="Verdana" w:hAnsi="Verdana"/>
                <w:sz w:val="22"/>
                <w:szCs w:val="22"/>
              </w:rPr>
            </w:pPr>
            <w:r w:rsidRPr="007E5427">
              <w:rPr>
                <w:rFonts w:ascii="Verdana" w:hAnsi="Verdana"/>
                <w:sz w:val="22"/>
                <w:szCs w:val="22"/>
              </w:rPr>
              <w:t>Observación No. 19 de 1990</w:t>
            </w:r>
          </w:p>
          <w:p w14:paraId="3F81E84B" w14:textId="77777777" w:rsidR="00C22076" w:rsidRDefault="007E5427" w:rsidP="007E5427">
            <w:pPr>
              <w:spacing w:after="160"/>
              <w:rPr>
                <w:rFonts w:ascii="Verdana" w:hAnsi="Verdana"/>
                <w:sz w:val="22"/>
                <w:szCs w:val="22"/>
              </w:rPr>
            </w:pPr>
            <w:r w:rsidRPr="007E5427">
              <w:rPr>
                <w:rFonts w:ascii="Verdana" w:hAnsi="Verdana"/>
                <w:sz w:val="22"/>
                <w:szCs w:val="22"/>
              </w:rPr>
              <w:t>C-577 de 201. Corte Constitucional</w:t>
            </w:r>
          </w:p>
          <w:p w14:paraId="4AE81094" w14:textId="77777777" w:rsidR="00C22076" w:rsidRDefault="007E5427" w:rsidP="007E5427">
            <w:pPr>
              <w:spacing w:after="160"/>
              <w:rPr>
                <w:rFonts w:ascii="Verdana" w:hAnsi="Verdana"/>
                <w:sz w:val="22"/>
                <w:szCs w:val="22"/>
              </w:rPr>
            </w:pPr>
            <w:r w:rsidRPr="007E5427">
              <w:rPr>
                <w:rFonts w:ascii="Verdana" w:hAnsi="Verdana"/>
                <w:sz w:val="22"/>
                <w:szCs w:val="22"/>
              </w:rPr>
              <w:t>Ley 1361 de 2009 ART. 4 Y 3</w:t>
            </w:r>
          </w:p>
          <w:p w14:paraId="35693899" w14:textId="77777777" w:rsidR="00C22076" w:rsidRDefault="007E5427" w:rsidP="007E5427">
            <w:pPr>
              <w:spacing w:after="160"/>
              <w:rPr>
                <w:rFonts w:ascii="Verdana" w:hAnsi="Verdana"/>
                <w:sz w:val="22"/>
                <w:szCs w:val="22"/>
              </w:rPr>
            </w:pPr>
            <w:r w:rsidRPr="007E5427">
              <w:rPr>
                <w:rFonts w:ascii="Verdana" w:hAnsi="Verdana"/>
                <w:sz w:val="22"/>
                <w:szCs w:val="22"/>
              </w:rPr>
              <w:t>C- 840 de 2010 Corte Constitucional</w:t>
            </w:r>
          </w:p>
          <w:p w14:paraId="5BF5F494" w14:textId="77777777" w:rsidR="00C22076" w:rsidRDefault="007E5427" w:rsidP="007E5427">
            <w:pPr>
              <w:spacing w:after="160"/>
              <w:rPr>
                <w:rFonts w:ascii="Verdana" w:hAnsi="Verdana"/>
                <w:sz w:val="22"/>
                <w:szCs w:val="22"/>
              </w:rPr>
            </w:pPr>
            <w:r w:rsidRPr="007E5427">
              <w:rPr>
                <w:rFonts w:ascii="Verdana" w:hAnsi="Verdana"/>
                <w:sz w:val="22"/>
                <w:szCs w:val="22"/>
              </w:rPr>
              <w:t>C- 289 de 2000 Corte Constitucional Estatuto Orgánico del Presupuesto General de la Nación</w:t>
            </w:r>
          </w:p>
          <w:p w14:paraId="20E00E7C" w14:textId="05B4BDE4" w:rsidR="007E5427" w:rsidRPr="007E5427" w:rsidRDefault="007E5427" w:rsidP="007E5427">
            <w:pPr>
              <w:spacing w:after="160"/>
              <w:rPr>
                <w:rFonts w:ascii="Verdana" w:hAnsi="Verdana"/>
                <w:sz w:val="22"/>
                <w:szCs w:val="22"/>
              </w:rPr>
            </w:pPr>
            <w:r w:rsidRPr="007E5427">
              <w:rPr>
                <w:rFonts w:ascii="Verdana" w:hAnsi="Verdana"/>
                <w:sz w:val="22"/>
                <w:szCs w:val="22"/>
              </w:rPr>
              <w:t>La Constitución Política de 1991.</w:t>
            </w:r>
          </w:p>
        </w:tc>
      </w:tr>
      <w:tr w:rsidR="007E5427" w:rsidRPr="007E5427" w14:paraId="3AB6ACD4" w14:textId="77777777" w:rsidTr="0058274B">
        <w:trPr>
          <w:gridAfter w:val="2"/>
          <w:wAfter w:w="770" w:type="pct"/>
          <w:trHeight w:val="8534"/>
        </w:trPr>
        <w:tc>
          <w:tcPr>
            <w:tcW w:w="928" w:type="pct"/>
            <w:hideMark/>
          </w:tcPr>
          <w:p w14:paraId="4B5733D6"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br/>
            </w:r>
            <w:r w:rsidRPr="007E5427">
              <w:rPr>
                <w:rFonts w:ascii="Verdana" w:hAnsi="Verdana"/>
                <w:sz w:val="22"/>
                <w:szCs w:val="22"/>
              </w:rPr>
              <w:br/>
              <w:t>CLASIFICADOR DEL GASTO</w:t>
            </w:r>
          </w:p>
        </w:tc>
        <w:tc>
          <w:tcPr>
            <w:tcW w:w="3302" w:type="pct"/>
            <w:gridSpan w:val="4"/>
            <w:hideMark/>
          </w:tcPr>
          <w:p w14:paraId="6B6C744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u w:val="single"/>
              </w:rPr>
              <w:t>Desarrollo de Encuentros de sensibilización, reuniones operativas, informes de alistamiento, Asistencia técnica Código de Infancia y Adolescencia y Procesos de Concertación</w:t>
            </w:r>
            <w:r w:rsidRPr="007E5427">
              <w:rPr>
                <w:rFonts w:ascii="Verdana" w:hAnsi="Verdana"/>
                <w:sz w:val="22"/>
                <w:szCs w:val="22"/>
                <w:u w:val="single"/>
              </w:rPr>
              <w:t>:</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Talento Humano: Coordinador, facilitadores, Profesional de Sistematización, Técnico o Tecnólogo de Ciencias de la Información.</w:t>
            </w:r>
            <w:r w:rsidRPr="007E5427">
              <w:rPr>
                <w:rFonts w:ascii="Verdana" w:hAnsi="Verdana"/>
                <w:sz w:val="22"/>
                <w:szCs w:val="22"/>
              </w:rPr>
              <w:br/>
            </w:r>
            <w:r w:rsidRPr="007E5427">
              <w:rPr>
                <w:rFonts w:ascii="Verdana" w:hAnsi="Verdana"/>
                <w:sz w:val="22"/>
                <w:szCs w:val="22"/>
              </w:rPr>
              <w:br/>
              <w:t>Transporte y viáticos del talento humano.</w:t>
            </w:r>
            <w:r w:rsidRPr="007E5427">
              <w:rPr>
                <w:rFonts w:ascii="Verdana" w:hAnsi="Verdana"/>
                <w:sz w:val="22"/>
                <w:szCs w:val="22"/>
              </w:rPr>
              <w:br/>
            </w:r>
            <w:r w:rsidRPr="007E5427">
              <w:rPr>
                <w:rFonts w:ascii="Verdana" w:hAnsi="Verdana"/>
                <w:sz w:val="22"/>
                <w:szCs w:val="22"/>
              </w:rPr>
              <w:br/>
              <w:t>Otros gastos: Materiales para encuentros, reuniones, Refrigerios, Internet y logística del desarrollo de los encuentros de formación, reuniones operativas y encuentros de sensibilización.</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u w:val="single"/>
              </w:rPr>
              <w:t>Piezas comunicativas y materiales</w:t>
            </w:r>
            <w:r w:rsidRPr="007E5427">
              <w:rPr>
                <w:rFonts w:ascii="Verdana" w:hAnsi="Verdana"/>
                <w:b/>
                <w:bCs/>
                <w:sz w:val="22"/>
                <w:szCs w:val="22"/>
              </w:rPr>
              <w:t>.</w:t>
            </w:r>
            <w:r w:rsidRPr="007E5427">
              <w:rPr>
                <w:rFonts w:ascii="Verdana" w:hAnsi="Verdana"/>
                <w:sz w:val="22"/>
                <w:szCs w:val="22"/>
              </w:rPr>
              <w:br/>
            </w:r>
            <w:r w:rsidRPr="007E5427">
              <w:rPr>
                <w:rFonts w:ascii="Verdana" w:hAnsi="Verdana"/>
                <w:sz w:val="22"/>
                <w:szCs w:val="22"/>
              </w:rPr>
              <w:br/>
              <w:t>Talento Humano, transporte y viáticos.</w:t>
            </w:r>
            <w:r w:rsidRPr="007E5427">
              <w:rPr>
                <w:rFonts w:ascii="Verdana" w:hAnsi="Verdana"/>
                <w:sz w:val="22"/>
                <w:szCs w:val="22"/>
              </w:rPr>
              <w:br/>
            </w:r>
            <w:r w:rsidRPr="007E5427">
              <w:rPr>
                <w:rFonts w:ascii="Verdana" w:hAnsi="Verdana"/>
                <w:sz w:val="22"/>
                <w:szCs w:val="22"/>
              </w:rPr>
              <w:br/>
              <w:t>Otros gastos: Kits pedagógicos, afiches, impresión de certificados de participación. Para la realización de las piezas comunicativas se articulará y se solicitará el aval de la Oficina Asesora de Comunicaciones del ICBF.</w:t>
            </w: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u w:val="single"/>
              </w:rPr>
              <w:t>Actividades de cierre regional o zonal</w:t>
            </w:r>
            <w:r w:rsidRPr="007E5427">
              <w:rPr>
                <w:rFonts w:ascii="Verdana" w:hAnsi="Verdana"/>
                <w:sz w:val="22"/>
                <w:szCs w:val="22"/>
                <w:u w:val="single"/>
              </w:rPr>
              <w:br/>
            </w:r>
            <w:r w:rsidRPr="007E5427">
              <w:rPr>
                <w:rFonts w:ascii="Verdana" w:hAnsi="Verdana"/>
                <w:sz w:val="22"/>
                <w:szCs w:val="22"/>
                <w:u w:val="single"/>
              </w:rPr>
              <w:br/>
            </w:r>
            <w:r w:rsidRPr="007E5427">
              <w:rPr>
                <w:rFonts w:ascii="Verdana" w:hAnsi="Verdana"/>
                <w:sz w:val="22"/>
                <w:szCs w:val="22"/>
              </w:rPr>
              <w:t>Talento Humano, transporte y viáticos.</w:t>
            </w:r>
            <w:r w:rsidRPr="007E5427">
              <w:rPr>
                <w:rFonts w:ascii="Verdana" w:hAnsi="Verdana"/>
                <w:sz w:val="22"/>
                <w:szCs w:val="22"/>
              </w:rPr>
              <w:br/>
            </w:r>
            <w:r w:rsidRPr="007E5427">
              <w:rPr>
                <w:rFonts w:ascii="Verdana" w:hAnsi="Verdana"/>
                <w:sz w:val="22"/>
                <w:szCs w:val="22"/>
              </w:rPr>
              <w:br/>
              <w:t>Otros gastos: Materiales para talleres, Refrigerios, Internet y logística del evento.</w:t>
            </w:r>
            <w:r w:rsidRPr="007E5427">
              <w:rPr>
                <w:rFonts w:ascii="Verdana" w:hAnsi="Verdana"/>
                <w:sz w:val="22"/>
                <w:szCs w:val="22"/>
              </w:rPr>
              <w:br/>
            </w:r>
            <w:r w:rsidRPr="007E5427">
              <w:rPr>
                <w:rFonts w:ascii="Verdana" w:hAnsi="Verdana"/>
                <w:sz w:val="22"/>
                <w:szCs w:val="22"/>
              </w:rPr>
              <w:br/>
              <w:t>Materiales necesarios para dar a conocer las experiencias exitosas como producto del proceso de formación (Guardianes del Tesoro).</w:t>
            </w:r>
          </w:p>
        </w:tc>
      </w:tr>
      <w:tr w:rsidR="007E5427" w:rsidRPr="007E5427" w14:paraId="11D190B9" w14:textId="77777777" w:rsidTr="0058274B">
        <w:trPr>
          <w:gridAfter w:val="2"/>
          <w:wAfter w:w="770" w:type="pct"/>
          <w:trHeight w:val="143"/>
        </w:trPr>
        <w:tc>
          <w:tcPr>
            <w:tcW w:w="928" w:type="pct"/>
            <w:hideMark/>
          </w:tcPr>
          <w:p w14:paraId="0D11086D" w14:textId="77777777" w:rsidR="007E5427" w:rsidRPr="007E5427" w:rsidRDefault="007E5427" w:rsidP="007E5427">
            <w:pPr>
              <w:spacing w:after="160"/>
              <w:rPr>
                <w:rFonts w:ascii="Verdana" w:hAnsi="Verdana"/>
                <w:sz w:val="22"/>
                <w:szCs w:val="22"/>
              </w:rPr>
            </w:pPr>
            <w:r w:rsidRPr="007E5427">
              <w:rPr>
                <w:rFonts w:ascii="Verdana" w:hAnsi="Verdana"/>
                <w:sz w:val="22"/>
                <w:szCs w:val="22"/>
              </w:rPr>
              <w:t>INDICADORES DE SEGUIMIENTO Y EVALUACIÓN</w:t>
            </w:r>
          </w:p>
        </w:tc>
        <w:tc>
          <w:tcPr>
            <w:tcW w:w="3302" w:type="pct"/>
            <w:gridSpan w:val="4"/>
            <w:hideMark/>
          </w:tcPr>
          <w:p w14:paraId="617CF50B"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Número de Niños, niñas y adolescentes participantes en estrategias de prevención. </w:t>
            </w:r>
            <w:proofErr w:type="gramStart"/>
            <w:r w:rsidRPr="007E5427">
              <w:rPr>
                <w:rFonts w:ascii="Verdana" w:hAnsi="Verdana"/>
                <w:sz w:val="22"/>
                <w:szCs w:val="22"/>
              </w:rPr>
              <w:t>( Para</w:t>
            </w:r>
            <w:proofErr w:type="gramEnd"/>
            <w:r w:rsidRPr="007E5427">
              <w:rPr>
                <w:rFonts w:ascii="Verdana" w:hAnsi="Verdana"/>
                <w:sz w:val="22"/>
                <w:szCs w:val="22"/>
              </w:rPr>
              <w:t xml:space="preserve"> efectos del reporte de indicadores únicamente se tiene en cuenta la participación de los Niños, niñas y adolescentes)</w:t>
            </w:r>
            <w:r w:rsidRPr="007E5427">
              <w:rPr>
                <w:rFonts w:ascii="Verdana" w:hAnsi="Verdana"/>
                <w:sz w:val="22"/>
                <w:szCs w:val="22"/>
              </w:rPr>
              <w:br/>
            </w:r>
            <w:r w:rsidRPr="007E5427">
              <w:rPr>
                <w:rFonts w:ascii="Verdana" w:hAnsi="Verdana"/>
                <w:sz w:val="22"/>
                <w:szCs w:val="22"/>
              </w:rPr>
              <w:br/>
              <w:t>NOTA: La participación de Los Docentes y Agentes Educativos serán registrados en el sistema de información Cuéntame.</w:t>
            </w:r>
          </w:p>
        </w:tc>
      </w:tr>
      <w:tr w:rsidR="007E5427" w:rsidRPr="007E5427" w14:paraId="4F805AC4" w14:textId="77777777" w:rsidTr="0058274B">
        <w:trPr>
          <w:gridAfter w:val="2"/>
          <w:wAfter w:w="770" w:type="pct"/>
          <w:trHeight w:val="143"/>
        </w:trPr>
        <w:tc>
          <w:tcPr>
            <w:tcW w:w="928" w:type="pct"/>
            <w:hideMark/>
          </w:tcPr>
          <w:p w14:paraId="2FA9C800" w14:textId="77777777" w:rsidR="007E5427" w:rsidRPr="007E5427" w:rsidRDefault="007E5427" w:rsidP="007E5427">
            <w:pPr>
              <w:spacing w:after="160"/>
              <w:rPr>
                <w:rFonts w:ascii="Verdana" w:hAnsi="Verdana"/>
                <w:sz w:val="22"/>
                <w:szCs w:val="22"/>
              </w:rPr>
            </w:pPr>
            <w:r w:rsidRPr="007E5427">
              <w:rPr>
                <w:rFonts w:ascii="Verdana" w:hAnsi="Verdana"/>
                <w:sz w:val="22"/>
                <w:szCs w:val="22"/>
              </w:rPr>
              <w:t>LINEAMIENTOS</w:t>
            </w:r>
            <w:r w:rsidRPr="007E5427">
              <w:rPr>
                <w:rFonts w:ascii="Verdana" w:hAnsi="Verdana"/>
                <w:sz w:val="22"/>
                <w:szCs w:val="22"/>
              </w:rPr>
              <w:br/>
            </w:r>
            <w:r w:rsidRPr="007E5427">
              <w:rPr>
                <w:rFonts w:ascii="Verdana" w:hAnsi="Verdana"/>
                <w:sz w:val="22"/>
                <w:szCs w:val="22"/>
              </w:rPr>
              <w:br/>
              <w:t>TÉCNICOS</w:t>
            </w:r>
          </w:p>
        </w:tc>
        <w:tc>
          <w:tcPr>
            <w:tcW w:w="3302" w:type="pct"/>
            <w:gridSpan w:val="4"/>
            <w:hideMark/>
          </w:tcPr>
          <w:p w14:paraId="1F6A63B8" w14:textId="77777777" w:rsidR="007E5427" w:rsidRPr="007E5427" w:rsidRDefault="007E5427" w:rsidP="007E5427">
            <w:pPr>
              <w:spacing w:after="160"/>
              <w:rPr>
                <w:rFonts w:ascii="Verdana" w:hAnsi="Verdana"/>
                <w:sz w:val="22"/>
                <w:szCs w:val="22"/>
              </w:rPr>
            </w:pPr>
            <w:r w:rsidRPr="007E5427">
              <w:rPr>
                <w:rFonts w:ascii="Verdana" w:hAnsi="Verdana"/>
                <w:sz w:val="22"/>
                <w:szCs w:val="22"/>
              </w:rPr>
              <w:t>Documento Técnico de Prevención en el Marco de la Política Nacional de Infancia y Adolescencia y sus Anexos.</w:t>
            </w:r>
            <w:r w:rsidRPr="007E5427">
              <w:rPr>
                <w:rFonts w:ascii="Verdana" w:hAnsi="Verdana"/>
                <w:sz w:val="22"/>
                <w:szCs w:val="22"/>
              </w:rPr>
              <w:br/>
            </w:r>
            <w:r w:rsidRPr="007E5427">
              <w:rPr>
                <w:rFonts w:ascii="Verdana" w:hAnsi="Verdana"/>
                <w:sz w:val="22"/>
                <w:szCs w:val="22"/>
              </w:rPr>
              <w:br/>
            </w:r>
            <w:r w:rsidRPr="007E5427">
              <w:rPr>
                <w:rFonts w:ascii="Verdana" w:hAnsi="Verdana"/>
                <w:sz w:val="22"/>
                <w:szCs w:val="22"/>
              </w:rPr>
              <w:lastRenderedPageBreak/>
              <w:t>Manual de operación de la Estrategia "Construyendo Juntos Entornos Protectores." y Anexos.</w:t>
            </w:r>
          </w:p>
        </w:tc>
      </w:tr>
      <w:tr w:rsidR="007E5427" w:rsidRPr="007E5427" w14:paraId="50DCFCA8" w14:textId="77777777" w:rsidTr="0058274B">
        <w:trPr>
          <w:gridAfter w:val="2"/>
          <w:wAfter w:w="771" w:type="pct"/>
          <w:trHeight w:val="143"/>
        </w:trPr>
        <w:tc>
          <w:tcPr>
            <w:tcW w:w="928" w:type="pct"/>
            <w:hideMark/>
          </w:tcPr>
          <w:p w14:paraId="0A26F1A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lastRenderedPageBreak/>
              <w:br/>
            </w:r>
            <w:r w:rsidRPr="007E5427">
              <w:rPr>
                <w:rFonts w:ascii="Verdana" w:hAnsi="Verdana"/>
                <w:b/>
                <w:bCs/>
                <w:sz w:val="22"/>
                <w:szCs w:val="22"/>
              </w:rPr>
              <w:br/>
              <w:t>CRISTINA VENEGAS FAJARDO</w:t>
            </w:r>
            <w:r w:rsidRPr="007E5427">
              <w:rPr>
                <w:rFonts w:ascii="Verdana" w:hAnsi="Verdana"/>
                <w:b/>
                <w:bCs/>
                <w:sz w:val="22"/>
                <w:szCs w:val="22"/>
              </w:rPr>
              <w:br/>
            </w:r>
            <w:r w:rsidRPr="007E5427">
              <w:rPr>
                <w:rFonts w:ascii="Verdana" w:hAnsi="Verdana"/>
                <w:b/>
                <w:bCs/>
                <w:sz w:val="22"/>
                <w:szCs w:val="22"/>
              </w:rPr>
              <w:br/>
            </w:r>
            <w:proofErr w:type="gramStart"/>
            <w:r w:rsidRPr="007E5427">
              <w:rPr>
                <w:rFonts w:ascii="Verdana" w:hAnsi="Verdana"/>
                <w:sz w:val="22"/>
                <w:szCs w:val="22"/>
              </w:rPr>
              <w:t>Directora</w:t>
            </w:r>
            <w:proofErr w:type="gramEnd"/>
            <w:r w:rsidRPr="007E5427">
              <w:rPr>
                <w:rFonts w:ascii="Verdana" w:hAnsi="Verdana"/>
                <w:sz w:val="22"/>
                <w:szCs w:val="22"/>
              </w:rPr>
              <w:t xml:space="preserve"> de Niñez y Adolescencia</w:t>
            </w:r>
            <w:r w:rsidRPr="007E5427">
              <w:rPr>
                <w:rFonts w:ascii="Verdana" w:hAnsi="Verdana"/>
                <w:sz w:val="22"/>
                <w:szCs w:val="22"/>
              </w:rPr>
              <w:br/>
            </w:r>
          </w:p>
        </w:tc>
        <w:tc>
          <w:tcPr>
            <w:tcW w:w="1026" w:type="pct"/>
            <w:hideMark/>
          </w:tcPr>
          <w:p w14:paraId="1310CB4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br/>
            </w:r>
            <w:r w:rsidRPr="007E5427">
              <w:rPr>
                <w:rFonts w:ascii="Verdana" w:hAnsi="Verdana"/>
                <w:b/>
                <w:bCs/>
                <w:sz w:val="22"/>
                <w:szCs w:val="22"/>
              </w:rPr>
              <w:br/>
              <w:t>EDGAR ROBLES PIÑEROS</w:t>
            </w:r>
            <w:r w:rsidRPr="007E5427">
              <w:rPr>
                <w:rFonts w:ascii="Verdana" w:hAnsi="Verdana"/>
                <w:b/>
                <w:bCs/>
                <w:sz w:val="22"/>
                <w:szCs w:val="22"/>
              </w:rPr>
              <w:br/>
            </w:r>
            <w:r w:rsidRPr="007E5427">
              <w:rPr>
                <w:rFonts w:ascii="Verdana" w:hAnsi="Verdana"/>
                <w:b/>
                <w:bCs/>
                <w:sz w:val="22"/>
                <w:szCs w:val="22"/>
              </w:rPr>
              <w:br/>
            </w:r>
            <w:proofErr w:type="gramStart"/>
            <w:r w:rsidRPr="007E5427">
              <w:rPr>
                <w:rFonts w:ascii="Verdana" w:hAnsi="Verdana"/>
                <w:sz w:val="22"/>
                <w:szCs w:val="22"/>
              </w:rPr>
              <w:t>Subdirector</w:t>
            </w:r>
            <w:proofErr w:type="gramEnd"/>
            <w:r w:rsidRPr="007E5427">
              <w:rPr>
                <w:rFonts w:ascii="Verdana" w:hAnsi="Verdana"/>
                <w:sz w:val="22"/>
                <w:szCs w:val="22"/>
              </w:rPr>
              <w:t xml:space="preserve"> de Programación</w:t>
            </w:r>
          </w:p>
        </w:tc>
        <w:tc>
          <w:tcPr>
            <w:tcW w:w="2275" w:type="pct"/>
            <w:gridSpan w:val="3"/>
            <w:hideMark/>
          </w:tcPr>
          <w:p w14:paraId="06539DE5" w14:textId="77777777" w:rsidR="007E5427" w:rsidRPr="007E5427" w:rsidRDefault="007E5427" w:rsidP="007E5427">
            <w:pPr>
              <w:spacing w:after="160"/>
              <w:rPr>
                <w:rFonts w:ascii="Verdana" w:hAnsi="Verdana"/>
                <w:sz w:val="22"/>
                <w:szCs w:val="22"/>
              </w:rPr>
            </w:pPr>
            <w:r w:rsidRPr="007E5427">
              <w:rPr>
                <w:rFonts w:ascii="Verdana" w:hAnsi="Verdana"/>
                <w:sz w:val="22"/>
                <w:szCs w:val="22"/>
              </w:rPr>
              <w:br/>
            </w:r>
            <w:r w:rsidRPr="007E5427">
              <w:rPr>
                <w:rFonts w:ascii="Verdana" w:hAnsi="Verdana"/>
                <w:sz w:val="22"/>
                <w:szCs w:val="22"/>
              </w:rPr>
              <w:br/>
            </w:r>
            <w:r w:rsidRPr="007E5427">
              <w:rPr>
                <w:rFonts w:ascii="Verdana" w:hAnsi="Verdana"/>
                <w:b/>
                <w:bCs/>
                <w:sz w:val="22"/>
                <w:szCs w:val="22"/>
              </w:rPr>
              <w:t>FECHA DE EXPEDICIÓN</w:t>
            </w:r>
            <w:r w:rsidRPr="007E5427">
              <w:rPr>
                <w:rFonts w:ascii="Verdana" w:hAnsi="Verdana"/>
                <w:b/>
                <w:bCs/>
                <w:sz w:val="22"/>
                <w:szCs w:val="22"/>
              </w:rPr>
              <w:br/>
            </w:r>
            <w:r w:rsidRPr="007E5427">
              <w:rPr>
                <w:rFonts w:ascii="Verdana" w:hAnsi="Verdana"/>
                <w:b/>
                <w:bCs/>
                <w:sz w:val="22"/>
                <w:szCs w:val="22"/>
              </w:rPr>
              <w:br/>
            </w:r>
            <w:proofErr w:type="gramStart"/>
            <w:r w:rsidRPr="007E5427">
              <w:rPr>
                <w:rFonts w:ascii="Verdana" w:hAnsi="Verdana"/>
                <w:sz w:val="22"/>
                <w:szCs w:val="22"/>
              </w:rPr>
              <w:t>Junio</w:t>
            </w:r>
            <w:proofErr w:type="gramEnd"/>
            <w:r w:rsidRPr="007E5427">
              <w:rPr>
                <w:rFonts w:ascii="Verdana" w:hAnsi="Verdana"/>
                <w:sz w:val="22"/>
                <w:szCs w:val="22"/>
              </w:rPr>
              <w:t xml:space="preserve"> de 2017</w:t>
            </w:r>
            <w:r w:rsidRPr="007E5427">
              <w:rPr>
                <w:rFonts w:ascii="Verdana" w:hAnsi="Verdana"/>
                <w:sz w:val="22"/>
                <w:szCs w:val="22"/>
              </w:rPr>
              <w:br/>
            </w:r>
          </w:p>
        </w:tc>
      </w:tr>
      <w:tr w:rsidR="0058274B" w:rsidRPr="007E5427" w14:paraId="66F4EAE2" w14:textId="77777777" w:rsidTr="0058274B">
        <w:trPr>
          <w:gridAfter w:val="2"/>
          <w:wAfter w:w="771" w:type="pct"/>
          <w:trHeight w:val="143"/>
        </w:trPr>
        <w:tc>
          <w:tcPr>
            <w:tcW w:w="928" w:type="pct"/>
            <w:hideMark/>
          </w:tcPr>
          <w:p w14:paraId="48D5A826"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FICHA: I - 24</w:t>
            </w:r>
          </w:p>
        </w:tc>
        <w:tc>
          <w:tcPr>
            <w:tcW w:w="1026" w:type="pct"/>
            <w:hideMark/>
          </w:tcPr>
          <w:p w14:paraId="47A0A1F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PRG</w:t>
            </w:r>
          </w:p>
        </w:tc>
        <w:tc>
          <w:tcPr>
            <w:tcW w:w="776" w:type="pct"/>
            <w:hideMark/>
          </w:tcPr>
          <w:p w14:paraId="7871F9E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SPRG</w:t>
            </w:r>
          </w:p>
        </w:tc>
        <w:tc>
          <w:tcPr>
            <w:tcW w:w="572" w:type="pct"/>
            <w:hideMark/>
          </w:tcPr>
          <w:p w14:paraId="478D4B8B"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w:t>
            </w:r>
          </w:p>
        </w:tc>
        <w:tc>
          <w:tcPr>
            <w:tcW w:w="927" w:type="pct"/>
            <w:hideMark/>
          </w:tcPr>
          <w:p w14:paraId="1297DC8E"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SBPY</w:t>
            </w:r>
          </w:p>
        </w:tc>
      </w:tr>
      <w:tr w:rsidR="0058274B" w:rsidRPr="007E5427" w14:paraId="1104F30C" w14:textId="77777777" w:rsidTr="0058274B">
        <w:trPr>
          <w:gridAfter w:val="2"/>
          <w:wAfter w:w="771" w:type="pct"/>
          <w:trHeight w:val="143"/>
        </w:trPr>
        <w:tc>
          <w:tcPr>
            <w:tcW w:w="1954" w:type="pct"/>
            <w:gridSpan w:val="2"/>
            <w:hideMark/>
          </w:tcPr>
          <w:p w14:paraId="5CE3BBE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4102</w:t>
            </w:r>
          </w:p>
        </w:tc>
        <w:tc>
          <w:tcPr>
            <w:tcW w:w="776" w:type="pct"/>
            <w:hideMark/>
          </w:tcPr>
          <w:p w14:paraId="27ABE0DD"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1500</w:t>
            </w:r>
          </w:p>
        </w:tc>
        <w:tc>
          <w:tcPr>
            <w:tcW w:w="572" w:type="pct"/>
            <w:hideMark/>
          </w:tcPr>
          <w:p w14:paraId="07DE3942"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5</w:t>
            </w:r>
          </w:p>
        </w:tc>
        <w:tc>
          <w:tcPr>
            <w:tcW w:w="927" w:type="pct"/>
            <w:hideMark/>
          </w:tcPr>
          <w:p w14:paraId="73474A9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101</w:t>
            </w:r>
          </w:p>
        </w:tc>
      </w:tr>
      <w:tr w:rsidR="007E5427" w:rsidRPr="007E5427" w14:paraId="5E5DC711" w14:textId="77777777" w:rsidTr="0058274B">
        <w:trPr>
          <w:gridAfter w:val="2"/>
          <w:wAfter w:w="770" w:type="pct"/>
          <w:trHeight w:val="143"/>
        </w:trPr>
        <w:tc>
          <w:tcPr>
            <w:tcW w:w="928" w:type="pct"/>
            <w:hideMark/>
          </w:tcPr>
          <w:p w14:paraId="05ECE0C4"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PROYECTO</w:t>
            </w:r>
          </w:p>
        </w:tc>
        <w:tc>
          <w:tcPr>
            <w:tcW w:w="3302" w:type="pct"/>
            <w:gridSpan w:val="4"/>
            <w:hideMark/>
          </w:tcPr>
          <w:p w14:paraId="6B7764A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APOYO FORMATIVO A LA FAMILIA PARA SER GARANTE DE DERECHOS A NIVEL NACIONAL</w:t>
            </w:r>
          </w:p>
        </w:tc>
      </w:tr>
      <w:tr w:rsidR="007E5427" w:rsidRPr="007E5427" w14:paraId="7F8608A3" w14:textId="77777777" w:rsidTr="0058274B">
        <w:trPr>
          <w:gridAfter w:val="2"/>
          <w:wAfter w:w="770" w:type="pct"/>
          <w:trHeight w:val="143"/>
        </w:trPr>
        <w:tc>
          <w:tcPr>
            <w:tcW w:w="928" w:type="pct"/>
            <w:hideMark/>
          </w:tcPr>
          <w:p w14:paraId="4EAAB403"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SUBPROYECTO</w:t>
            </w:r>
          </w:p>
        </w:tc>
        <w:tc>
          <w:tcPr>
            <w:tcW w:w="3302" w:type="pct"/>
            <w:gridSpan w:val="4"/>
            <w:hideMark/>
          </w:tcPr>
          <w:p w14:paraId="05C8B2F5"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FAMILIAS PARA LA PAZ</w:t>
            </w:r>
          </w:p>
        </w:tc>
      </w:tr>
      <w:tr w:rsidR="007E5427" w:rsidRPr="007E5427" w14:paraId="301339F7" w14:textId="77777777" w:rsidTr="0058274B">
        <w:trPr>
          <w:gridAfter w:val="2"/>
          <w:wAfter w:w="770" w:type="pct"/>
          <w:trHeight w:val="143"/>
        </w:trPr>
        <w:tc>
          <w:tcPr>
            <w:tcW w:w="928" w:type="pct"/>
            <w:hideMark/>
          </w:tcPr>
          <w:p w14:paraId="540658C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MODALIDADES</w:t>
            </w:r>
          </w:p>
        </w:tc>
        <w:tc>
          <w:tcPr>
            <w:tcW w:w="3302" w:type="pct"/>
            <w:gridSpan w:val="4"/>
            <w:hideMark/>
          </w:tcPr>
          <w:p w14:paraId="128915BA"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OTRAS FORMAS DE ATENCIÓN</w:t>
            </w:r>
          </w:p>
        </w:tc>
      </w:tr>
      <w:tr w:rsidR="007E5427" w:rsidRPr="007E5427" w14:paraId="4D1516A5" w14:textId="77777777" w:rsidTr="0058274B">
        <w:trPr>
          <w:gridAfter w:val="2"/>
          <w:wAfter w:w="771" w:type="pct"/>
          <w:trHeight w:val="143"/>
        </w:trPr>
        <w:tc>
          <w:tcPr>
            <w:tcW w:w="928" w:type="pct"/>
            <w:hideMark/>
          </w:tcPr>
          <w:p w14:paraId="6CA397D0"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OBJETIVO</w:t>
            </w:r>
          </w:p>
        </w:tc>
        <w:tc>
          <w:tcPr>
            <w:tcW w:w="1026" w:type="pct"/>
            <w:hideMark/>
          </w:tcPr>
          <w:p w14:paraId="5B03F3A8"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GENERAL</w:t>
            </w:r>
          </w:p>
        </w:tc>
        <w:tc>
          <w:tcPr>
            <w:tcW w:w="2275" w:type="pct"/>
            <w:gridSpan w:val="3"/>
            <w:hideMark/>
          </w:tcPr>
          <w:p w14:paraId="41A75FD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Fomentar el desarrollo familiar y la promoción de ambientes protectores, a través de acciones complementarias de aprendizaje-educación que fortalezcan el tejido social y la construcción de formas de relacionamiento solidarias y equitativas.</w:t>
            </w:r>
          </w:p>
        </w:tc>
      </w:tr>
      <w:tr w:rsidR="007E5427" w:rsidRPr="007E5427" w14:paraId="54698350" w14:textId="77777777" w:rsidTr="0058274B">
        <w:trPr>
          <w:gridAfter w:val="2"/>
          <w:wAfter w:w="771" w:type="pct"/>
          <w:trHeight w:val="1845"/>
        </w:trPr>
        <w:tc>
          <w:tcPr>
            <w:tcW w:w="1954" w:type="pct"/>
            <w:gridSpan w:val="2"/>
            <w:hideMark/>
          </w:tcPr>
          <w:p w14:paraId="3D1299B9" w14:textId="77777777" w:rsidR="007E5427" w:rsidRPr="007E5427" w:rsidRDefault="007E5427" w:rsidP="007E5427">
            <w:pPr>
              <w:spacing w:after="160"/>
              <w:rPr>
                <w:rFonts w:ascii="Verdana" w:hAnsi="Verdana"/>
                <w:sz w:val="22"/>
                <w:szCs w:val="22"/>
              </w:rPr>
            </w:pPr>
            <w:r w:rsidRPr="007E5427">
              <w:rPr>
                <w:rFonts w:ascii="Verdana" w:hAnsi="Verdana"/>
                <w:b/>
                <w:bCs/>
                <w:sz w:val="22"/>
                <w:szCs w:val="22"/>
              </w:rPr>
              <w:t>ESPECÍFICOS</w:t>
            </w:r>
          </w:p>
        </w:tc>
        <w:tc>
          <w:tcPr>
            <w:tcW w:w="2275" w:type="pct"/>
            <w:gridSpan w:val="3"/>
            <w:hideMark/>
          </w:tcPr>
          <w:p w14:paraId="0DA0299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-Fortalecer con las familias sus capacidades sociales y ciudadanas identificando y aprovechando los factores generativos (recursos) con los que cuentan para facilitar nuevas formas de relacionamiento entre los géneros y las generaciones.</w:t>
            </w:r>
            <w:r w:rsidRPr="007E5427">
              <w:rPr>
                <w:rFonts w:ascii="Verdana" w:hAnsi="Verdana"/>
                <w:sz w:val="22"/>
                <w:szCs w:val="22"/>
              </w:rPr>
              <w:br/>
            </w:r>
            <w:r w:rsidRPr="007E5427">
              <w:rPr>
                <w:rFonts w:ascii="Verdana" w:hAnsi="Verdana"/>
                <w:sz w:val="22"/>
                <w:szCs w:val="22"/>
              </w:rPr>
              <w:br/>
              <w:t>-Activar escenarios de participación que permitan la integración de las familias y su reconocimiento como agentes con capacidad de transformar sus situaciones y sus entornos.</w:t>
            </w:r>
            <w:r w:rsidRPr="007E5427">
              <w:rPr>
                <w:rFonts w:ascii="Verdana" w:hAnsi="Verdana"/>
                <w:sz w:val="22"/>
                <w:szCs w:val="22"/>
              </w:rPr>
              <w:br/>
            </w:r>
            <w:r w:rsidRPr="007E5427">
              <w:rPr>
                <w:rFonts w:ascii="Verdana" w:hAnsi="Verdana"/>
                <w:sz w:val="22"/>
                <w:szCs w:val="22"/>
              </w:rPr>
              <w:br/>
              <w:t xml:space="preserve">-Promover con las familias y las comunidades el reconocimiento y el ejercicio de sus derechos y de los </w:t>
            </w:r>
            <w:r w:rsidRPr="007E5427">
              <w:rPr>
                <w:rFonts w:ascii="Verdana" w:hAnsi="Verdana"/>
                <w:sz w:val="22"/>
                <w:szCs w:val="22"/>
              </w:rPr>
              <w:lastRenderedPageBreak/>
              <w:t>derechos de sus integrantes, movilizando la irresponsabilidad y la protección integral.</w:t>
            </w:r>
          </w:p>
        </w:tc>
      </w:tr>
      <w:tr w:rsidR="007E5427" w:rsidRPr="007E5427" w14:paraId="62E37F51" w14:textId="77777777" w:rsidTr="0058274B">
        <w:trPr>
          <w:gridAfter w:val="2"/>
          <w:wAfter w:w="770" w:type="pct"/>
          <w:trHeight w:val="143"/>
        </w:trPr>
        <w:tc>
          <w:tcPr>
            <w:tcW w:w="928" w:type="pct"/>
            <w:hideMark/>
          </w:tcPr>
          <w:p w14:paraId="6EDF89FF" w14:textId="77777777" w:rsidR="007E5427" w:rsidRPr="007E5427" w:rsidRDefault="007E5427" w:rsidP="007E5427">
            <w:pPr>
              <w:spacing w:after="160"/>
              <w:rPr>
                <w:rFonts w:ascii="Verdana" w:hAnsi="Verdana"/>
                <w:sz w:val="22"/>
                <w:szCs w:val="22"/>
              </w:rPr>
            </w:pPr>
            <w:r w:rsidRPr="007E5427">
              <w:rPr>
                <w:rFonts w:ascii="Verdana" w:hAnsi="Verdana"/>
                <w:sz w:val="22"/>
                <w:szCs w:val="22"/>
              </w:rPr>
              <w:lastRenderedPageBreak/>
              <w:t>POBLACIÓN</w:t>
            </w:r>
            <w:r w:rsidRPr="007E5427">
              <w:rPr>
                <w:rFonts w:ascii="Verdana" w:hAnsi="Verdana"/>
                <w:sz w:val="22"/>
                <w:szCs w:val="22"/>
              </w:rPr>
              <w:br/>
            </w:r>
            <w:r w:rsidRPr="007E5427">
              <w:rPr>
                <w:rFonts w:ascii="Verdana" w:hAnsi="Verdana"/>
                <w:sz w:val="22"/>
                <w:szCs w:val="22"/>
              </w:rPr>
              <w:br/>
              <w:t>OBJETIVO</w:t>
            </w:r>
          </w:p>
        </w:tc>
        <w:tc>
          <w:tcPr>
            <w:tcW w:w="3302" w:type="pct"/>
            <w:gridSpan w:val="4"/>
            <w:hideMark/>
          </w:tcPr>
          <w:p w14:paraId="10BDF81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Familias beneficiarías de la oferta institucional del ICBF y a programas sociales que requieran o estén interesadas en mejorar sus dinámicas familiares.</w:t>
            </w:r>
          </w:p>
        </w:tc>
      </w:tr>
      <w:tr w:rsidR="007E5427" w:rsidRPr="007E5427" w14:paraId="0204A9FB" w14:textId="77777777" w:rsidTr="0058274B">
        <w:trPr>
          <w:gridAfter w:val="2"/>
          <w:wAfter w:w="770" w:type="pct"/>
          <w:trHeight w:val="143"/>
        </w:trPr>
        <w:tc>
          <w:tcPr>
            <w:tcW w:w="928" w:type="pct"/>
            <w:hideMark/>
          </w:tcPr>
          <w:p w14:paraId="4C983505" w14:textId="77777777" w:rsidR="007E5427" w:rsidRPr="007E5427" w:rsidRDefault="007E5427" w:rsidP="007E5427">
            <w:pPr>
              <w:spacing w:after="160"/>
              <w:rPr>
                <w:rFonts w:ascii="Verdana" w:hAnsi="Verdana"/>
                <w:sz w:val="22"/>
                <w:szCs w:val="22"/>
              </w:rPr>
            </w:pPr>
            <w:r w:rsidRPr="007E5427">
              <w:rPr>
                <w:rFonts w:ascii="Verdana" w:hAnsi="Verdana"/>
                <w:sz w:val="22"/>
                <w:szCs w:val="22"/>
              </w:rPr>
              <w:t>ACCIONES</w:t>
            </w:r>
          </w:p>
        </w:tc>
        <w:tc>
          <w:tcPr>
            <w:tcW w:w="3302" w:type="pct"/>
            <w:gridSpan w:val="4"/>
            <w:hideMark/>
          </w:tcPr>
          <w:p w14:paraId="0636DE8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-Identificación de factores de generatividad y vulnerabilidad con las familias y realización de lecturas de contexto para establecer conjuntamente el programa de desarrollo familiar a implementarse.</w:t>
            </w:r>
            <w:r w:rsidRPr="007E5427">
              <w:rPr>
                <w:rFonts w:ascii="Verdana" w:hAnsi="Verdana"/>
                <w:sz w:val="22"/>
                <w:szCs w:val="22"/>
              </w:rPr>
              <w:br/>
            </w:r>
            <w:r w:rsidRPr="007E5427">
              <w:rPr>
                <w:rFonts w:ascii="Verdana" w:hAnsi="Verdana"/>
                <w:sz w:val="22"/>
                <w:szCs w:val="22"/>
              </w:rPr>
              <w:br/>
              <w:t>-Desarrollo intervenciones de aprendizaje-educación que contribuyan a ampliar y fortalecer los recursos y capacidades familiares para mejorar aspectos de su vida relacional.</w:t>
            </w:r>
          </w:p>
        </w:tc>
      </w:tr>
      <w:tr w:rsidR="007E5427" w:rsidRPr="007E5427" w14:paraId="651F75FE" w14:textId="77777777" w:rsidTr="0058274B">
        <w:trPr>
          <w:gridAfter w:val="2"/>
          <w:wAfter w:w="771" w:type="pct"/>
          <w:trHeight w:val="143"/>
        </w:trPr>
        <w:tc>
          <w:tcPr>
            <w:tcW w:w="928" w:type="pct"/>
            <w:hideMark/>
          </w:tcPr>
          <w:p w14:paraId="07F9C519" w14:textId="77777777" w:rsidR="007E5427" w:rsidRPr="007E5427" w:rsidRDefault="007E5427" w:rsidP="007E5427">
            <w:pPr>
              <w:spacing w:after="160"/>
              <w:rPr>
                <w:rFonts w:ascii="Verdana" w:hAnsi="Verdana"/>
                <w:sz w:val="22"/>
                <w:szCs w:val="22"/>
              </w:rPr>
            </w:pPr>
            <w:r w:rsidRPr="007E5427">
              <w:rPr>
                <w:rFonts w:ascii="Verdana" w:hAnsi="Verdana"/>
                <w:sz w:val="22"/>
                <w:szCs w:val="22"/>
              </w:rPr>
              <w:t>PARÁMETROS</w:t>
            </w:r>
          </w:p>
        </w:tc>
        <w:tc>
          <w:tcPr>
            <w:tcW w:w="1026" w:type="pct"/>
            <w:hideMark/>
          </w:tcPr>
          <w:p w14:paraId="140B0B6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TIEMPO DE FUNCIONAMIENTO</w:t>
            </w:r>
          </w:p>
        </w:tc>
        <w:tc>
          <w:tcPr>
            <w:tcW w:w="2275" w:type="pct"/>
            <w:gridSpan w:val="3"/>
            <w:hideMark/>
          </w:tcPr>
          <w:p w14:paraId="06C2400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5 meses</w:t>
            </w:r>
          </w:p>
        </w:tc>
      </w:tr>
      <w:tr w:rsidR="007E5427" w:rsidRPr="007E5427" w14:paraId="50C7DAE4" w14:textId="77777777" w:rsidTr="0058274B">
        <w:trPr>
          <w:gridAfter w:val="2"/>
          <w:wAfter w:w="771" w:type="pct"/>
          <w:trHeight w:val="143"/>
        </w:trPr>
        <w:tc>
          <w:tcPr>
            <w:tcW w:w="1954" w:type="pct"/>
            <w:gridSpan w:val="2"/>
            <w:hideMark/>
          </w:tcPr>
          <w:p w14:paraId="02FE75DE" w14:textId="77777777" w:rsidR="007E5427" w:rsidRPr="007E5427" w:rsidRDefault="007E5427" w:rsidP="007E5427">
            <w:pPr>
              <w:spacing w:after="160"/>
              <w:rPr>
                <w:rFonts w:ascii="Verdana" w:hAnsi="Verdana"/>
                <w:sz w:val="22"/>
                <w:szCs w:val="22"/>
              </w:rPr>
            </w:pPr>
            <w:r w:rsidRPr="007E5427">
              <w:rPr>
                <w:rFonts w:ascii="Verdana" w:hAnsi="Verdana"/>
                <w:sz w:val="22"/>
                <w:szCs w:val="22"/>
              </w:rPr>
              <w:t>ROTACIÓN</w:t>
            </w:r>
          </w:p>
        </w:tc>
        <w:tc>
          <w:tcPr>
            <w:tcW w:w="2275" w:type="pct"/>
            <w:gridSpan w:val="3"/>
            <w:hideMark/>
          </w:tcPr>
          <w:p w14:paraId="76FC86AF"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No Aplica.</w:t>
            </w:r>
          </w:p>
        </w:tc>
      </w:tr>
      <w:tr w:rsidR="007E5427" w:rsidRPr="007E5427" w14:paraId="7B58540B" w14:textId="77777777" w:rsidTr="0058274B">
        <w:trPr>
          <w:gridAfter w:val="2"/>
          <w:wAfter w:w="771" w:type="pct"/>
          <w:trHeight w:val="143"/>
        </w:trPr>
        <w:tc>
          <w:tcPr>
            <w:tcW w:w="1954" w:type="pct"/>
            <w:gridSpan w:val="2"/>
            <w:hideMark/>
          </w:tcPr>
          <w:p w14:paraId="1E253C37" w14:textId="77777777" w:rsidR="007E5427" w:rsidRPr="007E5427" w:rsidRDefault="007E5427" w:rsidP="007E5427">
            <w:pPr>
              <w:spacing w:after="160"/>
              <w:rPr>
                <w:rFonts w:ascii="Verdana" w:hAnsi="Verdana"/>
                <w:sz w:val="22"/>
                <w:szCs w:val="22"/>
              </w:rPr>
            </w:pPr>
            <w:r w:rsidRPr="007E5427">
              <w:rPr>
                <w:rFonts w:ascii="Verdana" w:hAnsi="Verdana"/>
                <w:sz w:val="22"/>
                <w:szCs w:val="22"/>
              </w:rPr>
              <w:t>BIENESTARINA</w:t>
            </w:r>
          </w:p>
        </w:tc>
        <w:tc>
          <w:tcPr>
            <w:tcW w:w="2275" w:type="pct"/>
            <w:gridSpan w:val="3"/>
            <w:hideMark/>
          </w:tcPr>
          <w:p w14:paraId="1583C63A" w14:textId="77777777" w:rsidR="007E5427" w:rsidRPr="007E5427" w:rsidRDefault="007E5427" w:rsidP="007E5427">
            <w:pPr>
              <w:spacing w:after="160"/>
              <w:rPr>
                <w:rFonts w:ascii="Verdana" w:hAnsi="Verdana"/>
                <w:sz w:val="22"/>
                <w:szCs w:val="22"/>
              </w:rPr>
            </w:pPr>
            <w:r w:rsidRPr="007E5427">
              <w:rPr>
                <w:rFonts w:ascii="Verdana" w:hAnsi="Verdana"/>
                <w:sz w:val="22"/>
                <w:szCs w:val="22"/>
              </w:rPr>
              <w:t>No Aplica.</w:t>
            </w:r>
          </w:p>
        </w:tc>
      </w:tr>
      <w:tr w:rsidR="007E5427" w:rsidRPr="007E5427" w14:paraId="1AC43C22" w14:textId="77777777" w:rsidTr="0058274B">
        <w:trPr>
          <w:gridAfter w:val="2"/>
          <w:wAfter w:w="771" w:type="pct"/>
          <w:trHeight w:val="143"/>
        </w:trPr>
        <w:tc>
          <w:tcPr>
            <w:tcW w:w="1954" w:type="pct"/>
            <w:gridSpan w:val="2"/>
            <w:hideMark/>
          </w:tcPr>
          <w:p w14:paraId="069D13F3" w14:textId="77777777" w:rsidR="007E5427" w:rsidRPr="007E5427" w:rsidRDefault="007E5427" w:rsidP="007E5427">
            <w:pPr>
              <w:spacing w:after="160"/>
              <w:rPr>
                <w:rFonts w:ascii="Verdana" w:hAnsi="Verdana"/>
                <w:sz w:val="22"/>
                <w:szCs w:val="22"/>
              </w:rPr>
            </w:pPr>
            <w:r w:rsidRPr="007E5427">
              <w:rPr>
                <w:rFonts w:ascii="Verdana" w:hAnsi="Verdana"/>
                <w:sz w:val="22"/>
                <w:szCs w:val="22"/>
              </w:rPr>
              <w:t>COSTO</w:t>
            </w:r>
          </w:p>
        </w:tc>
        <w:tc>
          <w:tcPr>
            <w:tcW w:w="2275" w:type="pct"/>
            <w:gridSpan w:val="3"/>
            <w:hideMark/>
          </w:tcPr>
          <w:p w14:paraId="5312FEC2" w14:textId="77777777" w:rsidR="007E5427" w:rsidRPr="007E5427" w:rsidRDefault="007E5427" w:rsidP="007E5427">
            <w:pPr>
              <w:spacing w:after="160"/>
              <w:rPr>
                <w:rFonts w:ascii="Verdana" w:hAnsi="Verdana"/>
                <w:sz w:val="22"/>
                <w:szCs w:val="22"/>
              </w:rPr>
            </w:pPr>
            <w:r w:rsidRPr="007E5427">
              <w:rPr>
                <w:rFonts w:ascii="Verdana" w:hAnsi="Verdana"/>
                <w:sz w:val="22"/>
                <w:szCs w:val="22"/>
              </w:rPr>
              <w:t xml:space="preserve">El </w:t>
            </w:r>
            <w:proofErr w:type="spellStart"/>
            <w:r w:rsidRPr="007E5427">
              <w:rPr>
                <w:rFonts w:ascii="Verdana" w:hAnsi="Verdana"/>
                <w:sz w:val="22"/>
                <w:szCs w:val="22"/>
              </w:rPr>
              <w:t>costeo</w:t>
            </w:r>
            <w:proofErr w:type="spellEnd"/>
            <w:r w:rsidRPr="007E5427">
              <w:rPr>
                <w:rFonts w:ascii="Verdana" w:hAnsi="Verdana"/>
                <w:sz w:val="22"/>
                <w:szCs w:val="22"/>
              </w:rPr>
              <w:t xml:space="preserve"> de las actividades se proyectó utilizando como referencia los modelos de costos realizados por la Dirección de Abastecimiento del ICBF 2017.</w:t>
            </w:r>
            <w:r w:rsidRPr="007E5427">
              <w:rPr>
                <w:rFonts w:ascii="Verdana" w:hAnsi="Verdana"/>
                <w:sz w:val="22"/>
                <w:szCs w:val="22"/>
              </w:rPr>
              <w:br/>
            </w:r>
            <w:r w:rsidRPr="007E5427">
              <w:rPr>
                <w:rFonts w:ascii="Verdana" w:hAnsi="Verdana"/>
                <w:sz w:val="22"/>
                <w:szCs w:val="22"/>
              </w:rPr>
              <w:br/>
              <w:t>El costo unitario de la etapa de alistamiento, implementación y cierre, por departamento o zona es:</w:t>
            </w:r>
          </w:p>
        </w:tc>
      </w:tr>
      <w:tr w:rsidR="0058274B" w:rsidRPr="0058274B" w14:paraId="5D911663" w14:textId="77777777" w:rsidTr="0058274B">
        <w:trPr>
          <w:trHeight w:val="143"/>
        </w:trPr>
        <w:tc>
          <w:tcPr>
            <w:tcW w:w="1954" w:type="pct"/>
            <w:gridSpan w:val="2"/>
            <w:hideMark/>
          </w:tcPr>
          <w:p w14:paraId="7543AE27"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407D0B2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1.AMAZONAS</w:t>
            </w:r>
          </w:p>
        </w:tc>
        <w:tc>
          <w:tcPr>
            <w:tcW w:w="572" w:type="pct"/>
            <w:hideMark/>
          </w:tcPr>
          <w:p w14:paraId="182189B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$946.557</w:t>
            </w:r>
          </w:p>
        </w:tc>
        <w:tc>
          <w:tcPr>
            <w:tcW w:w="1026" w:type="pct"/>
            <w:gridSpan w:val="2"/>
            <w:hideMark/>
          </w:tcPr>
          <w:p w14:paraId="59AE2F2A"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12. BOGOTÁ 2</w:t>
            </w:r>
          </w:p>
        </w:tc>
        <w:tc>
          <w:tcPr>
            <w:tcW w:w="671" w:type="pct"/>
            <w:hideMark/>
          </w:tcPr>
          <w:p w14:paraId="0A5442B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$541.783</w:t>
            </w:r>
          </w:p>
        </w:tc>
      </w:tr>
      <w:tr w:rsidR="0058274B" w:rsidRPr="0058274B" w14:paraId="605A6989" w14:textId="77777777" w:rsidTr="0058274B">
        <w:trPr>
          <w:trHeight w:val="143"/>
        </w:trPr>
        <w:tc>
          <w:tcPr>
            <w:tcW w:w="1954" w:type="pct"/>
            <w:gridSpan w:val="2"/>
            <w:hideMark/>
          </w:tcPr>
          <w:p w14:paraId="2214C9FB"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129558E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2.ANTIOQUIA 1</w:t>
            </w:r>
          </w:p>
        </w:tc>
        <w:tc>
          <w:tcPr>
            <w:tcW w:w="572" w:type="pct"/>
            <w:hideMark/>
          </w:tcPr>
          <w:p w14:paraId="067FA08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$605.404</w:t>
            </w:r>
          </w:p>
        </w:tc>
        <w:tc>
          <w:tcPr>
            <w:tcW w:w="1026" w:type="pct"/>
            <w:gridSpan w:val="2"/>
            <w:hideMark/>
          </w:tcPr>
          <w:p w14:paraId="693D5CD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13. CAQUETA</w:t>
            </w:r>
          </w:p>
        </w:tc>
        <w:tc>
          <w:tcPr>
            <w:tcW w:w="671" w:type="pct"/>
            <w:hideMark/>
          </w:tcPr>
          <w:p w14:paraId="7220689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$581.217</w:t>
            </w:r>
          </w:p>
        </w:tc>
      </w:tr>
      <w:tr w:rsidR="0058274B" w:rsidRPr="0058274B" w14:paraId="0DF7514F" w14:textId="77777777" w:rsidTr="0058274B">
        <w:trPr>
          <w:trHeight w:val="143"/>
        </w:trPr>
        <w:tc>
          <w:tcPr>
            <w:tcW w:w="1954" w:type="pct"/>
            <w:gridSpan w:val="2"/>
            <w:hideMark/>
          </w:tcPr>
          <w:p w14:paraId="078F9B98"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2B50BC2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 ANTIOQUIA 2</w:t>
            </w:r>
          </w:p>
        </w:tc>
        <w:tc>
          <w:tcPr>
            <w:tcW w:w="572" w:type="pct"/>
            <w:hideMark/>
          </w:tcPr>
          <w:p w14:paraId="534E3AB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$632.579</w:t>
            </w:r>
          </w:p>
        </w:tc>
        <w:tc>
          <w:tcPr>
            <w:tcW w:w="1026" w:type="pct"/>
            <w:gridSpan w:val="2"/>
            <w:hideMark/>
          </w:tcPr>
          <w:p w14:paraId="7B30756B"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14. CASANARE</w:t>
            </w:r>
          </w:p>
        </w:tc>
        <w:tc>
          <w:tcPr>
            <w:tcW w:w="671" w:type="pct"/>
            <w:hideMark/>
          </w:tcPr>
          <w:p w14:paraId="0D158761"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$720.716</w:t>
            </w:r>
          </w:p>
        </w:tc>
      </w:tr>
      <w:tr w:rsidR="0058274B" w:rsidRPr="0058274B" w14:paraId="13B0CCE4" w14:textId="77777777" w:rsidTr="0058274B">
        <w:trPr>
          <w:trHeight w:val="408"/>
        </w:trPr>
        <w:tc>
          <w:tcPr>
            <w:tcW w:w="1954" w:type="pct"/>
            <w:gridSpan w:val="2"/>
            <w:hideMark/>
          </w:tcPr>
          <w:p w14:paraId="63F6F89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14ABE891" w14:textId="77777777" w:rsidR="007E5427" w:rsidRPr="007E5427" w:rsidRDefault="007E5427" w:rsidP="007E5427">
            <w:pPr>
              <w:spacing w:after="160"/>
              <w:rPr>
                <w:rFonts w:ascii="Verdana" w:hAnsi="Verdana"/>
                <w:sz w:val="18"/>
                <w:szCs w:val="18"/>
              </w:rPr>
            </w:pPr>
            <w:r w:rsidRPr="007E5427">
              <w:rPr>
                <w:rFonts w:ascii="Verdana" w:hAnsi="Verdana"/>
                <w:sz w:val="18"/>
                <w:szCs w:val="18"/>
              </w:rPr>
              <w:t>4.ARAUCA</w:t>
            </w:r>
          </w:p>
        </w:tc>
        <w:tc>
          <w:tcPr>
            <w:tcW w:w="572" w:type="pct"/>
            <w:hideMark/>
          </w:tcPr>
          <w:p w14:paraId="2205B421"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$755.165</w:t>
            </w:r>
          </w:p>
        </w:tc>
        <w:tc>
          <w:tcPr>
            <w:tcW w:w="1026" w:type="pct"/>
            <w:gridSpan w:val="2"/>
            <w:hideMark/>
          </w:tcPr>
          <w:p w14:paraId="4FDC2B55"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15. CAUCA 1</w:t>
            </w:r>
          </w:p>
        </w:tc>
        <w:tc>
          <w:tcPr>
            <w:tcW w:w="671" w:type="pct"/>
            <w:hideMark/>
          </w:tcPr>
          <w:p w14:paraId="4C77317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$613.067</w:t>
            </w:r>
          </w:p>
        </w:tc>
      </w:tr>
      <w:tr w:rsidR="0058274B" w:rsidRPr="0058274B" w14:paraId="2607CB09" w14:textId="77777777" w:rsidTr="0058274B">
        <w:trPr>
          <w:trHeight w:val="691"/>
        </w:trPr>
        <w:tc>
          <w:tcPr>
            <w:tcW w:w="1954" w:type="pct"/>
            <w:gridSpan w:val="2"/>
            <w:hideMark/>
          </w:tcPr>
          <w:p w14:paraId="00B0FE9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21232CA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 SAN ANDRES</w:t>
            </w:r>
          </w:p>
        </w:tc>
        <w:tc>
          <w:tcPr>
            <w:tcW w:w="572" w:type="pct"/>
            <w:hideMark/>
          </w:tcPr>
          <w:p w14:paraId="5D743DE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$826.465</w:t>
            </w:r>
          </w:p>
        </w:tc>
        <w:tc>
          <w:tcPr>
            <w:tcW w:w="1026" w:type="pct"/>
            <w:gridSpan w:val="2"/>
            <w:hideMark/>
          </w:tcPr>
          <w:p w14:paraId="4F76F62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16. CAUCA 2</w:t>
            </w:r>
          </w:p>
        </w:tc>
        <w:tc>
          <w:tcPr>
            <w:tcW w:w="671" w:type="pct"/>
            <w:hideMark/>
          </w:tcPr>
          <w:p w14:paraId="21CF3A9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$618.982</w:t>
            </w:r>
          </w:p>
        </w:tc>
      </w:tr>
      <w:tr w:rsidR="0058274B" w:rsidRPr="0058274B" w14:paraId="78CAF199" w14:textId="77777777" w:rsidTr="0058274B">
        <w:trPr>
          <w:trHeight w:val="674"/>
        </w:trPr>
        <w:tc>
          <w:tcPr>
            <w:tcW w:w="1954" w:type="pct"/>
            <w:gridSpan w:val="2"/>
            <w:hideMark/>
          </w:tcPr>
          <w:p w14:paraId="1404EEBD" w14:textId="77777777" w:rsidR="007E5427" w:rsidRPr="007E5427" w:rsidRDefault="007E5427" w:rsidP="007E5427">
            <w:pPr>
              <w:spacing w:after="160"/>
              <w:rPr>
                <w:rFonts w:ascii="Verdana" w:hAnsi="Verdana"/>
                <w:sz w:val="18"/>
                <w:szCs w:val="18"/>
              </w:rPr>
            </w:pPr>
            <w:r w:rsidRPr="007E5427">
              <w:rPr>
                <w:rFonts w:ascii="Verdana" w:hAnsi="Verdana"/>
                <w:sz w:val="18"/>
                <w:szCs w:val="18"/>
              </w:rPr>
              <w:lastRenderedPageBreak/>
              <w:t> </w:t>
            </w:r>
          </w:p>
        </w:tc>
        <w:tc>
          <w:tcPr>
            <w:tcW w:w="776" w:type="pct"/>
            <w:hideMark/>
          </w:tcPr>
          <w:p w14:paraId="1C4793AA"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 ATLANTICO 1</w:t>
            </w:r>
          </w:p>
        </w:tc>
        <w:tc>
          <w:tcPr>
            <w:tcW w:w="572" w:type="pct"/>
            <w:hideMark/>
          </w:tcPr>
          <w:p w14:paraId="00F8B3C8"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$552.769</w:t>
            </w:r>
          </w:p>
        </w:tc>
        <w:tc>
          <w:tcPr>
            <w:tcW w:w="1026" w:type="pct"/>
            <w:gridSpan w:val="2"/>
            <w:hideMark/>
          </w:tcPr>
          <w:p w14:paraId="6015BD05"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17. CESAR</w:t>
            </w:r>
          </w:p>
        </w:tc>
        <w:tc>
          <w:tcPr>
            <w:tcW w:w="671" w:type="pct"/>
            <w:hideMark/>
          </w:tcPr>
          <w:p w14:paraId="3D015FF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$599.799</w:t>
            </w:r>
          </w:p>
        </w:tc>
      </w:tr>
      <w:tr w:rsidR="0058274B" w:rsidRPr="0058274B" w14:paraId="359828FE" w14:textId="77777777" w:rsidTr="0058274B">
        <w:trPr>
          <w:trHeight w:val="691"/>
        </w:trPr>
        <w:tc>
          <w:tcPr>
            <w:tcW w:w="1954" w:type="pct"/>
            <w:gridSpan w:val="2"/>
            <w:hideMark/>
          </w:tcPr>
          <w:p w14:paraId="1CA3723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4562918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 ATLANTICO 2</w:t>
            </w:r>
          </w:p>
        </w:tc>
        <w:tc>
          <w:tcPr>
            <w:tcW w:w="572" w:type="pct"/>
            <w:hideMark/>
          </w:tcPr>
          <w:p w14:paraId="7175120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$619.221</w:t>
            </w:r>
          </w:p>
        </w:tc>
        <w:tc>
          <w:tcPr>
            <w:tcW w:w="1026" w:type="pct"/>
            <w:gridSpan w:val="2"/>
            <w:hideMark/>
          </w:tcPr>
          <w:p w14:paraId="33415C4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18. CHOCÓ</w:t>
            </w:r>
          </w:p>
        </w:tc>
        <w:tc>
          <w:tcPr>
            <w:tcW w:w="671" w:type="pct"/>
            <w:hideMark/>
          </w:tcPr>
          <w:p w14:paraId="6D7ED401"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$633.228</w:t>
            </w:r>
          </w:p>
        </w:tc>
      </w:tr>
      <w:tr w:rsidR="0058274B" w:rsidRPr="0058274B" w14:paraId="2BB2C2FA" w14:textId="77777777" w:rsidTr="0058274B">
        <w:trPr>
          <w:trHeight w:val="426"/>
        </w:trPr>
        <w:tc>
          <w:tcPr>
            <w:tcW w:w="1954" w:type="pct"/>
            <w:gridSpan w:val="2"/>
            <w:hideMark/>
          </w:tcPr>
          <w:p w14:paraId="29697137"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4D2915C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8. BOLÍVAR</w:t>
            </w:r>
          </w:p>
        </w:tc>
        <w:tc>
          <w:tcPr>
            <w:tcW w:w="572" w:type="pct"/>
            <w:hideMark/>
          </w:tcPr>
          <w:p w14:paraId="3C3497F5"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$729.419</w:t>
            </w:r>
          </w:p>
        </w:tc>
        <w:tc>
          <w:tcPr>
            <w:tcW w:w="1026" w:type="pct"/>
            <w:gridSpan w:val="2"/>
            <w:hideMark/>
          </w:tcPr>
          <w:p w14:paraId="48B65BBC"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19. CORDOBA 1</w:t>
            </w:r>
          </w:p>
        </w:tc>
        <w:tc>
          <w:tcPr>
            <w:tcW w:w="671" w:type="pct"/>
            <w:hideMark/>
          </w:tcPr>
          <w:p w14:paraId="16EA0AF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$670.475</w:t>
            </w:r>
          </w:p>
        </w:tc>
      </w:tr>
      <w:tr w:rsidR="0058274B" w:rsidRPr="0058274B" w14:paraId="321F227F" w14:textId="77777777" w:rsidTr="0058274B">
        <w:trPr>
          <w:trHeight w:val="408"/>
        </w:trPr>
        <w:tc>
          <w:tcPr>
            <w:tcW w:w="1954" w:type="pct"/>
            <w:gridSpan w:val="2"/>
            <w:hideMark/>
          </w:tcPr>
          <w:p w14:paraId="03EEBB3A"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789161B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9. BOYACÁ</w:t>
            </w:r>
          </w:p>
        </w:tc>
        <w:tc>
          <w:tcPr>
            <w:tcW w:w="572" w:type="pct"/>
            <w:hideMark/>
          </w:tcPr>
          <w:p w14:paraId="7C5E3B1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$702.800</w:t>
            </w:r>
          </w:p>
        </w:tc>
        <w:tc>
          <w:tcPr>
            <w:tcW w:w="1026" w:type="pct"/>
            <w:gridSpan w:val="2"/>
            <w:hideMark/>
          </w:tcPr>
          <w:p w14:paraId="460DAF35"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20. CORDOBA 2</w:t>
            </w:r>
          </w:p>
        </w:tc>
        <w:tc>
          <w:tcPr>
            <w:tcW w:w="671" w:type="pct"/>
            <w:hideMark/>
          </w:tcPr>
          <w:p w14:paraId="1607539B"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$639.078</w:t>
            </w:r>
          </w:p>
        </w:tc>
      </w:tr>
      <w:tr w:rsidR="0058274B" w:rsidRPr="0058274B" w14:paraId="4601D325" w14:textId="77777777" w:rsidTr="0058274B">
        <w:trPr>
          <w:trHeight w:val="691"/>
        </w:trPr>
        <w:tc>
          <w:tcPr>
            <w:tcW w:w="1954" w:type="pct"/>
            <w:gridSpan w:val="2"/>
            <w:hideMark/>
          </w:tcPr>
          <w:p w14:paraId="6F7B3D0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65E0F5A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10. CALDAS</w:t>
            </w:r>
          </w:p>
        </w:tc>
        <w:tc>
          <w:tcPr>
            <w:tcW w:w="572" w:type="pct"/>
            <w:hideMark/>
          </w:tcPr>
          <w:p w14:paraId="023E00A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$787.327</w:t>
            </w:r>
          </w:p>
        </w:tc>
        <w:tc>
          <w:tcPr>
            <w:tcW w:w="1026" w:type="pct"/>
            <w:gridSpan w:val="2"/>
            <w:hideMark/>
          </w:tcPr>
          <w:p w14:paraId="1FAB1A5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21. CUNDINAMARCA</w:t>
            </w:r>
          </w:p>
        </w:tc>
        <w:tc>
          <w:tcPr>
            <w:tcW w:w="671" w:type="pct"/>
            <w:hideMark/>
          </w:tcPr>
          <w:p w14:paraId="021DA2F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$703.398</w:t>
            </w:r>
          </w:p>
        </w:tc>
      </w:tr>
      <w:tr w:rsidR="0058274B" w:rsidRPr="0058274B" w14:paraId="7EBAD45D" w14:textId="77777777" w:rsidTr="0058274B">
        <w:trPr>
          <w:trHeight w:val="674"/>
        </w:trPr>
        <w:tc>
          <w:tcPr>
            <w:tcW w:w="1954" w:type="pct"/>
            <w:gridSpan w:val="2"/>
            <w:hideMark/>
          </w:tcPr>
          <w:p w14:paraId="4F0DFE1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66DAC74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11. BOGOTÁ 1</w:t>
            </w:r>
          </w:p>
        </w:tc>
        <w:tc>
          <w:tcPr>
            <w:tcW w:w="572" w:type="pct"/>
            <w:hideMark/>
          </w:tcPr>
          <w:p w14:paraId="721BA45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$541.783</w:t>
            </w:r>
          </w:p>
        </w:tc>
        <w:tc>
          <w:tcPr>
            <w:tcW w:w="1026" w:type="pct"/>
            <w:gridSpan w:val="2"/>
            <w:hideMark/>
          </w:tcPr>
          <w:p w14:paraId="297D7F1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22. GUIANIA</w:t>
            </w:r>
          </w:p>
        </w:tc>
        <w:tc>
          <w:tcPr>
            <w:tcW w:w="671" w:type="pct"/>
            <w:hideMark/>
          </w:tcPr>
          <w:p w14:paraId="4E827B2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$1.092.346</w:t>
            </w:r>
          </w:p>
        </w:tc>
      </w:tr>
      <w:tr w:rsidR="007E5427" w:rsidRPr="007E5427" w14:paraId="6AF1FCAB" w14:textId="77777777" w:rsidTr="0058274B">
        <w:trPr>
          <w:trHeight w:val="426"/>
        </w:trPr>
        <w:tc>
          <w:tcPr>
            <w:tcW w:w="1954" w:type="pct"/>
            <w:gridSpan w:val="2"/>
            <w:hideMark/>
          </w:tcPr>
          <w:p w14:paraId="6071EE2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2275" w:type="pct"/>
            <w:gridSpan w:val="3"/>
            <w:hideMark/>
          </w:tcPr>
          <w:p w14:paraId="0DC9CCB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0" w:type="auto"/>
            <w:hideMark/>
          </w:tcPr>
          <w:p w14:paraId="11C083EC" w14:textId="77777777" w:rsidR="007E5427" w:rsidRPr="007E5427" w:rsidRDefault="007E5427" w:rsidP="007E5427">
            <w:pPr>
              <w:spacing w:after="160"/>
              <w:rPr>
                <w:rFonts w:ascii="Verdana" w:hAnsi="Verdana"/>
                <w:sz w:val="18"/>
                <w:szCs w:val="18"/>
              </w:rPr>
            </w:pPr>
          </w:p>
        </w:tc>
        <w:tc>
          <w:tcPr>
            <w:tcW w:w="0" w:type="auto"/>
            <w:hideMark/>
          </w:tcPr>
          <w:p w14:paraId="2191A19E" w14:textId="77777777" w:rsidR="007E5427" w:rsidRPr="007E5427" w:rsidRDefault="007E5427" w:rsidP="007E5427">
            <w:pPr>
              <w:spacing w:after="160"/>
              <w:rPr>
                <w:rFonts w:ascii="Verdana" w:hAnsi="Verdana"/>
                <w:sz w:val="18"/>
                <w:szCs w:val="18"/>
              </w:rPr>
            </w:pPr>
          </w:p>
        </w:tc>
      </w:tr>
      <w:tr w:rsidR="0058274B" w:rsidRPr="0058274B" w14:paraId="08090A20" w14:textId="77777777" w:rsidTr="0058274B">
        <w:trPr>
          <w:trHeight w:val="691"/>
        </w:trPr>
        <w:tc>
          <w:tcPr>
            <w:tcW w:w="1954" w:type="pct"/>
            <w:gridSpan w:val="2"/>
            <w:hideMark/>
          </w:tcPr>
          <w:p w14:paraId="607716E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53B622E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23. LA GUAJIRA</w:t>
            </w:r>
          </w:p>
        </w:tc>
        <w:tc>
          <w:tcPr>
            <w:tcW w:w="572" w:type="pct"/>
            <w:hideMark/>
          </w:tcPr>
          <w:p w14:paraId="0D653430"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$577.422</w:t>
            </w:r>
          </w:p>
        </w:tc>
        <w:tc>
          <w:tcPr>
            <w:tcW w:w="1026" w:type="pct"/>
            <w:gridSpan w:val="2"/>
            <w:hideMark/>
          </w:tcPr>
          <w:p w14:paraId="7E8FC11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34. SANTANDER</w:t>
            </w:r>
          </w:p>
        </w:tc>
        <w:tc>
          <w:tcPr>
            <w:tcW w:w="671" w:type="pct"/>
            <w:hideMark/>
          </w:tcPr>
          <w:p w14:paraId="6BF09821"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$776.585</w:t>
            </w:r>
          </w:p>
        </w:tc>
      </w:tr>
      <w:tr w:rsidR="0058274B" w:rsidRPr="0058274B" w14:paraId="4E7061B8" w14:textId="77777777" w:rsidTr="0058274B">
        <w:trPr>
          <w:trHeight w:val="674"/>
        </w:trPr>
        <w:tc>
          <w:tcPr>
            <w:tcW w:w="1954" w:type="pct"/>
            <w:gridSpan w:val="2"/>
            <w:hideMark/>
          </w:tcPr>
          <w:p w14:paraId="5DD622E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7B05B10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24. GUAVIARE</w:t>
            </w:r>
          </w:p>
        </w:tc>
        <w:tc>
          <w:tcPr>
            <w:tcW w:w="572" w:type="pct"/>
            <w:hideMark/>
          </w:tcPr>
          <w:p w14:paraId="2464A9AA"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$753.139</w:t>
            </w:r>
          </w:p>
        </w:tc>
        <w:tc>
          <w:tcPr>
            <w:tcW w:w="1026" w:type="pct"/>
            <w:gridSpan w:val="2"/>
            <w:hideMark/>
          </w:tcPr>
          <w:p w14:paraId="44CDB60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35. SUCRE</w:t>
            </w:r>
          </w:p>
        </w:tc>
        <w:tc>
          <w:tcPr>
            <w:tcW w:w="671" w:type="pct"/>
            <w:hideMark/>
          </w:tcPr>
          <w:p w14:paraId="22CDDBA7"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$657.342</w:t>
            </w:r>
          </w:p>
        </w:tc>
      </w:tr>
      <w:tr w:rsidR="0058274B" w:rsidRPr="0058274B" w14:paraId="3F076F85" w14:textId="77777777" w:rsidTr="0058274B">
        <w:trPr>
          <w:trHeight w:val="426"/>
        </w:trPr>
        <w:tc>
          <w:tcPr>
            <w:tcW w:w="1954" w:type="pct"/>
            <w:gridSpan w:val="2"/>
            <w:hideMark/>
          </w:tcPr>
          <w:p w14:paraId="4861B7B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67D0F80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25. HUILA</w:t>
            </w:r>
          </w:p>
        </w:tc>
        <w:tc>
          <w:tcPr>
            <w:tcW w:w="572" w:type="pct"/>
            <w:hideMark/>
          </w:tcPr>
          <w:p w14:paraId="56C953D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$883.054</w:t>
            </w:r>
          </w:p>
        </w:tc>
        <w:tc>
          <w:tcPr>
            <w:tcW w:w="1026" w:type="pct"/>
            <w:gridSpan w:val="2"/>
            <w:hideMark/>
          </w:tcPr>
          <w:p w14:paraId="04A1D9F0"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36. TOLIMA</w:t>
            </w:r>
          </w:p>
        </w:tc>
        <w:tc>
          <w:tcPr>
            <w:tcW w:w="671" w:type="pct"/>
            <w:hideMark/>
          </w:tcPr>
          <w:p w14:paraId="5032919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$734.430</w:t>
            </w:r>
          </w:p>
        </w:tc>
      </w:tr>
      <w:tr w:rsidR="0058274B" w:rsidRPr="0058274B" w14:paraId="261C8CFA" w14:textId="77777777" w:rsidTr="0058274B">
        <w:trPr>
          <w:trHeight w:val="691"/>
        </w:trPr>
        <w:tc>
          <w:tcPr>
            <w:tcW w:w="1954" w:type="pct"/>
            <w:gridSpan w:val="2"/>
            <w:hideMark/>
          </w:tcPr>
          <w:p w14:paraId="1B4E273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20436A6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26. MAGDALENA</w:t>
            </w:r>
          </w:p>
        </w:tc>
        <w:tc>
          <w:tcPr>
            <w:tcW w:w="572" w:type="pct"/>
            <w:hideMark/>
          </w:tcPr>
          <w:p w14:paraId="5554FFA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$581.478</w:t>
            </w:r>
          </w:p>
        </w:tc>
        <w:tc>
          <w:tcPr>
            <w:tcW w:w="1026" w:type="pct"/>
            <w:gridSpan w:val="2"/>
            <w:hideMark/>
          </w:tcPr>
          <w:p w14:paraId="38E17407"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37. VALLE DEL CAUCA</w:t>
            </w:r>
          </w:p>
        </w:tc>
        <w:tc>
          <w:tcPr>
            <w:tcW w:w="671" w:type="pct"/>
            <w:hideMark/>
          </w:tcPr>
          <w:p w14:paraId="3C2D04C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$599.454</w:t>
            </w:r>
          </w:p>
        </w:tc>
      </w:tr>
      <w:tr w:rsidR="0058274B" w:rsidRPr="0058274B" w14:paraId="153E9C37" w14:textId="77777777" w:rsidTr="0058274B">
        <w:trPr>
          <w:trHeight w:val="408"/>
        </w:trPr>
        <w:tc>
          <w:tcPr>
            <w:tcW w:w="1954" w:type="pct"/>
            <w:gridSpan w:val="2"/>
            <w:hideMark/>
          </w:tcPr>
          <w:p w14:paraId="30590805"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6295804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27. META</w:t>
            </w:r>
          </w:p>
        </w:tc>
        <w:tc>
          <w:tcPr>
            <w:tcW w:w="572" w:type="pct"/>
            <w:hideMark/>
          </w:tcPr>
          <w:p w14:paraId="1C681E0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$679.274</w:t>
            </w:r>
          </w:p>
        </w:tc>
        <w:tc>
          <w:tcPr>
            <w:tcW w:w="1026" w:type="pct"/>
            <w:gridSpan w:val="2"/>
            <w:hideMark/>
          </w:tcPr>
          <w:p w14:paraId="6154EFB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38. VAUPES</w:t>
            </w:r>
          </w:p>
        </w:tc>
        <w:tc>
          <w:tcPr>
            <w:tcW w:w="671" w:type="pct"/>
            <w:hideMark/>
          </w:tcPr>
          <w:p w14:paraId="127E603C" w14:textId="77777777" w:rsidR="007E5427" w:rsidRPr="007E5427" w:rsidRDefault="007E5427" w:rsidP="007E5427">
            <w:pPr>
              <w:spacing w:after="160"/>
              <w:rPr>
                <w:rFonts w:ascii="Verdana" w:hAnsi="Verdana"/>
                <w:sz w:val="18"/>
                <w:szCs w:val="18"/>
              </w:rPr>
            </w:pPr>
            <w:r w:rsidRPr="007E5427">
              <w:rPr>
                <w:rFonts w:ascii="Verdana" w:hAnsi="Verdana"/>
                <w:sz w:val="18"/>
                <w:szCs w:val="18"/>
              </w:rPr>
              <w:t>$1.199.283</w:t>
            </w:r>
          </w:p>
        </w:tc>
      </w:tr>
      <w:tr w:rsidR="0058274B" w:rsidRPr="0058274B" w14:paraId="082BAEA3" w14:textId="77777777" w:rsidTr="0058274B">
        <w:trPr>
          <w:trHeight w:val="426"/>
        </w:trPr>
        <w:tc>
          <w:tcPr>
            <w:tcW w:w="1954" w:type="pct"/>
            <w:gridSpan w:val="2"/>
            <w:hideMark/>
          </w:tcPr>
          <w:p w14:paraId="1DFBA93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5A97AEDF"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28. NARIÑO 1</w:t>
            </w:r>
          </w:p>
        </w:tc>
        <w:tc>
          <w:tcPr>
            <w:tcW w:w="572" w:type="pct"/>
            <w:hideMark/>
          </w:tcPr>
          <w:p w14:paraId="081C7F9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$599.915</w:t>
            </w:r>
          </w:p>
        </w:tc>
        <w:tc>
          <w:tcPr>
            <w:tcW w:w="1026" w:type="pct"/>
            <w:gridSpan w:val="2"/>
            <w:hideMark/>
          </w:tcPr>
          <w:p w14:paraId="4856E6B8"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39. VICHADA</w:t>
            </w:r>
          </w:p>
        </w:tc>
        <w:tc>
          <w:tcPr>
            <w:tcW w:w="671" w:type="pct"/>
            <w:hideMark/>
          </w:tcPr>
          <w:p w14:paraId="48DE032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$911.108</w:t>
            </w:r>
          </w:p>
        </w:tc>
      </w:tr>
      <w:tr w:rsidR="0058274B" w:rsidRPr="0058274B" w14:paraId="54EFF2F1" w14:textId="77777777" w:rsidTr="0058274B">
        <w:trPr>
          <w:trHeight w:val="408"/>
        </w:trPr>
        <w:tc>
          <w:tcPr>
            <w:tcW w:w="1954" w:type="pct"/>
            <w:gridSpan w:val="2"/>
            <w:hideMark/>
          </w:tcPr>
          <w:p w14:paraId="0ED750E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75483FEE" w14:textId="77777777" w:rsidR="007E5427" w:rsidRPr="007E5427" w:rsidRDefault="007E5427" w:rsidP="007E5427">
            <w:pPr>
              <w:spacing w:after="160"/>
              <w:rPr>
                <w:rFonts w:ascii="Verdana" w:hAnsi="Verdana"/>
                <w:sz w:val="18"/>
                <w:szCs w:val="18"/>
              </w:rPr>
            </w:pPr>
            <w:r w:rsidRPr="007E5427">
              <w:rPr>
                <w:rFonts w:ascii="Verdana" w:hAnsi="Verdana"/>
                <w:sz w:val="18"/>
                <w:szCs w:val="18"/>
              </w:rPr>
              <w:t>29. NARIÑO 2</w:t>
            </w:r>
          </w:p>
        </w:tc>
        <w:tc>
          <w:tcPr>
            <w:tcW w:w="1499" w:type="pct"/>
            <w:gridSpan w:val="2"/>
            <w:hideMark/>
          </w:tcPr>
          <w:p w14:paraId="6FC9714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$588.139</w:t>
            </w:r>
          </w:p>
        </w:tc>
        <w:tc>
          <w:tcPr>
            <w:tcW w:w="0" w:type="auto"/>
            <w:hideMark/>
          </w:tcPr>
          <w:p w14:paraId="1E0B1572" w14:textId="77777777" w:rsidR="007E5427" w:rsidRPr="007E5427" w:rsidRDefault="007E5427" w:rsidP="007E5427">
            <w:pPr>
              <w:spacing w:after="160"/>
              <w:rPr>
                <w:rFonts w:ascii="Verdana" w:hAnsi="Verdana"/>
                <w:sz w:val="18"/>
                <w:szCs w:val="18"/>
              </w:rPr>
            </w:pPr>
          </w:p>
        </w:tc>
        <w:tc>
          <w:tcPr>
            <w:tcW w:w="0" w:type="auto"/>
            <w:hideMark/>
          </w:tcPr>
          <w:p w14:paraId="2A4284DE" w14:textId="77777777" w:rsidR="007E5427" w:rsidRPr="007E5427" w:rsidRDefault="007E5427" w:rsidP="007E5427">
            <w:pPr>
              <w:spacing w:after="160"/>
              <w:rPr>
                <w:rFonts w:ascii="Verdana" w:hAnsi="Verdana"/>
                <w:sz w:val="18"/>
                <w:szCs w:val="18"/>
              </w:rPr>
            </w:pPr>
          </w:p>
        </w:tc>
      </w:tr>
      <w:tr w:rsidR="0058274B" w:rsidRPr="0058274B" w14:paraId="541B6580" w14:textId="77777777" w:rsidTr="0058274B">
        <w:trPr>
          <w:trHeight w:val="958"/>
        </w:trPr>
        <w:tc>
          <w:tcPr>
            <w:tcW w:w="1954" w:type="pct"/>
            <w:gridSpan w:val="2"/>
            <w:hideMark/>
          </w:tcPr>
          <w:p w14:paraId="1447ED88"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2670360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30. NORTE DE SANTANDER</w:t>
            </w:r>
          </w:p>
        </w:tc>
        <w:tc>
          <w:tcPr>
            <w:tcW w:w="1499" w:type="pct"/>
            <w:gridSpan w:val="2"/>
            <w:hideMark/>
          </w:tcPr>
          <w:p w14:paraId="39D65AA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$653.264</w:t>
            </w:r>
          </w:p>
        </w:tc>
        <w:tc>
          <w:tcPr>
            <w:tcW w:w="0" w:type="auto"/>
            <w:hideMark/>
          </w:tcPr>
          <w:p w14:paraId="6F618366" w14:textId="77777777" w:rsidR="007E5427" w:rsidRPr="007E5427" w:rsidRDefault="007E5427" w:rsidP="007E5427">
            <w:pPr>
              <w:spacing w:after="160"/>
              <w:rPr>
                <w:rFonts w:ascii="Verdana" w:hAnsi="Verdana"/>
                <w:sz w:val="18"/>
                <w:szCs w:val="18"/>
              </w:rPr>
            </w:pPr>
          </w:p>
        </w:tc>
        <w:tc>
          <w:tcPr>
            <w:tcW w:w="0" w:type="auto"/>
            <w:hideMark/>
          </w:tcPr>
          <w:p w14:paraId="0AFAD71F" w14:textId="77777777" w:rsidR="007E5427" w:rsidRPr="007E5427" w:rsidRDefault="007E5427" w:rsidP="007E5427">
            <w:pPr>
              <w:spacing w:after="160"/>
              <w:rPr>
                <w:rFonts w:ascii="Verdana" w:hAnsi="Verdana"/>
                <w:sz w:val="18"/>
                <w:szCs w:val="18"/>
              </w:rPr>
            </w:pPr>
          </w:p>
        </w:tc>
      </w:tr>
      <w:tr w:rsidR="0058274B" w:rsidRPr="0058274B" w14:paraId="1455485C" w14:textId="77777777" w:rsidTr="0058274B">
        <w:trPr>
          <w:trHeight w:val="691"/>
        </w:trPr>
        <w:tc>
          <w:tcPr>
            <w:tcW w:w="1954" w:type="pct"/>
            <w:gridSpan w:val="2"/>
            <w:hideMark/>
          </w:tcPr>
          <w:p w14:paraId="3A11C3E8"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56955E0B"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31. PUTUMAYO</w:t>
            </w:r>
          </w:p>
        </w:tc>
        <w:tc>
          <w:tcPr>
            <w:tcW w:w="1499" w:type="pct"/>
            <w:gridSpan w:val="2"/>
            <w:hideMark/>
          </w:tcPr>
          <w:p w14:paraId="3B459FC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$648.220</w:t>
            </w:r>
          </w:p>
        </w:tc>
        <w:tc>
          <w:tcPr>
            <w:tcW w:w="0" w:type="auto"/>
            <w:hideMark/>
          </w:tcPr>
          <w:p w14:paraId="790EFEE3" w14:textId="77777777" w:rsidR="007E5427" w:rsidRPr="007E5427" w:rsidRDefault="007E5427" w:rsidP="007E5427">
            <w:pPr>
              <w:spacing w:after="160"/>
              <w:rPr>
                <w:rFonts w:ascii="Verdana" w:hAnsi="Verdana"/>
                <w:sz w:val="18"/>
                <w:szCs w:val="18"/>
              </w:rPr>
            </w:pPr>
          </w:p>
        </w:tc>
        <w:tc>
          <w:tcPr>
            <w:tcW w:w="0" w:type="auto"/>
            <w:hideMark/>
          </w:tcPr>
          <w:p w14:paraId="4F553EC1" w14:textId="77777777" w:rsidR="007E5427" w:rsidRPr="007E5427" w:rsidRDefault="007E5427" w:rsidP="007E5427">
            <w:pPr>
              <w:spacing w:after="160"/>
              <w:rPr>
                <w:rFonts w:ascii="Verdana" w:hAnsi="Verdana"/>
                <w:sz w:val="18"/>
                <w:szCs w:val="18"/>
              </w:rPr>
            </w:pPr>
          </w:p>
        </w:tc>
      </w:tr>
      <w:tr w:rsidR="0058274B" w:rsidRPr="0058274B" w14:paraId="47BDABA9" w14:textId="77777777" w:rsidTr="0058274B">
        <w:trPr>
          <w:trHeight w:val="408"/>
        </w:trPr>
        <w:tc>
          <w:tcPr>
            <w:tcW w:w="1954" w:type="pct"/>
            <w:gridSpan w:val="2"/>
            <w:hideMark/>
          </w:tcPr>
          <w:p w14:paraId="26C5A78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07B878B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32. QUINDIO</w:t>
            </w:r>
          </w:p>
        </w:tc>
        <w:tc>
          <w:tcPr>
            <w:tcW w:w="1499" w:type="pct"/>
            <w:gridSpan w:val="2"/>
            <w:hideMark/>
          </w:tcPr>
          <w:p w14:paraId="4AFB4DA2" w14:textId="77777777" w:rsidR="007E5427" w:rsidRPr="007E5427" w:rsidRDefault="007E5427" w:rsidP="007E5427">
            <w:pPr>
              <w:spacing w:after="160"/>
              <w:rPr>
                <w:rFonts w:ascii="Verdana" w:hAnsi="Verdana"/>
                <w:sz w:val="18"/>
                <w:szCs w:val="18"/>
              </w:rPr>
            </w:pPr>
            <w:r w:rsidRPr="007E5427">
              <w:rPr>
                <w:rFonts w:ascii="Verdana" w:hAnsi="Verdana"/>
                <w:sz w:val="18"/>
                <w:szCs w:val="18"/>
              </w:rPr>
              <w:t>$818.639</w:t>
            </w:r>
          </w:p>
        </w:tc>
        <w:tc>
          <w:tcPr>
            <w:tcW w:w="0" w:type="auto"/>
            <w:hideMark/>
          </w:tcPr>
          <w:p w14:paraId="25DE1B31" w14:textId="77777777" w:rsidR="007E5427" w:rsidRPr="007E5427" w:rsidRDefault="007E5427" w:rsidP="007E5427">
            <w:pPr>
              <w:spacing w:after="160"/>
              <w:rPr>
                <w:rFonts w:ascii="Verdana" w:hAnsi="Verdana"/>
                <w:sz w:val="18"/>
                <w:szCs w:val="18"/>
              </w:rPr>
            </w:pPr>
          </w:p>
        </w:tc>
        <w:tc>
          <w:tcPr>
            <w:tcW w:w="0" w:type="auto"/>
            <w:hideMark/>
          </w:tcPr>
          <w:p w14:paraId="54C5EA63" w14:textId="77777777" w:rsidR="007E5427" w:rsidRPr="007E5427" w:rsidRDefault="007E5427" w:rsidP="007E5427">
            <w:pPr>
              <w:spacing w:after="160"/>
              <w:rPr>
                <w:rFonts w:ascii="Verdana" w:hAnsi="Verdana"/>
                <w:sz w:val="18"/>
                <w:szCs w:val="18"/>
              </w:rPr>
            </w:pPr>
          </w:p>
        </w:tc>
      </w:tr>
      <w:tr w:rsidR="0058274B" w:rsidRPr="0058274B" w14:paraId="693138B2" w14:textId="77777777" w:rsidTr="0058274B">
        <w:trPr>
          <w:trHeight w:val="691"/>
        </w:trPr>
        <w:tc>
          <w:tcPr>
            <w:tcW w:w="1954" w:type="pct"/>
            <w:gridSpan w:val="2"/>
            <w:hideMark/>
          </w:tcPr>
          <w:p w14:paraId="526F481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 </w:t>
            </w:r>
          </w:p>
        </w:tc>
        <w:tc>
          <w:tcPr>
            <w:tcW w:w="776" w:type="pct"/>
            <w:hideMark/>
          </w:tcPr>
          <w:p w14:paraId="122E5296" w14:textId="77777777" w:rsidR="007E5427" w:rsidRPr="007E5427" w:rsidRDefault="007E5427" w:rsidP="007E5427">
            <w:pPr>
              <w:spacing w:after="160"/>
              <w:rPr>
                <w:rFonts w:ascii="Verdana" w:hAnsi="Verdana"/>
                <w:sz w:val="18"/>
                <w:szCs w:val="18"/>
              </w:rPr>
            </w:pPr>
            <w:r w:rsidRPr="007E5427">
              <w:rPr>
                <w:rFonts w:ascii="Verdana" w:hAnsi="Verdana"/>
                <w:sz w:val="18"/>
                <w:szCs w:val="18"/>
              </w:rPr>
              <w:t>33. RISARALDA</w:t>
            </w:r>
          </w:p>
        </w:tc>
        <w:tc>
          <w:tcPr>
            <w:tcW w:w="1499" w:type="pct"/>
            <w:gridSpan w:val="2"/>
            <w:hideMark/>
          </w:tcPr>
          <w:p w14:paraId="1622F400" w14:textId="77777777" w:rsidR="007E5427" w:rsidRPr="007E5427" w:rsidRDefault="007E5427" w:rsidP="007E5427">
            <w:pPr>
              <w:spacing w:after="160"/>
              <w:rPr>
                <w:rFonts w:ascii="Verdana" w:hAnsi="Verdana"/>
                <w:sz w:val="18"/>
                <w:szCs w:val="18"/>
              </w:rPr>
            </w:pPr>
            <w:r w:rsidRPr="007E5427">
              <w:rPr>
                <w:rFonts w:ascii="Verdana" w:hAnsi="Verdana"/>
                <w:sz w:val="18"/>
                <w:szCs w:val="18"/>
              </w:rPr>
              <w:t>$615.503</w:t>
            </w:r>
          </w:p>
        </w:tc>
        <w:tc>
          <w:tcPr>
            <w:tcW w:w="0" w:type="auto"/>
            <w:hideMark/>
          </w:tcPr>
          <w:p w14:paraId="55F75D9E" w14:textId="77777777" w:rsidR="007E5427" w:rsidRPr="007E5427" w:rsidRDefault="007E5427" w:rsidP="007E5427">
            <w:pPr>
              <w:spacing w:after="160"/>
              <w:rPr>
                <w:rFonts w:ascii="Verdana" w:hAnsi="Verdana"/>
                <w:sz w:val="18"/>
                <w:szCs w:val="18"/>
              </w:rPr>
            </w:pPr>
          </w:p>
        </w:tc>
        <w:tc>
          <w:tcPr>
            <w:tcW w:w="0" w:type="auto"/>
            <w:hideMark/>
          </w:tcPr>
          <w:p w14:paraId="0DCF6A64" w14:textId="77777777" w:rsidR="007E5427" w:rsidRPr="007E5427" w:rsidRDefault="007E5427" w:rsidP="007E5427">
            <w:pPr>
              <w:spacing w:after="160"/>
              <w:rPr>
                <w:rFonts w:ascii="Verdana" w:hAnsi="Verdana"/>
                <w:sz w:val="18"/>
                <w:szCs w:val="18"/>
              </w:rPr>
            </w:pPr>
          </w:p>
        </w:tc>
      </w:tr>
      <w:tr w:rsidR="007E5427" w:rsidRPr="007E5427" w14:paraId="0D3E641D" w14:textId="77777777" w:rsidTr="0058274B">
        <w:trPr>
          <w:trHeight w:val="1313"/>
        </w:trPr>
        <w:tc>
          <w:tcPr>
            <w:tcW w:w="928" w:type="pct"/>
            <w:hideMark/>
          </w:tcPr>
          <w:p w14:paraId="2058F19D" w14:textId="77777777" w:rsidR="007E5427" w:rsidRPr="007E5427" w:rsidRDefault="007E5427" w:rsidP="007E5427">
            <w:pPr>
              <w:spacing w:after="160"/>
              <w:rPr>
                <w:rFonts w:ascii="Verdana" w:hAnsi="Verdana"/>
                <w:sz w:val="18"/>
                <w:szCs w:val="18"/>
              </w:rPr>
            </w:pPr>
            <w:r w:rsidRPr="007E5427">
              <w:rPr>
                <w:rFonts w:ascii="Verdana" w:hAnsi="Verdana"/>
                <w:sz w:val="18"/>
                <w:szCs w:val="18"/>
              </w:rPr>
              <w:t>MARCO</w:t>
            </w:r>
            <w:r w:rsidRPr="007E5427">
              <w:rPr>
                <w:rFonts w:ascii="Verdana" w:hAnsi="Verdana"/>
                <w:sz w:val="18"/>
                <w:szCs w:val="18"/>
              </w:rPr>
              <w:br/>
            </w:r>
            <w:r w:rsidRPr="007E5427">
              <w:rPr>
                <w:rFonts w:ascii="Verdana" w:hAnsi="Verdana"/>
                <w:sz w:val="18"/>
                <w:szCs w:val="18"/>
              </w:rPr>
              <w:br/>
              <w:t>NORMATIVO</w:t>
            </w:r>
          </w:p>
        </w:tc>
        <w:tc>
          <w:tcPr>
            <w:tcW w:w="3302" w:type="pct"/>
            <w:gridSpan w:val="4"/>
            <w:hideMark/>
          </w:tcPr>
          <w:p w14:paraId="0F39CB8F" w14:textId="0FEC022C" w:rsidR="007E5427" w:rsidRPr="007E5427" w:rsidRDefault="007E5427" w:rsidP="007E5427">
            <w:pPr>
              <w:spacing w:after="160"/>
              <w:rPr>
                <w:rFonts w:ascii="Verdana" w:hAnsi="Verdana"/>
                <w:sz w:val="18"/>
                <w:szCs w:val="18"/>
              </w:rPr>
            </w:pPr>
            <w:r w:rsidRPr="007E5427">
              <w:rPr>
                <w:rFonts w:ascii="Verdana" w:hAnsi="Verdana"/>
                <w:sz w:val="18"/>
                <w:szCs w:val="18"/>
              </w:rPr>
              <w:t xml:space="preserve">Además de las </w:t>
            </w:r>
            <w:proofErr w:type="gramStart"/>
            <w:r w:rsidRPr="007E5427">
              <w:rPr>
                <w:rFonts w:ascii="Verdana" w:hAnsi="Verdana"/>
                <w:sz w:val="18"/>
                <w:szCs w:val="18"/>
              </w:rPr>
              <w:t>fundones establecidas</w:t>
            </w:r>
            <w:proofErr w:type="gramEnd"/>
            <w:r w:rsidRPr="007E5427">
              <w:rPr>
                <w:rFonts w:ascii="Verdana" w:hAnsi="Verdana"/>
                <w:sz w:val="18"/>
                <w:szCs w:val="18"/>
              </w:rPr>
              <w:t xml:space="preserve"> en el Decreto 987 de 2012 y de las normas que regulan el gasto y la contratación pública, para la ejecución del proyecto se tendrán en cuenta las siguientes normas:</w:t>
            </w:r>
            <w:r w:rsidRPr="007E5427">
              <w:rPr>
                <w:rFonts w:ascii="Verdana" w:hAnsi="Verdana"/>
                <w:sz w:val="18"/>
                <w:szCs w:val="18"/>
              </w:rPr>
              <w:br/>
            </w:r>
            <w:r w:rsidRPr="007E5427">
              <w:rPr>
                <w:rFonts w:ascii="Verdana" w:hAnsi="Verdana"/>
                <w:sz w:val="18"/>
                <w:szCs w:val="18"/>
              </w:rPr>
              <w:br/>
              <w:t xml:space="preserve">-NACIONAL: Constitución Política de Colombia de 1991. Ley 75 de 1968. Ley 7 de 1979. Ley 12 de 1991. Ley 100 de 1993. Ley 294 de 1996. Ley 397 de 1997. Ley 679 de 2001. Ley 762 de 2002. Ley 1098 de 2006. Ley 1114 de 2006. Ley 1145 de 2007. Ley 1251 de 2008. Ley 1257 de 2008. Ley 1306 de 2009. Ley 1448 de 2011. Decreto 4800 de 2011. Decreto 2734 de 2011. Decreto 987 de 2012. </w:t>
            </w:r>
            <w:r w:rsidRPr="007E5427">
              <w:rPr>
                <w:rFonts w:ascii="Verdana" w:hAnsi="Verdana"/>
                <w:sz w:val="18"/>
                <w:szCs w:val="18"/>
              </w:rPr>
              <w:lastRenderedPageBreak/>
              <w:t>Decreto 936 de 2013. Ley 1616 de 2013. Ley 1622 de 2013. Ley 1618 de 2013. Ley 1752 de 2015. Ley 1753 de 2015. Decreto 1077 de 2015. Ley 1804 de 2016.</w:t>
            </w:r>
          </w:p>
        </w:tc>
        <w:tc>
          <w:tcPr>
            <w:tcW w:w="0" w:type="auto"/>
            <w:hideMark/>
          </w:tcPr>
          <w:p w14:paraId="3742F747" w14:textId="77777777" w:rsidR="007E5427" w:rsidRPr="007E5427" w:rsidRDefault="007E5427" w:rsidP="007E5427">
            <w:pPr>
              <w:spacing w:after="160"/>
              <w:rPr>
                <w:rFonts w:ascii="Verdana" w:hAnsi="Verdana"/>
                <w:sz w:val="18"/>
                <w:szCs w:val="18"/>
              </w:rPr>
            </w:pPr>
          </w:p>
        </w:tc>
        <w:tc>
          <w:tcPr>
            <w:tcW w:w="0" w:type="auto"/>
            <w:hideMark/>
          </w:tcPr>
          <w:p w14:paraId="1F153FD4" w14:textId="77777777" w:rsidR="007E5427" w:rsidRPr="007E5427" w:rsidRDefault="007E5427" w:rsidP="007E5427">
            <w:pPr>
              <w:spacing w:after="160"/>
              <w:rPr>
                <w:rFonts w:ascii="Verdana" w:hAnsi="Verdana"/>
                <w:sz w:val="18"/>
                <w:szCs w:val="18"/>
              </w:rPr>
            </w:pPr>
          </w:p>
        </w:tc>
      </w:tr>
      <w:tr w:rsidR="007E5427" w:rsidRPr="007E5427" w14:paraId="1EDB3EE5" w14:textId="77777777" w:rsidTr="0058274B">
        <w:trPr>
          <w:trHeight w:val="143"/>
        </w:trPr>
        <w:tc>
          <w:tcPr>
            <w:tcW w:w="928" w:type="pct"/>
            <w:hideMark/>
          </w:tcPr>
          <w:p w14:paraId="2D935393" w14:textId="77777777" w:rsidR="007E5427" w:rsidRPr="007E5427" w:rsidRDefault="007E5427" w:rsidP="007E5427">
            <w:pPr>
              <w:spacing w:after="160"/>
              <w:rPr>
                <w:rFonts w:ascii="Verdana" w:hAnsi="Verdana"/>
                <w:sz w:val="18"/>
                <w:szCs w:val="18"/>
              </w:rPr>
            </w:pPr>
            <w:r w:rsidRPr="007E5427">
              <w:rPr>
                <w:rFonts w:ascii="Verdana" w:hAnsi="Verdana"/>
                <w:sz w:val="18"/>
                <w:szCs w:val="18"/>
              </w:rPr>
              <w:t>CLASIFICADOR DEL GASTO</w:t>
            </w:r>
          </w:p>
        </w:tc>
        <w:tc>
          <w:tcPr>
            <w:tcW w:w="3302" w:type="pct"/>
            <w:gridSpan w:val="4"/>
            <w:hideMark/>
          </w:tcPr>
          <w:p w14:paraId="07F9FA3C" w14:textId="77777777" w:rsidR="007E5427" w:rsidRPr="007E5427" w:rsidRDefault="007E5427" w:rsidP="007E5427">
            <w:pPr>
              <w:spacing w:after="160"/>
              <w:rPr>
                <w:rFonts w:ascii="Verdana" w:hAnsi="Verdana"/>
                <w:sz w:val="18"/>
                <w:szCs w:val="18"/>
              </w:rPr>
            </w:pPr>
            <w:r w:rsidRPr="007E5427">
              <w:rPr>
                <w:rFonts w:ascii="Verdana" w:hAnsi="Verdana"/>
                <w:sz w:val="18"/>
                <w:szCs w:val="18"/>
              </w:rPr>
              <w:t>-Contratación de talento humano para la operación de la modalidad conforme a los perfiles y cantidades establecidos por el ICBF.</w:t>
            </w:r>
            <w:r w:rsidRPr="007E5427">
              <w:rPr>
                <w:rFonts w:ascii="Verdana" w:hAnsi="Verdana"/>
                <w:sz w:val="18"/>
                <w:szCs w:val="18"/>
              </w:rPr>
              <w:br/>
            </w:r>
            <w:r w:rsidRPr="007E5427">
              <w:rPr>
                <w:rFonts w:ascii="Verdana" w:hAnsi="Verdana"/>
                <w:sz w:val="18"/>
                <w:szCs w:val="18"/>
              </w:rPr>
              <w:br/>
              <w:t>-Elaboración, producción, reproducción, y/o distribución y materiales pedagógicos (audiovisuales, impresos, tecnológicos, entre otros) que aporten al desarrollo de la cultura para la convivencia familiar y comunitaria.</w:t>
            </w:r>
            <w:r w:rsidRPr="007E5427">
              <w:rPr>
                <w:rFonts w:ascii="Verdana" w:hAnsi="Verdana"/>
                <w:sz w:val="18"/>
                <w:szCs w:val="18"/>
              </w:rPr>
              <w:br/>
            </w:r>
            <w:r w:rsidRPr="007E5427">
              <w:rPr>
                <w:rFonts w:ascii="Verdana" w:hAnsi="Verdana"/>
                <w:sz w:val="18"/>
                <w:szCs w:val="18"/>
              </w:rPr>
              <w:br/>
              <w:t>-Apoyo logístico (alquiler de instalaciones, ayudas audio-visuales, alimentación y elementos de consumo) para la realización de los programas educativos, la formación-capacitación de facilitadores, la asistencia técnica, el seguimiento y la evaluación de las acciones de la modalidad</w:t>
            </w:r>
            <w:r w:rsidRPr="007E5427">
              <w:rPr>
                <w:rFonts w:ascii="Verdana" w:hAnsi="Verdana"/>
                <w:sz w:val="18"/>
                <w:szCs w:val="18"/>
              </w:rPr>
              <w:br/>
            </w:r>
            <w:r w:rsidRPr="007E5427">
              <w:rPr>
                <w:rFonts w:ascii="Verdana" w:hAnsi="Verdana"/>
                <w:sz w:val="18"/>
                <w:szCs w:val="18"/>
              </w:rPr>
              <w:br/>
              <w:t>-Gastos administrativos para la coordinación y la operación de la modalidad: Insumos de oficina (papelería, fotocopias, impresiones, servicio de scanner, servicio de mensajería, CD, etc.); Gastos bancarios ( cobros asociados al manejo de la cuenta (talonario/tarjeta débito, gravámenes financieros, extractos certificaciones); Comunicación (plan voz y datos); Apoyo a labores administrativas (financieras y contables, asistenciales)</w:t>
            </w:r>
          </w:p>
        </w:tc>
        <w:tc>
          <w:tcPr>
            <w:tcW w:w="0" w:type="auto"/>
            <w:hideMark/>
          </w:tcPr>
          <w:p w14:paraId="1C017C62" w14:textId="77777777" w:rsidR="007E5427" w:rsidRPr="007E5427" w:rsidRDefault="007E5427" w:rsidP="007E5427">
            <w:pPr>
              <w:spacing w:after="160"/>
              <w:rPr>
                <w:rFonts w:ascii="Verdana" w:hAnsi="Verdana"/>
                <w:sz w:val="18"/>
                <w:szCs w:val="18"/>
              </w:rPr>
            </w:pPr>
          </w:p>
        </w:tc>
        <w:tc>
          <w:tcPr>
            <w:tcW w:w="0" w:type="auto"/>
            <w:hideMark/>
          </w:tcPr>
          <w:p w14:paraId="000D7201" w14:textId="77777777" w:rsidR="007E5427" w:rsidRPr="007E5427" w:rsidRDefault="007E5427" w:rsidP="007E5427">
            <w:pPr>
              <w:spacing w:after="160"/>
              <w:rPr>
                <w:rFonts w:ascii="Verdana" w:hAnsi="Verdana"/>
                <w:sz w:val="18"/>
                <w:szCs w:val="18"/>
              </w:rPr>
            </w:pPr>
          </w:p>
        </w:tc>
      </w:tr>
      <w:tr w:rsidR="007E5427" w:rsidRPr="007E5427" w14:paraId="55316C20" w14:textId="77777777" w:rsidTr="0058274B">
        <w:trPr>
          <w:trHeight w:val="143"/>
        </w:trPr>
        <w:tc>
          <w:tcPr>
            <w:tcW w:w="928" w:type="pct"/>
            <w:hideMark/>
          </w:tcPr>
          <w:p w14:paraId="5C08A950" w14:textId="77777777" w:rsidR="007E5427" w:rsidRPr="007E5427" w:rsidRDefault="007E5427" w:rsidP="007E5427">
            <w:pPr>
              <w:spacing w:after="160"/>
              <w:rPr>
                <w:rFonts w:ascii="Verdana" w:hAnsi="Verdana"/>
                <w:sz w:val="18"/>
                <w:szCs w:val="18"/>
              </w:rPr>
            </w:pPr>
            <w:r w:rsidRPr="007E5427">
              <w:rPr>
                <w:rFonts w:ascii="Verdana" w:hAnsi="Verdana"/>
                <w:sz w:val="18"/>
                <w:szCs w:val="18"/>
              </w:rPr>
              <w:t>LINEAMIENTOS</w:t>
            </w:r>
            <w:r w:rsidRPr="007E5427">
              <w:rPr>
                <w:rFonts w:ascii="Verdana" w:hAnsi="Verdana"/>
                <w:sz w:val="18"/>
                <w:szCs w:val="18"/>
              </w:rPr>
              <w:br/>
            </w:r>
            <w:r w:rsidRPr="007E5427">
              <w:rPr>
                <w:rFonts w:ascii="Verdana" w:hAnsi="Verdana"/>
                <w:sz w:val="18"/>
                <w:szCs w:val="18"/>
              </w:rPr>
              <w:br/>
              <w:t>TÉCNICOS</w:t>
            </w:r>
          </w:p>
        </w:tc>
        <w:tc>
          <w:tcPr>
            <w:tcW w:w="3302" w:type="pct"/>
            <w:gridSpan w:val="4"/>
            <w:hideMark/>
          </w:tcPr>
          <w:p w14:paraId="53544C89" w14:textId="77777777" w:rsidR="007E5427" w:rsidRPr="007E5427" w:rsidRDefault="007E5427" w:rsidP="007E5427">
            <w:pPr>
              <w:spacing w:after="160"/>
              <w:rPr>
                <w:rFonts w:ascii="Verdana" w:hAnsi="Verdana"/>
                <w:sz w:val="18"/>
                <w:szCs w:val="18"/>
              </w:rPr>
            </w:pPr>
            <w:r w:rsidRPr="007E5427">
              <w:rPr>
                <w:rFonts w:ascii="Verdana" w:hAnsi="Verdana"/>
                <w:sz w:val="18"/>
                <w:szCs w:val="18"/>
              </w:rPr>
              <w:t>-Lineamientos Técnicos para la Inclusión y Atención de Familias (ICBF, 2007). LM1 MPM3.</w:t>
            </w:r>
            <w:r w:rsidRPr="007E5427">
              <w:rPr>
                <w:rFonts w:ascii="Verdana" w:hAnsi="Verdana"/>
                <w:sz w:val="18"/>
                <w:szCs w:val="18"/>
              </w:rPr>
              <w:br/>
            </w:r>
            <w:r w:rsidRPr="007E5427">
              <w:rPr>
                <w:rFonts w:ascii="Verdana" w:hAnsi="Verdana"/>
                <w:sz w:val="18"/>
                <w:szCs w:val="18"/>
              </w:rPr>
              <w:br/>
              <w:t>-Manual Operativo - Otras Formas de Atención VI. - M03 PP</w:t>
            </w:r>
          </w:p>
        </w:tc>
        <w:tc>
          <w:tcPr>
            <w:tcW w:w="0" w:type="auto"/>
            <w:hideMark/>
          </w:tcPr>
          <w:p w14:paraId="640901E1" w14:textId="77777777" w:rsidR="007E5427" w:rsidRPr="007E5427" w:rsidRDefault="007E5427" w:rsidP="007E5427">
            <w:pPr>
              <w:spacing w:after="160"/>
              <w:rPr>
                <w:rFonts w:ascii="Verdana" w:hAnsi="Verdana"/>
                <w:sz w:val="18"/>
                <w:szCs w:val="18"/>
              </w:rPr>
            </w:pPr>
          </w:p>
        </w:tc>
        <w:tc>
          <w:tcPr>
            <w:tcW w:w="0" w:type="auto"/>
            <w:hideMark/>
          </w:tcPr>
          <w:p w14:paraId="4899F3F9" w14:textId="77777777" w:rsidR="007E5427" w:rsidRPr="007E5427" w:rsidRDefault="007E5427" w:rsidP="007E5427">
            <w:pPr>
              <w:spacing w:after="160"/>
              <w:rPr>
                <w:rFonts w:ascii="Verdana" w:hAnsi="Verdana"/>
                <w:sz w:val="18"/>
                <w:szCs w:val="18"/>
              </w:rPr>
            </w:pPr>
          </w:p>
        </w:tc>
      </w:tr>
      <w:tr w:rsidR="007E5427" w:rsidRPr="007E5427" w14:paraId="386D5549" w14:textId="77777777" w:rsidTr="0058274B">
        <w:trPr>
          <w:trHeight w:val="1206"/>
        </w:trPr>
        <w:tc>
          <w:tcPr>
            <w:tcW w:w="4230" w:type="pct"/>
            <w:gridSpan w:val="5"/>
            <w:hideMark/>
          </w:tcPr>
          <w:p w14:paraId="640DEB34" w14:textId="77777777" w:rsidR="007E5427" w:rsidRPr="007E5427" w:rsidRDefault="007E5427" w:rsidP="007E5427">
            <w:pPr>
              <w:spacing w:after="160"/>
              <w:rPr>
                <w:rFonts w:ascii="Verdana" w:hAnsi="Verdana"/>
                <w:sz w:val="18"/>
                <w:szCs w:val="18"/>
              </w:rPr>
            </w:pPr>
            <w:r w:rsidRPr="007E5427">
              <w:rPr>
                <w:rFonts w:ascii="Verdana" w:hAnsi="Verdana"/>
                <w:sz w:val="18"/>
                <w:szCs w:val="18"/>
              </w:rPr>
              <w:t>Lineamiento Técnico y Manual Operativo "Otras Formas de Atención Familiar" (ICBF, 2016) - Documentos en Construcción</w:t>
            </w:r>
            <w:r w:rsidRPr="007E5427">
              <w:rPr>
                <w:rFonts w:ascii="Verdana" w:hAnsi="Verdana"/>
                <w:sz w:val="18"/>
                <w:szCs w:val="18"/>
              </w:rPr>
              <w:br/>
            </w:r>
            <w:r w:rsidRPr="007E5427">
              <w:rPr>
                <w:rFonts w:ascii="Verdana" w:hAnsi="Verdana"/>
                <w:sz w:val="18"/>
                <w:szCs w:val="18"/>
              </w:rPr>
              <w:br/>
              <w:t>Guía para Programas de Desarrollo Familiar (ICBF, 2015) G1 MPM3.</w:t>
            </w:r>
          </w:p>
        </w:tc>
        <w:tc>
          <w:tcPr>
            <w:tcW w:w="0" w:type="auto"/>
            <w:hideMark/>
          </w:tcPr>
          <w:p w14:paraId="05051318" w14:textId="77777777" w:rsidR="007E5427" w:rsidRPr="007E5427" w:rsidRDefault="007E5427" w:rsidP="007E5427">
            <w:pPr>
              <w:spacing w:after="160"/>
              <w:rPr>
                <w:rFonts w:ascii="Verdana" w:hAnsi="Verdana"/>
                <w:sz w:val="18"/>
                <w:szCs w:val="18"/>
              </w:rPr>
            </w:pPr>
          </w:p>
        </w:tc>
        <w:tc>
          <w:tcPr>
            <w:tcW w:w="0" w:type="auto"/>
            <w:hideMark/>
          </w:tcPr>
          <w:p w14:paraId="2EBA3418" w14:textId="77777777" w:rsidR="007E5427" w:rsidRPr="007E5427" w:rsidRDefault="007E5427" w:rsidP="007E5427">
            <w:pPr>
              <w:spacing w:after="160"/>
              <w:rPr>
                <w:rFonts w:ascii="Verdana" w:hAnsi="Verdana"/>
                <w:sz w:val="18"/>
                <w:szCs w:val="18"/>
              </w:rPr>
            </w:pPr>
          </w:p>
        </w:tc>
      </w:tr>
    </w:tbl>
    <w:p w14:paraId="5BE8124D" w14:textId="77777777" w:rsidR="0058274B" w:rsidRDefault="0058274B" w:rsidP="004F217B">
      <w:pPr>
        <w:jc w:val="center"/>
        <w:rPr>
          <w:rFonts w:ascii="Verdana" w:hAnsi="Verdana"/>
          <w:b/>
          <w:bCs/>
          <w:sz w:val="22"/>
          <w:szCs w:val="22"/>
        </w:rPr>
      </w:pPr>
    </w:p>
    <w:p w14:paraId="556D9FD2" w14:textId="305C319D" w:rsidR="007E5427" w:rsidRPr="007E5427" w:rsidRDefault="007E5427" w:rsidP="004F217B">
      <w:pPr>
        <w:jc w:val="center"/>
        <w:rPr>
          <w:rFonts w:ascii="Verdana" w:hAnsi="Verdana"/>
          <w:sz w:val="22"/>
          <w:szCs w:val="22"/>
        </w:rPr>
      </w:pPr>
      <w:r w:rsidRPr="007E5427">
        <w:rPr>
          <w:rFonts w:ascii="Verdana" w:hAnsi="Verdana"/>
          <w:b/>
          <w:bCs/>
          <w:sz w:val="22"/>
          <w:szCs w:val="22"/>
        </w:rPr>
        <w:t>MARTHA YANETH GIRALDO ALFARO</w:t>
      </w:r>
    </w:p>
    <w:p w14:paraId="69990E02" w14:textId="77777777" w:rsidR="007E5427" w:rsidRPr="007E5427" w:rsidRDefault="007E5427" w:rsidP="004F217B">
      <w:pPr>
        <w:jc w:val="center"/>
        <w:rPr>
          <w:rFonts w:ascii="Verdana" w:hAnsi="Verdana"/>
          <w:sz w:val="22"/>
          <w:szCs w:val="22"/>
        </w:rPr>
      </w:pPr>
      <w:r w:rsidRPr="007E5427">
        <w:rPr>
          <w:rFonts w:ascii="Verdana" w:hAnsi="Verdana"/>
          <w:sz w:val="22"/>
          <w:szCs w:val="22"/>
        </w:rPr>
        <w:t>Directora de Familias y Comunidades</w:t>
      </w:r>
    </w:p>
    <w:p w14:paraId="2FBB50F3" w14:textId="77777777" w:rsidR="007E5427" w:rsidRPr="007E5427" w:rsidRDefault="007E5427" w:rsidP="004F217B">
      <w:pPr>
        <w:jc w:val="center"/>
        <w:rPr>
          <w:rFonts w:ascii="Verdana" w:hAnsi="Verdana"/>
          <w:sz w:val="22"/>
          <w:szCs w:val="22"/>
        </w:rPr>
      </w:pPr>
      <w:r w:rsidRPr="007E5427">
        <w:rPr>
          <w:rFonts w:ascii="Verdana" w:hAnsi="Verdana"/>
          <w:b/>
          <w:bCs/>
          <w:sz w:val="22"/>
          <w:szCs w:val="22"/>
        </w:rPr>
        <w:t>EDGAR ROBLES PINEROS</w:t>
      </w:r>
    </w:p>
    <w:p w14:paraId="401D352C" w14:textId="77777777" w:rsidR="007E5427" w:rsidRPr="007E5427" w:rsidRDefault="007E5427" w:rsidP="004F217B">
      <w:pPr>
        <w:jc w:val="center"/>
        <w:rPr>
          <w:rFonts w:ascii="Verdana" w:hAnsi="Verdana"/>
          <w:sz w:val="22"/>
          <w:szCs w:val="22"/>
        </w:rPr>
      </w:pPr>
      <w:r w:rsidRPr="007E5427">
        <w:rPr>
          <w:rFonts w:ascii="Verdana" w:hAnsi="Verdana"/>
          <w:sz w:val="22"/>
          <w:szCs w:val="22"/>
        </w:rPr>
        <w:t>Subdirector de Programación</w:t>
      </w:r>
    </w:p>
    <w:p w14:paraId="3B8DA9FC" w14:textId="77777777" w:rsidR="007E5427" w:rsidRPr="007E5427" w:rsidRDefault="007E5427" w:rsidP="004F217B">
      <w:pPr>
        <w:jc w:val="center"/>
        <w:rPr>
          <w:rFonts w:ascii="Verdana" w:hAnsi="Verdana"/>
          <w:sz w:val="22"/>
          <w:szCs w:val="22"/>
        </w:rPr>
      </w:pPr>
      <w:r w:rsidRPr="007E5427">
        <w:rPr>
          <w:rFonts w:ascii="Verdana" w:hAnsi="Verdana"/>
          <w:sz w:val="22"/>
          <w:szCs w:val="22"/>
        </w:rPr>
        <w:t>FECHA DE EXPEDICIÓN</w:t>
      </w:r>
    </w:p>
    <w:p w14:paraId="44BEE996" w14:textId="77777777" w:rsidR="007E5427" w:rsidRPr="007E5427" w:rsidRDefault="007E5427" w:rsidP="004F217B">
      <w:pPr>
        <w:jc w:val="center"/>
        <w:rPr>
          <w:rFonts w:ascii="Verdana" w:hAnsi="Verdana"/>
          <w:sz w:val="22"/>
          <w:szCs w:val="22"/>
        </w:rPr>
      </w:pPr>
      <w:r w:rsidRPr="007E5427">
        <w:rPr>
          <w:rFonts w:ascii="Verdana" w:hAnsi="Verdana"/>
          <w:sz w:val="22"/>
          <w:szCs w:val="22"/>
        </w:rPr>
        <w:t>Junio de 2017</w:t>
      </w:r>
    </w:p>
    <w:p w14:paraId="428CB4FA" w14:textId="77777777" w:rsidR="0088588F" w:rsidRPr="004F217B" w:rsidRDefault="0088588F">
      <w:pPr>
        <w:rPr>
          <w:rFonts w:ascii="Verdana" w:hAnsi="Verdana"/>
          <w:sz w:val="22"/>
          <w:szCs w:val="22"/>
        </w:rPr>
      </w:pPr>
    </w:p>
    <w:sectPr w:rsidR="0088588F" w:rsidRPr="004F21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61CE"/>
    <w:multiLevelType w:val="hybridMultilevel"/>
    <w:tmpl w:val="8BEEC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C07987"/>
    <w:multiLevelType w:val="hybridMultilevel"/>
    <w:tmpl w:val="E6A28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A2599A"/>
    <w:multiLevelType w:val="hybridMultilevel"/>
    <w:tmpl w:val="7C1847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6051422">
    <w:abstractNumId w:val="1"/>
  </w:num>
  <w:num w:numId="2" w16cid:durableId="1064599485">
    <w:abstractNumId w:val="0"/>
  </w:num>
  <w:num w:numId="3" w16cid:durableId="1044255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31"/>
    <w:rsid w:val="00015D2A"/>
    <w:rsid w:val="000236C5"/>
    <w:rsid w:val="00076031"/>
    <w:rsid w:val="00180D46"/>
    <w:rsid w:val="00203058"/>
    <w:rsid w:val="002B5C84"/>
    <w:rsid w:val="002D5A42"/>
    <w:rsid w:val="00490B89"/>
    <w:rsid w:val="004F217B"/>
    <w:rsid w:val="005055B5"/>
    <w:rsid w:val="00550F5C"/>
    <w:rsid w:val="0058274B"/>
    <w:rsid w:val="005A209E"/>
    <w:rsid w:val="005C19C4"/>
    <w:rsid w:val="006209AE"/>
    <w:rsid w:val="006B4542"/>
    <w:rsid w:val="007E5427"/>
    <w:rsid w:val="0088588F"/>
    <w:rsid w:val="008D4E5E"/>
    <w:rsid w:val="008D687E"/>
    <w:rsid w:val="00A27B50"/>
    <w:rsid w:val="00AC5DCB"/>
    <w:rsid w:val="00C22076"/>
    <w:rsid w:val="00CE639C"/>
    <w:rsid w:val="00D410DB"/>
    <w:rsid w:val="00D82568"/>
    <w:rsid w:val="00DF7841"/>
    <w:rsid w:val="00EF7F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9668"/>
  <w15:chartTrackingRefBased/>
  <w15:docId w15:val="{A87BDCB8-6A9F-434C-90B4-CBB7AF1F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B5"/>
  </w:style>
  <w:style w:type="paragraph" w:styleId="Ttulo1">
    <w:name w:val="heading 1"/>
    <w:basedOn w:val="Normal"/>
    <w:next w:val="Normal"/>
    <w:link w:val="Ttulo1Car"/>
    <w:uiPriority w:val="9"/>
    <w:qFormat/>
    <w:rsid w:val="00076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6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60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60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7603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760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7603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7603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7603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60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760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7603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7603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7603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7603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7603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7603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7603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7603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60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0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603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76031"/>
    <w:pPr>
      <w:spacing w:before="160"/>
      <w:jc w:val="center"/>
    </w:pPr>
    <w:rPr>
      <w:i/>
      <w:iCs/>
      <w:color w:val="404040" w:themeColor="text1" w:themeTint="BF"/>
    </w:rPr>
  </w:style>
  <w:style w:type="character" w:customStyle="1" w:styleId="CitaCar">
    <w:name w:val="Cita Car"/>
    <w:basedOn w:val="Fuentedeprrafopredeter"/>
    <w:link w:val="Cita"/>
    <w:uiPriority w:val="29"/>
    <w:rsid w:val="00076031"/>
    <w:rPr>
      <w:i/>
      <w:iCs/>
      <w:color w:val="404040" w:themeColor="text1" w:themeTint="BF"/>
    </w:rPr>
  </w:style>
  <w:style w:type="paragraph" w:styleId="Prrafodelista">
    <w:name w:val="List Paragraph"/>
    <w:basedOn w:val="Normal"/>
    <w:uiPriority w:val="34"/>
    <w:qFormat/>
    <w:rsid w:val="00076031"/>
    <w:pPr>
      <w:ind w:left="720"/>
      <w:contextualSpacing/>
    </w:pPr>
  </w:style>
  <w:style w:type="character" w:styleId="nfasisintenso">
    <w:name w:val="Intense Emphasis"/>
    <w:basedOn w:val="Fuentedeprrafopredeter"/>
    <w:uiPriority w:val="21"/>
    <w:qFormat/>
    <w:rsid w:val="00076031"/>
    <w:rPr>
      <w:i/>
      <w:iCs/>
      <w:color w:val="0F4761" w:themeColor="accent1" w:themeShade="BF"/>
    </w:rPr>
  </w:style>
  <w:style w:type="paragraph" w:styleId="Citadestacada">
    <w:name w:val="Intense Quote"/>
    <w:basedOn w:val="Normal"/>
    <w:next w:val="Normal"/>
    <w:link w:val="CitadestacadaCar"/>
    <w:uiPriority w:val="30"/>
    <w:qFormat/>
    <w:rsid w:val="00076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6031"/>
    <w:rPr>
      <w:i/>
      <w:iCs/>
      <w:color w:val="0F4761" w:themeColor="accent1" w:themeShade="BF"/>
    </w:rPr>
  </w:style>
  <w:style w:type="character" w:styleId="Referenciaintensa">
    <w:name w:val="Intense Reference"/>
    <w:basedOn w:val="Fuentedeprrafopredeter"/>
    <w:uiPriority w:val="32"/>
    <w:qFormat/>
    <w:rsid w:val="00076031"/>
    <w:rPr>
      <w:b/>
      <w:bCs/>
      <w:smallCaps/>
      <w:color w:val="0F4761" w:themeColor="accent1" w:themeShade="BF"/>
      <w:spacing w:val="5"/>
    </w:rPr>
  </w:style>
  <w:style w:type="paragraph" w:customStyle="1" w:styleId="msonormal0">
    <w:name w:val="msonormal"/>
    <w:basedOn w:val="Normal"/>
    <w:rsid w:val="007E5427"/>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7E5427"/>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7E5427"/>
  </w:style>
  <w:style w:type="character" w:customStyle="1" w:styleId="baj">
    <w:name w:val="b_aj"/>
    <w:basedOn w:val="Fuentedeprrafopredeter"/>
    <w:rsid w:val="007E5427"/>
  </w:style>
  <w:style w:type="character" w:styleId="Hipervnculo">
    <w:name w:val="Hyperlink"/>
    <w:basedOn w:val="Fuentedeprrafopredeter"/>
    <w:uiPriority w:val="99"/>
    <w:unhideWhenUsed/>
    <w:rsid w:val="007E5427"/>
    <w:rPr>
      <w:color w:val="0000FF"/>
      <w:u w:val="single"/>
    </w:rPr>
  </w:style>
  <w:style w:type="character" w:styleId="Hipervnculovisitado">
    <w:name w:val="FollowedHyperlink"/>
    <w:basedOn w:val="Fuentedeprrafopredeter"/>
    <w:uiPriority w:val="99"/>
    <w:semiHidden/>
    <w:unhideWhenUsed/>
    <w:rsid w:val="007E5427"/>
    <w:rPr>
      <w:color w:val="800080"/>
      <w:u w:val="single"/>
    </w:rPr>
  </w:style>
  <w:style w:type="character" w:customStyle="1" w:styleId="iaj">
    <w:name w:val="i_aj"/>
    <w:basedOn w:val="Fuentedeprrafopredeter"/>
    <w:rsid w:val="007E5427"/>
  </w:style>
  <w:style w:type="paragraph" w:styleId="NormalWeb">
    <w:name w:val="Normal (Web)"/>
    <w:basedOn w:val="Normal"/>
    <w:uiPriority w:val="99"/>
    <w:semiHidden/>
    <w:unhideWhenUsed/>
    <w:rsid w:val="007E5427"/>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styleId="Mencinsinresolver">
    <w:name w:val="Unresolved Mention"/>
    <w:basedOn w:val="Fuentedeprrafopredeter"/>
    <w:uiPriority w:val="99"/>
    <w:semiHidden/>
    <w:unhideWhenUsed/>
    <w:rsid w:val="007E5427"/>
    <w:rPr>
      <w:color w:val="605E5C"/>
      <w:shd w:val="clear" w:color="auto" w:fill="E1DFDD"/>
    </w:rPr>
  </w:style>
  <w:style w:type="table" w:styleId="Tablaconcuadrcula">
    <w:name w:val="Table Grid"/>
    <w:basedOn w:val="Tablanormal"/>
    <w:uiPriority w:val="39"/>
    <w:rsid w:val="004F21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C6788-F54D-4CAC-8342-B6CB51E57287}"/>
</file>

<file path=customXml/itemProps2.xml><?xml version="1.0" encoding="utf-8"?>
<ds:datastoreItem xmlns:ds="http://schemas.openxmlformats.org/officeDocument/2006/customXml" ds:itemID="{9DDEE4BE-2235-4529-A911-1D3A3935DC65}"/>
</file>

<file path=customXml/itemProps3.xml><?xml version="1.0" encoding="utf-8"?>
<ds:datastoreItem xmlns:ds="http://schemas.openxmlformats.org/officeDocument/2006/customXml" ds:itemID="{9D8F694D-CF2B-4C59-9786-18EE75ADFA8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TotalTime>
  <Pages>43</Pages>
  <Words>6914</Words>
  <Characters>38033</Characters>
  <Application>Microsoft Office Word</Application>
  <DocSecurity>0</DocSecurity>
  <Lines>316</Lines>
  <Paragraphs>89</Paragraphs>
  <ScaleCrop>false</ScaleCrop>
  <Company/>
  <LinksUpToDate>false</LinksUpToDate>
  <CharactersWithSpaces>44858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22</cp:revision>
  <dcterms:created xsi:type="dcterms:W3CDTF">2026-02-27T01:36:00Z</dcterms:created>
  <dcterms:modified xsi:type="dcterms:W3CDTF">2026-04-04T13:33:00Z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