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3078" w14:textId="3B16817B" w:rsidR="00EB04DA" w:rsidRPr="00EB04DA" w:rsidRDefault="00EB04DA" w:rsidP="00EB04DA">
      <w:pPr>
        <w:jc w:val="center"/>
        <w:rPr>
          <w:rFonts w:ascii="Verdana" w:hAnsi="Verdana"/>
          <w:b/>
          <w:bCs/>
          <w:sz w:val="22"/>
          <w:szCs w:val="22"/>
        </w:rPr>
      </w:pPr>
      <w:r w:rsidRPr="002934D2">
        <w:rPr>
          <w:rFonts w:ascii="Verdana" w:hAnsi="Verdana"/>
          <w:b/>
          <w:bCs/>
          <w:sz w:val="22"/>
          <w:szCs w:val="22"/>
        </w:rPr>
        <w:t>RESOLUCIÓN 4594 DE 2017</w:t>
      </w:r>
    </w:p>
    <w:p w14:paraId="439F46D1" w14:textId="7041D32B" w:rsidR="00883B23" w:rsidRPr="00EB04DA" w:rsidRDefault="00883B23" w:rsidP="00883B23">
      <w:pPr>
        <w:rPr>
          <w:rFonts w:ascii="Verdana" w:hAnsi="Verdana"/>
          <w:sz w:val="20"/>
          <w:szCs w:val="20"/>
        </w:rPr>
      </w:pPr>
      <w:r w:rsidRPr="00EB04DA">
        <w:rPr>
          <w:rFonts w:ascii="Verdana" w:hAnsi="Verdana"/>
          <w:sz w:val="20"/>
          <w:szCs w:val="20"/>
        </w:rPr>
        <w:t xml:space="preserve">Fecha de Expedición: </w:t>
      </w:r>
      <w:r w:rsidR="00862DE3">
        <w:rPr>
          <w:rFonts w:ascii="Verdana" w:hAnsi="Verdana"/>
          <w:sz w:val="20"/>
          <w:szCs w:val="20"/>
        </w:rPr>
        <w:t>15</w:t>
      </w:r>
      <w:r w:rsidRPr="00EB04DA">
        <w:rPr>
          <w:rFonts w:ascii="Verdana" w:hAnsi="Verdana"/>
          <w:sz w:val="20"/>
          <w:szCs w:val="20"/>
        </w:rPr>
        <w:t xml:space="preserve"> de junio de 2017</w:t>
      </w:r>
    </w:p>
    <w:p w14:paraId="506C9D23" w14:textId="7AF8CA99" w:rsidR="00883B23" w:rsidRPr="00EB04DA" w:rsidRDefault="00883B23" w:rsidP="00883B23">
      <w:pPr>
        <w:rPr>
          <w:rFonts w:ascii="Verdana" w:hAnsi="Verdana"/>
          <w:sz w:val="20"/>
          <w:szCs w:val="20"/>
        </w:rPr>
      </w:pPr>
      <w:r w:rsidRPr="00EB04DA">
        <w:rPr>
          <w:rFonts w:ascii="Verdana" w:hAnsi="Verdana"/>
          <w:sz w:val="20"/>
          <w:szCs w:val="20"/>
        </w:rPr>
        <w:t xml:space="preserve">Fecha de </w:t>
      </w:r>
      <w:proofErr w:type="gramStart"/>
      <w:r w:rsidRPr="00EB04DA">
        <w:rPr>
          <w:rFonts w:ascii="Verdana" w:hAnsi="Verdana"/>
          <w:sz w:val="20"/>
          <w:szCs w:val="20"/>
        </w:rPr>
        <w:t>entrada en vigencia</w:t>
      </w:r>
      <w:proofErr w:type="gramEnd"/>
      <w:r w:rsidRPr="00EB04DA">
        <w:rPr>
          <w:rFonts w:ascii="Verdana" w:hAnsi="Verdana"/>
          <w:sz w:val="20"/>
          <w:szCs w:val="20"/>
        </w:rPr>
        <w:t xml:space="preserve">: </w:t>
      </w:r>
      <w:r w:rsidR="002C1860">
        <w:rPr>
          <w:rFonts w:ascii="Verdana" w:hAnsi="Verdana"/>
          <w:sz w:val="20"/>
          <w:szCs w:val="20"/>
        </w:rPr>
        <w:t>15</w:t>
      </w:r>
      <w:r w:rsidRPr="00EB04DA">
        <w:rPr>
          <w:rFonts w:ascii="Verdana" w:hAnsi="Verdana"/>
          <w:sz w:val="20"/>
          <w:szCs w:val="20"/>
        </w:rPr>
        <w:t xml:space="preserve"> de junio de 2017</w:t>
      </w:r>
    </w:p>
    <w:p w14:paraId="71D5200D" w14:textId="668E0A69" w:rsidR="00883B23" w:rsidRPr="00EB04DA" w:rsidRDefault="00883B23" w:rsidP="00883B23">
      <w:pPr>
        <w:rPr>
          <w:rFonts w:ascii="Verdana" w:hAnsi="Verdana"/>
          <w:sz w:val="20"/>
          <w:szCs w:val="20"/>
        </w:rPr>
      </w:pPr>
      <w:r w:rsidRPr="00EB04DA">
        <w:rPr>
          <w:rFonts w:ascii="Verdana" w:hAnsi="Verdana"/>
          <w:sz w:val="20"/>
          <w:szCs w:val="20"/>
        </w:rPr>
        <w:t xml:space="preserve">Estado de la vigencia: </w:t>
      </w:r>
      <w:r w:rsidR="002C1860" w:rsidRPr="002C1860">
        <w:rPr>
          <w:rFonts w:ascii="Verdana" w:hAnsi="Verdana"/>
          <w:sz w:val="20"/>
          <w:szCs w:val="20"/>
        </w:rPr>
        <w:t>derogada por el artículo 18 de la Resolución 6700 de 2023</w:t>
      </w:r>
    </w:p>
    <w:p w14:paraId="183B98D9" w14:textId="77777777" w:rsidR="00883B23" w:rsidRPr="00EB04DA" w:rsidRDefault="00883B23" w:rsidP="00883B23">
      <w:pPr>
        <w:rPr>
          <w:rFonts w:ascii="Verdana" w:hAnsi="Verdana"/>
          <w:sz w:val="20"/>
          <w:szCs w:val="20"/>
        </w:rPr>
      </w:pPr>
    </w:p>
    <w:p w14:paraId="416375B4" w14:textId="69799C68" w:rsidR="00883B23" w:rsidRPr="00EB04DA" w:rsidRDefault="00883B23" w:rsidP="00883B23">
      <w:pPr>
        <w:rPr>
          <w:rFonts w:ascii="Verdana" w:hAnsi="Verdana"/>
          <w:sz w:val="20"/>
          <w:szCs w:val="20"/>
        </w:rPr>
      </w:pPr>
      <w:r w:rsidRPr="00EB04DA">
        <w:rPr>
          <w:rFonts w:ascii="Verdana" w:hAnsi="Verdana"/>
          <w:sz w:val="20"/>
          <w:szCs w:val="20"/>
        </w:rPr>
        <w:t xml:space="preserve">Fecha de publicación en Diario Oficial: </w:t>
      </w:r>
      <w:r w:rsidR="002C1860">
        <w:rPr>
          <w:rFonts w:ascii="Verdana" w:hAnsi="Verdana"/>
          <w:sz w:val="20"/>
          <w:szCs w:val="20"/>
        </w:rPr>
        <w:t>N/A</w:t>
      </w:r>
    </w:p>
    <w:p w14:paraId="7B80D6D4" w14:textId="4DF72016" w:rsidR="0088588F" w:rsidRPr="00EB04DA" w:rsidRDefault="00883B23">
      <w:pPr>
        <w:rPr>
          <w:rFonts w:ascii="Verdana" w:hAnsi="Verdana"/>
          <w:sz w:val="20"/>
          <w:szCs w:val="20"/>
        </w:rPr>
      </w:pPr>
      <w:r w:rsidRPr="00EB04DA">
        <w:rPr>
          <w:rFonts w:ascii="Verdana" w:hAnsi="Verdana"/>
          <w:sz w:val="20"/>
          <w:szCs w:val="20"/>
        </w:rPr>
        <w:t>Número del Diario Oficial: N</w:t>
      </w:r>
      <w:r w:rsidR="002C1860">
        <w:rPr>
          <w:rFonts w:ascii="Verdana" w:hAnsi="Verdana"/>
          <w:sz w:val="20"/>
          <w:szCs w:val="20"/>
        </w:rPr>
        <w:t>/A</w:t>
      </w:r>
    </w:p>
    <w:p w14:paraId="55A5B7E9" w14:textId="0A55F013" w:rsidR="001B7877" w:rsidRPr="002934D2" w:rsidRDefault="001B7877" w:rsidP="002934D2">
      <w:pPr>
        <w:jc w:val="center"/>
        <w:rPr>
          <w:rFonts w:ascii="Verdana" w:hAnsi="Verdana"/>
          <w:b/>
          <w:bCs/>
          <w:sz w:val="22"/>
          <w:szCs w:val="22"/>
        </w:rPr>
      </w:pPr>
      <w:r w:rsidRPr="002934D2">
        <w:rPr>
          <w:rFonts w:ascii="Verdana" w:hAnsi="Verdana"/>
          <w:b/>
          <w:bCs/>
          <w:sz w:val="22"/>
          <w:szCs w:val="22"/>
        </w:rPr>
        <w:t>RESOLUCIÓN 4594 DE 2017</w:t>
      </w:r>
    </w:p>
    <w:p w14:paraId="36332268" w14:textId="3ECE4D92" w:rsidR="001B7877" w:rsidRPr="002934D2" w:rsidRDefault="001B7877" w:rsidP="002934D2">
      <w:pPr>
        <w:jc w:val="center"/>
        <w:rPr>
          <w:rFonts w:ascii="Verdana" w:hAnsi="Verdana"/>
          <w:b/>
          <w:bCs/>
          <w:sz w:val="22"/>
          <w:szCs w:val="22"/>
        </w:rPr>
      </w:pPr>
      <w:r w:rsidRPr="002934D2">
        <w:rPr>
          <w:rFonts w:ascii="Verdana" w:hAnsi="Verdana"/>
          <w:b/>
          <w:bCs/>
          <w:sz w:val="22"/>
          <w:szCs w:val="22"/>
        </w:rPr>
        <w:t>(</w:t>
      </w:r>
      <w:r w:rsidR="002934D2" w:rsidRPr="002934D2">
        <w:rPr>
          <w:rFonts w:ascii="Verdana" w:hAnsi="Verdana"/>
          <w:b/>
          <w:bCs/>
          <w:sz w:val="22"/>
          <w:szCs w:val="22"/>
        </w:rPr>
        <w:t xml:space="preserve">15 de </w:t>
      </w:r>
      <w:r w:rsidRPr="002934D2">
        <w:rPr>
          <w:rFonts w:ascii="Verdana" w:hAnsi="Verdana"/>
          <w:b/>
          <w:bCs/>
          <w:sz w:val="22"/>
          <w:szCs w:val="22"/>
        </w:rPr>
        <w:t>junio)</w:t>
      </w:r>
    </w:p>
    <w:p w14:paraId="33763E5C" w14:textId="6F85A82A" w:rsidR="001B7877" w:rsidRPr="0078703D" w:rsidRDefault="001B7877" w:rsidP="002934D2">
      <w:pPr>
        <w:jc w:val="center"/>
        <w:rPr>
          <w:rFonts w:ascii="Verdana" w:hAnsi="Verdana"/>
          <w:b/>
          <w:bCs/>
          <w:sz w:val="22"/>
          <w:szCs w:val="22"/>
        </w:rPr>
      </w:pPr>
      <w:r w:rsidRPr="0078703D">
        <w:rPr>
          <w:rFonts w:ascii="Verdana" w:hAnsi="Verdana"/>
          <w:b/>
          <w:bCs/>
          <w:sz w:val="22"/>
          <w:szCs w:val="22"/>
        </w:rPr>
        <w:t>INSTITUTO COLOMBIANO DE BIENESTAR FAMILIAR</w:t>
      </w:r>
    </w:p>
    <w:p w14:paraId="1D7EB59B" w14:textId="16C9B201" w:rsidR="0078703D" w:rsidRDefault="0078703D" w:rsidP="002934D2">
      <w:pPr>
        <w:jc w:val="center"/>
        <w:rPr>
          <w:rFonts w:ascii="Verdana" w:hAnsi="Verdana"/>
          <w:sz w:val="22"/>
          <w:szCs w:val="22"/>
        </w:rPr>
      </w:pPr>
      <w:r>
        <w:rPr>
          <w:rFonts w:ascii="Verdana" w:hAnsi="Verdana"/>
          <w:sz w:val="22"/>
          <w:szCs w:val="22"/>
        </w:rPr>
        <w:t>“</w:t>
      </w:r>
      <w:r w:rsidR="001B7877" w:rsidRPr="001B7877">
        <w:rPr>
          <w:rFonts w:ascii="Verdana" w:hAnsi="Verdana"/>
          <w:sz w:val="22"/>
          <w:szCs w:val="22"/>
        </w:rPr>
        <w:t>Por la cual se modifica la Resolución 7600 de 2016</w:t>
      </w:r>
      <w:r>
        <w:rPr>
          <w:rFonts w:ascii="Verdana" w:hAnsi="Verdana"/>
          <w:sz w:val="22"/>
          <w:szCs w:val="22"/>
        </w:rPr>
        <w:t>”</w:t>
      </w:r>
    </w:p>
    <w:p w14:paraId="1CDA01F4" w14:textId="7F593CCE" w:rsidR="001B7877" w:rsidRPr="0078703D" w:rsidRDefault="001B7877" w:rsidP="002934D2">
      <w:pPr>
        <w:jc w:val="center"/>
        <w:rPr>
          <w:rFonts w:ascii="Verdana" w:hAnsi="Verdana"/>
          <w:sz w:val="22"/>
          <w:szCs w:val="22"/>
        </w:rPr>
      </w:pPr>
      <w:r w:rsidRPr="0078703D">
        <w:rPr>
          <w:rFonts w:ascii="Verdana" w:hAnsi="Verdana"/>
          <w:b/>
          <w:bCs/>
          <w:sz w:val="22"/>
          <w:szCs w:val="22"/>
        </w:rPr>
        <w:t>LA DIRECTORA GENERAL DEL INSTITUTO COLOMBIANO DE BIENESTAR FAMILIAR CECILIA DE LA FUENTE DE LLERAS</w:t>
      </w:r>
    </w:p>
    <w:p w14:paraId="2777D0BC" w14:textId="455F5E48" w:rsidR="001B7877" w:rsidRPr="001B7877" w:rsidRDefault="001B7877" w:rsidP="002934D2">
      <w:pPr>
        <w:jc w:val="center"/>
        <w:rPr>
          <w:rFonts w:ascii="Verdana" w:hAnsi="Verdana"/>
          <w:sz w:val="22"/>
          <w:szCs w:val="22"/>
        </w:rPr>
      </w:pPr>
      <w:r w:rsidRPr="001B7877">
        <w:rPr>
          <w:rFonts w:ascii="Verdana" w:hAnsi="Verdana"/>
          <w:sz w:val="22"/>
          <w:szCs w:val="22"/>
        </w:rPr>
        <w:t>En uso de sus facultades legales y estatutarias, en especial las conferidas por el artículo 78 de la Ley 489 de 1998, y</w:t>
      </w:r>
    </w:p>
    <w:p w14:paraId="3A8F711F" w14:textId="3201DFBD" w:rsidR="001B7877" w:rsidRPr="0078703D" w:rsidRDefault="001B7877" w:rsidP="002934D2">
      <w:pPr>
        <w:jc w:val="center"/>
        <w:rPr>
          <w:rFonts w:ascii="Verdana" w:hAnsi="Verdana"/>
          <w:b/>
          <w:bCs/>
          <w:sz w:val="22"/>
          <w:szCs w:val="22"/>
        </w:rPr>
      </w:pPr>
      <w:r w:rsidRPr="0078703D">
        <w:rPr>
          <w:rFonts w:ascii="Verdana" w:hAnsi="Verdana"/>
          <w:b/>
          <w:bCs/>
          <w:sz w:val="22"/>
          <w:szCs w:val="22"/>
        </w:rPr>
        <w:t>CONSIDERANDO</w:t>
      </w:r>
      <w:r w:rsidR="0078703D" w:rsidRPr="0078703D">
        <w:rPr>
          <w:rFonts w:ascii="Verdana" w:hAnsi="Verdana"/>
          <w:b/>
          <w:bCs/>
          <w:sz w:val="22"/>
          <w:szCs w:val="22"/>
        </w:rPr>
        <w:t>:</w:t>
      </w:r>
    </w:p>
    <w:p w14:paraId="0ABD6479" w14:textId="77777777" w:rsidR="002934D2" w:rsidRDefault="001B7877" w:rsidP="001B7877">
      <w:pPr>
        <w:pStyle w:val="Prrafodelista"/>
        <w:numPr>
          <w:ilvl w:val="0"/>
          <w:numId w:val="2"/>
        </w:numPr>
        <w:rPr>
          <w:rFonts w:ascii="Verdana" w:hAnsi="Verdana"/>
          <w:sz w:val="22"/>
          <w:szCs w:val="22"/>
        </w:rPr>
      </w:pPr>
      <w:r w:rsidRPr="002934D2">
        <w:rPr>
          <w:rFonts w:ascii="Verdana" w:hAnsi="Verdana"/>
          <w:sz w:val="22"/>
          <w:szCs w:val="22"/>
        </w:rPr>
        <w:t>Que el Teletrabajo es una forma de organización laboral, que se efectúa en el marco de un contrato de trabajo o de una relación laboral dependiente, que consiste en el desempeño de actividades remuneradas utilizando como soporte las tecnologías de la información y las comunicaciones-TIC, para el contacto entre las partes sin requerirse la presencia física en el sitio especifico de trabajo, y se encuentra regulado por la Ley 1221 de 2008 y reglamentado por el Decreto 884 de 2012, norma que posteriormente fue unificada en el Decreto 1072 de 2015.</w:t>
      </w:r>
    </w:p>
    <w:p w14:paraId="21D346FB" w14:textId="77777777" w:rsidR="002934D2" w:rsidRDefault="001B7877" w:rsidP="001B7877">
      <w:pPr>
        <w:pStyle w:val="Prrafodelista"/>
        <w:numPr>
          <w:ilvl w:val="0"/>
          <w:numId w:val="2"/>
        </w:numPr>
        <w:rPr>
          <w:rFonts w:ascii="Verdana" w:hAnsi="Verdana"/>
          <w:sz w:val="22"/>
          <w:szCs w:val="22"/>
        </w:rPr>
      </w:pPr>
      <w:r w:rsidRPr="002934D2">
        <w:rPr>
          <w:rFonts w:ascii="Verdana" w:hAnsi="Verdana"/>
          <w:sz w:val="22"/>
          <w:szCs w:val="22"/>
        </w:rPr>
        <w:t>Que mediante Resolución No. 7600 de 2016, se adoptó la modalidad de Teletrabajo Suplementario en el Instituto Colombiano de Bienestar Familiar a nivel nacional.</w:t>
      </w:r>
    </w:p>
    <w:p w14:paraId="55EA2948" w14:textId="77777777" w:rsidR="00EB04DA" w:rsidRDefault="001B7877" w:rsidP="001B7877">
      <w:pPr>
        <w:pStyle w:val="Prrafodelista"/>
        <w:numPr>
          <w:ilvl w:val="0"/>
          <w:numId w:val="2"/>
        </w:numPr>
        <w:rPr>
          <w:rFonts w:ascii="Verdana" w:hAnsi="Verdana"/>
          <w:sz w:val="22"/>
          <w:szCs w:val="22"/>
        </w:rPr>
      </w:pPr>
      <w:r w:rsidRPr="002934D2">
        <w:rPr>
          <w:rFonts w:ascii="Verdana" w:hAnsi="Verdana"/>
          <w:sz w:val="22"/>
          <w:szCs w:val="22"/>
        </w:rPr>
        <w:t>Que el Comité Coordinador de Teletrabajo, en sesión desarrollada el 30 de marzo de 2017 propuso adelantar modificación de artículo 7 de la Resolución No.7600 del 2016, en lo referente al trámite de postulación, teniendo en cuenta que frente a cada candidato en particular resulta importante conocer el contexto laboral, tanto de su dependencia como del servidor público, encontrando viable y procedente realizar dicho ajuste.</w:t>
      </w:r>
    </w:p>
    <w:p w14:paraId="54ED4875" w14:textId="6F316B31" w:rsidR="001B7877" w:rsidRPr="00EB04DA" w:rsidRDefault="001B7877" w:rsidP="001B7877">
      <w:pPr>
        <w:pStyle w:val="Prrafodelista"/>
        <w:numPr>
          <w:ilvl w:val="0"/>
          <w:numId w:val="2"/>
        </w:numPr>
        <w:rPr>
          <w:rFonts w:ascii="Verdana" w:hAnsi="Verdana"/>
          <w:sz w:val="22"/>
          <w:szCs w:val="22"/>
        </w:rPr>
      </w:pPr>
      <w:proofErr w:type="gramStart"/>
      <w:r w:rsidRPr="00EB04DA">
        <w:rPr>
          <w:rFonts w:ascii="Verdana" w:hAnsi="Verdana"/>
          <w:sz w:val="22"/>
          <w:szCs w:val="22"/>
        </w:rPr>
        <w:t>Que</w:t>
      </w:r>
      <w:proofErr w:type="gramEnd"/>
      <w:r w:rsidRPr="00EB04DA">
        <w:rPr>
          <w:rFonts w:ascii="Verdana" w:hAnsi="Verdana"/>
          <w:sz w:val="22"/>
          <w:szCs w:val="22"/>
        </w:rPr>
        <w:t xml:space="preserve"> en mérito de lo expuesto,</w:t>
      </w:r>
    </w:p>
    <w:p w14:paraId="0E4A2AF1" w14:textId="77777777" w:rsidR="001B7877" w:rsidRPr="00EB04DA" w:rsidRDefault="001B7877" w:rsidP="00EB04DA">
      <w:pPr>
        <w:jc w:val="center"/>
        <w:rPr>
          <w:rFonts w:ascii="Verdana" w:hAnsi="Verdana"/>
          <w:b/>
          <w:bCs/>
          <w:sz w:val="22"/>
          <w:szCs w:val="22"/>
        </w:rPr>
      </w:pPr>
      <w:r w:rsidRPr="00EB04DA">
        <w:rPr>
          <w:rFonts w:ascii="Verdana" w:hAnsi="Verdana"/>
          <w:b/>
          <w:bCs/>
          <w:sz w:val="22"/>
          <w:szCs w:val="22"/>
        </w:rPr>
        <w:t>RESUELVE:</w:t>
      </w:r>
    </w:p>
    <w:p w14:paraId="77405804" w14:textId="11070220" w:rsidR="001B7877" w:rsidRPr="001B7877" w:rsidRDefault="001B7877" w:rsidP="001B7877">
      <w:pPr>
        <w:rPr>
          <w:rFonts w:ascii="Verdana" w:hAnsi="Verdana"/>
          <w:sz w:val="22"/>
          <w:szCs w:val="22"/>
        </w:rPr>
      </w:pPr>
      <w:r w:rsidRPr="00EB04DA">
        <w:rPr>
          <w:rFonts w:ascii="Verdana" w:hAnsi="Verdana"/>
          <w:b/>
          <w:bCs/>
          <w:sz w:val="22"/>
          <w:szCs w:val="22"/>
        </w:rPr>
        <w:t>ARTÍCULO 1o.</w:t>
      </w:r>
      <w:r w:rsidRPr="001B7877">
        <w:rPr>
          <w:rFonts w:ascii="Verdana" w:hAnsi="Verdana"/>
          <w:sz w:val="22"/>
          <w:szCs w:val="22"/>
        </w:rPr>
        <w:t xml:space="preserve"> MODIFIQUESE el artículo séptimo de la Resolución No. 7600 de 2016, el cual quedará de la siguiente manera:</w:t>
      </w:r>
    </w:p>
    <w:p w14:paraId="3E94686A" w14:textId="2AAC159D" w:rsidR="001B7877" w:rsidRPr="001B7877" w:rsidRDefault="001B7877" w:rsidP="00EB04DA">
      <w:pPr>
        <w:ind w:left="708"/>
        <w:rPr>
          <w:rFonts w:ascii="Verdana" w:hAnsi="Verdana"/>
          <w:sz w:val="22"/>
          <w:szCs w:val="22"/>
        </w:rPr>
      </w:pPr>
      <w:r w:rsidRPr="001B7877">
        <w:rPr>
          <w:rFonts w:ascii="Verdana" w:hAnsi="Verdana"/>
          <w:sz w:val="22"/>
          <w:szCs w:val="22"/>
        </w:rPr>
        <w:t>ARTÍCULO 7o. Postulación. Para la postulación a la modalidad de teletrabajo suplementario deberá adelantarse el siguiente trámite:</w:t>
      </w:r>
    </w:p>
    <w:p w14:paraId="05EDC2EB" w14:textId="41120866" w:rsidR="001B7877" w:rsidRPr="001B7877" w:rsidRDefault="001B7877" w:rsidP="00EB04DA">
      <w:pPr>
        <w:ind w:left="708"/>
        <w:rPr>
          <w:rFonts w:ascii="Verdana" w:hAnsi="Verdana"/>
          <w:sz w:val="22"/>
          <w:szCs w:val="22"/>
        </w:rPr>
      </w:pPr>
      <w:r w:rsidRPr="001B7877">
        <w:rPr>
          <w:rFonts w:ascii="Verdana" w:hAnsi="Verdana"/>
          <w:sz w:val="22"/>
          <w:szCs w:val="22"/>
        </w:rPr>
        <w:lastRenderedPageBreak/>
        <w:t>7.1 El servidor público deberá presentar la postulación ante el jefe de su dependencia (</w:t>
      </w:r>
      <w:proofErr w:type="gramStart"/>
      <w:r w:rsidRPr="001B7877">
        <w:rPr>
          <w:rFonts w:ascii="Verdana" w:hAnsi="Verdana"/>
          <w:sz w:val="22"/>
          <w:szCs w:val="22"/>
        </w:rPr>
        <w:t>Director</w:t>
      </w:r>
      <w:proofErr w:type="gramEnd"/>
      <w:r w:rsidRPr="001B7877">
        <w:rPr>
          <w:rFonts w:ascii="Verdana" w:hAnsi="Verdana"/>
          <w:sz w:val="22"/>
          <w:szCs w:val="22"/>
        </w:rPr>
        <w:t xml:space="preserve">, </w:t>
      </w:r>
      <w:proofErr w:type="gramStart"/>
      <w:r w:rsidRPr="001B7877">
        <w:rPr>
          <w:rFonts w:ascii="Verdana" w:hAnsi="Verdana"/>
          <w:sz w:val="22"/>
          <w:szCs w:val="22"/>
        </w:rPr>
        <w:t>Subdirector</w:t>
      </w:r>
      <w:proofErr w:type="gramEnd"/>
      <w:r w:rsidRPr="001B7877">
        <w:rPr>
          <w:rFonts w:ascii="Verdana" w:hAnsi="Verdana"/>
          <w:sz w:val="22"/>
          <w:szCs w:val="22"/>
        </w:rPr>
        <w:t xml:space="preserve">, </w:t>
      </w:r>
      <w:proofErr w:type="gramStart"/>
      <w:r w:rsidRPr="001B7877">
        <w:rPr>
          <w:rFonts w:ascii="Verdana" w:hAnsi="Verdana"/>
          <w:sz w:val="22"/>
          <w:szCs w:val="22"/>
        </w:rPr>
        <w:t>Jefe</w:t>
      </w:r>
      <w:proofErr w:type="gramEnd"/>
      <w:r w:rsidRPr="001B7877">
        <w:rPr>
          <w:rFonts w:ascii="Verdana" w:hAnsi="Verdana"/>
          <w:sz w:val="22"/>
          <w:szCs w:val="22"/>
        </w:rPr>
        <w:t xml:space="preserve"> de Oficina o </w:t>
      </w:r>
      <w:proofErr w:type="gramStart"/>
      <w:r w:rsidRPr="001B7877">
        <w:rPr>
          <w:rFonts w:ascii="Verdana" w:hAnsi="Verdana"/>
          <w:sz w:val="22"/>
          <w:szCs w:val="22"/>
        </w:rPr>
        <w:t>Director Regional</w:t>
      </w:r>
      <w:proofErr w:type="gramEnd"/>
      <w:r w:rsidRPr="001B7877">
        <w:rPr>
          <w:rFonts w:ascii="Verdana" w:hAnsi="Verdana"/>
          <w:sz w:val="22"/>
          <w:szCs w:val="22"/>
        </w:rPr>
        <w:t>, según corresponda) y anexar plan de trabajo exponiendo las circunstancias por las cuales considera se le debe autorizar trabajar bajo la modalidad de teletrabajo, allegando los soportes a que hubiera lugar.</w:t>
      </w:r>
    </w:p>
    <w:p w14:paraId="071320AE" w14:textId="2AF097CA" w:rsidR="001B7877" w:rsidRPr="001B7877" w:rsidRDefault="001B7877" w:rsidP="00EB04DA">
      <w:pPr>
        <w:ind w:left="708"/>
        <w:rPr>
          <w:rFonts w:ascii="Verdana" w:hAnsi="Verdana"/>
          <w:sz w:val="22"/>
          <w:szCs w:val="22"/>
        </w:rPr>
      </w:pPr>
      <w:r w:rsidRPr="001B7877">
        <w:rPr>
          <w:rFonts w:ascii="Verdana" w:hAnsi="Verdana"/>
          <w:sz w:val="22"/>
          <w:szCs w:val="22"/>
        </w:rPr>
        <w:t xml:space="preserve">7.2. Por su parte, el </w:t>
      </w:r>
      <w:proofErr w:type="gramStart"/>
      <w:r w:rsidRPr="001B7877">
        <w:rPr>
          <w:rFonts w:ascii="Verdana" w:hAnsi="Verdana"/>
          <w:sz w:val="22"/>
          <w:szCs w:val="22"/>
        </w:rPr>
        <w:t>Jefe</w:t>
      </w:r>
      <w:proofErr w:type="gramEnd"/>
      <w:r w:rsidRPr="001B7877">
        <w:rPr>
          <w:rFonts w:ascii="Verdana" w:hAnsi="Verdana"/>
          <w:sz w:val="22"/>
          <w:szCs w:val="22"/>
        </w:rPr>
        <w:t xml:space="preserve"> de la dependencia deberá realizar un análisis para determinar la viabilidad de asignar la modalidad de teletrabajo suplementario al servidor público. Para presentar el análisis, el jefe de la dependencia elaborará una caracterización global y específica de la situación de la dependencia y del servidor público dentro de los 15 días hábiles, que deberá contener como mínimo los siguientes aspectos:</w:t>
      </w:r>
    </w:p>
    <w:p w14:paraId="45428B40" w14:textId="23D11812" w:rsidR="001B7877" w:rsidRPr="001B7877" w:rsidRDefault="001B7877" w:rsidP="00EB04DA">
      <w:pPr>
        <w:ind w:left="708"/>
        <w:rPr>
          <w:rFonts w:ascii="Verdana" w:hAnsi="Verdana"/>
          <w:sz w:val="22"/>
          <w:szCs w:val="22"/>
        </w:rPr>
      </w:pPr>
      <w:r w:rsidRPr="001B7877">
        <w:rPr>
          <w:rFonts w:ascii="Verdana" w:hAnsi="Verdana"/>
          <w:sz w:val="22"/>
          <w:szCs w:val="22"/>
        </w:rPr>
        <w:t>a) Análisis de la Dependencia:</w:t>
      </w:r>
    </w:p>
    <w:p w14:paraId="7BE18AC9" w14:textId="6896E75D" w:rsidR="001B7877" w:rsidRPr="001B7877" w:rsidRDefault="001B7877" w:rsidP="00EB04DA">
      <w:pPr>
        <w:ind w:left="708"/>
        <w:rPr>
          <w:rFonts w:ascii="Verdana" w:hAnsi="Verdana"/>
          <w:sz w:val="22"/>
          <w:szCs w:val="22"/>
        </w:rPr>
      </w:pPr>
      <w:r w:rsidRPr="001B7877">
        <w:rPr>
          <w:rFonts w:ascii="Verdana" w:hAnsi="Verdana"/>
          <w:sz w:val="22"/>
          <w:szCs w:val="22"/>
        </w:rPr>
        <w:t>i. Indicadores de gestión y su desempeño en los últimos 6 meses.</w:t>
      </w:r>
    </w:p>
    <w:p w14:paraId="1CB5C071" w14:textId="404BF227" w:rsidR="001B7877" w:rsidRPr="001B7877" w:rsidRDefault="001B7877" w:rsidP="00EB04DA">
      <w:pPr>
        <w:ind w:left="708"/>
        <w:rPr>
          <w:rFonts w:ascii="Verdana" w:hAnsi="Verdana"/>
          <w:sz w:val="22"/>
          <w:szCs w:val="22"/>
        </w:rPr>
      </w:pPr>
      <w:proofErr w:type="spellStart"/>
      <w:r w:rsidRPr="001B7877">
        <w:rPr>
          <w:rFonts w:ascii="Verdana" w:hAnsi="Verdana"/>
          <w:sz w:val="22"/>
          <w:szCs w:val="22"/>
        </w:rPr>
        <w:t>ii</w:t>
      </w:r>
      <w:proofErr w:type="spellEnd"/>
      <w:r w:rsidRPr="001B7877">
        <w:rPr>
          <w:rFonts w:ascii="Verdana" w:hAnsi="Verdana"/>
          <w:sz w:val="22"/>
          <w:szCs w:val="22"/>
        </w:rPr>
        <w:t>. Composición del área de trabajo (No. de servidores públicos y No. de contratistas).</w:t>
      </w:r>
    </w:p>
    <w:p w14:paraId="543988A7" w14:textId="5C2D8160" w:rsidR="001B7877" w:rsidRPr="001B7877" w:rsidRDefault="001B7877" w:rsidP="00EB04DA">
      <w:pPr>
        <w:ind w:left="708"/>
        <w:rPr>
          <w:rFonts w:ascii="Verdana" w:hAnsi="Verdana"/>
          <w:sz w:val="22"/>
          <w:szCs w:val="22"/>
        </w:rPr>
      </w:pPr>
      <w:proofErr w:type="spellStart"/>
      <w:r w:rsidRPr="001B7877">
        <w:rPr>
          <w:rFonts w:ascii="Verdana" w:hAnsi="Verdana"/>
          <w:sz w:val="22"/>
          <w:szCs w:val="22"/>
        </w:rPr>
        <w:t>iii</w:t>
      </w:r>
      <w:proofErr w:type="spellEnd"/>
      <w:r w:rsidRPr="001B7877">
        <w:rPr>
          <w:rFonts w:ascii="Verdana" w:hAnsi="Verdana"/>
          <w:sz w:val="22"/>
          <w:szCs w:val="22"/>
        </w:rPr>
        <w:t>. Comparación entre el No. de colaboradores y el resultado de cargas para la ^ dependencia.</w:t>
      </w:r>
    </w:p>
    <w:p w14:paraId="2D28ED32" w14:textId="30407146" w:rsidR="001B7877" w:rsidRPr="001B7877" w:rsidRDefault="001B7877" w:rsidP="00EB04DA">
      <w:pPr>
        <w:ind w:left="708"/>
        <w:rPr>
          <w:rFonts w:ascii="Verdana" w:hAnsi="Verdana"/>
          <w:sz w:val="22"/>
          <w:szCs w:val="22"/>
        </w:rPr>
      </w:pPr>
      <w:proofErr w:type="spellStart"/>
      <w:r w:rsidRPr="001B7877">
        <w:rPr>
          <w:rFonts w:ascii="Verdana" w:hAnsi="Verdana"/>
          <w:sz w:val="22"/>
          <w:szCs w:val="22"/>
        </w:rPr>
        <w:t>iv</w:t>
      </w:r>
      <w:proofErr w:type="spellEnd"/>
      <w:r w:rsidRPr="001B7877">
        <w:rPr>
          <w:rFonts w:ascii="Verdana" w:hAnsi="Verdana"/>
          <w:sz w:val="22"/>
          <w:szCs w:val="22"/>
        </w:rPr>
        <w:t>. Análisis de las tareas que va a desempeñar el servidor público en relación con las funciones del área o dependencia y las funciones asignadas en la modalidad de ro teletrabajo suplementario.</w:t>
      </w:r>
    </w:p>
    <w:p w14:paraId="75AA6463" w14:textId="21674728" w:rsidR="001B7877" w:rsidRPr="001B7877" w:rsidRDefault="001B7877" w:rsidP="00EB04DA">
      <w:pPr>
        <w:ind w:left="708"/>
        <w:rPr>
          <w:rFonts w:ascii="Verdana" w:hAnsi="Verdana"/>
          <w:sz w:val="22"/>
          <w:szCs w:val="22"/>
        </w:rPr>
      </w:pPr>
      <w:r w:rsidRPr="001B7877">
        <w:rPr>
          <w:rFonts w:ascii="Verdana" w:hAnsi="Verdana"/>
          <w:sz w:val="22"/>
          <w:szCs w:val="22"/>
        </w:rPr>
        <w:t>v. Conclusiones en relación con:</w:t>
      </w:r>
    </w:p>
    <w:p w14:paraId="1811EC1A" w14:textId="5454F208" w:rsidR="001B7877" w:rsidRPr="001B7877" w:rsidRDefault="001B7877" w:rsidP="00EB04DA">
      <w:pPr>
        <w:ind w:left="708"/>
        <w:rPr>
          <w:rFonts w:ascii="Verdana" w:hAnsi="Verdana"/>
          <w:sz w:val="22"/>
          <w:szCs w:val="22"/>
        </w:rPr>
      </w:pPr>
      <w:r w:rsidRPr="001B7877">
        <w:rPr>
          <w:rFonts w:ascii="Verdana" w:hAnsi="Verdana"/>
          <w:sz w:val="22"/>
          <w:szCs w:val="22"/>
        </w:rPr>
        <w:t>-Afectación de las metas del área con la asignación de teletrabajo al servidor</w:t>
      </w:r>
      <w:r w:rsidR="00EB04DA">
        <w:rPr>
          <w:rFonts w:ascii="Verdana" w:hAnsi="Verdana"/>
          <w:sz w:val="22"/>
          <w:szCs w:val="22"/>
        </w:rPr>
        <w:t xml:space="preserve"> </w:t>
      </w:r>
      <w:r w:rsidRPr="001B7877">
        <w:rPr>
          <w:rFonts w:ascii="Verdana" w:hAnsi="Verdana"/>
          <w:sz w:val="22"/>
          <w:szCs w:val="22"/>
        </w:rPr>
        <w:t>público.</w:t>
      </w:r>
    </w:p>
    <w:p w14:paraId="5B88D0D8" w14:textId="6935AD97" w:rsidR="001B7877" w:rsidRPr="001B7877" w:rsidRDefault="001B7877" w:rsidP="00EB04DA">
      <w:pPr>
        <w:ind w:left="708"/>
        <w:rPr>
          <w:rFonts w:ascii="Verdana" w:hAnsi="Verdana"/>
          <w:sz w:val="22"/>
          <w:szCs w:val="22"/>
        </w:rPr>
      </w:pPr>
      <w:r w:rsidRPr="001B7877">
        <w:rPr>
          <w:rFonts w:ascii="Verdana" w:hAnsi="Verdana"/>
          <w:sz w:val="22"/>
          <w:szCs w:val="22"/>
        </w:rPr>
        <w:t>- Correlación del plan de trabajo con las funciones del área al que pertenece el</w:t>
      </w:r>
      <w:r w:rsidR="00EB04DA">
        <w:rPr>
          <w:rFonts w:ascii="Verdana" w:hAnsi="Verdana"/>
          <w:sz w:val="22"/>
          <w:szCs w:val="22"/>
        </w:rPr>
        <w:t xml:space="preserve"> </w:t>
      </w:r>
      <w:r w:rsidRPr="001B7877">
        <w:rPr>
          <w:rFonts w:ascii="Verdana" w:hAnsi="Verdana"/>
          <w:sz w:val="22"/>
          <w:szCs w:val="22"/>
        </w:rPr>
        <w:t>servidor público y las metas asignadas.</w:t>
      </w:r>
    </w:p>
    <w:p w14:paraId="235EAA8F" w14:textId="1932CA4C" w:rsidR="001B7877" w:rsidRPr="001B7877" w:rsidRDefault="001B7877" w:rsidP="00EB04DA">
      <w:pPr>
        <w:ind w:left="708"/>
        <w:rPr>
          <w:rFonts w:ascii="Verdana" w:hAnsi="Verdana"/>
          <w:sz w:val="22"/>
          <w:szCs w:val="22"/>
        </w:rPr>
      </w:pPr>
      <w:r w:rsidRPr="001B7877">
        <w:rPr>
          <w:rFonts w:ascii="Verdana" w:hAnsi="Verdana"/>
          <w:sz w:val="22"/>
          <w:szCs w:val="22"/>
        </w:rPr>
        <w:t>- Afectación de la carga de trabajo con relación a los demás colaboradores de</w:t>
      </w:r>
      <w:r w:rsidR="00EB04DA">
        <w:rPr>
          <w:rFonts w:ascii="Verdana" w:hAnsi="Verdana"/>
          <w:sz w:val="22"/>
          <w:szCs w:val="22"/>
        </w:rPr>
        <w:t xml:space="preserve"> </w:t>
      </w:r>
      <w:r w:rsidRPr="001B7877">
        <w:rPr>
          <w:rFonts w:ascii="Verdana" w:hAnsi="Verdana"/>
          <w:sz w:val="22"/>
          <w:szCs w:val="22"/>
        </w:rPr>
        <w:t>la dependencia al asignar teletrabajo al servidor público.</w:t>
      </w:r>
    </w:p>
    <w:p w14:paraId="09EA93FC" w14:textId="4092FC78" w:rsidR="001B7877" w:rsidRPr="001B7877" w:rsidRDefault="001B7877" w:rsidP="00EB04DA">
      <w:pPr>
        <w:ind w:left="708"/>
        <w:rPr>
          <w:rFonts w:ascii="Verdana" w:hAnsi="Verdana"/>
          <w:sz w:val="22"/>
          <w:szCs w:val="22"/>
        </w:rPr>
      </w:pPr>
      <w:r w:rsidRPr="001B7877">
        <w:rPr>
          <w:rFonts w:ascii="Verdana" w:hAnsi="Verdana"/>
          <w:sz w:val="22"/>
          <w:szCs w:val="22"/>
        </w:rPr>
        <w:t>b) Situación del servidor público:</w:t>
      </w:r>
    </w:p>
    <w:p w14:paraId="69250BA9" w14:textId="74CD7076" w:rsidR="001B7877" w:rsidRPr="001B7877" w:rsidRDefault="001B7877" w:rsidP="00EB04DA">
      <w:pPr>
        <w:ind w:left="708"/>
        <w:rPr>
          <w:rFonts w:ascii="Verdana" w:hAnsi="Verdana"/>
          <w:sz w:val="22"/>
          <w:szCs w:val="22"/>
        </w:rPr>
      </w:pPr>
      <w:r w:rsidRPr="001B7877">
        <w:rPr>
          <w:rFonts w:ascii="Verdana" w:hAnsi="Verdana"/>
          <w:sz w:val="22"/>
          <w:szCs w:val="22"/>
        </w:rPr>
        <w:t>i. Causas por las cuales solicita teletrabajo (causa médica, por integración familiar,</w:t>
      </w:r>
      <w:r w:rsidR="00EB04DA">
        <w:rPr>
          <w:rFonts w:ascii="Verdana" w:hAnsi="Verdana"/>
          <w:sz w:val="22"/>
          <w:szCs w:val="22"/>
        </w:rPr>
        <w:t xml:space="preserve"> </w:t>
      </w:r>
      <w:r w:rsidRPr="001B7877">
        <w:rPr>
          <w:rFonts w:ascii="Verdana" w:hAnsi="Verdana"/>
          <w:sz w:val="22"/>
          <w:szCs w:val="22"/>
        </w:rPr>
        <w:t>por discapacidad, para aumentar la productividad)</w:t>
      </w:r>
    </w:p>
    <w:p w14:paraId="3FC8409B" w14:textId="2171D5B7" w:rsidR="001B7877" w:rsidRPr="001B7877" w:rsidRDefault="001B7877" w:rsidP="00EB04DA">
      <w:pPr>
        <w:ind w:left="708"/>
        <w:rPr>
          <w:rFonts w:ascii="Verdana" w:hAnsi="Verdana"/>
          <w:sz w:val="22"/>
          <w:szCs w:val="22"/>
        </w:rPr>
      </w:pPr>
      <w:proofErr w:type="spellStart"/>
      <w:r w:rsidRPr="001B7877">
        <w:rPr>
          <w:rFonts w:ascii="Verdana" w:hAnsi="Verdana"/>
          <w:sz w:val="22"/>
          <w:szCs w:val="22"/>
        </w:rPr>
        <w:t>ii</w:t>
      </w:r>
      <w:proofErr w:type="spellEnd"/>
      <w:r w:rsidRPr="001B7877">
        <w:rPr>
          <w:rFonts w:ascii="Verdana" w:hAnsi="Verdana"/>
          <w:sz w:val="22"/>
          <w:szCs w:val="22"/>
        </w:rPr>
        <w:t>. Descripción de los resultados de la última evaluación de desempeño.</w:t>
      </w:r>
    </w:p>
    <w:p w14:paraId="3E583AAE" w14:textId="02B5B0E4" w:rsidR="001B7877" w:rsidRPr="001B7877" w:rsidRDefault="001B7877" w:rsidP="00EB04DA">
      <w:pPr>
        <w:ind w:left="708"/>
        <w:rPr>
          <w:rFonts w:ascii="Verdana" w:hAnsi="Verdana"/>
          <w:sz w:val="22"/>
          <w:szCs w:val="22"/>
        </w:rPr>
      </w:pPr>
      <w:proofErr w:type="spellStart"/>
      <w:r w:rsidRPr="001B7877">
        <w:rPr>
          <w:rFonts w:ascii="Verdana" w:hAnsi="Verdana"/>
          <w:sz w:val="22"/>
          <w:szCs w:val="22"/>
        </w:rPr>
        <w:t>iii</w:t>
      </w:r>
      <w:proofErr w:type="spellEnd"/>
      <w:r w:rsidRPr="001B7877">
        <w:rPr>
          <w:rFonts w:ascii="Verdana" w:hAnsi="Verdana"/>
          <w:sz w:val="22"/>
          <w:szCs w:val="22"/>
        </w:rPr>
        <w:t>. Descripción del perfil educativo, experiencia, comportamientos, desempeño del</w:t>
      </w:r>
      <w:r w:rsidR="00EB04DA">
        <w:rPr>
          <w:rFonts w:ascii="Verdana" w:hAnsi="Verdana"/>
          <w:sz w:val="22"/>
          <w:szCs w:val="22"/>
        </w:rPr>
        <w:t xml:space="preserve"> </w:t>
      </w:r>
      <w:r w:rsidRPr="001B7877">
        <w:rPr>
          <w:rFonts w:ascii="Verdana" w:hAnsi="Verdana"/>
          <w:sz w:val="22"/>
          <w:szCs w:val="22"/>
        </w:rPr>
        <w:t>servidor público.</w:t>
      </w:r>
    </w:p>
    <w:p w14:paraId="1AE2EE1F" w14:textId="1F267E09" w:rsidR="001B7877" w:rsidRPr="001B7877" w:rsidRDefault="001B7877" w:rsidP="00EB04DA">
      <w:pPr>
        <w:ind w:left="708"/>
        <w:rPr>
          <w:rFonts w:ascii="Verdana" w:hAnsi="Verdana"/>
          <w:sz w:val="22"/>
          <w:szCs w:val="22"/>
        </w:rPr>
      </w:pPr>
      <w:r w:rsidRPr="001B7877">
        <w:rPr>
          <w:rFonts w:ascii="Verdana" w:hAnsi="Verdana"/>
          <w:sz w:val="22"/>
          <w:szCs w:val="22"/>
        </w:rPr>
        <w:t>c) Concepto de viabilidad del jefe de la dependencia para asignar teletrabajo.</w:t>
      </w:r>
    </w:p>
    <w:p w14:paraId="3EB61450" w14:textId="00B9D7D3" w:rsidR="001B7877" w:rsidRPr="001B7877" w:rsidRDefault="001B7877" w:rsidP="00EB04DA">
      <w:pPr>
        <w:ind w:left="708"/>
        <w:rPr>
          <w:rFonts w:ascii="Verdana" w:hAnsi="Verdana"/>
          <w:sz w:val="22"/>
          <w:szCs w:val="22"/>
        </w:rPr>
      </w:pPr>
      <w:r w:rsidRPr="001B7877">
        <w:rPr>
          <w:rFonts w:ascii="Verdana" w:hAnsi="Verdana"/>
          <w:sz w:val="22"/>
          <w:szCs w:val="22"/>
        </w:rPr>
        <w:t xml:space="preserve">7.3. El jefe de la dependencia remitirá los soportes en mención al </w:t>
      </w:r>
      <w:proofErr w:type="gramStart"/>
      <w:r w:rsidRPr="001B7877">
        <w:rPr>
          <w:rFonts w:ascii="Verdana" w:hAnsi="Verdana"/>
          <w:sz w:val="22"/>
          <w:szCs w:val="22"/>
        </w:rPr>
        <w:t>Secretario Técnico</w:t>
      </w:r>
      <w:proofErr w:type="gramEnd"/>
      <w:r w:rsidRPr="001B7877">
        <w:rPr>
          <w:rFonts w:ascii="Verdana" w:hAnsi="Verdana"/>
          <w:sz w:val="22"/>
          <w:szCs w:val="22"/>
        </w:rPr>
        <w:t xml:space="preserve"> del Comité Coordinador de Teletrabajo. En las Direcciones Regionales deberá venir con aprobación inmediata y del </w:t>
      </w:r>
      <w:proofErr w:type="gramStart"/>
      <w:r w:rsidRPr="001B7877">
        <w:rPr>
          <w:rFonts w:ascii="Verdana" w:hAnsi="Verdana"/>
          <w:sz w:val="22"/>
          <w:szCs w:val="22"/>
        </w:rPr>
        <w:t>Director Regional</w:t>
      </w:r>
      <w:proofErr w:type="gramEnd"/>
      <w:r w:rsidRPr="001B7877">
        <w:rPr>
          <w:rFonts w:ascii="Verdana" w:hAnsi="Verdana"/>
          <w:sz w:val="22"/>
          <w:szCs w:val="22"/>
        </w:rPr>
        <w:t xml:space="preserve"> y para la Sede de la Dirección General deberá venir con </w:t>
      </w:r>
      <w:r w:rsidRPr="001B7877">
        <w:rPr>
          <w:rFonts w:ascii="Verdana" w:hAnsi="Verdana"/>
          <w:sz w:val="22"/>
          <w:szCs w:val="22"/>
        </w:rPr>
        <w:lastRenderedPageBreak/>
        <w:t xml:space="preserve">aprobación del jefe inmediato y del </w:t>
      </w:r>
      <w:proofErr w:type="gramStart"/>
      <w:r w:rsidRPr="001B7877">
        <w:rPr>
          <w:rFonts w:ascii="Verdana" w:hAnsi="Verdana"/>
          <w:sz w:val="22"/>
          <w:szCs w:val="22"/>
        </w:rPr>
        <w:t>Director</w:t>
      </w:r>
      <w:proofErr w:type="gramEnd"/>
      <w:r w:rsidRPr="001B7877">
        <w:rPr>
          <w:rFonts w:ascii="Verdana" w:hAnsi="Verdana"/>
          <w:sz w:val="22"/>
          <w:szCs w:val="22"/>
        </w:rPr>
        <w:t xml:space="preserve">, </w:t>
      </w:r>
      <w:proofErr w:type="gramStart"/>
      <w:r w:rsidRPr="001B7877">
        <w:rPr>
          <w:rFonts w:ascii="Verdana" w:hAnsi="Verdana"/>
          <w:sz w:val="22"/>
          <w:szCs w:val="22"/>
        </w:rPr>
        <w:t>Jefe</w:t>
      </w:r>
      <w:proofErr w:type="gramEnd"/>
      <w:r w:rsidRPr="001B7877">
        <w:rPr>
          <w:rFonts w:ascii="Verdana" w:hAnsi="Verdana"/>
          <w:sz w:val="22"/>
          <w:szCs w:val="22"/>
        </w:rPr>
        <w:t xml:space="preserve"> de Oficina, </w:t>
      </w:r>
      <w:proofErr w:type="gramStart"/>
      <w:r w:rsidRPr="001B7877">
        <w:rPr>
          <w:rFonts w:ascii="Verdana" w:hAnsi="Verdana"/>
          <w:sz w:val="22"/>
          <w:szCs w:val="22"/>
        </w:rPr>
        <w:t>Subdirector</w:t>
      </w:r>
      <w:proofErr w:type="gramEnd"/>
      <w:r w:rsidRPr="001B7877">
        <w:rPr>
          <w:rFonts w:ascii="Verdana" w:hAnsi="Verdana"/>
          <w:sz w:val="22"/>
          <w:szCs w:val="22"/>
        </w:rPr>
        <w:t xml:space="preserve"> o </w:t>
      </w:r>
      <w:proofErr w:type="gramStart"/>
      <w:r w:rsidRPr="001B7877">
        <w:rPr>
          <w:rFonts w:ascii="Verdana" w:hAnsi="Verdana"/>
          <w:sz w:val="22"/>
          <w:szCs w:val="22"/>
        </w:rPr>
        <w:t>Secretario General</w:t>
      </w:r>
      <w:proofErr w:type="gramEnd"/>
      <w:r w:rsidRPr="001B7877">
        <w:rPr>
          <w:rFonts w:ascii="Verdana" w:hAnsi="Verdana"/>
          <w:sz w:val="22"/>
          <w:szCs w:val="22"/>
        </w:rPr>
        <w:t>.</w:t>
      </w:r>
    </w:p>
    <w:p w14:paraId="354908E8" w14:textId="2747C0A4" w:rsidR="001B7877" w:rsidRPr="001B7877" w:rsidRDefault="001B7877" w:rsidP="00EB04DA">
      <w:pPr>
        <w:ind w:left="708"/>
        <w:rPr>
          <w:rFonts w:ascii="Verdana" w:hAnsi="Verdana"/>
          <w:sz w:val="22"/>
          <w:szCs w:val="22"/>
        </w:rPr>
      </w:pPr>
      <w:r w:rsidRPr="001B7877">
        <w:rPr>
          <w:rFonts w:ascii="Verdana" w:hAnsi="Verdana"/>
          <w:sz w:val="22"/>
          <w:szCs w:val="22"/>
        </w:rPr>
        <w:t>7.4. El Comité coordinador del Teletrabajo proferirá la decisión con base en las razones consignadas en la solicitud y el informe proferido por el jefe de Dependencia.</w:t>
      </w:r>
    </w:p>
    <w:p w14:paraId="4405FC79" w14:textId="697D7ED4" w:rsidR="001B7877" w:rsidRPr="001B7877" w:rsidRDefault="001B7877" w:rsidP="00EB04DA">
      <w:pPr>
        <w:ind w:left="708"/>
        <w:rPr>
          <w:rFonts w:ascii="Verdana" w:hAnsi="Verdana"/>
          <w:sz w:val="22"/>
          <w:szCs w:val="22"/>
        </w:rPr>
      </w:pPr>
      <w:r w:rsidRPr="001B7877">
        <w:rPr>
          <w:rFonts w:ascii="Verdana" w:hAnsi="Verdana"/>
          <w:sz w:val="22"/>
          <w:szCs w:val="22"/>
        </w:rPr>
        <w:t>7.5. Aprobada la solicitud, la Dirección de Gestión Humana realizará las siguientes actividades: (i) una entrevista al servidor postulado, (</w:t>
      </w:r>
      <w:proofErr w:type="spellStart"/>
      <w:r w:rsidRPr="001B7877">
        <w:rPr>
          <w:rFonts w:ascii="Verdana" w:hAnsi="Verdana"/>
          <w:sz w:val="22"/>
          <w:szCs w:val="22"/>
        </w:rPr>
        <w:t>ii</w:t>
      </w:r>
      <w:proofErr w:type="spellEnd"/>
      <w:r w:rsidRPr="001B7877">
        <w:rPr>
          <w:rFonts w:ascii="Verdana" w:hAnsi="Verdana"/>
          <w:sz w:val="22"/>
          <w:szCs w:val="22"/>
        </w:rPr>
        <w:t>) validación de los requerimientos tecnológicos y (</w:t>
      </w:r>
      <w:proofErr w:type="spellStart"/>
      <w:r w:rsidRPr="001B7877">
        <w:rPr>
          <w:rFonts w:ascii="Verdana" w:hAnsi="Verdana"/>
          <w:sz w:val="22"/>
          <w:szCs w:val="22"/>
        </w:rPr>
        <w:t>iii</w:t>
      </w:r>
      <w:proofErr w:type="spellEnd"/>
      <w:r w:rsidRPr="001B7877">
        <w:rPr>
          <w:rFonts w:ascii="Verdana" w:hAnsi="Verdana"/>
          <w:sz w:val="22"/>
          <w:szCs w:val="22"/>
        </w:rPr>
        <w:t>) verificación de las condiciones del lugar y puesto de trabajo por parte del profesional de Seguridad y Salud en el Trabajo respectivo, mediante visita al lugar de residencia de los candidatos preseleccionados, previo consentimiento y comunicación al servidor público.</w:t>
      </w:r>
    </w:p>
    <w:p w14:paraId="63C70D4D" w14:textId="14D5923D" w:rsidR="001B7877" w:rsidRPr="001B7877" w:rsidRDefault="001B7877" w:rsidP="00EB04DA">
      <w:pPr>
        <w:ind w:left="708"/>
        <w:rPr>
          <w:rFonts w:ascii="Verdana" w:hAnsi="Verdana"/>
          <w:sz w:val="22"/>
          <w:szCs w:val="22"/>
        </w:rPr>
      </w:pPr>
      <w:r w:rsidRPr="001B7877">
        <w:rPr>
          <w:rFonts w:ascii="Verdana" w:hAnsi="Verdana"/>
          <w:sz w:val="22"/>
          <w:szCs w:val="22"/>
        </w:rPr>
        <w:t>7.6. Una vez cumplidos con los requisitos, la Secretaría General expedirá Acto Administrativo aprobando la modalidad de teletrabajo para el servidor público, del cual se remitirá copia al interesado, a su superior inmediato y a la A.R.L. a la cual se encuentre afiliado.</w:t>
      </w:r>
    </w:p>
    <w:p w14:paraId="129052BC" w14:textId="5DE53537" w:rsidR="001B7877" w:rsidRPr="001B7877" w:rsidRDefault="001B7877" w:rsidP="00EB04DA">
      <w:pPr>
        <w:ind w:left="708"/>
        <w:rPr>
          <w:rFonts w:ascii="Verdana" w:hAnsi="Verdana"/>
          <w:sz w:val="22"/>
          <w:szCs w:val="22"/>
        </w:rPr>
      </w:pPr>
      <w:r w:rsidRPr="001B7877">
        <w:rPr>
          <w:rFonts w:ascii="Verdana" w:hAnsi="Verdana"/>
          <w:sz w:val="22"/>
          <w:szCs w:val="22"/>
        </w:rPr>
        <w:t>7.7. En el caso de los servidores públicos en provisionalidad o temporal, deberá suscribirse un Acuerdo de Voluntades que contendrá las actividades a cumplir en la modalidad de teletrabajo (Plan de trabajo medible y cuantificable).</w:t>
      </w:r>
    </w:p>
    <w:p w14:paraId="59ACCEF1" w14:textId="15CB4424" w:rsidR="001B7877" w:rsidRPr="001B7877" w:rsidRDefault="001B7877" w:rsidP="00EB04DA">
      <w:pPr>
        <w:ind w:left="708"/>
        <w:rPr>
          <w:rFonts w:ascii="Verdana" w:hAnsi="Verdana"/>
          <w:sz w:val="22"/>
          <w:szCs w:val="22"/>
        </w:rPr>
      </w:pPr>
      <w:r w:rsidRPr="001B7877">
        <w:rPr>
          <w:rFonts w:ascii="Verdana" w:hAnsi="Verdana"/>
          <w:sz w:val="22"/>
          <w:szCs w:val="22"/>
        </w:rPr>
        <w:t>7.8. Cuando no sea aprobada la modalidad de teletrabajo suplementario, la Dirección de Gestión Humana informará al servidor público y al jefe inmediato con la respectiva justificación. Frente a la decisión negativa tomada por parte del Comité procede el recurso de reposición en única instancia.</w:t>
      </w:r>
    </w:p>
    <w:p w14:paraId="731EDB49" w14:textId="714AAEB2" w:rsidR="001B7877" w:rsidRPr="001B7877" w:rsidRDefault="001B7877" w:rsidP="001B7877">
      <w:pPr>
        <w:rPr>
          <w:rFonts w:ascii="Verdana" w:hAnsi="Verdana"/>
          <w:sz w:val="22"/>
          <w:szCs w:val="22"/>
        </w:rPr>
      </w:pPr>
      <w:r w:rsidRPr="0078703D">
        <w:rPr>
          <w:rFonts w:ascii="Verdana" w:hAnsi="Verdana"/>
          <w:b/>
          <w:bCs/>
          <w:sz w:val="22"/>
          <w:szCs w:val="22"/>
        </w:rPr>
        <w:t>ARTÍCULO 2o.</w:t>
      </w:r>
      <w:r w:rsidRPr="001B7877">
        <w:rPr>
          <w:rFonts w:ascii="Verdana" w:hAnsi="Verdana"/>
          <w:sz w:val="22"/>
          <w:szCs w:val="22"/>
        </w:rPr>
        <w:t xml:space="preserve"> La presente resolución rige a partir de su expedición.</w:t>
      </w:r>
    </w:p>
    <w:p w14:paraId="0E8C432B" w14:textId="0EF38084" w:rsidR="001B7877" w:rsidRPr="001C1D2E" w:rsidRDefault="001B7877" w:rsidP="0078703D">
      <w:pPr>
        <w:jc w:val="center"/>
        <w:rPr>
          <w:rFonts w:ascii="Verdana" w:hAnsi="Verdana"/>
          <w:b/>
          <w:bCs/>
          <w:sz w:val="22"/>
          <w:szCs w:val="22"/>
        </w:rPr>
      </w:pPr>
      <w:r w:rsidRPr="001C1D2E">
        <w:rPr>
          <w:rFonts w:ascii="Verdana" w:hAnsi="Verdana"/>
          <w:b/>
          <w:bCs/>
          <w:sz w:val="22"/>
          <w:szCs w:val="22"/>
        </w:rPr>
        <w:t>COMUNÍQUESE Y CÚMPLASE</w:t>
      </w:r>
    </w:p>
    <w:p w14:paraId="3DE161DB" w14:textId="38C75050" w:rsidR="001B7877" w:rsidRPr="001B7877" w:rsidRDefault="001B7877" w:rsidP="0078703D">
      <w:pPr>
        <w:jc w:val="center"/>
        <w:rPr>
          <w:rFonts w:ascii="Verdana" w:hAnsi="Verdana"/>
          <w:sz w:val="22"/>
          <w:szCs w:val="22"/>
        </w:rPr>
      </w:pPr>
      <w:r w:rsidRPr="001B7877">
        <w:rPr>
          <w:rFonts w:ascii="Verdana" w:hAnsi="Verdana"/>
          <w:sz w:val="22"/>
          <w:szCs w:val="22"/>
        </w:rPr>
        <w:t xml:space="preserve">Dada en Bogotá D.C. a los 15 </w:t>
      </w:r>
      <w:r w:rsidR="001C1D2E">
        <w:rPr>
          <w:rFonts w:ascii="Verdana" w:hAnsi="Verdana"/>
          <w:sz w:val="22"/>
          <w:szCs w:val="22"/>
        </w:rPr>
        <w:t xml:space="preserve">días del mes de junio de </w:t>
      </w:r>
      <w:r w:rsidRPr="001B7877">
        <w:rPr>
          <w:rFonts w:ascii="Verdana" w:hAnsi="Verdana"/>
          <w:sz w:val="22"/>
          <w:szCs w:val="22"/>
        </w:rPr>
        <w:t>2017</w:t>
      </w:r>
    </w:p>
    <w:p w14:paraId="0A73D3B9" w14:textId="77777777" w:rsidR="001B7877" w:rsidRPr="00DB25E9" w:rsidRDefault="001B7877" w:rsidP="0078703D">
      <w:pPr>
        <w:jc w:val="center"/>
        <w:rPr>
          <w:rFonts w:ascii="Verdana" w:hAnsi="Verdana"/>
          <w:b/>
          <w:bCs/>
          <w:sz w:val="22"/>
          <w:szCs w:val="22"/>
        </w:rPr>
      </w:pPr>
      <w:r w:rsidRPr="00DB25E9">
        <w:rPr>
          <w:rFonts w:ascii="Verdana" w:hAnsi="Verdana"/>
          <w:b/>
          <w:bCs/>
          <w:sz w:val="22"/>
          <w:szCs w:val="22"/>
        </w:rPr>
        <w:t>CRISTINA PLAZAS MICHELSEN</w:t>
      </w:r>
    </w:p>
    <w:p w14:paraId="1B992924" w14:textId="0B1FD945" w:rsidR="001B7877" w:rsidRPr="001B7877" w:rsidRDefault="001C1D2E" w:rsidP="0078703D">
      <w:pPr>
        <w:jc w:val="center"/>
        <w:rPr>
          <w:rFonts w:ascii="Verdana" w:hAnsi="Verdana"/>
          <w:sz w:val="22"/>
          <w:szCs w:val="22"/>
        </w:rPr>
      </w:pPr>
      <w:r w:rsidRPr="001B7877">
        <w:rPr>
          <w:rFonts w:ascii="Verdana" w:hAnsi="Verdana"/>
          <w:sz w:val="22"/>
          <w:szCs w:val="22"/>
        </w:rPr>
        <w:t>DIRECTORA GENERAL</w:t>
      </w:r>
    </w:p>
    <w:p w14:paraId="75BD33F2" w14:textId="77777777" w:rsidR="001B7877" w:rsidRPr="001B7877" w:rsidRDefault="001B7877">
      <w:pPr>
        <w:rPr>
          <w:rFonts w:ascii="Verdana" w:hAnsi="Verdana"/>
          <w:sz w:val="22"/>
          <w:szCs w:val="22"/>
        </w:rPr>
      </w:pPr>
    </w:p>
    <w:sectPr w:rsidR="001B7877" w:rsidRPr="001B78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533B"/>
    <w:multiLevelType w:val="hybridMultilevel"/>
    <w:tmpl w:val="4C48CADE"/>
    <w:lvl w:ilvl="0" w:tplc="C644DB8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AD5061"/>
    <w:multiLevelType w:val="hybridMultilevel"/>
    <w:tmpl w:val="6100C0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17525350">
    <w:abstractNumId w:val="0"/>
  </w:num>
  <w:num w:numId="2" w16cid:durableId="193030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BC"/>
    <w:rsid w:val="00015D2A"/>
    <w:rsid w:val="001B7877"/>
    <w:rsid w:val="001C1D2E"/>
    <w:rsid w:val="002934D2"/>
    <w:rsid w:val="002C1860"/>
    <w:rsid w:val="00490B89"/>
    <w:rsid w:val="00550F5C"/>
    <w:rsid w:val="0078703D"/>
    <w:rsid w:val="00862DE3"/>
    <w:rsid w:val="00883B23"/>
    <w:rsid w:val="0088588F"/>
    <w:rsid w:val="00BE5FBC"/>
    <w:rsid w:val="00DB25E9"/>
    <w:rsid w:val="00DF7841"/>
    <w:rsid w:val="00EB04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37A3"/>
  <w15:chartTrackingRefBased/>
  <w15:docId w15:val="{73BF860A-AAC6-4BBC-A022-A5155CA7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B23"/>
  </w:style>
  <w:style w:type="paragraph" w:styleId="Ttulo1">
    <w:name w:val="heading 1"/>
    <w:basedOn w:val="Normal"/>
    <w:next w:val="Normal"/>
    <w:link w:val="Ttulo1Car"/>
    <w:uiPriority w:val="9"/>
    <w:qFormat/>
    <w:rsid w:val="00BE5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5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5F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5F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E5FB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E5F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E5FB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E5FB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E5FB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F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5F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5FB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5FB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E5FB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E5FB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E5FB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E5FB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E5FB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E5FB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F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F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FB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E5FBC"/>
    <w:pPr>
      <w:spacing w:before="160"/>
      <w:jc w:val="center"/>
    </w:pPr>
    <w:rPr>
      <w:i/>
      <w:iCs/>
      <w:color w:val="404040" w:themeColor="text1" w:themeTint="BF"/>
    </w:rPr>
  </w:style>
  <w:style w:type="character" w:customStyle="1" w:styleId="CitaCar">
    <w:name w:val="Cita Car"/>
    <w:basedOn w:val="Fuentedeprrafopredeter"/>
    <w:link w:val="Cita"/>
    <w:uiPriority w:val="29"/>
    <w:rsid w:val="00BE5FBC"/>
    <w:rPr>
      <w:i/>
      <w:iCs/>
      <w:color w:val="404040" w:themeColor="text1" w:themeTint="BF"/>
    </w:rPr>
  </w:style>
  <w:style w:type="paragraph" w:styleId="Prrafodelista">
    <w:name w:val="List Paragraph"/>
    <w:basedOn w:val="Normal"/>
    <w:uiPriority w:val="34"/>
    <w:qFormat/>
    <w:rsid w:val="00BE5FBC"/>
    <w:pPr>
      <w:ind w:left="720"/>
      <w:contextualSpacing/>
    </w:pPr>
  </w:style>
  <w:style w:type="character" w:styleId="nfasisintenso">
    <w:name w:val="Intense Emphasis"/>
    <w:basedOn w:val="Fuentedeprrafopredeter"/>
    <w:uiPriority w:val="21"/>
    <w:qFormat/>
    <w:rsid w:val="00BE5FBC"/>
    <w:rPr>
      <w:i/>
      <w:iCs/>
      <w:color w:val="0F4761" w:themeColor="accent1" w:themeShade="BF"/>
    </w:rPr>
  </w:style>
  <w:style w:type="paragraph" w:styleId="Citadestacada">
    <w:name w:val="Intense Quote"/>
    <w:basedOn w:val="Normal"/>
    <w:next w:val="Normal"/>
    <w:link w:val="CitadestacadaCar"/>
    <w:uiPriority w:val="30"/>
    <w:qFormat/>
    <w:rsid w:val="00BE5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5FBC"/>
    <w:rPr>
      <w:i/>
      <w:iCs/>
      <w:color w:val="0F4761" w:themeColor="accent1" w:themeShade="BF"/>
    </w:rPr>
  </w:style>
  <w:style w:type="character" w:styleId="Referenciaintensa">
    <w:name w:val="Intense Reference"/>
    <w:basedOn w:val="Fuentedeprrafopredeter"/>
    <w:uiPriority w:val="32"/>
    <w:qFormat/>
    <w:rsid w:val="00BE5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DA527-9F2F-4AEA-B99C-2F5BA42A92F4}"/>
</file>

<file path=customXml/itemProps2.xml><?xml version="1.0" encoding="utf-8"?>
<ds:datastoreItem xmlns:ds="http://schemas.openxmlformats.org/officeDocument/2006/customXml" ds:itemID="{20EE494C-67EB-4C02-AADE-B8C6B6A83F14}"/>
</file>

<file path=customXml/itemProps3.xml><?xml version="1.0" encoding="utf-8"?>
<ds:datastoreItem xmlns:ds="http://schemas.openxmlformats.org/officeDocument/2006/customXml" ds:itemID="{17069221-B9FF-4D55-9195-F913D71A3AC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942</Words>
  <Characters>5182</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2026-02-27T00:58:00Z</dcterms:created>
  <dcterms:modified xsi:type="dcterms:W3CDTF">2026-02-27T01:07:00Z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