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9B97" w14:textId="77777777" w:rsidR="00003838" w:rsidRPr="00003838" w:rsidRDefault="00003838" w:rsidP="00003838">
      <w:pPr>
        <w:jc w:val="center"/>
        <w:rPr>
          <w:rFonts w:ascii="Verdana" w:hAnsi="Verdana"/>
        </w:rPr>
      </w:pPr>
      <w:r w:rsidRPr="00003838">
        <w:rPr>
          <w:rFonts w:ascii="Verdana" w:hAnsi="Verdana"/>
          <w:b/>
          <w:bCs/>
        </w:rPr>
        <w:t>RESOLUCIÓN 4094 DE 2010</w:t>
      </w:r>
    </w:p>
    <w:p w14:paraId="22C279C1" w14:textId="77777777" w:rsidR="000C4DA0" w:rsidRPr="000C4DA0" w:rsidRDefault="000C4DA0" w:rsidP="000C4DA0">
      <w:pPr>
        <w:pStyle w:val="Sinespaciado"/>
        <w:rPr>
          <w:rFonts w:ascii="Verdana" w:hAnsi="Verdana"/>
          <w:sz w:val="20"/>
          <w:szCs w:val="20"/>
        </w:rPr>
      </w:pPr>
      <w:r w:rsidRPr="000C4DA0">
        <w:rPr>
          <w:rFonts w:ascii="Verdana" w:hAnsi="Verdana"/>
          <w:sz w:val="20"/>
          <w:szCs w:val="20"/>
        </w:rPr>
        <w:t>Fecha de Expedición: 17 de septiembre de 2010</w:t>
      </w:r>
    </w:p>
    <w:p w14:paraId="19C5B7F5" w14:textId="77777777" w:rsidR="000C4DA0" w:rsidRPr="000C4DA0" w:rsidRDefault="000C4DA0" w:rsidP="000C4DA0">
      <w:pPr>
        <w:pStyle w:val="Sinespaciado"/>
        <w:rPr>
          <w:rFonts w:ascii="Verdana" w:hAnsi="Verdana"/>
          <w:sz w:val="20"/>
          <w:szCs w:val="20"/>
        </w:rPr>
      </w:pPr>
      <w:r w:rsidRPr="000C4DA0">
        <w:rPr>
          <w:rFonts w:ascii="Verdana" w:hAnsi="Verdana"/>
          <w:sz w:val="20"/>
          <w:szCs w:val="20"/>
        </w:rPr>
        <w:t xml:space="preserve">Fecha de </w:t>
      </w:r>
      <w:proofErr w:type="gramStart"/>
      <w:r w:rsidRPr="000C4DA0">
        <w:rPr>
          <w:rFonts w:ascii="Verdana" w:hAnsi="Verdana"/>
          <w:sz w:val="20"/>
          <w:szCs w:val="20"/>
        </w:rPr>
        <w:t>entrada en vigencia</w:t>
      </w:r>
      <w:proofErr w:type="gramEnd"/>
      <w:r w:rsidRPr="000C4DA0">
        <w:rPr>
          <w:rFonts w:ascii="Verdana" w:hAnsi="Verdana"/>
          <w:sz w:val="20"/>
          <w:szCs w:val="20"/>
        </w:rPr>
        <w:t xml:space="preserve">: 17 de septiembre de 2010 </w:t>
      </w:r>
    </w:p>
    <w:p w14:paraId="4F66CA7F" w14:textId="6C0CACAB" w:rsidR="000C4DA0" w:rsidRDefault="000C4DA0" w:rsidP="000C4DA0">
      <w:pPr>
        <w:pStyle w:val="Sinespaciado"/>
        <w:rPr>
          <w:rFonts w:ascii="Verdana" w:hAnsi="Verdana"/>
          <w:sz w:val="20"/>
          <w:szCs w:val="20"/>
        </w:rPr>
      </w:pPr>
      <w:r w:rsidRPr="000C4DA0">
        <w:rPr>
          <w:rFonts w:ascii="Verdana" w:hAnsi="Verdana"/>
          <w:sz w:val="20"/>
          <w:szCs w:val="20"/>
        </w:rPr>
        <w:t>Estado de la vigencia: derogada por el artículo 8 de la Resolución 6684 de 2013.</w:t>
      </w:r>
      <w:r w:rsidRPr="000C4DA0">
        <w:rPr>
          <w:rFonts w:ascii="Verdana" w:hAnsi="Verdana"/>
          <w:sz w:val="20"/>
          <w:szCs w:val="20"/>
        </w:rPr>
        <w:tab/>
      </w:r>
    </w:p>
    <w:p w14:paraId="23CF8ACD" w14:textId="77777777" w:rsidR="000C4DA0" w:rsidRDefault="000C4DA0" w:rsidP="000C4DA0">
      <w:pPr>
        <w:pStyle w:val="Sinespaciado"/>
        <w:rPr>
          <w:rFonts w:ascii="Verdana" w:hAnsi="Verdana"/>
          <w:sz w:val="20"/>
          <w:szCs w:val="20"/>
        </w:rPr>
      </w:pPr>
    </w:p>
    <w:p w14:paraId="1225EED4" w14:textId="35734FF7" w:rsidR="000C4DA0" w:rsidRPr="000C4DA0" w:rsidRDefault="000C4DA0" w:rsidP="000C4DA0">
      <w:pPr>
        <w:pStyle w:val="Sinespaciado"/>
        <w:rPr>
          <w:rFonts w:ascii="Verdana" w:hAnsi="Verdana"/>
          <w:sz w:val="20"/>
          <w:szCs w:val="20"/>
        </w:rPr>
      </w:pPr>
      <w:r w:rsidRPr="000C4DA0">
        <w:rPr>
          <w:rFonts w:ascii="Verdana" w:hAnsi="Verdana"/>
          <w:sz w:val="20"/>
          <w:szCs w:val="20"/>
        </w:rPr>
        <w:t>Fecha de publicación en Diario Oficial: N/A</w:t>
      </w:r>
    </w:p>
    <w:p w14:paraId="17CE29F1" w14:textId="5447FA41" w:rsidR="00423769" w:rsidRDefault="000C4DA0" w:rsidP="000C4DA0">
      <w:pPr>
        <w:pStyle w:val="Sinespaciado"/>
        <w:rPr>
          <w:rFonts w:ascii="Verdana" w:hAnsi="Verdana"/>
          <w:sz w:val="20"/>
          <w:szCs w:val="20"/>
        </w:rPr>
      </w:pPr>
      <w:r w:rsidRPr="000C4DA0">
        <w:rPr>
          <w:rFonts w:ascii="Verdana" w:hAnsi="Verdana"/>
          <w:sz w:val="20"/>
          <w:szCs w:val="20"/>
        </w:rPr>
        <w:t>Número del Diario Oficial: N/A</w:t>
      </w:r>
    </w:p>
    <w:p w14:paraId="2492C4A4" w14:textId="77777777" w:rsidR="000C4DA0" w:rsidRPr="000C4DA0" w:rsidRDefault="000C4DA0" w:rsidP="000C4DA0">
      <w:pPr>
        <w:pStyle w:val="Sinespaciado"/>
        <w:rPr>
          <w:rFonts w:ascii="Verdana" w:hAnsi="Verdana"/>
          <w:sz w:val="20"/>
          <w:szCs w:val="20"/>
        </w:rPr>
      </w:pPr>
    </w:p>
    <w:p w14:paraId="5CFA9DEA" w14:textId="207085EA" w:rsidR="00003838" w:rsidRPr="00003838" w:rsidRDefault="00003838" w:rsidP="00003838">
      <w:pPr>
        <w:jc w:val="center"/>
        <w:rPr>
          <w:rFonts w:ascii="Verdana" w:hAnsi="Verdana"/>
        </w:rPr>
      </w:pPr>
      <w:r w:rsidRPr="00003838">
        <w:rPr>
          <w:rFonts w:ascii="Verdana" w:hAnsi="Verdana"/>
          <w:b/>
          <w:bCs/>
        </w:rPr>
        <w:t>RESOLUCIÓN 4094 DE 2010</w:t>
      </w:r>
    </w:p>
    <w:p w14:paraId="15890947" w14:textId="63C530B7" w:rsidR="00003838" w:rsidRPr="00003838" w:rsidRDefault="00003838" w:rsidP="00003838">
      <w:pPr>
        <w:jc w:val="center"/>
        <w:rPr>
          <w:rFonts w:ascii="Verdana" w:hAnsi="Verdana"/>
        </w:rPr>
      </w:pPr>
      <w:r w:rsidRPr="00003838">
        <w:rPr>
          <w:rFonts w:ascii="Verdana" w:hAnsi="Verdana"/>
        </w:rPr>
        <w:t>(17</w:t>
      </w:r>
      <w:r>
        <w:rPr>
          <w:rFonts w:ascii="Verdana" w:hAnsi="Verdana"/>
        </w:rPr>
        <w:t xml:space="preserve"> de septiembre</w:t>
      </w:r>
      <w:r w:rsidRPr="00003838">
        <w:rPr>
          <w:rFonts w:ascii="Verdana" w:hAnsi="Verdana"/>
        </w:rPr>
        <w:t>)</w:t>
      </w:r>
    </w:p>
    <w:p w14:paraId="1D14534D" w14:textId="77777777" w:rsidR="00003838" w:rsidRPr="00003838" w:rsidRDefault="00003838" w:rsidP="00003838">
      <w:pPr>
        <w:jc w:val="center"/>
        <w:rPr>
          <w:rFonts w:ascii="Verdana" w:hAnsi="Verdana"/>
        </w:rPr>
      </w:pPr>
      <w:r w:rsidRPr="00003838">
        <w:rPr>
          <w:rFonts w:ascii="Verdana" w:hAnsi="Verdana"/>
          <w:b/>
          <w:bCs/>
        </w:rPr>
        <w:t>INSTITUTO COLOMBIANO DE BIENESTAR FAMILIAR – ICBF</w:t>
      </w:r>
    </w:p>
    <w:p w14:paraId="71CA0B95" w14:textId="77777777" w:rsidR="00003838" w:rsidRPr="00003838" w:rsidRDefault="00003838" w:rsidP="00003838">
      <w:pPr>
        <w:jc w:val="center"/>
        <w:rPr>
          <w:rFonts w:ascii="Verdana" w:hAnsi="Verdana"/>
        </w:rPr>
      </w:pPr>
      <w:r w:rsidRPr="00003838">
        <w:rPr>
          <w:rFonts w:ascii="Verdana" w:hAnsi="Verdana"/>
        </w:rPr>
        <w:t>Por la cual se establecen los informes que las Direcciones Regionales deben enviar a la Dirección General, se define un mecanismo para su remisión y se derogan unas Resoluciones</w:t>
      </w:r>
    </w:p>
    <w:p w14:paraId="6F2B52E1" w14:textId="77777777" w:rsidR="00003838" w:rsidRPr="00003838" w:rsidRDefault="00003838" w:rsidP="00003838">
      <w:pPr>
        <w:jc w:val="center"/>
        <w:rPr>
          <w:rFonts w:ascii="Verdana" w:hAnsi="Verdana"/>
        </w:rPr>
      </w:pPr>
      <w:r w:rsidRPr="00003838">
        <w:rPr>
          <w:rFonts w:ascii="Verdana" w:hAnsi="Verdana"/>
          <w:b/>
          <w:bCs/>
        </w:rPr>
        <w:t>LA DIRECTORA GENERAL DEL INSTITUTO COLOMBIANO DE BIENESTAR FAMILIAR CECILIA DE LA FUENTE DE LLERAS</w:t>
      </w:r>
    </w:p>
    <w:p w14:paraId="6C177666" w14:textId="77777777" w:rsidR="00003838" w:rsidRPr="00003838" w:rsidRDefault="00003838" w:rsidP="00003838">
      <w:pPr>
        <w:jc w:val="center"/>
        <w:rPr>
          <w:rFonts w:ascii="Verdana" w:hAnsi="Verdana"/>
        </w:rPr>
      </w:pPr>
      <w:r w:rsidRPr="00003838">
        <w:rPr>
          <w:rFonts w:ascii="Verdana" w:hAnsi="Verdana"/>
        </w:rPr>
        <w:t>En uso de sus facultades legales y estatutarias, y</w:t>
      </w:r>
    </w:p>
    <w:p w14:paraId="5B262036" w14:textId="77777777" w:rsidR="00003838" w:rsidRPr="00003838" w:rsidRDefault="00003838" w:rsidP="00003838">
      <w:pPr>
        <w:jc w:val="center"/>
        <w:rPr>
          <w:rFonts w:ascii="Verdana" w:hAnsi="Verdana"/>
        </w:rPr>
      </w:pPr>
      <w:r w:rsidRPr="00003838">
        <w:rPr>
          <w:rFonts w:ascii="Verdana" w:hAnsi="Verdana"/>
          <w:b/>
          <w:bCs/>
        </w:rPr>
        <w:t>CONSIDERANDO</w:t>
      </w:r>
    </w:p>
    <w:p w14:paraId="60AEACE1" w14:textId="77777777" w:rsidR="00003838" w:rsidRPr="00003838" w:rsidRDefault="00003838" w:rsidP="00003838">
      <w:pPr>
        <w:jc w:val="both"/>
        <w:rPr>
          <w:rFonts w:ascii="Verdana" w:hAnsi="Verdana"/>
        </w:rPr>
      </w:pPr>
      <w:r w:rsidRPr="00003838">
        <w:rPr>
          <w:rFonts w:ascii="Verdana" w:hAnsi="Verdana"/>
        </w:rPr>
        <w:t>Que para el cumplimento de sus funciones, la Dirección General requiere de manera periódica de información que debe ser reportada por las Direcciones Regionales.</w:t>
      </w:r>
    </w:p>
    <w:p w14:paraId="282B17D8" w14:textId="77777777" w:rsidR="00003838" w:rsidRPr="00003838" w:rsidRDefault="00003838" w:rsidP="00003838">
      <w:pPr>
        <w:jc w:val="both"/>
        <w:rPr>
          <w:rFonts w:ascii="Verdana" w:hAnsi="Verdana"/>
        </w:rPr>
      </w:pPr>
      <w:r w:rsidRPr="00003838">
        <w:rPr>
          <w:rFonts w:ascii="Verdana" w:hAnsi="Verdana"/>
        </w:rPr>
        <w:t xml:space="preserve">Que para mejorar el flujo y oportunidad de la información que las Direcciones Regionales reportan a la Dirección General, se requiere modificar el procedimiento establecido, determinar cuáles son los informes que éstas deben reportar, su periodicidad, destino y fecha de envío, </w:t>
      </w:r>
      <w:proofErr w:type="gramStart"/>
      <w:r w:rsidRPr="00003838">
        <w:rPr>
          <w:rFonts w:ascii="Verdana" w:hAnsi="Verdana"/>
        </w:rPr>
        <w:t>y</w:t>
      </w:r>
      <w:proofErr w:type="gramEnd"/>
      <w:r w:rsidRPr="00003838">
        <w:rPr>
          <w:rFonts w:ascii="Verdana" w:hAnsi="Verdana"/>
        </w:rPr>
        <w:t xml:space="preserve"> en consecuencia, se deben derogar las Resoluciones Nos. 232 y 612 de 2008.</w:t>
      </w:r>
    </w:p>
    <w:p w14:paraId="183E86B9" w14:textId="77777777" w:rsidR="00003838" w:rsidRPr="00003838" w:rsidRDefault="00003838" w:rsidP="00003838">
      <w:pPr>
        <w:jc w:val="both"/>
        <w:rPr>
          <w:rFonts w:ascii="Verdana" w:hAnsi="Verdana"/>
        </w:rPr>
      </w:pPr>
      <w:r w:rsidRPr="00003838">
        <w:rPr>
          <w:rFonts w:ascii="Verdana" w:hAnsi="Verdana"/>
        </w:rPr>
        <w:t>Que para alcanzar estos propósitos es necesario definir las responsabilidades frente a la organización y el flujo de información.</w:t>
      </w:r>
    </w:p>
    <w:p w14:paraId="31C32519" w14:textId="77777777" w:rsidR="00003838" w:rsidRPr="00003838" w:rsidRDefault="00003838" w:rsidP="00003838">
      <w:pPr>
        <w:jc w:val="both"/>
        <w:rPr>
          <w:rFonts w:ascii="Verdana" w:hAnsi="Verdana"/>
        </w:rPr>
      </w:pPr>
      <w:proofErr w:type="gramStart"/>
      <w:r w:rsidRPr="00003838">
        <w:rPr>
          <w:rFonts w:ascii="Verdana" w:hAnsi="Verdana"/>
        </w:rPr>
        <w:t>Que</w:t>
      </w:r>
      <w:proofErr w:type="gramEnd"/>
      <w:r w:rsidRPr="00003838">
        <w:rPr>
          <w:rFonts w:ascii="Verdana" w:hAnsi="Verdana"/>
        </w:rPr>
        <w:t xml:space="preserve"> en mérito de lo expuesto,</w:t>
      </w:r>
    </w:p>
    <w:p w14:paraId="26730B46" w14:textId="77777777" w:rsidR="00003838" w:rsidRPr="00003838" w:rsidRDefault="00003838" w:rsidP="00003838">
      <w:pPr>
        <w:jc w:val="center"/>
        <w:rPr>
          <w:rFonts w:ascii="Verdana" w:hAnsi="Verdana"/>
        </w:rPr>
      </w:pPr>
      <w:r w:rsidRPr="00003838">
        <w:rPr>
          <w:rFonts w:ascii="Verdana" w:hAnsi="Verdana"/>
          <w:b/>
          <w:bCs/>
        </w:rPr>
        <w:t>RESUELVE</w:t>
      </w:r>
    </w:p>
    <w:p w14:paraId="26843215" w14:textId="348EFED7" w:rsidR="00003838" w:rsidRPr="00003838" w:rsidRDefault="00003838" w:rsidP="00003838">
      <w:pPr>
        <w:jc w:val="both"/>
        <w:rPr>
          <w:rFonts w:ascii="Verdana" w:hAnsi="Verdana"/>
        </w:rPr>
      </w:pPr>
      <w:bookmarkStart w:id="0" w:name="1"/>
      <w:r w:rsidRPr="00003838">
        <w:rPr>
          <w:rFonts w:ascii="Verdana" w:hAnsi="Verdana"/>
          <w:b/>
          <w:bCs/>
        </w:rPr>
        <w:t xml:space="preserve">ARTÍCULO </w:t>
      </w:r>
      <w:proofErr w:type="gramStart"/>
      <w:r w:rsidRPr="00003838">
        <w:rPr>
          <w:rFonts w:ascii="Verdana" w:hAnsi="Verdana"/>
          <w:b/>
          <w:bCs/>
        </w:rPr>
        <w:t>PRIMERO.</w:t>
      </w:r>
      <w:bookmarkEnd w:id="0"/>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Adoptar los formatos en los cuales las Direcciones Regionales reportarán sus informes a la Dirección General.</w:t>
      </w:r>
    </w:p>
    <w:p w14:paraId="38820534" w14:textId="77777777" w:rsidR="00003838" w:rsidRPr="00003838" w:rsidRDefault="00003838" w:rsidP="00003838">
      <w:pPr>
        <w:jc w:val="both"/>
        <w:rPr>
          <w:rFonts w:ascii="Verdana" w:hAnsi="Verdana"/>
        </w:rPr>
      </w:pPr>
      <w:r w:rsidRPr="00003838">
        <w:rPr>
          <w:rFonts w:ascii="Verdana" w:hAnsi="Verdana"/>
          <w:b/>
          <w:bCs/>
        </w:rPr>
        <w:t>PARÁGRAFO.</w:t>
      </w:r>
      <w:r w:rsidRPr="00003838">
        <w:rPr>
          <w:rFonts w:ascii="Verdana" w:hAnsi="Verdana"/>
        </w:rPr>
        <w:t> Para el diligenciamiento de los formatos se tendrán en cuenta las siguientes instrucciones:</w:t>
      </w:r>
    </w:p>
    <w:p w14:paraId="6F0E70DB" w14:textId="77777777" w:rsidR="00003838" w:rsidRPr="00003838" w:rsidRDefault="00003838" w:rsidP="00003838">
      <w:pPr>
        <w:jc w:val="both"/>
        <w:rPr>
          <w:rFonts w:ascii="Verdana" w:hAnsi="Verdana"/>
        </w:rPr>
      </w:pPr>
      <w:r w:rsidRPr="00003838">
        <w:rPr>
          <w:rFonts w:ascii="Verdana" w:hAnsi="Verdana"/>
        </w:rPr>
        <w:t>El nombre de los formatos está conformado por los siguientes campos que permiten su identificación, dando cuenta de la dependencia que solicita, fecha de reporte, periodicidad y grupo de la Dirección Regional que reporta, así:</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864"/>
        <w:gridCol w:w="1963"/>
        <w:gridCol w:w="1882"/>
        <w:gridCol w:w="1495"/>
      </w:tblGrid>
      <w:tr w:rsidR="00003838" w:rsidRPr="00003838" w14:paraId="6DA39A68" w14:textId="77777777" w:rsidTr="00003838">
        <w:trPr>
          <w:tblCellSpacing w:w="15" w:type="dxa"/>
        </w:trPr>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C8104" w14:textId="77777777" w:rsidR="00003838" w:rsidRPr="00003838" w:rsidRDefault="00003838" w:rsidP="00003838">
            <w:pPr>
              <w:jc w:val="both"/>
              <w:rPr>
                <w:rFonts w:ascii="Verdana" w:hAnsi="Verdana"/>
              </w:rPr>
            </w:pPr>
            <w:r w:rsidRPr="00003838">
              <w:rPr>
                <w:rFonts w:ascii="Verdana" w:hAnsi="Verdana"/>
                <w:b/>
                <w:bCs/>
              </w:rPr>
              <w:lastRenderedPageBreak/>
              <w:t>Consecutivo Formato por proceso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BE28E2" w14:textId="77777777" w:rsidR="00003838" w:rsidRPr="00003838" w:rsidRDefault="00003838" w:rsidP="00003838">
            <w:pPr>
              <w:jc w:val="both"/>
              <w:rPr>
                <w:rFonts w:ascii="Verdana" w:hAnsi="Verdana"/>
              </w:rPr>
            </w:pPr>
            <w:r w:rsidRPr="00003838">
              <w:rPr>
                <w:rFonts w:ascii="Verdana" w:hAnsi="Verdana"/>
                <w:b/>
                <w:bCs/>
              </w:rPr>
              <w:t>Proceso</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3322F2" w14:textId="77777777" w:rsidR="00003838" w:rsidRPr="00003838" w:rsidRDefault="00003838" w:rsidP="00003838">
            <w:pPr>
              <w:jc w:val="both"/>
              <w:rPr>
                <w:rFonts w:ascii="Verdana" w:hAnsi="Verdana"/>
              </w:rPr>
            </w:pPr>
            <w:r w:rsidRPr="00003838">
              <w:rPr>
                <w:rFonts w:ascii="Verdana" w:hAnsi="Verdana"/>
                <w:b/>
                <w:bCs/>
              </w:rPr>
              <w:t>Periodicidad</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D06445" w14:textId="77777777" w:rsidR="00003838" w:rsidRPr="00003838" w:rsidRDefault="00003838" w:rsidP="00003838">
            <w:pPr>
              <w:jc w:val="both"/>
              <w:rPr>
                <w:rFonts w:ascii="Verdana" w:hAnsi="Verdana"/>
              </w:rPr>
            </w:pPr>
            <w:r w:rsidRPr="00003838">
              <w:rPr>
                <w:rFonts w:ascii="Verdana" w:hAnsi="Verdana"/>
                <w:b/>
                <w:bCs/>
              </w:rPr>
              <w:t>versión</w:t>
            </w:r>
          </w:p>
        </w:tc>
      </w:tr>
      <w:tr w:rsidR="00003838" w:rsidRPr="00003838" w14:paraId="6C41209D" w14:textId="77777777" w:rsidTr="00003838">
        <w:trPr>
          <w:tblCellSpacing w:w="15" w:type="dxa"/>
        </w:trPr>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6784FD" w14:textId="77777777" w:rsidR="00003838" w:rsidRPr="00003838" w:rsidRDefault="00003838" w:rsidP="00003838">
            <w:pPr>
              <w:jc w:val="both"/>
              <w:rPr>
                <w:rFonts w:ascii="Verdana" w:hAnsi="Verdana"/>
              </w:rPr>
            </w:pPr>
            <w:r w:rsidRPr="00003838">
              <w:rPr>
                <w:rFonts w:ascii="Verdana" w:hAnsi="Verdana"/>
              </w:rPr>
              <w:t xml:space="preserve">2 </w:t>
            </w:r>
            <w:proofErr w:type="gramStart"/>
            <w:r w:rsidRPr="00003838">
              <w:rPr>
                <w:rFonts w:ascii="Verdana" w:hAnsi="Verdana"/>
              </w:rPr>
              <w:t>Letras</w:t>
            </w:r>
            <w:proofErr w:type="gramEnd"/>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65A577" w14:textId="77777777" w:rsidR="00003838" w:rsidRPr="00003838" w:rsidRDefault="00003838" w:rsidP="00003838">
            <w:pPr>
              <w:jc w:val="both"/>
              <w:rPr>
                <w:rFonts w:ascii="Verdana" w:hAnsi="Verdana"/>
              </w:rPr>
            </w:pPr>
            <w:r w:rsidRPr="00003838">
              <w:rPr>
                <w:rFonts w:ascii="Verdana" w:hAnsi="Verdana"/>
              </w:rPr>
              <w:t xml:space="preserve">2 </w:t>
            </w:r>
            <w:proofErr w:type="gramStart"/>
            <w:r w:rsidRPr="00003838">
              <w:rPr>
                <w:rFonts w:ascii="Verdana" w:hAnsi="Verdana"/>
              </w:rPr>
              <w:t>Dígitos</w:t>
            </w:r>
            <w:proofErr w:type="gramEnd"/>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89B1FA" w14:textId="77777777" w:rsidR="00003838" w:rsidRPr="00003838" w:rsidRDefault="00003838" w:rsidP="00003838">
            <w:pPr>
              <w:jc w:val="both"/>
              <w:rPr>
                <w:rFonts w:ascii="Verdana" w:hAnsi="Verdana"/>
              </w:rPr>
            </w:pPr>
            <w:r w:rsidRPr="00003838">
              <w:rPr>
                <w:rFonts w:ascii="Verdana" w:hAnsi="Verdana"/>
              </w:rPr>
              <w:t>1 o 2 Letras</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7DA574" w14:textId="77777777" w:rsidR="00003838" w:rsidRPr="00003838" w:rsidRDefault="00003838" w:rsidP="00003838">
            <w:pPr>
              <w:jc w:val="both"/>
              <w:rPr>
                <w:rFonts w:ascii="Verdana" w:hAnsi="Verdana"/>
              </w:rPr>
            </w:pPr>
            <w:r w:rsidRPr="00003838">
              <w:rPr>
                <w:rFonts w:ascii="Verdana" w:hAnsi="Verdana"/>
              </w:rPr>
              <w:t>Versión v 2 Dígitos</w:t>
            </w:r>
          </w:p>
        </w:tc>
      </w:tr>
    </w:tbl>
    <w:p w14:paraId="198D2032" w14:textId="77777777" w:rsidR="00003838" w:rsidRPr="00003838" w:rsidRDefault="00003838" w:rsidP="00003838">
      <w:pPr>
        <w:jc w:val="both"/>
        <w:rPr>
          <w:rFonts w:ascii="Verdana" w:hAnsi="Verdana"/>
        </w:rPr>
      </w:pPr>
      <w:r w:rsidRPr="00003838">
        <w:rPr>
          <w:rFonts w:ascii="Verdana" w:hAnsi="Verdana"/>
        </w:rPr>
        <w:br/>
        <w:t>Ejemplo: F01.PA</w:t>
      </w:r>
      <w:proofErr w:type="gramStart"/>
      <w:r w:rsidRPr="00003838">
        <w:rPr>
          <w:rFonts w:ascii="Verdana" w:hAnsi="Verdana"/>
        </w:rPr>
        <w:t>03.A</w:t>
      </w:r>
      <w:proofErr w:type="gramEnd"/>
      <w:r w:rsidRPr="00003838">
        <w:rPr>
          <w:rFonts w:ascii="Verdana" w:hAnsi="Verdana"/>
        </w:rPr>
        <w:t xml:space="preserve"> Versión 1.0</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864"/>
        <w:gridCol w:w="1963"/>
        <w:gridCol w:w="1882"/>
        <w:gridCol w:w="1495"/>
      </w:tblGrid>
      <w:tr w:rsidR="00003838" w:rsidRPr="00003838" w14:paraId="47645AA4" w14:textId="77777777" w:rsidTr="00003838">
        <w:trPr>
          <w:tblCellSpacing w:w="15" w:type="dxa"/>
        </w:trPr>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18ED10" w14:textId="77777777" w:rsidR="00003838" w:rsidRPr="00003838" w:rsidRDefault="00003838" w:rsidP="00003838">
            <w:pPr>
              <w:jc w:val="both"/>
              <w:rPr>
                <w:rFonts w:ascii="Verdana" w:hAnsi="Verdana"/>
              </w:rPr>
            </w:pPr>
            <w:r w:rsidRPr="00003838">
              <w:rPr>
                <w:rFonts w:ascii="Verdana" w:hAnsi="Verdana"/>
                <w:b/>
                <w:bCs/>
              </w:rPr>
              <w:t>Consecutivo Formato por Proceso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4B62EB" w14:textId="77777777" w:rsidR="00003838" w:rsidRPr="00003838" w:rsidRDefault="00003838" w:rsidP="00003838">
            <w:pPr>
              <w:jc w:val="both"/>
              <w:rPr>
                <w:rFonts w:ascii="Verdana" w:hAnsi="Verdana"/>
              </w:rPr>
            </w:pPr>
            <w:r w:rsidRPr="00003838">
              <w:rPr>
                <w:rFonts w:ascii="Verdana" w:hAnsi="Verdana"/>
                <w:b/>
                <w:bCs/>
              </w:rPr>
              <w:t>Proceso</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1E9EA0" w14:textId="77777777" w:rsidR="00003838" w:rsidRPr="00003838" w:rsidRDefault="00003838" w:rsidP="00003838">
            <w:pPr>
              <w:jc w:val="both"/>
              <w:rPr>
                <w:rFonts w:ascii="Verdana" w:hAnsi="Verdana"/>
              </w:rPr>
            </w:pPr>
            <w:r w:rsidRPr="00003838">
              <w:rPr>
                <w:rFonts w:ascii="Verdana" w:hAnsi="Verdana"/>
                <w:b/>
                <w:bCs/>
              </w:rPr>
              <w:t>Periodicidad</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B81E05" w14:textId="77777777" w:rsidR="00003838" w:rsidRPr="00003838" w:rsidRDefault="00003838" w:rsidP="00003838">
            <w:pPr>
              <w:jc w:val="both"/>
              <w:rPr>
                <w:rFonts w:ascii="Verdana" w:hAnsi="Verdana"/>
              </w:rPr>
            </w:pPr>
            <w:r w:rsidRPr="00003838">
              <w:rPr>
                <w:rFonts w:ascii="Verdana" w:hAnsi="Verdana"/>
                <w:b/>
                <w:bCs/>
              </w:rPr>
              <w:t>Versión</w:t>
            </w:r>
          </w:p>
        </w:tc>
      </w:tr>
      <w:tr w:rsidR="00003838" w:rsidRPr="00003838" w14:paraId="6846D1CB" w14:textId="77777777" w:rsidTr="00003838">
        <w:trPr>
          <w:tblCellSpacing w:w="15" w:type="dxa"/>
        </w:trPr>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F62196" w14:textId="77777777" w:rsidR="00003838" w:rsidRPr="00003838" w:rsidRDefault="00003838" w:rsidP="00003838">
            <w:pPr>
              <w:jc w:val="both"/>
              <w:rPr>
                <w:rFonts w:ascii="Verdana" w:hAnsi="Verdana"/>
              </w:rPr>
            </w:pPr>
            <w:r w:rsidRPr="00003838">
              <w:rPr>
                <w:rFonts w:ascii="Verdana" w:hAnsi="Verdana"/>
              </w:rPr>
              <w:t>F01</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7379CB" w14:textId="77777777" w:rsidR="00003838" w:rsidRPr="00003838" w:rsidRDefault="00003838" w:rsidP="00003838">
            <w:pPr>
              <w:jc w:val="both"/>
              <w:rPr>
                <w:rFonts w:ascii="Verdana" w:hAnsi="Verdana"/>
              </w:rPr>
            </w:pPr>
            <w:r w:rsidRPr="00003838">
              <w:rPr>
                <w:rFonts w:ascii="Verdana" w:hAnsi="Verdana"/>
              </w:rPr>
              <w:t>PA01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1435C9" w14:textId="77777777" w:rsidR="00003838" w:rsidRPr="00003838" w:rsidRDefault="00003838" w:rsidP="00003838">
            <w:pPr>
              <w:jc w:val="both"/>
              <w:rPr>
                <w:rFonts w:ascii="Verdana" w:hAnsi="Verdana"/>
              </w:rPr>
            </w:pPr>
            <w:r w:rsidRPr="00003838">
              <w:rPr>
                <w:rFonts w:ascii="Verdana" w:hAnsi="Verdana"/>
              </w:rPr>
              <w:t>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606672" w14:textId="77777777" w:rsidR="00003838" w:rsidRPr="00003838" w:rsidRDefault="00003838" w:rsidP="00003838">
            <w:pPr>
              <w:jc w:val="both"/>
              <w:rPr>
                <w:rFonts w:ascii="Verdana" w:hAnsi="Verdana"/>
              </w:rPr>
            </w:pPr>
            <w:r w:rsidRPr="00003838">
              <w:rPr>
                <w:rFonts w:ascii="Verdana" w:hAnsi="Verdana"/>
              </w:rPr>
              <w:t>Versión 1.0</w:t>
            </w:r>
          </w:p>
        </w:tc>
      </w:tr>
    </w:tbl>
    <w:p w14:paraId="7FEB434A" w14:textId="77777777" w:rsidR="00003838" w:rsidRPr="00003838" w:rsidRDefault="00003838" w:rsidP="00003838">
      <w:pPr>
        <w:jc w:val="both"/>
        <w:rPr>
          <w:rFonts w:ascii="Verdana" w:hAnsi="Verdana"/>
        </w:rPr>
      </w:pPr>
      <w:r w:rsidRPr="00003838">
        <w:rPr>
          <w:rFonts w:ascii="Verdana" w:hAnsi="Verdana"/>
        </w:rPr>
        <w:t>Se lee como:</w:t>
      </w:r>
    </w:p>
    <w:p w14:paraId="7F817952" w14:textId="77777777" w:rsidR="00003838" w:rsidRPr="00003838" w:rsidRDefault="00003838" w:rsidP="00003838">
      <w:pPr>
        <w:jc w:val="both"/>
        <w:rPr>
          <w:rFonts w:ascii="Verdana" w:hAnsi="Verdana"/>
        </w:rPr>
      </w:pPr>
      <w:r w:rsidRPr="00003838">
        <w:rPr>
          <w:rFonts w:ascii="Verdana" w:hAnsi="Verdana"/>
        </w:rPr>
        <w:t>Formato 1 del proceso Gestión Humana, periodicidad de entrega anual. Versión 1.0 (Plan de Bienestar social y estímulos).</w:t>
      </w:r>
    </w:p>
    <w:p w14:paraId="25184058" w14:textId="77777777" w:rsidR="00003838" w:rsidRPr="00003838" w:rsidRDefault="00003838" w:rsidP="00003838">
      <w:pPr>
        <w:jc w:val="both"/>
        <w:rPr>
          <w:rFonts w:ascii="Verdana" w:hAnsi="Verdana"/>
        </w:rPr>
      </w:pPr>
      <w:r w:rsidRPr="00003838">
        <w:rPr>
          <w:rFonts w:ascii="Verdana" w:hAnsi="Verdana"/>
          <w:b/>
          <w:bCs/>
        </w:rPr>
        <w:t>Periodicidad</w:t>
      </w:r>
      <w:r w:rsidRPr="00003838">
        <w:rPr>
          <w:rFonts w:ascii="Verdana" w:hAnsi="Verdana"/>
        </w:rPr>
        <w:t>:</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522"/>
        <w:gridCol w:w="863"/>
        <w:gridCol w:w="1139"/>
        <w:gridCol w:w="869"/>
        <w:gridCol w:w="812"/>
        <w:gridCol w:w="710"/>
        <w:gridCol w:w="845"/>
        <w:gridCol w:w="751"/>
        <w:gridCol w:w="528"/>
        <w:gridCol w:w="1018"/>
        <w:gridCol w:w="765"/>
      </w:tblGrid>
      <w:tr w:rsidR="00003838" w:rsidRPr="00003838" w14:paraId="0A3E3002" w14:textId="77777777" w:rsidTr="00003838">
        <w:trPr>
          <w:tblCellSpacing w:w="15" w:type="dxa"/>
        </w:trPr>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6925B2" w14:textId="77777777" w:rsidR="00003838" w:rsidRPr="00003838" w:rsidRDefault="00003838" w:rsidP="00003838">
            <w:pPr>
              <w:jc w:val="both"/>
              <w:rPr>
                <w:rFonts w:ascii="Verdana" w:hAnsi="Verdana"/>
              </w:rPr>
            </w:pPr>
            <w:r w:rsidRPr="00003838">
              <w:rPr>
                <w:rFonts w:ascii="Verdana" w:hAnsi="Verdana"/>
              </w:rPr>
              <w:t>Anual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D7DA36" w14:textId="77777777" w:rsidR="00003838" w:rsidRPr="00003838" w:rsidRDefault="00003838" w:rsidP="00003838">
            <w:pPr>
              <w:jc w:val="both"/>
              <w:rPr>
                <w:rFonts w:ascii="Verdana" w:hAnsi="Verdana"/>
              </w:rPr>
            </w:pPr>
            <w:r w:rsidRPr="00003838">
              <w:rPr>
                <w:rFonts w:ascii="Verdana" w:hAnsi="Verdana"/>
              </w:rPr>
              <w:t>Semestral</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DAF419" w14:textId="77777777" w:rsidR="00003838" w:rsidRPr="00003838" w:rsidRDefault="00003838" w:rsidP="00003838">
            <w:pPr>
              <w:jc w:val="both"/>
              <w:rPr>
                <w:rFonts w:ascii="Verdana" w:hAnsi="Verdana"/>
              </w:rPr>
            </w:pPr>
            <w:r w:rsidRPr="00003838">
              <w:rPr>
                <w:rFonts w:ascii="Verdana" w:hAnsi="Verdana"/>
              </w:rPr>
              <w:t>Cuatrimestral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D362E9" w14:textId="77777777" w:rsidR="00003838" w:rsidRPr="00003838" w:rsidRDefault="00003838" w:rsidP="00003838">
            <w:pPr>
              <w:jc w:val="both"/>
              <w:rPr>
                <w:rFonts w:ascii="Verdana" w:hAnsi="Verdana"/>
              </w:rPr>
            </w:pPr>
            <w:r w:rsidRPr="00003838">
              <w:rPr>
                <w:rFonts w:ascii="Verdana" w:hAnsi="Verdana"/>
              </w:rPr>
              <w:t>Trimestral</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659FC" w14:textId="77777777" w:rsidR="00003838" w:rsidRPr="00003838" w:rsidRDefault="00003838" w:rsidP="00003838">
            <w:pPr>
              <w:jc w:val="both"/>
              <w:rPr>
                <w:rFonts w:ascii="Verdana" w:hAnsi="Verdana"/>
              </w:rPr>
            </w:pPr>
            <w:r w:rsidRPr="00003838">
              <w:rPr>
                <w:rFonts w:ascii="Verdana" w:hAnsi="Verdana"/>
              </w:rPr>
              <w:t>Bimestral</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37147B" w14:textId="77777777" w:rsidR="00003838" w:rsidRPr="00003838" w:rsidRDefault="00003838" w:rsidP="00003838">
            <w:pPr>
              <w:jc w:val="both"/>
              <w:rPr>
                <w:rFonts w:ascii="Verdana" w:hAnsi="Verdana"/>
              </w:rPr>
            </w:pPr>
            <w:r w:rsidRPr="00003838">
              <w:rPr>
                <w:rFonts w:ascii="Verdana" w:hAnsi="Verdana"/>
              </w:rPr>
              <w:t>Mensual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976F2" w14:textId="77777777" w:rsidR="00003838" w:rsidRPr="00003838" w:rsidRDefault="00003838" w:rsidP="00003838">
            <w:pPr>
              <w:jc w:val="both"/>
              <w:rPr>
                <w:rFonts w:ascii="Verdana" w:hAnsi="Verdana"/>
              </w:rPr>
            </w:pPr>
            <w:r w:rsidRPr="00003838">
              <w:rPr>
                <w:rFonts w:ascii="Verdana" w:hAnsi="Verdana"/>
              </w:rPr>
              <w:t>Quincenal</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F4E798" w14:textId="77777777" w:rsidR="00003838" w:rsidRPr="00003838" w:rsidRDefault="00003838" w:rsidP="00003838">
            <w:pPr>
              <w:jc w:val="both"/>
              <w:rPr>
                <w:rFonts w:ascii="Verdana" w:hAnsi="Verdana"/>
              </w:rPr>
            </w:pPr>
            <w:r w:rsidRPr="00003838">
              <w:rPr>
                <w:rFonts w:ascii="Verdana" w:hAnsi="Verdana"/>
              </w:rPr>
              <w:t>Semanal</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65AF93" w14:textId="77777777" w:rsidR="00003838" w:rsidRPr="00003838" w:rsidRDefault="00003838" w:rsidP="00003838">
            <w:pPr>
              <w:jc w:val="both"/>
              <w:rPr>
                <w:rFonts w:ascii="Verdana" w:hAnsi="Verdana"/>
              </w:rPr>
            </w:pPr>
            <w:r w:rsidRPr="00003838">
              <w:rPr>
                <w:rFonts w:ascii="Verdana" w:hAnsi="Verdana"/>
              </w:rPr>
              <w:t>Diario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0D6FD3" w14:textId="77777777" w:rsidR="00003838" w:rsidRPr="00003838" w:rsidRDefault="00003838" w:rsidP="00003838">
            <w:pPr>
              <w:jc w:val="both"/>
              <w:rPr>
                <w:rFonts w:ascii="Verdana" w:hAnsi="Verdana"/>
              </w:rPr>
            </w:pPr>
            <w:r w:rsidRPr="00003838">
              <w:rPr>
                <w:rFonts w:ascii="Verdana" w:hAnsi="Verdana"/>
              </w:rPr>
              <w:t>Permanente</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87A7D3" w14:textId="77777777" w:rsidR="00003838" w:rsidRPr="00003838" w:rsidRDefault="00003838" w:rsidP="00003838">
            <w:pPr>
              <w:jc w:val="both"/>
              <w:rPr>
                <w:rFonts w:ascii="Verdana" w:hAnsi="Verdana"/>
              </w:rPr>
            </w:pPr>
            <w:r w:rsidRPr="00003838">
              <w:rPr>
                <w:rFonts w:ascii="Verdana" w:hAnsi="Verdana"/>
              </w:rPr>
              <w:t>Eventual</w:t>
            </w:r>
          </w:p>
        </w:tc>
      </w:tr>
      <w:tr w:rsidR="00003838" w:rsidRPr="00003838" w14:paraId="2900D88A" w14:textId="77777777" w:rsidTr="00003838">
        <w:trPr>
          <w:tblCellSpacing w:w="15" w:type="dxa"/>
        </w:trPr>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C474DA" w14:textId="77777777" w:rsidR="00003838" w:rsidRPr="00003838" w:rsidRDefault="00003838" w:rsidP="00003838">
            <w:pPr>
              <w:jc w:val="both"/>
              <w:rPr>
                <w:rFonts w:ascii="Verdana" w:hAnsi="Verdana"/>
              </w:rPr>
            </w:pPr>
            <w:r w:rsidRPr="00003838">
              <w:rPr>
                <w:rFonts w:ascii="Verdana" w:hAnsi="Verdana"/>
              </w:rPr>
              <w:t>A</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C3848C" w14:textId="77777777" w:rsidR="00003838" w:rsidRPr="00003838" w:rsidRDefault="00003838" w:rsidP="00003838">
            <w:pPr>
              <w:jc w:val="both"/>
              <w:rPr>
                <w:rFonts w:ascii="Verdana" w:hAnsi="Verdana"/>
              </w:rPr>
            </w:pPr>
            <w:r w:rsidRPr="00003838">
              <w:rPr>
                <w:rFonts w:ascii="Verdana" w:hAnsi="Verdana"/>
              </w:rPr>
              <w:t>SM</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0AEEC" w14:textId="77777777" w:rsidR="00003838" w:rsidRPr="00003838" w:rsidRDefault="00003838" w:rsidP="00003838">
            <w:pPr>
              <w:jc w:val="both"/>
              <w:rPr>
                <w:rFonts w:ascii="Verdana" w:hAnsi="Verdana"/>
              </w:rPr>
            </w:pPr>
            <w:r w:rsidRPr="00003838">
              <w:rPr>
                <w:rFonts w:ascii="Verdana" w:hAnsi="Verdana"/>
              </w:rPr>
              <w:t>C</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037930" w14:textId="77777777" w:rsidR="00003838" w:rsidRPr="00003838" w:rsidRDefault="00003838" w:rsidP="00003838">
            <w:pPr>
              <w:jc w:val="both"/>
              <w:rPr>
                <w:rFonts w:ascii="Verdana" w:hAnsi="Verdana"/>
              </w:rPr>
            </w:pPr>
            <w:r w:rsidRPr="00003838">
              <w:rPr>
                <w:rFonts w:ascii="Verdana" w:hAnsi="Verdana"/>
              </w:rPr>
              <w:t>T</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CFE07" w14:textId="77777777" w:rsidR="00003838" w:rsidRPr="00003838" w:rsidRDefault="00003838" w:rsidP="00003838">
            <w:pPr>
              <w:jc w:val="both"/>
              <w:rPr>
                <w:rFonts w:ascii="Verdana" w:hAnsi="Verdana"/>
              </w:rPr>
            </w:pPr>
            <w:r w:rsidRPr="00003838">
              <w:rPr>
                <w:rFonts w:ascii="Verdana" w:hAnsi="Verdana"/>
              </w:rPr>
              <w:t>B</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BA3958" w14:textId="77777777" w:rsidR="00003838" w:rsidRPr="00003838" w:rsidRDefault="00003838" w:rsidP="00003838">
            <w:pPr>
              <w:jc w:val="both"/>
              <w:rPr>
                <w:rFonts w:ascii="Verdana" w:hAnsi="Verdana"/>
              </w:rPr>
            </w:pPr>
            <w:r w:rsidRPr="00003838">
              <w:rPr>
                <w:rFonts w:ascii="Verdana" w:hAnsi="Verdana"/>
              </w:rPr>
              <w:t>M</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36C6E6" w14:textId="77777777" w:rsidR="00003838" w:rsidRPr="00003838" w:rsidRDefault="00003838" w:rsidP="00003838">
            <w:pPr>
              <w:jc w:val="both"/>
              <w:rPr>
                <w:rFonts w:ascii="Verdana" w:hAnsi="Verdana"/>
              </w:rPr>
            </w:pPr>
            <w:r w:rsidRPr="00003838">
              <w:rPr>
                <w:rFonts w:ascii="Verdana" w:hAnsi="Verdana"/>
              </w:rPr>
              <w:t>Q</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794EE7" w14:textId="77777777" w:rsidR="00003838" w:rsidRPr="00003838" w:rsidRDefault="00003838" w:rsidP="00003838">
            <w:pPr>
              <w:jc w:val="both"/>
              <w:rPr>
                <w:rFonts w:ascii="Verdana" w:hAnsi="Verdana"/>
              </w:rPr>
            </w:pPr>
            <w:r w:rsidRPr="00003838">
              <w:rPr>
                <w:rFonts w:ascii="Verdana" w:hAnsi="Verdana"/>
              </w:rPr>
              <w:t>SE</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D4DC98" w14:textId="77777777" w:rsidR="00003838" w:rsidRPr="00003838" w:rsidRDefault="00003838" w:rsidP="00003838">
            <w:pPr>
              <w:jc w:val="both"/>
              <w:rPr>
                <w:rFonts w:ascii="Verdana" w:hAnsi="Verdana"/>
              </w:rPr>
            </w:pPr>
            <w:r w:rsidRPr="00003838">
              <w:rPr>
                <w:rFonts w:ascii="Verdana" w:hAnsi="Verdana"/>
              </w:rPr>
              <w:t>D</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F838B" w14:textId="77777777" w:rsidR="00003838" w:rsidRPr="00003838" w:rsidRDefault="00003838" w:rsidP="00003838">
            <w:pPr>
              <w:jc w:val="both"/>
              <w:rPr>
                <w:rFonts w:ascii="Verdana" w:hAnsi="Verdana"/>
              </w:rPr>
            </w:pPr>
            <w:r w:rsidRPr="00003838">
              <w:rPr>
                <w:rFonts w:ascii="Verdana" w:hAnsi="Verdana"/>
              </w:rPr>
              <w:t>P</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063A8C" w14:textId="77777777" w:rsidR="00003838" w:rsidRPr="00003838" w:rsidRDefault="00003838" w:rsidP="00003838">
            <w:pPr>
              <w:jc w:val="both"/>
              <w:rPr>
                <w:rFonts w:ascii="Verdana" w:hAnsi="Verdana"/>
              </w:rPr>
            </w:pPr>
            <w:r w:rsidRPr="00003838">
              <w:rPr>
                <w:rFonts w:ascii="Verdana" w:hAnsi="Verdana"/>
              </w:rPr>
              <w:t>E</w:t>
            </w:r>
          </w:p>
        </w:tc>
      </w:tr>
    </w:tbl>
    <w:p w14:paraId="207FEB25" w14:textId="77777777" w:rsidR="00003838" w:rsidRPr="00003838" w:rsidRDefault="00003838" w:rsidP="00003838">
      <w:pPr>
        <w:jc w:val="both"/>
        <w:rPr>
          <w:rFonts w:ascii="Verdana" w:hAnsi="Verdana"/>
        </w:rPr>
      </w:pPr>
      <w:r w:rsidRPr="00003838">
        <w:rPr>
          <w:rFonts w:ascii="Verdana" w:hAnsi="Verdana"/>
        </w:rPr>
        <w:t>La siguiente tabla relaciona los códigos que identifican los procesos del ICBF y que hacen parte del código dado a los formatos que encontrará relacionados en el artículo segundo de la presente Resolución:</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87"/>
        <w:gridCol w:w="6617"/>
      </w:tblGrid>
      <w:tr w:rsidR="00003838" w:rsidRPr="00003838" w14:paraId="0A03AB19"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6CA914" w14:textId="77777777" w:rsidR="00003838" w:rsidRPr="00003838" w:rsidRDefault="00003838" w:rsidP="00003838">
            <w:pPr>
              <w:jc w:val="both"/>
              <w:rPr>
                <w:rFonts w:ascii="Verdana" w:hAnsi="Verdana"/>
              </w:rPr>
            </w:pPr>
            <w:r w:rsidRPr="00003838">
              <w:rPr>
                <w:rFonts w:ascii="Verdana" w:hAnsi="Verdana"/>
                <w:b/>
                <w:bCs/>
              </w:rPr>
              <w:t>Código del</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9F5EC5" w14:textId="77777777" w:rsidR="00003838" w:rsidRPr="00003838" w:rsidRDefault="00003838" w:rsidP="00003838">
            <w:pPr>
              <w:jc w:val="both"/>
              <w:rPr>
                <w:rFonts w:ascii="Verdana" w:hAnsi="Verdana"/>
              </w:rPr>
            </w:pPr>
            <w:r w:rsidRPr="00003838">
              <w:rPr>
                <w:rFonts w:ascii="Verdana" w:hAnsi="Verdana"/>
                <w:b/>
                <w:bCs/>
              </w:rPr>
              <w:t>Nombre del Proceso</w:t>
            </w:r>
          </w:p>
        </w:tc>
      </w:tr>
      <w:tr w:rsidR="00003838" w:rsidRPr="00003838" w14:paraId="090DE247" w14:textId="77777777" w:rsidTr="00003838">
        <w:trPr>
          <w:tblCellSpacing w:w="15" w:type="dxa"/>
        </w:trPr>
        <w:tc>
          <w:tcPr>
            <w:tcW w:w="5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7978D" w14:textId="77777777" w:rsidR="00003838" w:rsidRPr="00003838" w:rsidRDefault="00003838" w:rsidP="00003838">
            <w:pPr>
              <w:jc w:val="both"/>
              <w:rPr>
                <w:rFonts w:ascii="Verdana" w:hAnsi="Verdana"/>
              </w:rPr>
            </w:pPr>
            <w:r w:rsidRPr="00003838">
              <w:rPr>
                <w:rFonts w:ascii="Verdana" w:hAnsi="Verdana"/>
                <w:b/>
                <w:bCs/>
              </w:rPr>
              <w:t>Proceso</w:t>
            </w:r>
          </w:p>
        </w:tc>
      </w:tr>
      <w:tr w:rsidR="00003838" w:rsidRPr="00003838" w14:paraId="1B75FAF7"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AE8067" w14:textId="77777777" w:rsidR="00003838" w:rsidRPr="00003838" w:rsidRDefault="00003838" w:rsidP="00003838">
            <w:pPr>
              <w:jc w:val="both"/>
              <w:rPr>
                <w:rFonts w:ascii="Verdana" w:hAnsi="Verdana"/>
              </w:rPr>
            </w:pPr>
            <w:r w:rsidRPr="00003838">
              <w:rPr>
                <w:rFonts w:ascii="Verdana" w:hAnsi="Verdana"/>
                <w:b/>
                <w:bCs/>
              </w:rPr>
              <w:t>PE01</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80DB9D" w14:textId="77777777" w:rsidR="00003838" w:rsidRPr="00003838" w:rsidRDefault="00003838" w:rsidP="00003838">
            <w:pPr>
              <w:jc w:val="both"/>
              <w:rPr>
                <w:rFonts w:ascii="Verdana" w:hAnsi="Verdana"/>
              </w:rPr>
            </w:pPr>
            <w:r w:rsidRPr="00003838">
              <w:rPr>
                <w:rFonts w:ascii="Verdana" w:hAnsi="Verdana"/>
              </w:rPr>
              <w:t>Direccionamiento Estratégico</w:t>
            </w:r>
          </w:p>
        </w:tc>
      </w:tr>
      <w:tr w:rsidR="00003838" w:rsidRPr="00003838" w14:paraId="20A048FD"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29A2E9" w14:textId="77777777" w:rsidR="00003838" w:rsidRPr="00003838" w:rsidRDefault="00003838" w:rsidP="00003838">
            <w:pPr>
              <w:jc w:val="both"/>
              <w:rPr>
                <w:rFonts w:ascii="Verdana" w:hAnsi="Verdana"/>
              </w:rPr>
            </w:pPr>
            <w:r w:rsidRPr="00003838">
              <w:rPr>
                <w:rFonts w:ascii="Verdana" w:hAnsi="Verdana"/>
                <w:b/>
                <w:bCs/>
              </w:rPr>
              <w:t>PE02</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5B7B92" w14:textId="77777777" w:rsidR="00003838" w:rsidRPr="00003838" w:rsidRDefault="00003838" w:rsidP="00003838">
            <w:pPr>
              <w:jc w:val="both"/>
              <w:rPr>
                <w:rFonts w:ascii="Verdana" w:hAnsi="Verdana"/>
              </w:rPr>
            </w:pPr>
            <w:r w:rsidRPr="00003838">
              <w:rPr>
                <w:rFonts w:ascii="Verdana" w:hAnsi="Verdana"/>
              </w:rPr>
              <w:t>Mejoramiento Continuo</w:t>
            </w:r>
          </w:p>
        </w:tc>
      </w:tr>
      <w:tr w:rsidR="00003838" w:rsidRPr="00003838" w14:paraId="749C8BFA"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1CC72F" w14:textId="77777777" w:rsidR="00003838" w:rsidRPr="00003838" w:rsidRDefault="00003838" w:rsidP="00003838">
            <w:pPr>
              <w:jc w:val="both"/>
              <w:rPr>
                <w:rFonts w:ascii="Verdana" w:hAnsi="Verdana"/>
              </w:rPr>
            </w:pPr>
            <w:r w:rsidRPr="00003838">
              <w:rPr>
                <w:rFonts w:ascii="Verdana" w:hAnsi="Verdana"/>
                <w:b/>
                <w:bCs/>
              </w:rPr>
              <w:t>PM01</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123589" w14:textId="77777777" w:rsidR="00003838" w:rsidRPr="00003838" w:rsidRDefault="00003838" w:rsidP="00003838">
            <w:pPr>
              <w:jc w:val="both"/>
              <w:rPr>
                <w:rFonts w:ascii="Verdana" w:hAnsi="Verdana"/>
              </w:rPr>
            </w:pPr>
            <w:r w:rsidRPr="00003838">
              <w:rPr>
                <w:rFonts w:ascii="Verdana" w:hAnsi="Verdana"/>
              </w:rPr>
              <w:t>Atención al Ciudadano</w:t>
            </w:r>
          </w:p>
        </w:tc>
      </w:tr>
      <w:tr w:rsidR="00003838" w:rsidRPr="00003838" w14:paraId="6ED3AB69"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B2F367" w14:textId="77777777" w:rsidR="00003838" w:rsidRPr="00003838" w:rsidRDefault="00003838" w:rsidP="00003838">
            <w:pPr>
              <w:jc w:val="both"/>
              <w:rPr>
                <w:rFonts w:ascii="Verdana" w:hAnsi="Verdana"/>
              </w:rPr>
            </w:pPr>
            <w:r w:rsidRPr="00003838">
              <w:rPr>
                <w:rFonts w:ascii="Verdana" w:hAnsi="Verdana"/>
                <w:b/>
                <w:bCs/>
              </w:rPr>
              <w:t>PM02</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307A61" w14:textId="77777777" w:rsidR="00003838" w:rsidRPr="00003838" w:rsidRDefault="00003838" w:rsidP="00003838">
            <w:pPr>
              <w:jc w:val="both"/>
              <w:rPr>
                <w:rFonts w:ascii="Verdana" w:hAnsi="Verdana"/>
              </w:rPr>
            </w:pPr>
            <w:r w:rsidRPr="00003838">
              <w:rPr>
                <w:rFonts w:ascii="Verdana" w:hAnsi="Verdana"/>
              </w:rPr>
              <w:t>Prevención</w:t>
            </w:r>
          </w:p>
        </w:tc>
      </w:tr>
      <w:tr w:rsidR="00003838" w:rsidRPr="00003838" w14:paraId="6BD1DAB4"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63C29F" w14:textId="77777777" w:rsidR="00003838" w:rsidRPr="00003838" w:rsidRDefault="00003838" w:rsidP="00003838">
            <w:pPr>
              <w:jc w:val="both"/>
              <w:rPr>
                <w:rFonts w:ascii="Verdana" w:hAnsi="Verdana"/>
              </w:rPr>
            </w:pPr>
            <w:r w:rsidRPr="00003838">
              <w:rPr>
                <w:rFonts w:ascii="Verdana" w:hAnsi="Verdana"/>
                <w:b/>
                <w:bCs/>
              </w:rPr>
              <w:t>PM03</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2E21C2" w14:textId="77777777" w:rsidR="00003838" w:rsidRPr="00003838" w:rsidRDefault="00003838" w:rsidP="00003838">
            <w:pPr>
              <w:jc w:val="both"/>
              <w:rPr>
                <w:rFonts w:ascii="Verdana" w:hAnsi="Verdana"/>
              </w:rPr>
            </w:pPr>
            <w:r w:rsidRPr="00003838">
              <w:rPr>
                <w:rFonts w:ascii="Verdana" w:hAnsi="Verdana"/>
              </w:rPr>
              <w:t>Protección</w:t>
            </w:r>
          </w:p>
        </w:tc>
      </w:tr>
      <w:tr w:rsidR="00003838" w:rsidRPr="00003838" w14:paraId="0632DA98"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C01350" w14:textId="77777777" w:rsidR="00003838" w:rsidRPr="00003838" w:rsidRDefault="00003838" w:rsidP="00003838">
            <w:pPr>
              <w:jc w:val="both"/>
              <w:rPr>
                <w:rFonts w:ascii="Verdana" w:hAnsi="Verdana"/>
              </w:rPr>
            </w:pPr>
            <w:r w:rsidRPr="00003838">
              <w:rPr>
                <w:rFonts w:ascii="Verdana" w:hAnsi="Verdana"/>
                <w:b/>
                <w:bCs/>
              </w:rPr>
              <w:t>PM04</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B1E1DF" w14:textId="77777777" w:rsidR="00003838" w:rsidRPr="00003838" w:rsidRDefault="00003838" w:rsidP="00003838">
            <w:pPr>
              <w:jc w:val="both"/>
              <w:rPr>
                <w:rFonts w:ascii="Verdana" w:hAnsi="Verdana"/>
              </w:rPr>
            </w:pPr>
            <w:r w:rsidRPr="00003838">
              <w:rPr>
                <w:rFonts w:ascii="Verdana" w:hAnsi="Verdana"/>
              </w:rPr>
              <w:t>Coordinación y Articulación del SNBF</w:t>
            </w:r>
          </w:p>
        </w:tc>
      </w:tr>
      <w:tr w:rsidR="00003838" w:rsidRPr="00003838" w14:paraId="4D186A9C"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F89DA2" w14:textId="77777777" w:rsidR="00003838" w:rsidRPr="00003838" w:rsidRDefault="00003838" w:rsidP="00003838">
            <w:pPr>
              <w:jc w:val="both"/>
              <w:rPr>
                <w:rFonts w:ascii="Verdana" w:hAnsi="Verdana"/>
              </w:rPr>
            </w:pPr>
            <w:r w:rsidRPr="00003838">
              <w:rPr>
                <w:rFonts w:ascii="Verdana" w:hAnsi="Verdana"/>
                <w:b/>
                <w:bCs/>
              </w:rPr>
              <w:t>PA01</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C43455" w14:textId="77777777" w:rsidR="00003838" w:rsidRPr="00003838" w:rsidRDefault="00003838" w:rsidP="00003838">
            <w:pPr>
              <w:jc w:val="both"/>
              <w:rPr>
                <w:rFonts w:ascii="Verdana" w:hAnsi="Verdana"/>
              </w:rPr>
            </w:pPr>
            <w:r w:rsidRPr="00003838">
              <w:rPr>
                <w:rFonts w:ascii="Verdana" w:hAnsi="Verdana"/>
              </w:rPr>
              <w:t>Gestión Humana</w:t>
            </w:r>
          </w:p>
        </w:tc>
      </w:tr>
      <w:tr w:rsidR="00003838" w:rsidRPr="00003838" w14:paraId="78180599"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EB252" w14:textId="77777777" w:rsidR="00003838" w:rsidRPr="00003838" w:rsidRDefault="00003838" w:rsidP="00003838">
            <w:pPr>
              <w:jc w:val="both"/>
              <w:rPr>
                <w:rFonts w:ascii="Verdana" w:hAnsi="Verdana"/>
              </w:rPr>
            </w:pPr>
            <w:r w:rsidRPr="00003838">
              <w:rPr>
                <w:rFonts w:ascii="Verdana" w:hAnsi="Verdana"/>
                <w:b/>
                <w:bCs/>
              </w:rPr>
              <w:t>PA02</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CBD0D9" w14:textId="77777777" w:rsidR="00003838" w:rsidRPr="00003838" w:rsidRDefault="00003838" w:rsidP="00003838">
            <w:pPr>
              <w:jc w:val="both"/>
              <w:rPr>
                <w:rFonts w:ascii="Verdana" w:hAnsi="Verdana"/>
              </w:rPr>
            </w:pPr>
            <w:r w:rsidRPr="00003838">
              <w:rPr>
                <w:rFonts w:ascii="Verdana" w:hAnsi="Verdana"/>
              </w:rPr>
              <w:t>Gestión Financiera</w:t>
            </w:r>
          </w:p>
        </w:tc>
      </w:tr>
      <w:tr w:rsidR="00003838" w:rsidRPr="00003838" w14:paraId="08606CC5"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9BA6A8" w14:textId="77777777" w:rsidR="00003838" w:rsidRPr="00003838" w:rsidRDefault="00003838" w:rsidP="00003838">
            <w:pPr>
              <w:jc w:val="both"/>
              <w:rPr>
                <w:rFonts w:ascii="Verdana" w:hAnsi="Verdana"/>
              </w:rPr>
            </w:pPr>
            <w:r w:rsidRPr="00003838">
              <w:rPr>
                <w:rFonts w:ascii="Verdana" w:hAnsi="Verdana"/>
                <w:b/>
                <w:bCs/>
              </w:rPr>
              <w:lastRenderedPageBreak/>
              <w:t>PA03</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55606A" w14:textId="77777777" w:rsidR="00003838" w:rsidRPr="00003838" w:rsidRDefault="00003838" w:rsidP="00003838">
            <w:pPr>
              <w:jc w:val="both"/>
              <w:rPr>
                <w:rFonts w:ascii="Verdana" w:hAnsi="Verdana"/>
              </w:rPr>
            </w:pPr>
            <w:r w:rsidRPr="00003838">
              <w:rPr>
                <w:rFonts w:ascii="Verdana" w:hAnsi="Verdana"/>
              </w:rPr>
              <w:t>Gestión Administrativa</w:t>
            </w:r>
          </w:p>
        </w:tc>
      </w:tr>
      <w:tr w:rsidR="00003838" w:rsidRPr="00003838" w14:paraId="5545E0BB"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39861F" w14:textId="77777777" w:rsidR="00003838" w:rsidRPr="00003838" w:rsidRDefault="00003838" w:rsidP="00003838">
            <w:pPr>
              <w:jc w:val="both"/>
              <w:rPr>
                <w:rFonts w:ascii="Verdana" w:hAnsi="Verdana"/>
              </w:rPr>
            </w:pPr>
            <w:r w:rsidRPr="00003838">
              <w:rPr>
                <w:rFonts w:ascii="Verdana" w:hAnsi="Verdana"/>
                <w:b/>
                <w:bCs/>
              </w:rPr>
              <w:t>PA04</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DB5B2F" w14:textId="77777777" w:rsidR="00003838" w:rsidRPr="00003838" w:rsidRDefault="00003838" w:rsidP="00003838">
            <w:pPr>
              <w:jc w:val="both"/>
              <w:rPr>
                <w:rFonts w:ascii="Verdana" w:hAnsi="Verdana"/>
              </w:rPr>
            </w:pPr>
            <w:r w:rsidRPr="00003838">
              <w:rPr>
                <w:rFonts w:ascii="Verdana" w:hAnsi="Verdana"/>
              </w:rPr>
              <w:t>Gestión Jurídico Administrativa</w:t>
            </w:r>
          </w:p>
        </w:tc>
      </w:tr>
      <w:tr w:rsidR="00003838" w:rsidRPr="00003838" w14:paraId="5CA79B56"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B4AC9" w14:textId="77777777" w:rsidR="00003838" w:rsidRPr="00003838" w:rsidRDefault="00003838" w:rsidP="00003838">
            <w:pPr>
              <w:jc w:val="both"/>
              <w:rPr>
                <w:rFonts w:ascii="Verdana" w:hAnsi="Verdana"/>
              </w:rPr>
            </w:pPr>
            <w:r w:rsidRPr="00003838">
              <w:rPr>
                <w:rFonts w:ascii="Verdana" w:hAnsi="Verdana"/>
                <w:b/>
                <w:bCs/>
              </w:rPr>
              <w:t>PA05</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00ED97" w14:textId="77777777" w:rsidR="00003838" w:rsidRPr="00003838" w:rsidRDefault="00003838" w:rsidP="00003838">
            <w:pPr>
              <w:jc w:val="both"/>
              <w:rPr>
                <w:rFonts w:ascii="Verdana" w:hAnsi="Verdana"/>
              </w:rPr>
            </w:pPr>
            <w:r w:rsidRPr="00003838">
              <w:rPr>
                <w:rFonts w:ascii="Verdana" w:hAnsi="Verdana"/>
              </w:rPr>
              <w:t>Gestión de Abastecimiento</w:t>
            </w:r>
          </w:p>
        </w:tc>
      </w:tr>
      <w:tr w:rsidR="00003838" w:rsidRPr="00003838" w14:paraId="74F422C2"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FF1826" w14:textId="77777777" w:rsidR="00003838" w:rsidRPr="00003838" w:rsidRDefault="00003838" w:rsidP="00003838">
            <w:pPr>
              <w:jc w:val="both"/>
              <w:rPr>
                <w:rFonts w:ascii="Verdana" w:hAnsi="Verdana"/>
              </w:rPr>
            </w:pPr>
            <w:r w:rsidRPr="00003838">
              <w:rPr>
                <w:rFonts w:ascii="Verdana" w:hAnsi="Verdana"/>
                <w:b/>
                <w:bCs/>
              </w:rPr>
              <w:t>PA06</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4E1E7A" w14:textId="77777777" w:rsidR="00003838" w:rsidRPr="00003838" w:rsidRDefault="00003838" w:rsidP="00003838">
            <w:pPr>
              <w:jc w:val="both"/>
              <w:rPr>
                <w:rFonts w:ascii="Verdana" w:hAnsi="Verdana"/>
              </w:rPr>
            </w:pPr>
            <w:r w:rsidRPr="00003838">
              <w:rPr>
                <w:rFonts w:ascii="Verdana" w:hAnsi="Verdana"/>
              </w:rPr>
              <w:t>Gestión Tecnológica de la Información y las Comunicaciones</w:t>
            </w:r>
          </w:p>
        </w:tc>
      </w:tr>
      <w:tr w:rsidR="00003838" w:rsidRPr="00003838" w14:paraId="7DF28440"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E650A8" w14:textId="77777777" w:rsidR="00003838" w:rsidRPr="00003838" w:rsidRDefault="00003838" w:rsidP="00003838">
            <w:pPr>
              <w:jc w:val="both"/>
              <w:rPr>
                <w:rFonts w:ascii="Verdana" w:hAnsi="Verdana"/>
              </w:rPr>
            </w:pPr>
            <w:r w:rsidRPr="00003838">
              <w:rPr>
                <w:rFonts w:ascii="Verdana" w:hAnsi="Verdana"/>
                <w:b/>
                <w:bCs/>
              </w:rPr>
              <w:t>PA07</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B11154" w14:textId="77777777" w:rsidR="00003838" w:rsidRPr="00003838" w:rsidRDefault="00003838" w:rsidP="00003838">
            <w:pPr>
              <w:jc w:val="both"/>
              <w:rPr>
                <w:rFonts w:ascii="Verdana" w:hAnsi="Verdana"/>
              </w:rPr>
            </w:pPr>
            <w:r w:rsidRPr="00003838">
              <w:rPr>
                <w:rFonts w:ascii="Verdana" w:hAnsi="Verdana"/>
              </w:rPr>
              <w:t>Gestión de Comunicaciones</w:t>
            </w:r>
          </w:p>
        </w:tc>
      </w:tr>
      <w:tr w:rsidR="00003838" w:rsidRPr="00003838" w14:paraId="7C005251"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C8890E" w14:textId="77777777" w:rsidR="00003838" w:rsidRPr="00003838" w:rsidRDefault="00003838" w:rsidP="00003838">
            <w:pPr>
              <w:jc w:val="both"/>
              <w:rPr>
                <w:rFonts w:ascii="Verdana" w:hAnsi="Verdana"/>
              </w:rPr>
            </w:pPr>
            <w:r w:rsidRPr="00003838">
              <w:rPr>
                <w:rFonts w:ascii="Verdana" w:hAnsi="Verdana"/>
                <w:b/>
                <w:bCs/>
              </w:rPr>
              <w:t>PEV01</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3EB707" w14:textId="77777777" w:rsidR="00003838" w:rsidRPr="00003838" w:rsidRDefault="00003838" w:rsidP="00003838">
            <w:pPr>
              <w:jc w:val="both"/>
              <w:rPr>
                <w:rFonts w:ascii="Verdana" w:hAnsi="Verdana"/>
              </w:rPr>
            </w:pPr>
            <w:r w:rsidRPr="00003838">
              <w:rPr>
                <w:rFonts w:ascii="Verdana" w:hAnsi="Verdana"/>
              </w:rPr>
              <w:t>Evaluación de la Gestión</w:t>
            </w:r>
          </w:p>
        </w:tc>
      </w:tr>
      <w:tr w:rsidR="00003838" w:rsidRPr="00003838" w14:paraId="532199A1"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62F845" w14:textId="77777777" w:rsidR="00003838" w:rsidRPr="00003838" w:rsidRDefault="00003838" w:rsidP="00003838">
            <w:pPr>
              <w:jc w:val="both"/>
              <w:rPr>
                <w:rFonts w:ascii="Verdana" w:hAnsi="Verdana"/>
              </w:rPr>
            </w:pPr>
            <w:r w:rsidRPr="00003838">
              <w:rPr>
                <w:rFonts w:ascii="Verdana" w:hAnsi="Verdana"/>
                <w:b/>
                <w:bCs/>
              </w:rPr>
              <w:t>PEV02</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DB38DE" w14:textId="77777777" w:rsidR="00003838" w:rsidRPr="00003838" w:rsidRDefault="00003838" w:rsidP="00003838">
            <w:pPr>
              <w:jc w:val="both"/>
              <w:rPr>
                <w:rFonts w:ascii="Verdana" w:hAnsi="Verdana"/>
              </w:rPr>
            </w:pPr>
            <w:r w:rsidRPr="00003838">
              <w:rPr>
                <w:rFonts w:ascii="Verdana" w:hAnsi="Verdana"/>
              </w:rPr>
              <w:t>Evaluación Independiente del Sistema de Control Interno</w:t>
            </w:r>
          </w:p>
        </w:tc>
      </w:tr>
      <w:tr w:rsidR="00003838" w:rsidRPr="00003838" w14:paraId="2A3C2324" w14:textId="77777777" w:rsidTr="00003838">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0F8E6E" w14:textId="77777777" w:rsidR="00003838" w:rsidRPr="00003838" w:rsidRDefault="00003838" w:rsidP="00003838">
            <w:pPr>
              <w:jc w:val="both"/>
              <w:rPr>
                <w:rFonts w:ascii="Verdana" w:hAnsi="Verdana"/>
              </w:rPr>
            </w:pPr>
            <w:r w:rsidRPr="00003838">
              <w:rPr>
                <w:rFonts w:ascii="Verdana" w:hAnsi="Verdana"/>
                <w:b/>
                <w:bCs/>
              </w:rPr>
              <w:t>PEV03</w:t>
            </w:r>
          </w:p>
        </w:tc>
        <w:tc>
          <w:tcPr>
            <w:tcW w:w="4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D7DCBE" w14:textId="77777777" w:rsidR="00003838" w:rsidRPr="00003838" w:rsidRDefault="00003838" w:rsidP="00003838">
            <w:pPr>
              <w:jc w:val="both"/>
              <w:rPr>
                <w:rFonts w:ascii="Verdana" w:hAnsi="Verdana"/>
              </w:rPr>
            </w:pPr>
            <w:r w:rsidRPr="00003838">
              <w:rPr>
                <w:rFonts w:ascii="Verdana" w:hAnsi="Verdana"/>
              </w:rPr>
              <w:t>Aseguramiento a la Calidad de Terceros</w:t>
            </w:r>
          </w:p>
        </w:tc>
      </w:tr>
    </w:tbl>
    <w:p w14:paraId="601CE5CE" w14:textId="0129E460" w:rsidR="00003838" w:rsidRPr="00003838" w:rsidRDefault="00003838" w:rsidP="00003838">
      <w:pPr>
        <w:jc w:val="both"/>
        <w:rPr>
          <w:rFonts w:ascii="Verdana" w:hAnsi="Verdana"/>
        </w:rPr>
      </w:pPr>
      <w:bookmarkStart w:id="1" w:name="2"/>
      <w:r w:rsidRPr="00003838">
        <w:rPr>
          <w:rFonts w:ascii="Verdana" w:hAnsi="Verdana"/>
          <w:b/>
          <w:bCs/>
        </w:rPr>
        <w:t xml:space="preserve">ARTÍCULO </w:t>
      </w:r>
      <w:proofErr w:type="gramStart"/>
      <w:r w:rsidRPr="00003838">
        <w:rPr>
          <w:rFonts w:ascii="Verdana" w:hAnsi="Verdana"/>
          <w:b/>
          <w:bCs/>
        </w:rPr>
        <w:t>SEGUNDO.</w:t>
      </w:r>
      <w:bookmarkEnd w:id="1"/>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Los informes que las Direcciones Regionales deben reportar a la Dirección General son los siguientes:</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139"/>
        <w:gridCol w:w="2849"/>
        <w:gridCol w:w="1319"/>
        <w:gridCol w:w="1897"/>
      </w:tblGrid>
      <w:tr w:rsidR="00003838" w:rsidRPr="00003838" w14:paraId="1F9C02AE" w14:textId="77777777" w:rsidTr="00003838">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905D9" w14:textId="77777777" w:rsidR="00003838" w:rsidRPr="00003838" w:rsidRDefault="00003838" w:rsidP="00003838">
            <w:pPr>
              <w:jc w:val="both"/>
              <w:rPr>
                <w:rFonts w:ascii="Verdana" w:hAnsi="Verdana"/>
              </w:rPr>
            </w:pPr>
            <w:r w:rsidRPr="00003838">
              <w:rPr>
                <w:rFonts w:ascii="Verdana" w:hAnsi="Verdana"/>
                <w:b/>
                <w:bCs/>
              </w:rPr>
              <w:t>Código</w:t>
            </w:r>
            <w:r w:rsidRPr="00003838">
              <w:rPr>
                <w:rFonts w:ascii="Verdana" w:hAnsi="Verdana"/>
                <w:b/>
                <w:bCs/>
              </w:rPr>
              <w:br/>
            </w:r>
          </w:p>
        </w:tc>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5232E5" w14:textId="77777777" w:rsidR="00003838" w:rsidRPr="00003838" w:rsidRDefault="00003838" w:rsidP="00003838">
            <w:pPr>
              <w:jc w:val="both"/>
              <w:rPr>
                <w:rFonts w:ascii="Verdana" w:hAnsi="Verdana"/>
              </w:rPr>
            </w:pPr>
            <w:r w:rsidRPr="00003838">
              <w:rPr>
                <w:rFonts w:ascii="Verdana" w:hAnsi="Verdana"/>
                <w:b/>
                <w:bCs/>
              </w:rPr>
              <w:t>Nombre del Formato</w:t>
            </w:r>
            <w:r w:rsidRPr="00003838">
              <w:rPr>
                <w:rFonts w:ascii="Verdana" w:hAnsi="Verdana"/>
                <w:b/>
                <w:bCs/>
              </w:rPr>
              <w:br/>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774598" w14:textId="77777777" w:rsidR="00003838" w:rsidRPr="00003838" w:rsidRDefault="00003838" w:rsidP="00003838">
            <w:pPr>
              <w:jc w:val="both"/>
              <w:rPr>
                <w:rFonts w:ascii="Verdana" w:hAnsi="Verdana"/>
              </w:rPr>
            </w:pPr>
            <w:r w:rsidRPr="00003838">
              <w:rPr>
                <w:rFonts w:ascii="Verdana" w:hAnsi="Verdana"/>
                <w:b/>
                <w:bCs/>
              </w:rPr>
              <w:t>Versión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B5C038" w14:textId="77777777" w:rsidR="00003838" w:rsidRPr="00003838" w:rsidRDefault="00003838" w:rsidP="00003838">
            <w:pPr>
              <w:jc w:val="both"/>
              <w:rPr>
                <w:rFonts w:ascii="Verdana" w:hAnsi="Verdana"/>
              </w:rPr>
            </w:pPr>
            <w:r w:rsidRPr="00003838">
              <w:rPr>
                <w:rFonts w:ascii="Verdana" w:hAnsi="Verdana"/>
                <w:b/>
                <w:bCs/>
              </w:rPr>
              <w:t>Fecha de presentación</w:t>
            </w:r>
          </w:p>
        </w:tc>
      </w:tr>
    </w:tbl>
    <w:p w14:paraId="3F1F9AFD" w14:textId="77777777" w:rsidR="00003838" w:rsidRPr="00003838" w:rsidRDefault="00003838" w:rsidP="00003838">
      <w:pPr>
        <w:jc w:val="both"/>
        <w:rPr>
          <w:rFonts w:ascii="Verdana" w:hAnsi="Verdana"/>
          <w:vanish/>
        </w:rPr>
      </w:pP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44"/>
        <w:gridCol w:w="3557"/>
        <w:gridCol w:w="1222"/>
        <w:gridCol w:w="1881"/>
      </w:tblGrid>
      <w:tr w:rsidR="00003838" w:rsidRPr="00003838" w14:paraId="5BDD141A"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89A437" w14:textId="77777777" w:rsidR="00003838" w:rsidRPr="00003838" w:rsidRDefault="00003838" w:rsidP="00003838">
            <w:pPr>
              <w:jc w:val="both"/>
              <w:rPr>
                <w:rFonts w:ascii="Verdana" w:hAnsi="Verdana"/>
              </w:rPr>
            </w:pPr>
            <w:r w:rsidRPr="00003838">
              <w:rPr>
                <w:rFonts w:ascii="Verdana" w:hAnsi="Verdana"/>
                <w:b/>
                <w:bCs/>
              </w:rPr>
              <w:t>F01.PA</w:t>
            </w:r>
            <w:proofErr w:type="gramStart"/>
            <w:r w:rsidRPr="00003838">
              <w:rPr>
                <w:rFonts w:ascii="Verdana" w:hAnsi="Verdana"/>
                <w:b/>
                <w:bCs/>
              </w:rPr>
              <w:t>01.A</w:t>
            </w:r>
            <w:proofErr w:type="gramEnd"/>
            <w:r w:rsidRPr="00003838">
              <w:rPr>
                <w:rFonts w:ascii="Verdana" w:hAnsi="Verdana"/>
                <w:b/>
                <w:bCs/>
              </w:rPr>
              <w:br/>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6DB6AF" w14:textId="77777777" w:rsidR="00003838" w:rsidRPr="00003838" w:rsidRDefault="00003838" w:rsidP="00003838">
            <w:pPr>
              <w:jc w:val="both"/>
              <w:rPr>
                <w:rFonts w:ascii="Verdana" w:hAnsi="Verdana"/>
              </w:rPr>
            </w:pPr>
            <w:r w:rsidRPr="00003838">
              <w:rPr>
                <w:rFonts w:ascii="Verdana" w:hAnsi="Verdana"/>
              </w:rPr>
              <w:t>Plan de bienestar social y estímulos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063636"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5A78E7" w14:textId="77777777" w:rsidR="00003838" w:rsidRPr="00003838" w:rsidRDefault="00003838" w:rsidP="00003838">
            <w:pPr>
              <w:jc w:val="both"/>
              <w:rPr>
                <w:rFonts w:ascii="Verdana" w:hAnsi="Verdana"/>
              </w:rPr>
            </w:pPr>
            <w:r w:rsidRPr="00003838">
              <w:rPr>
                <w:rFonts w:ascii="Verdana" w:hAnsi="Verdana"/>
              </w:rPr>
              <w:t>15 primeros días de enero</w:t>
            </w:r>
          </w:p>
        </w:tc>
      </w:tr>
      <w:tr w:rsidR="00003838" w:rsidRPr="00003838" w14:paraId="1F9D2C2F"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590FA6" w14:textId="77777777" w:rsidR="00003838" w:rsidRPr="00003838" w:rsidRDefault="00003838" w:rsidP="00003838">
            <w:pPr>
              <w:jc w:val="both"/>
              <w:rPr>
                <w:rFonts w:ascii="Verdana" w:hAnsi="Verdana"/>
              </w:rPr>
            </w:pPr>
            <w:r w:rsidRPr="00003838">
              <w:rPr>
                <w:rFonts w:ascii="Verdana" w:hAnsi="Verdana"/>
                <w:b/>
                <w:bCs/>
              </w:rPr>
              <w:t>F02.PA01.M</w:t>
            </w:r>
            <w:r w:rsidRPr="00003838">
              <w:rPr>
                <w:rFonts w:ascii="Verdana" w:hAnsi="Verdana"/>
                <w:b/>
                <w:bCs/>
              </w:rPr>
              <w:br/>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BA23DB" w14:textId="77777777" w:rsidR="00003838" w:rsidRPr="00003838" w:rsidRDefault="00003838" w:rsidP="00003838">
            <w:pPr>
              <w:jc w:val="both"/>
              <w:rPr>
                <w:rFonts w:ascii="Verdana" w:hAnsi="Verdana"/>
              </w:rPr>
            </w:pPr>
            <w:r w:rsidRPr="00003838">
              <w:rPr>
                <w:rFonts w:ascii="Verdana" w:hAnsi="Verdana"/>
              </w:rPr>
              <w:t>Matriz de seguimiento mensual actividades plan unificado de bienestar social y estímulos Regionales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FE462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D6057C" w14:textId="77777777" w:rsidR="00003838" w:rsidRPr="00003838" w:rsidRDefault="00003838" w:rsidP="00003838">
            <w:pPr>
              <w:jc w:val="both"/>
              <w:rPr>
                <w:rFonts w:ascii="Verdana" w:hAnsi="Verdana"/>
              </w:rPr>
            </w:pPr>
            <w:r w:rsidRPr="00003838">
              <w:rPr>
                <w:rFonts w:ascii="Verdana" w:hAnsi="Verdana"/>
              </w:rPr>
              <w:t>10 primeros días de cada mes</w:t>
            </w:r>
          </w:p>
        </w:tc>
      </w:tr>
    </w:tbl>
    <w:p w14:paraId="6BB4BB26" w14:textId="77777777" w:rsidR="00003838" w:rsidRPr="00003838" w:rsidRDefault="00003838" w:rsidP="00003838">
      <w:pPr>
        <w:jc w:val="both"/>
        <w:rPr>
          <w:rFonts w:ascii="Verdana" w:hAnsi="Verdana"/>
        </w:rPr>
      </w:pPr>
      <w:r w:rsidRPr="00003838">
        <w:rPr>
          <w:rFonts w:ascii="Verdana" w:hAnsi="Verdana"/>
          <w:b/>
          <w:bCs/>
        </w:rPr>
        <w:br/>
        <w:t>PROCESO GESTION FINANCIERA</w:t>
      </w:r>
    </w:p>
    <w:p w14:paraId="0F7C83DD" w14:textId="77777777" w:rsidR="00003838" w:rsidRPr="00003838" w:rsidRDefault="00003838" w:rsidP="00003838">
      <w:pPr>
        <w:jc w:val="both"/>
        <w:rPr>
          <w:rFonts w:ascii="Verdana" w:hAnsi="Verdana"/>
        </w:rPr>
      </w:pPr>
      <w:r w:rsidRPr="00003838">
        <w:rPr>
          <w:rFonts w:ascii="Verdana" w:hAnsi="Verdana"/>
          <w:b/>
          <w:bCs/>
        </w:rPr>
        <w:t>Grupo de Recaudo</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44"/>
        <w:gridCol w:w="3557"/>
        <w:gridCol w:w="1222"/>
        <w:gridCol w:w="1881"/>
      </w:tblGrid>
      <w:tr w:rsidR="00003838" w:rsidRPr="00003838" w14:paraId="35347FFD"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DB6DDB" w14:textId="77777777" w:rsidR="00003838" w:rsidRPr="00003838" w:rsidRDefault="00003838" w:rsidP="00003838">
            <w:pPr>
              <w:jc w:val="both"/>
              <w:rPr>
                <w:rFonts w:ascii="Verdana" w:hAnsi="Verdana"/>
              </w:rPr>
            </w:pPr>
            <w:r w:rsidRPr="00003838">
              <w:rPr>
                <w:rFonts w:ascii="Verdana" w:hAnsi="Verdana"/>
                <w:b/>
                <w:bCs/>
              </w:rPr>
              <w:t>F01.PA02.M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1249B8" w14:textId="77777777" w:rsidR="00003838" w:rsidRPr="00003838" w:rsidRDefault="00003838" w:rsidP="00003838">
            <w:pPr>
              <w:jc w:val="both"/>
              <w:rPr>
                <w:rFonts w:ascii="Verdana" w:hAnsi="Verdana"/>
              </w:rPr>
            </w:pPr>
            <w:r w:rsidRPr="00003838">
              <w:rPr>
                <w:rFonts w:ascii="Verdana" w:hAnsi="Verdana"/>
              </w:rPr>
              <w:t>Formato de cartera en mora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A2E58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4CED33"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41779438"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1EEB2C" w14:textId="77777777" w:rsidR="00003838" w:rsidRPr="00003838" w:rsidRDefault="00003838" w:rsidP="00003838">
            <w:pPr>
              <w:jc w:val="both"/>
              <w:rPr>
                <w:rFonts w:ascii="Verdana" w:hAnsi="Verdana"/>
              </w:rPr>
            </w:pPr>
            <w:r w:rsidRPr="00003838">
              <w:rPr>
                <w:rFonts w:ascii="Verdana" w:hAnsi="Verdana"/>
                <w:b/>
                <w:bCs/>
              </w:rPr>
              <w:t>F02.PA02.M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30BDCA" w14:textId="77777777" w:rsidR="00003838" w:rsidRPr="00003838" w:rsidRDefault="00003838" w:rsidP="00003838">
            <w:pPr>
              <w:jc w:val="both"/>
              <w:rPr>
                <w:rFonts w:ascii="Verdana" w:hAnsi="Verdana"/>
              </w:rPr>
            </w:pPr>
            <w:r w:rsidRPr="00003838">
              <w:rPr>
                <w:rFonts w:ascii="Verdana" w:hAnsi="Verdana"/>
              </w:rPr>
              <w:t>Formato y manual efectividad de la fiscalización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EDE12D"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E43951"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661F2079"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E003D" w14:textId="77777777" w:rsidR="00003838" w:rsidRPr="00003838" w:rsidRDefault="00003838" w:rsidP="00003838">
            <w:pPr>
              <w:jc w:val="both"/>
              <w:rPr>
                <w:rFonts w:ascii="Verdana" w:hAnsi="Verdana"/>
              </w:rPr>
            </w:pPr>
            <w:r w:rsidRPr="00003838">
              <w:rPr>
                <w:rFonts w:ascii="Verdana" w:hAnsi="Verdana"/>
                <w:b/>
                <w:bCs/>
              </w:rPr>
              <w:t>F03.PA02.M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BDA1C" w14:textId="77777777" w:rsidR="00003838" w:rsidRPr="00003838" w:rsidRDefault="00003838" w:rsidP="00003838">
            <w:pPr>
              <w:jc w:val="both"/>
              <w:rPr>
                <w:rFonts w:ascii="Verdana" w:hAnsi="Verdana"/>
              </w:rPr>
            </w:pPr>
            <w:r w:rsidRPr="00003838">
              <w:rPr>
                <w:rFonts w:ascii="Verdana" w:hAnsi="Verdana"/>
              </w:rPr>
              <w:t>Formato y manual proyección de pagos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4B359F"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54D940"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61E38943"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2DB2F3" w14:textId="77777777" w:rsidR="00003838" w:rsidRPr="00003838" w:rsidRDefault="00003838" w:rsidP="00003838">
            <w:pPr>
              <w:jc w:val="both"/>
              <w:rPr>
                <w:rFonts w:ascii="Verdana" w:hAnsi="Verdana"/>
              </w:rPr>
            </w:pPr>
            <w:r w:rsidRPr="00003838">
              <w:rPr>
                <w:rFonts w:ascii="Verdana" w:hAnsi="Verdana"/>
                <w:b/>
                <w:bCs/>
              </w:rPr>
              <w:lastRenderedPageBreak/>
              <w:t>F04.PA02.M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36EAD2" w14:textId="77777777" w:rsidR="00003838" w:rsidRPr="00003838" w:rsidRDefault="00003838" w:rsidP="00003838">
            <w:pPr>
              <w:jc w:val="both"/>
              <w:rPr>
                <w:rFonts w:ascii="Verdana" w:hAnsi="Verdana"/>
              </w:rPr>
            </w:pPr>
            <w:r w:rsidRPr="00003838">
              <w:rPr>
                <w:rFonts w:ascii="Verdana" w:hAnsi="Verdana"/>
              </w:rPr>
              <w:t>Formato y manual efectividad base de datos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DB4C43"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09753E"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7B8609E9"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15C2F4" w14:textId="77777777" w:rsidR="00003838" w:rsidRPr="00003838" w:rsidRDefault="00003838" w:rsidP="00003838">
            <w:pPr>
              <w:jc w:val="both"/>
              <w:rPr>
                <w:rFonts w:ascii="Verdana" w:hAnsi="Verdana"/>
              </w:rPr>
            </w:pPr>
            <w:r w:rsidRPr="00003838">
              <w:rPr>
                <w:rFonts w:ascii="Verdana" w:hAnsi="Verdana"/>
                <w:b/>
                <w:bCs/>
              </w:rPr>
              <w:t>F05.PA02.M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E4EEE4" w14:textId="77777777" w:rsidR="00003838" w:rsidRPr="00003838" w:rsidRDefault="00003838" w:rsidP="00003838">
            <w:pPr>
              <w:jc w:val="both"/>
              <w:rPr>
                <w:rFonts w:ascii="Verdana" w:hAnsi="Verdana"/>
              </w:rPr>
            </w:pPr>
            <w:r w:rsidRPr="00003838">
              <w:rPr>
                <w:rFonts w:ascii="Verdana" w:hAnsi="Verdana"/>
              </w:rPr>
              <w:t>Recaudo por fiscalización y recuperación de cartera Anexo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ADA28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40FF10"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3A818828"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372EA5" w14:textId="77777777" w:rsidR="00003838" w:rsidRPr="00003838" w:rsidRDefault="00003838" w:rsidP="00003838">
            <w:pPr>
              <w:jc w:val="both"/>
              <w:rPr>
                <w:rFonts w:ascii="Verdana" w:hAnsi="Verdana"/>
              </w:rPr>
            </w:pPr>
            <w:r w:rsidRPr="00003838">
              <w:rPr>
                <w:rFonts w:ascii="Verdana" w:hAnsi="Verdana"/>
                <w:b/>
                <w:bCs/>
              </w:rPr>
              <w:t>F06.PA</w:t>
            </w:r>
            <w:proofErr w:type="gramStart"/>
            <w:r w:rsidRPr="00003838">
              <w:rPr>
                <w:rFonts w:ascii="Verdana" w:hAnsi="Verdana"/>
                <w:b/>
                <w:bCs/>
              </w:rPr>
              <w:t>02.P</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056BA6" w14:textId="77777777" w:rsidR="00003838" w:rsidRPr="00003838" w:rsidRDefault="00003838" w:rsidP="00003838">
            <w:pPr>
              <w:jc w:val="both"/>
              <w:rPr>
                <w:rFonts w:ascii="Verdana" w:hAnsi="Verdana"/>
              </w:rPr>
            </w:pPr>
            <w:r w:rsidRPr="00003838">
              <w:rPr>
                <w:rFonts w:ascii="Verdana" w:hAnsi="Verdana"/>
              </w:rPr>
              <w:t>Herramienta para liquidación y causación de interés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FF94E0"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FF197D" w14:textId="77777777" w:rsidR="00003838" w:rsidRPr="00003838" w:rsidRDefault="00003838" w:rsidP="00003838">
            <w:pPr>
              <w:jc w:val="both"/>
              <w:rPr>
                <w:rFonts w:ascii="Verdana" w:hAnsi="Verdana"/>
              </w:rPr>
            </w:pPr>
            <w:r w:rsidRPr="00003838">
              <w:rPr>
                <w:rFonts w:ascii="Verdana" w:hAnsi="Verdana"/>
              </w:rPr>
              <w:t>Permanente</w:t>
            </w:r>
          </w:p>
        </w:tc>
      </w:tr>
      <w:tr w:rsidR="00003838" w:rsidRPr="00003838" w14:paraId="0A2CA7D4"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5145C5" w14:textId="77777777" w:rsidR="00003838" w:rsidRPr="00003838" w:rsidRDefault="00003838" w:rsidP="00003838">
            <w:pPr>
              <w:jc w:val="both"/>
              <w:rPr>
                <w:rFonts w:ascii="Verdana" w:hAnsi="Verdana"/>
              </w:rPr>
            </w:pPr>
            <w:r w:rsidRPr="00003838">
              <w:rPr>
                <w:rFonts w:ascii="Verdana" w:hAnsi="Verdana"/>
                <w:b/>
                <w:bCs/>
              </w:rPr>
              <w:t>F07.PA02.M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EE44DF" w14:textId="77777777" w:rsidR="00003838" w:rsidRPr="00003838" w:rsidRDefault="00003838" w:rsidP="00003838">
            <w:pPr>
              <w:jc w:val="both"/>
              <w:rPr>
                <w:rFonts w:ascii="Verdana" w:hAnsi="Verdana"/>
              </w:rPr>
            </w:pPr>
            <w:r w:rsidRPr="00003838">
              <w:rPr>
                <w:rFonts w:ascii="Verdana" w:hAnsi="Verdana"/>
              </w:rPr>
              <w:t>Informe mensual de cartera antes de la Ley</w:t>
            </w:r>
            <w:r w:rsidRPr="00003838">
              <w:rPr>
                <w:rFonts w:ascii="Verdana" w:hAnsi="Verdana"/>
              </w:rPr>
              <w:br/>
              <w:t>1066/06</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D50298"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D1440E"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08701730"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2F2237" w14:textId="77777777" w:rsidR="00003838" w:rsidRPr="00003838" w:rsidRDefault="00003838" w:rsidP="00003838">
            <w:pPr>
              <w:jc w:val="both"/>
              <w:rPr>
                <w:rFonts w:ascii="Verdana" w:hAnsi="Verdana"/>
              </w:rPr>
            </w:pPr>
            <w:r w:rsidRPr="00003838">
              <w:rPr>
                <w:rFonts w:ascii="Verdana" w:hAnsi="Verdana"/>
                <w:b/>
                <w:bCs/>
              </w:rPr>
              <w:t>F08.PA02.M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408CA5" w14:textId="77777777" w:rsidR="00003838" w:rsidRPr="00003838" w:rsidRDefault="00003838" w:rsidP="00003838">
            <w:pPr>
              <w:jc w:val="both"/>
              <w:rPr>
                <w:rFonts w:ascii="Verdana" w:hAnsi="Verdana"/>
              </w:rPr>
            </w:pPr>
            <w:r w:rsidRPr="00003838">
              <w:rPr>
                <w:rFonts w:ascii="Verdana" w:hAnsi="Verdana"/>
              </w:rPr>
              <w:t>Formato para el seguimiento y control de la cartera después de la Ley 1066/06</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6068BD"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EE97C" w14:textId="77777777" w:rsidR="00003838" w:rsidRPr="00003838" w:rsidRDefault="00003838" w:rsidP="00003838">
            <w:pPr>
              <w:jc w:val="both"/>
              <w:rPr>
                <w:rFonts w:ascii="Verdana" w:hAnsi="Verdana"/>
              </w:rPr>
            </w:pPr>
            <w:r w:rsidRPr="00003838">
              <w:rPr>
                <w:rFonts w:ascii="Verdana" w:hAnsi="Verdana"/>
              </w:rPr>
              <w:t>5 primeros días hábiles de cada me</w:t>
            </w:r>
          </w:p>
        </w:tc>
      </w:tr>
      <w:tr w:rsidR="00003838" w:rsidRPr="00003838" w14:paraId="1496920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363772" w14:textId="77777777" w:rsidR="00003838" w:rsidRPr="00003838" w:rsidRDefault="00003838" w:rsidP="00003838">
            <w:pPr>
              <w:jc w:val="both"/>
              <w:rPr>
                <w:rFonts w:ascii="Verdana" w:hAnsi="Verdana"/>
              </w:rPr>
            </w:pPr>
            <w:r w:rsidRPr="00003838">
              <w:rPr>
                <w:rFonts w:ascii="Verdana" w:hAnsi="Verdana"/>
                <w:b/>
                <w:bCs/>
              </w:rPr>
              <w:t>F09.PA</w:t>
            </w:r>
            <w:proofErr w:type="gramStart"/>
            <w:r w:rsidRPr="00003838">
              <w:rPr>
                <w:rFonts w:ascii="Verdana" w:hAnsi="Verdana"/>
                <w:b/>
                <w:bCs/>
              </w:rPr>
              <w:t>02.Q</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F9F44A" w14:textId="77777777" w:rsidR="00003838" w:rsidRPr="00003838" w:rsidRDefault="00003838" w:rsidP="00003838">
            <w:pPr>
              <w:jc w:val="both"/>
              <w:rPr>
                <w:rFonts w:ascii="Verdana" w:hAnsi="Verdana"/>
              </w:rPr>
            </w:pPr>
            <w:r w:rsidRPr="00003838">
              <w:rPr>
                <w:rFonts w:ascii="Verdana" w:hAnsi="Verdana"/>
              </w:rPr>
              <w:t>Relación giros caja de compensación familiar</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1DBFF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59E441" w14:textId="77777777" w:rsidR="00003838" w:rsidRPr="00003838" w:rsidRDefault="00003838" w:rsidP="00003838">
            <w:pPr>
              <w:jc w:val="both"/>
              <w:rPr>
                <w:rFonts w:ascii="Verdana" w:hAnsi="Verdana"/>
              </w:rPr>
            </w:pPr>
            <w:r w:rsidRPr="00003838">
              <w:rPr>
                <w:rFonts w:ascii="Verdana" w:hAnsi="Verdana"/>
              </w:rPr>
              <w:t>11 y 21 de cada me</w:t>
            </w:r>
          </w:p>
        </w:tc>
      </w:tr>
      <w:tr w:rsidR="00003838" w:rsidRPr="00003838" w14:paraId="6FE5BAB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6D705B" w14:textId="77777777" w:rsidR="00003838" w:rsidRPr="00003838" w:rsidRDefault="00003838" w:rsidP="00003838">
            <w:pPr>
              <w:jc w:val="both"/>
              <w:rPr>
                <w:rFonts w:ascii="Verdana" w:hAnsi="Verdana"/>
              </w:rPr>
            </w:pPr>
            <w:r w:rsidRPr="00003838">
              <w:rPr>
                <w:rFonts w:ascii="Verdana" w:hAnsi="Verdana"/>
                <w:b/>
                <w:bCs/>
              </w:rPr>
              <w:t>F10.PA</w:t>
            </w:r>
            <w:proofErr w:type="gramStart"/>
            <w:r w:rsidRPr="00003838">
              <w:rPr>
                <w:rFonts w:ascii="Verdana" w:hAnsi="Verdana"/>
                <w:b/>
                <w:bCs/>
              </w:rPr>
              <w:t>02.P</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7C5462" w14:textId="77777777" w:rsidR="00003838" w:rsidRPr="00003838" w:rsidRDefault="00003838" w:rsidP="00003838">
            <w:pPr>
              <w:jc w:val="both"/>
              <w:rPr>
                <w:rFonts w:ascii="Verdana" w:hAnsi="Verdana"/>
              </w:rPr>
            </w:pPr>
            <w:r w:rsidRPr="00003838">
              <w:rPr>
                <w:rFonts w:ascii="Verdana" w:hAnsi="Verdana"/>
              </w:rPr>
              <w:t>Rutinas de depuración de bases de datos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BE2139"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D5794" w14:textId="77777777" w:rsidR="00003838" w:rsidRPr="00003838" w:rsidRDefault="00003838" w:rsidP="00003838">
            <w:pPr>
              <w:jc w:val="both"/>
              <w:rPr>
                <w:rFonts w:ascii="Verdana" w:hAnsi="Verdana"/>
              </w:rPr>
            </w:pPr>
            <w:r w:rsidRPr="00003838">
              <w:rPr>
                <w:rFonts w:ascii="Verdana" w:hAnsi="Verdana"/>
              </w:rPr>
              <w:t>Permanente</w:t>
            </w:r>
          </w:p>
        </w:tc>
      </w:tr>
      <w:tr w:rsidR="00003838" w:rsidRPr="00003838" w14:paraId="09577A61"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397C56" w14:textId="77777777" w:rsidR="00003838" w:rsidRPr="00003838" w:rsidRDefault="00003838" w:rsidP="00003838">
            <w:pPr>
              <w:jc w:val="both"/>
              <w:rPr>
                <w:rFonts w:ascii="Verdana" w:hAnsi="Verdana"/>
              </w:rPr>
            </w:pPr>
            <w:r w:rsidRPr="00003838">
              <w:rPr>
                <w:rFonts w:ascii="Verdana" w:hAnsi="Verdana"/>
                <w:b/>
                <w:bCs/>
              </w:rPr>
              <w:t>F11.PA02.M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63D85E" w14:textId="77777777" w:rsidR="00003838" w:rsidRPr="00003838" w:rsidRDefault="00003838" w:rsidP="00003838">
            <w:pPr>
              <w:jc w:val="both"/>
              <w:rPr>
                <w:rFonts w:ascii="Verdana" w:hAnsi="Verdana"/>
              </w:rPr>
            </w:pPr>
            <w:r w:rsidRPr="00003838">
              <w:rPr>
                <w:rFonts w:ascii="Verdana" w:hAnsi="Verdana"/>
              </w:rPr>
              <w:t>Relación de deudas redimidas o prescritas recomendadas por el comité de cartera.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7061EB"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9510E" w14:textId="77777777" w:rsidR="00003838" w:rsidRPr="00003838" w:rsidRDefault="00003838" w:rsidP="00003838">
            <w:pPr>
              <w:jc w:val="both"/>
              <w:rPr>
                <w:rFonts w:ascii="Verdana" w:hAnsi="Verdana"/>
              </w:rPr>
            </w:pPr>
            <w:r w:rsidRPr="00003838">
              <w:rPr>
                <w:rFonts w:ascii="Verdana" w:hAnsi="Verdana"/>
              </w:rPr>
              <w:t>5 días después de haber efectuado la gestión</w:t>
            </w:r>
          </w:p>
        </w:tc>
      </w:tr>
      <w:tr w:rsidR="00003838" w:rsidRPr="00003838" w14:paraId="3F59C50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FE8B1D" w14:textId="77777777" w:rsidR="00003838" w:rsidRPr="00003838" w:rsidRDefault="00003838" w:rsidP="00003838">
            <w:pPr>
              <w:jc w:val="both"/>
              <w:rPr>
                <w:rFonts w:ascii="Verdana" w:hAnsi="Verdana"/>
              </w:rPr>
            </w:pPr>
            <w:r w:rsidRPr="00003838">
              <w:rPr>
                <w:rFonts w:ascii="Verdana" w:hAnsi="Verdana"/>
                <w:b/>
                <w:bCs/>
              </w:rPr>
              <w:t>F12.PA02.M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2BDA5B" w14:textId="77777777" w:rsidR="00003838" w:rsidRPr="00003838" w:rsidRDefault="00003838" w:rsidP="00003838">
            <w:pPr>
              <w:jc w:val="both"/>
              <w:rPr>
                <w:rFonts w:ascii="Verdana" w:hAnsi="Verdana"/>
              </w:rPr>
            </w:pPr>
            <w:r w:rsidRPr="00003838">
              <w:rPr>
                <w:rFonts w:ascii="Verdana" w:hAnsi="Verdana"/>
              </w:rPr>
              <w:t>Relación de devolución o compensación de mayores valores consignados al ICBF</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64DAF6"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30B342" w14:textId="77777777" w:rsidR="00003838" w:rsidRPr="00003838" w:rsidRDefault="00003838" w:rsidP="00003838">
            <w:pPr>
              <w:jc w:val="both"/>
              <w:rPr>
                <w:rFonts w:ascii="Verdana" w:hAnsi="Verdana"/>
              </w:rPr>
            </w:pPr>
            <w:r w:rsidRPr="00003838">
              <w:rPr>
                <w:rFonts w:ascii="Verdana" w:hAnsi="Verdana"/>
              </w:rPr>
              <w:t>5 días después de haber efectuado la gestión</w:t>
            </w:r>
          </w:p>
        </w:tc>
      </w:tr>
      <w:tr w:rsidR="00003838" w:rsidRPr="00003838" w14:paraId="18E2F636"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E90598" w14:textId="77777777" w:rsidR="00003838" w:rsidRPr="00003838" w:rsidRDefault="00003838" w:rsidP="00003838">
            <w:pPr>
              <w:jc w:val="both"/>
              <w:rPr>
                <w:rFonts w:ascii="Verdana" w:hAnsi="Verdana"/>
              </w:rPr>
            </w:pPr>
            <w:r w:rsidRPr="00003838">
              <w:rPr>
                <w:rFonts w:ascii="Verdana" w:hAnsi="Verdana"/>
                <w:b/>
                <w:bCs/>
              </w:rPr>
              <w:t>F13.PA</w:t>
            </w:r>
            <w:proofErr w:type="gramStart"/>
            <w:r w:rsidRPr="00003838">
              <w:rPr>
                <w:rFonts w:ascii="Verdana" w:hAnsi="Verdana"/>
                <w:b/>
                <w:bCs/>
              </w:rPr>
              <w:t>02.P</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8886D1" w14:textId="77777777" w:rsidR="00003838" w:rsidRPr="00003838" w:rsidRDefault="00003838" w:rsidP="00003838">
            <w:pPr>
              <w:jc w:val="both"/>
              <w:rPr>
                <w:rFonts w:ascii="Verdana" w:hAnsi="Verdana"/>
              </w:rPr>
            </w:pPr>
            <w:r w:rsidRPr="00003838">
              <w:rPr>
                <w:rFonts w:ascii="Verdana" w:hAnsi="Verdana"/>
              </w:rPr>
              <w:t>Plantilla MODUREC</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A8B74B"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8CC15E" w14:textId="77777777" w:rsidR="00003838" w:rsidRPr="00003838" w:rsidRDefault="00003838" w:rsidP="00003838">
            <w:pPr>
              <w:jc w:val="both"/>
              <w:rPr>
                <w:rFonts w:ascii="Verdana" w:hAnsi="Verdana"/>
              </w:rPr>
            </w:pPr>
            <w:r w:rsidRPr="00003838">
              <w:rPr>
                <w:rFonts w:ascii="Verdana" w:hAnsi="Verdana"/>
              </w:rPr>
              <w:t>Permanente</w:t>
            </w:r>
          </w:p>
        </w:tc>
      </w:tr>
      <w:tr w:rsidR="00003838" w:rsidRPr="00003838" w14:paraId="3C9F53A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0C3EE5" w14:textId="77777777" w:rsidR="00003838" w:rsidRPr="00003838" w:rsidRDefault="00003838" w:rsidP="00003838">
            <w:pPr>
              <w:jc w:val="both"/>
              <w:rPr>
                <w:rFonts w:ascii="Verdana" w:hAnsi="Verdana"/>
              </w:rPr>
            </w:pPr>
            <w:r w:rsidRPr="00003838">
              <w:rPr>
                <w:rFonts w:ascii="Verdana" w:hAnsi="Verdana"/>
                <w:b/>
                <w:bCs/>
              </w:rPr>
              <w:t>F14.PA</w:t>
            </w:r>
            <w:proofErr w:type="gramStart"/>
            <w:r w:rsidRPr="00003838">
              <w:rPr>
                <w:rFonts w:ascii="Verdana" w:hAnsi="Verdana"/>
                <w:b/>
                <w:bCs/>
              </w:rPr>
              <w:t>02.P</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D5C9C2" w14:textId="77777777" w:rsidR="00003838" w:rsidRPr="00003838" w:rsidRDefault="00003838" w:rsidP="00003838">
            <w:pPr>
              <w:jc w:val="both"/>
              <w:rPr>
                <w:rFonts w:ascii="Verdana" w:hAnsi="Verdana"/>
              </w:rPr>
            </w:pPr>
            <w:r w:rsidRPr="00003838">
              <w:rPr>
                <w:rFonts w:ascii="Verdana" w:hAnsi="Verdana"/>
              </w:rPr>
              <w:t>Liquidador de intereses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A9E6E6"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0BF413" w14:textId="77777777" w:rsidR="00003838" w:rsidRPr="00003838" w:rsidRDefault="00003838" w:rsidP="00003838">
            <w:pPr>
              <w:jc w:val="both"/>
              <w:rPr>
                <w:rFonts w:ascii="Verdana" w:hAnsi="Verdana"/>
              </w:rPr>
            </w:pPr>
            <w:r w:rsidRPr="00003838">
              <w:rPr>
                <w:rFonts w:ascii="Verdana" w:hAnsi="Verdana"/>
              </w:rPr>
              <w:t>Permanente</w:t>
            </w:r>
          </w:p>
        </w:tc>
      </w:tr>
      <w:tr w:rsidR="00003838" w:rsidRPr="00003838" w14:paraId="1B5613BE"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59ADFF" w14:textId="77777777" w:rsidR="00003838" w:rsidRPr="00003838" w:rsidRDefault="00003838" w:rsidP="00003838">
            <w:pPr>
              <w:jc w:val="both"/>
              <w:rPr>
                <w:rFonts w:ascii="Verdana" w:hAnsi="Verdana"/>
              </w:rPr>
            </w:pPr>
            <w:r w:rsidRPr="00003838">
              <w:rPr>
                <w:rFonts w:ascii="Verdana" w:hAnsi="Verdana"/>
                <w:b/>
                <w:bCs/>
              </w:rPr>
              <w:t>F15.PA</w:t>
            </w:r>
            <w:proofErr w:type="gramStart"/>
            <w:r w:rsidRPr="00003838">
              <w:rPr>
                <w:rFonts w:ascii="Verdana" w:hAnsi="Verdana"/>
                <w:b/>
                <w:bCs/>
              </w:rPr>
              <w:t>02.E</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74F889" w14:textId="77777777" w:rsidR="00003838" w:rsidRPr="00003838" w:rsidRDefault="00003838" w:rsidP="00003838">
            <w:pPr>
              <w:jc w:val="both"/>
              <w:rPr>
                <w:rFonts w:ascii="Verdana" w:hAnsi="Verdana"/>
              </w:rPr>
            </w:pPr>
            <w:r w:rsidRPr="00003838">
              <w:rPr>
                <w:rFonts w:ascii="Verdana" w:hAnsi="Verdana"/>
              </w:rPr>
              <w:t>Acta Comité Interinstitucional</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6F84FF"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4E13B0" w14:textId="77777777" w:rsidR="00003838" w:rsidRPr="00003838" w:rsidRDefault="00003838" w:rsidP="00003838">
            <w:pPr>
              <w:jc w:val="both"/>
              <w:rPr>
                <w:rFonts w:ascii="Verdana" w:hAnsi="Verdana"/>
              </w:rPr>
            </w:pPr>
            <w:r w:rsidRPr="00003838">
              <w:rPr>
                <w:rFonts w:ascii="Verdana" w:hAnsi="Verdana"/>
              </w:rPr>
              <w:t>5 días después de haber efectuado la sesión</w:t>
            </w:r>
          </w:p>
        </w:tc>
      </w:tr>
      <w:tr w:rsidR="00003838" w:rsidRPr="00003838" w14:paraId="04EAF785"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401A78" w14:textId="77777777" w:rsidR="00003838" w:rsidRPr="00003838" w:rsidRDefault="00003838" w:rsidP="00003838">
            <w:pPr>
              <w:jc w:val="both"/>
              <w:rPr>
                <w:rFonts w:ascii="Verdana" w:hAnsi="Verdana"/>
              </w:rPr>
            </w:pPr>
            <w:r w:rsidRPr="00003838">
              <w:rPr>
                <w:rFonts w:ascii="Verdana" w:hAnsi="Verdana"/>
                <w:b/>
                <w:bCs/>
              </w:rPr>
              <w:lastRenderedPageBreak/>
              <w:t>F16.PA02.M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43B25" w14:textId="77777777" w:rsidR="00003838" w:rsidRPr="00003838" w:rsidRDefault="00003838" w:rsidP="00003838">
            <w:pPr>
              <w:jc w:val="both"/>
              <w:rPr>
                <w:rFonts w:ascii="Verdana" w:hAnsi="Verdana"/>
              </w:rPr>
            </w:pPr>
            <w:r w:rsidRPr="00003838">
              <w:rPr>
                <w:rFonts w:ascii="Verdana" w:hAnsi="Verdana"/>
              </w:rPr>
              <w:t>Acta Comité Cartera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9DD43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E2BFF5" w14:textId="77777777" w:rsidR="00003838" w:rsidRPr="00003838" w:rsidRDefault="00003838" w:rsidP="00003838">
            <w:pPr>
              <w:jc w:val="both"/>
              <w:rPr>
                <w:rFonts w:ascii="Verdana" w:hAnsi="Verdana"/>
              </w:rPr>
            </w:pPr>
            <w:r w:rsidRPr="00003838">
              <w:rPr>
                <w:rFonts w:ascii="Verdana" w:hAnsi="Verdana"/>
              </w:rPr>
              <w:t>5</w:t>
            </w:r>
            <w:r w:rsidRPr="00003838">
              <w:rPr>
                <w:rFonts w:ascii="Verdana" w:hAnsi="Verdana"/>
                <w:vertAlign w:val="superscript"/>
              </w:rPr>
              <w:t>o</w:t>
            </w:r>
            <w:r w:rsidRPr="00003838">
              <w:rPr>
                <w:rFonts w:ascii="Verdana" w:hAnsi="Verdana"/>
              </w:rPr>
              <w:t> día hábil de cadí mes</w:t>
            </w:r>
          </w:p>
        </w:tc>
      </w:tr>
      <w:tr w:rsidR="00003838" w:rsidRPr="00003838" w14:paraId="66552263"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2650CE" w14:textId="77777777" w:rsidR="00003838" w:rsidRPr="00003838" w:rsidRDefault="00003838" w:rsidP="00003838">
            <w:pPr>
              <w:jc w:val="both"/>
              <w:rPr>
                <w:rFonts w:ascii="Verdana" w:hAnsi="Verdana"/>
              </w:rPr>
            </w:pPr>
            <w:r w:rsidRPr="00003838">
              <w:rPr>
                <w:rFonts w:ascii="Verdana" w:hAnsi="Verdana"/>
                <w:b/>
                <w:bCs/>
              </w:rPr>
              <w:t>F17.PA</w:t>
            </w:r>
            <w:proofErr w:type="gramStart"/>
            <w:r w:rsidRPr="00003838">
              <w:rPr>
                <w:rFonts w:ascii="Verdana" w:hAnsi="Verdana"/>
                <w:b/>
                <w:bCs/>
              </w:rPr>
              <w:t>02.E</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F6BE1C" w14:textId="77777777" w:rsidR="00003838" w:rsidRPr="00003838" w:rsidRDefault="00003838" w:rsidP="00003838">
            <w:pPr>
              <w:jc w:val="both"/>
              <w:rPr>
                <w:rFonts w:ascii="Verdana" w:hAnsi="Verdana"/>
              </w:rPr>
            </w:pPr>
            <w:r w:rsidRPr="00003838">
              <w:rPr>
                <w:rFonts w:ascii="Verdana" w:hAnsi="Verdana"/>
              </w:rPr>
              <w:t>Acta Comité Seguimiento a la Fiscalización y la Cartera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E818C1"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A8320" w14:textId="77777777" w:rsidR="00003838" w:rsidRPr="00003838" w:rsidRDefault="00003838" w:rsidP="00003838">
            <w:pPr>
              <w:jc w:val="both"/>
              <w:rPr>
                <w:rFonts w:ascii="Verdana" w:hAnsi="Verdana"/>
              </w:rPr>
            </w:pPr>
            <w:r w:rsidRPr="00003838">
              <w:rPr>
                <w:rFonts w:ascii="Verdana" w:hAnsi="Verdana"/>
              </w:rPr>
              <w:t>5 días después de haber efectuado la sesión</w:t>
            </w:r>
          </w:p>
        </w:tc>
      </w:tr>
      <w:tr w:rsidR="00003838" w:rsidRPr="00003838" w14:paraId="05D1C9A0"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151FE8" w14:textId="77777777" w:rsidR="00003838" w:rsidRPr="00003838" w:rsidRDefault="00003838" w:rsidP="00003838">
            <w:pPr>
              <w:jc w:val="both"/>
              <w:rPr>
                <w:rFonts w:ascii="Verdana" w:hAnsi="Verdana"/>
              </w:rPr>
            </w:pPr>
            <w:r w:rsidRPr="00003838">
              <w:rPr>
                <w:rFonts w:ascii="Verdana" w:hAnsi="Verdana"/>
                <w:b/>
                <w:bCs/>
              </w:rPr>
              <w:t>F18.PA</w:t>
            </w:r>
            <w:proofErr w:type="gramStart"/>
            <w:r w:rsidRPr="00003838">
              <w:rPr>
                <w:rFonts w:ascii="Verdana" w:hAnsi="Verdana"/>
                <w:b/>
                <w:bCs/>
              </w:rPr>
              <w:t>02.P</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75EF5C" w14:textId="77777777" w:rsidR="00003838" w:rsidRPr="00003838" w:rsidRDefault="00003838" w:rsidP="00003838">
            <w:pPr>
              <w:jc w:val="both"/>
              <w:rPr>
                <w:rFonts w:ascii="Verdana" w:hAnsi="Verdana"/>
              </w:rPr>
            </w:pPr>
            <w:r w:rsidRPr="00003838">
              <w:rPr>
                <w:rFonts w:ascii="Verdana" w:hAnsi="Verdana"/>
              </w:rPr>
              <w:t>Facilidades de pago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6C5B6F"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FCA84F" w14:textId="77777777" w:rsidR="00003838" w:rsidRPr="00003838" w:rsidRDefault="00003838" w:rsidP="00003838">
            <w:pPr>
              <w:jc w:val="both"/>
              <w:rPr>
                <w:rFonts w:ascii="Verdana" w:hAnsi="Verdana"/>
              </w:rPr>
            </w:pPr>
            <w:r w:rsidRPr="00003838">
              <w:rPr>
                <w:rFonts w:ascii="Verdana" w:hAnsi="Verdana"/>
              </w:rPr>
              <w:t>Permanente</w:t>
            </w:r>
          </w:p>
        </w:tc>
      </w:tr>
    </w:tbl>
    <w:p w14:paraId="5C30BA51" w14:textId="77777777" w:rsidR="00003838" w:rsidRPr="00003838" w:rsidRDefault="00003838" w:rsidP="00003838">
      <w:pPr>
        <w:jc w:val="both"/>
        <w:rPr>
          <w:rFonts w:ascii="Verdana" w:hAnsi="Verdana"/>
        </w:rPr>
      </w:pPr>
      <w:r w:rsidRPr="00003838">
        <w:rPr>
          <w:rFonts w:ascii="Verdana" w:hAnsi="Verdana"/>
          <w:b/>
          <w:bCs/>
        </w:rPr>
        <w:br/>
        <w:t>Grupo de Tesorería</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642"/>
        <w:gridCol w:w="3471"/>
        <w:gridCol w:w="1216"/>
        <w:gridCol w:w="1875"/>
      </w:tblGrid>
      <w:tr w:rsidR="00003838" w:rsidRPr="00003838" w14:paraId="196B5117"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68A24C" w14:textId="77777777" w:rsidR="00003838" w:rsidRPr="00003838" w:rsidRDefault="00003838" w:rsidP="00003838">
            <w:pPr>
              <w:jc w:val="both"/>
              <w:rPr>
                <w:rFonts w:ascii="Verdana" w:hAnsi="Verdana"/>
              </w:rPr>
            </w:pPr>
            <w:r w:rsidRPr="00003838">
              <w:rPr>
                <w:rFonts w:ascii="Verdana" w:hAnsi="Verdana"/>
                <w:b/>
                <w:bCs/>
              </w:rPr>
              <w:t>F19.PA02.SE</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271487" w14:textId="77777777" w:rsidR="00003838" w:rsidRPr="00003838" w:rsidRDefault="00003838" w:rsidP="00003838">
            <w:pPr>
              <w:jc w:val="both"/>
              <w:rPr>
                <w:rFonts w:ascii="Verdana" w:hAnsi="Verdana"/>
              </w:rPr>
            </w:pPr>
            <w:r w:rsidRPr="00003838">
              <w:rPr>
                <w:rFonts w:ascii="Verdana" w:hAnsi="Verdana"/>
              </w:rPr>
              <w:t>Proyección de pagos semanales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4B4D7E"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E8BB6F" w14:textId="77777777" w:rsidR="00003838" w:rsidRPr="00003838" w:rsidRDefault="00003838" w:rsidP="00003838">
            <w:pPr>
              <w:jc w:val="both"/>
              <w:rPr>
                <w:rFonts w:ascii="Verdana" w:hAnsi="Verdana"/>
              </w:rPr>
            </w:pPr>
            <w:r w:rsidRPr="00003838">
              <w:rPr>
                <w:rFonts w:ascii="Verdana" w:hAnsi="Verdana"/>
              </w:rPr>
              <w:t>2 días hábiles después de cada mes</w:t>
            </w:r>
          </w:p>
        </w:tc>
      </w:tr>
      <w:tr w:rsidR="00003838" w:rsidRPr="00003838" w14:paraId="5E0A0F72"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12A8EF" w14:textId="77777777" w:rsidR="00003838" w:rsidRPr="00003838" w:rsidRDefault="00003838" w:rsidP="00003838">
            <w:pPr>
              <w:jc w:val="both"/>
              <w:rPr>
                <w:rFonts w:ascii="Verdana" w:hAnsi="Verdana"/>
              </w:rPr>
            </w:pPr>
            <w:r w:rsidRPr="00003838">
              <w:rPr>
                <w:rFonts w:ascii="Verdana" w:hAnsi="Verdana"/>
                <w:b/>
                <w:bCs/>
              </w:rPr>
              <w:t>F20.PA02.M</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E7C0E6" w14:textId="77777777" w:rsidR="00003838" w:rsidRPr="00003838" w:rsidRDefault="00003838" w:rsidP="00003838">
            <w:pPr>
              <w:jc w:val="both"/>
              <w:rPr>
                <w:rFonts w:ascii="Verdana" w:hAnsi="Verdana"/>
              </w:rPr>
            </w:pPr>
            <w:r w:rsidRPr="00003838">
              <w:rPr>
                <w:rFonts w:ascii="Verdana" w:hAnsi="Verdana"/>
              </w:rPr>
              <w:t>Arqueo Caja Fuerte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E01CD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FED95" w14:textId="77777777" w:rsidR="00003838" w:rsidRPr="00003838" w:rsidRDefault="00003838" w:rsidP="00003838">
            <w:pPr>
              <w:jc w:val="both"/>
              <w:rPr>
                <w:rFonts w:ascii="Verdana" w:hAnsi="Verdana"/>
              </w:rPr>
            </w:pPr>
            <w:r w:rsidRPr="00003838">
              <w:rPr>
                <w:rFonts w:ascii="Verdana" w:hAnsi="Verdana"/>
              </w:rPr>
              <w:t>4 primeros días hábiles</w:t>
            </w:r>
          </w:p>
        </w:tc>
      </w:tr>
      <w:tr w:rsidR="00003838" w:rsidRPr="00003838" w14:paraId="162A0DF4"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FF6999" w14:textId="77777777" w:rsidR="00003838" w:rsidRPr="00003838" w:rsidRDefault="00003838" w:rsidP="00003838">
            <w:pPr>
              <w:jc w:val="both"/>
              <w:rPr>
                <w:rFonts w:ascii="Verdana" w:hAnsi="Verdana"/>
              </w:rPr>
            </w:pPr>
            <w:r w:rsidRPr="00003838">
              <w:rPr>
                <w:rFonts w:ascii="Verdana" w:hAnsi="Verdana"/>
                <w:b/>
                <w:bCs/>
              </w:rPr>
              <w:t>F21.PA</w:t>
            </w:r>
            <w:proofErr w:type="gramStart"/>
            <w:r w:rsidRPr="00003838">
              <w:rPr>
                <w:rFonts w:ascii="Verdana" w:hAnsi="Verdana"/>
                <w:b/>
                <w:bCs/>
              </w:rPr>
              <w:t>02.B</w:t>
            </w:r>
            <w:proofErr w:type="gramEnd"/>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82E813" w14:textId="77777777" w:rsidR="00003838" w:rsidRPr="00003838" w:rsidRDefault="00003838" w:rsidP="00003838">
            <w:pPr>
              <w:jc w:val="both"/>
              <w:rPr>
                <w:rFonts w:ascii="Verdana" w:hAnsi="Verdana"/>
              </w:rPr>
            </w:pPr>
            <w:r w:rsidRPr="00003838">
              <w:rPr>
                <w:rFonts w:ascii="Verdana" w:hAnsi="Verdana"/>
              </w:rPr>
              <w:t>Control de cuentas bancarias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0E0468"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CBEC03" w14:textId="77777777" w:rsidR="00003838" w:rsidRPr="00003838" w:rsidRDefault="00003838" w:rsidP="00003838">
            <w:pPr>
              <w:jc w:val="both"/>
              <w:rPr>
                <w:rFonts w:ascii="Verdana" w:hAnsi="Verdana"/>
              </w:rPr>
            </w:pPr>
            <w:r w:rsidRPr="00003838">
              <w:rPr>
                <w:rFonts w:ascii="Verdana" w:hAnsi="Verdana"/>
              </w:rPr>
              <w:t>7 primeros días hábiles</w:t>
            </w:r>
          </w:p>
        </w:tc>
      </w:tr>
      <w:tr w:rsidR="00003838" w:rsidRPr="00003838" w14:paraId="335F6405"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65FB77" w14:textId="77777777" w:rsidR="00003838" w:rsidRPr="00003838" w:rsidRDefault="00003838" w:rsidP="00003838">
            <w:pPr>
              <w:jc w:val="both"/>
              <w:rPr>
                <w:rFonts w:ascii="Verdana" w:hAnsi="Verdana"/>
              </w:rPr>
            </w:pPr>
            <w:r w:rsidRPr="00003838">
              <w:rPr>
                <w:rFonts w:ascii="Verdana" w:hAnsi="Verdana"/>
                <w:b/>
                <w:bCs/>
              </w:rPr>
              <w:t>F22.PA02.SE</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6CFC6A" w14:textId="77777777" w:rsidR="00003838" w:rsidRPr="00003838" w:rsidRDefault="00003838" w:rsidP="00003838">
            <w:pPr>
              <w:jc w:val="both"/>
              <w:rPr>
                <w:rFonts w:ascii="Verdana" w:hAnsi="Verdana"/>
              </w:rPr>
            </w:pPr>
            <w:r w:rsidRPr="00003838">
              <w:rPr>
                <w:rFonts w:ascii="Verdana" w:hAnsi="Verdana"/>
              </w:rPr>
              <w:t>Solicitud de efectivo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1C55D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5B8CD" w14:textId="77777777" w:rsidR="00003838" w:rsidRPr="00003838" w:rsidRDefault="00003838" w:rsidP="00003838">
            <w:pPr>
              <w:jc w:val="both"/>
              <w:rPr>
                <w:rFonts w:ascii="Verdana" w:hAnsi="Verdana"/>
              </w:rPr>
            </w:pPr>
            <w:r w:rsidRPr="00003838">
              <w:rPr>
                <w:rFonts w:ascii="Verdana" w:hAnsi="Verdana"/>
              </w:rPr>
              <w:t>Jueves de cada semana</w:t>
            </w:r>
          </w:p>
        </w:tc>
      </w:tr>
      <w:tr w:rsidR="00003838" w:rsidRPr="00003838" w14:paraId="3DDC96D1"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8CDB98" w14:textId="77777777" w:rsidR="00003838" w:rsidRPr="00003838" w:rsidRDefault="00003838" w:rsidP="00003838">
            <w:pPr>
              <w:jc w:val="both"/>
              <w:rPr>
                <w:rFonts w:ascii="Verdana" w:hAnsi="Verdana"/>
              </w:rPr>
            </w:pPr>
            <w:r w:rsidRPr="00003838">
              <w:rPr>
                <w:rFonts w:ascii="Verdana" w:hAnsi="Verdana"/>
              </w:rPr>
              <w:t>F23.PA</w:t>
            </w:r>
            <w:proofErr w:type="gramStart"/>
            <w:r w:rsidRPr="00003838">
              <w:rPr>
                <w:rFonts w:ascii="Verdana" w:hAnsi="Verdana"/>
              </w:rPr>
              <w:t>02.D</w:t>
            </w:r>
            <w:proofErr w:type="gramEnd"/>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D156DF" w14:textId="77777777" w:rsidR="00003838" w:rsidRPr="00003838" w:rsidRDefault="00003838" w:rsidP="00003838">
            <w:pPr>
              <w:jc w:val="both"/>
              <w:rPr>
                <w:rFonts w:ascii="Verdana" w:hAnsi="Verdana"/>
              </w:rPr>
            </w:pPr>
            <w:r w:rsidRPr="00003838">
              <w:rPr>
                <w:rFonts w:ascii="Verdana" w:hAnsi="Verdana"/>
              </w:rPr>
              <w:t>Relación de consignación y traslados al nivel nacional</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FE7E3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3C7EE3" w14:textId="77777777" w:rsidR="00003838" w:rsidRPr="00003838" w:rsidRDefault="00003838" w:rsidP="00003838">
            <w:pPr>
              <w:jc w:val="both"/>
              <w:rPr>
                <w:rFonts w:ascii="Verdana" w:hAnsi="Verdana"/>
              </w:rPr>
            </w:pPr>
            <w:r w:rsidRPr="00003838">
              <w:rPr>
                <w:rFonts w:ascii="Verdana" w:hAnsi="Verdana"/>
              </w:rPr>
              <w:t>Todos los días hábiles antes de las 5: pm.</w:t>
            </w:r>
          </w:p>
        </w:tc>
      </w:tr>
    </w:tbl>
    <w:p w14:paraId="5292AD49" w14:textId="77777777" w:rsidR="00003838" w:rsidRPr="00003838" w:rsidRDefault="00003838" w:rsidP="00003838">
      <w:pPr>
        <w:jc w:val="both"/>
        <w:rPr>
          <w:rFonts w:ascii="Verdana" w:hAnsi="Verdana"/>
        </w:rPr>
      </w:pPr>
      <w:r w:rsidRPr="00003838">
        <w:rPr>
          <w:rFonts w:ascii="Verdana" w:hAnsi="Verdana"/>
        </w:rPr>
        <w:br/>
      </w:r>
      <w:r w:rsidRPr="00003838">
        <w:rPr>
          <w:rFonts w:ascii="Verdana" w:hAnsi="Verdana"/>
          <w:b/>
          <w:bCs/>
        </w:rPr>
        <w:t>Grupo de Contabilidad</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44"/>
        <w:gridCol w:w="3557"/>
        <w:gridCol w:w="1222"/>
        <w:gridCol w:w="1881"/>
      </w:tblGrid>
      <w:tr w:rsidR="00003838" w:rsidRPr="00003838" w14:paraId="75CD580F"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0EAFCC" w14:textId="77777777" w:rsidR="00003838" w:rsidRPr="00003838" w:rsidRDefault="00003838" w:rsidP="00003838">
            <w:pPr>
              <w:jc w:val="both"/>
              <w:rPr>
                <w:rFonts w:ascii="Verdana" w:hAnsi="Verdana"/>
              </w:rPr>
            </w:pPr>
            <w:r w:rsidRPr="00003838">
              <w:rPr>
                <w:rFonts w:ascii="Verdana" w:hAnsi="Verdana"/>
                <w:b/>
                <w:bCs/>
              </w:rPr>
              <w:t>F24.PA</w:t>
            </w:r>
            <w:proofErr w:type="gramStart"/>
            <w:r w:rsidRPr="00003838">
              <w:rPr>
                <w:rFonts w:ascii="Verdana" w:hAnsi="Verdana"/>
                <w:b/>
                <w:bCs/>
              </w:rPr>
              <w:t>02.T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7AFCA1" w14:textId="77777777" w:rsidR="00003838" w:rsidRPr="00003838" w:rsidRDefault="00003838" w:rsidP="00003838">
            <w:pPr>
              <w:jc w:val="both"/>
              <w:rPr>
                <w:rFonts w:ascii="Verdana" w:hAnsi="Verdana"/>
              </w:rPr>
            </w:pPr>
            <w:r w:rsidRPr="00003838">
              <w:rPr>
                <w:rFonts w:ascii="Verdana" w:hAnsi="Verdana"/>
              </w:rPr>
              <w:t>Información sobre saldos cuentas recíprocas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3A65F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664E0F" w14:textId="77777777" w:rsidR="00003838" w:rsidRPr="00003838" w:rsidRDefault="00003838" w:rsidP="00003838">
            <w:pPr>
              <w:jc w:val="both"/>
              <w:rPr>
                <w:rFonts w:ascii="Verdana" w:hAnsi="Verdana"/>
              </w:rPr>
            </w:pPr>
            <w:r w:rsidRPr="00003838">
              <w:rPr>
                <w:rFonts w:ascii="Verdana" w:hAnsi="Verdana"/>
              </w:rPr>
              <w:t>15 días calendario del mes siguiente al cierre</w:t>
            </w:r>
          </w:p>
        </w:tc>
      </w:tr>
      <w:tr w:rsidR="00003838" w:rsidRPr="00003838" w14:paraId="0CC30F43"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B823A5" w14:textId="77777777" w:rsidR="00003838" w:rsidRPr="00003838" w:rsidRDefault="00003838" w:rsidP="00003838">
            <w:pPr>
              <w:jc w:val="both"/>
              <w:rPr>
                <w:rFonts w:ascii="Verdana" w:hAnsi="Verdana"/>
              </w:rPr>
            </w:pPr>
            <w:r w:rsidRPr="00003838">
              <w:rPr>
                <w:rFonts w:ascii="Verdana" w:hAnsi="Verdana"/>
                <w:b/>
                <w:bCs/>
              </w:rPr>
              <w:t>F25.PA</w:t>
            </w:r>
            <w:proofErr w:type="gramStart"/>
            <w:r w:rsidRPr="00003838">
              <w:rPr>
                <w:rFonts w:ascii="Verdana" w:hAnsi="Verdana"/>
                <w:b/>
                <w:bCs/>
              </w:rPr>
              <w:t>02.T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3C55DE" w14:textId="77777777" w:rsidR="00003838" w:rsidRPr="00003838" w:rsidRDefault="00003838" w:rsidP="00003838">
            <w:pPr>
              <w:jc w:val="both"/>
              <w:rPr>
                <w:rFonts w:ascii="Verdana" w:hAnsi="Verdana"/>
              </w:rPr>
            </w:pPr>
            <w:r w:rsidRPr="00003838">
              <w:rPr>
                <w:rFonts w:ascii="Verdana" w:hAnsi="Verdana"/>
              </w:rPr>
              <w:t>Conciliación Interáreas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B71930"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4E23DF" w14:textId="77777777" w:rsidR="00003838" w:rsidRPr="00003838" w:rsidRDefault="00003838" w:rsidP="00003838">
            <w:pPr>
              <w:jc w:val="both"/>
              <w:rPr>
                <w:rFonts w:ascii="Verdana" w:hAnsi="Verdana"/>
              </w:rPr>
            </w:pPr>
            <w:r w:rsidRPr="00003838">
              <w:rPr>
                <w:rFonts w:ascii="Verdana" w:hAnsi="Verdana"/>
              </w:rPr>
              <w:t>5 días calendario del mes siguiente a la fecha de corte establecida</w:t>
            </w:r>
          </w:p>
        </w:tc>
      </w:tr>
      <w:tr w:rsidR="00003838" w:rsidRPr="00003838" w14:paraId="33B69555"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2D2A86" w14:textId="77777777" w:rsidR="00003838" w:rsidRPr="00003838" w:rsidRDefault="00003838" w:rsidP="00003838">
            <w:pPr>
              <w:jc w:val="both"/>
              <w:rPr>
                <w:rFonts w:ascii="Verdana" w:hAnsi="Verdana"/>
              </w:rPr>
            </w:pPr>
            <w:r w:rsidRPr="00003838">
              <w:rPr>
                <w:rFonts w:ascii="Verdana" w:hAnsi="Verdana"/>
                <w:b/>
                <w:bCs/>
              </w:rPr>
              <w:lastRenderedPageBreak/>
              <w:t>F26.PA02.M</w:t>
            </w:r>
            <w:r w:rsidRPr="00003838">
              <w:rPr>
                <w:rFonts w:ascii="Verdana" w:hAnsi="Verdana"/>
                <w:b/>
                <w:bCs/>
              </w:rPr>
              <w:br/>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C51E77" w14:textId="77777777" w:rsidR="00003838" w:rsidRPr="00003838" w:rsidRDefault="00003838" w:rsidP="00003838">
            <w:pPr>
              <w:jc w:val="both"/>
              <w:rPr>
                <w:rFonts w:ascii="Verdana" w:hAnsi="Verdana"/>
              </w:rPr>
            </w:pPr>
            <w:r w:rsidRPr="00003838">
              <w:rPr>
                <w:rFonts w:ascii="Verdana" w:hAnsi="Verdana"/>
              </w:rPr>
              <w:t>Conciliación bancaria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2E6F2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6B26A7" w14:textId="77777777" w:rsidR="00003838" w:rsidRPr="00003838" w:rsidRDefault="00003838" w:rsidP="00003838">
            <w:pPr>
              <w:jc w:val="both"/>
              <w:rPr>
                <w:rFonts w:ascii="Verdana" w:hAnsi="Verdana"/>
              </w:rPr>
            </w:pPr>
            <w:r w:rsidRPr="00003838">
              <w:rPr>
                <w:rFonts w:ascii="Verdana" w:hAnsi="Verdana"/>
              </w:rPr>
              <w:t>20 de cada mes o al día siguiente hábil.</w:t>
            </w:r>
          </w:p>
        </w:tc>
      </w:tr>
    </w:tbl>
    <w:p w14:paraId="7E8BAE59" w14:textId="77777777" w:rsidR="00003838" w:rsidRPr="00003838" w:rsidRDefault="00003838" w:rsidP="00003838">
      <w:pPr>
        <w:jc w:val="both"/>
        <w:rPr>
          <w:rFonts w:ascii="Verdana" w:hAnsi="Verdana"/>
        </w:rPr>
      </w:pPr>
      <w:r w:rsidRPr="00003838">
        <w:rPr>
          <w:rFonts w:ascii="Verdana" w:hAnsi="Verdana"/>
        </w:rPr>
        <w:br/>
      </w:r>
      <w:r w:rsidRPr="00003838">
        <w:rPr>
          <w:rFonts w:ascii="Verdana" w:hAnsi="Verdana"/>
          <w:b/>
          <w:bCs/>
        </w:rPr>
        <w:t>PROCESO GESTIÓN ADMINISTRATIVA</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40"/>
        <w:gridCol w:w="3558"/>
        <w:gridCol w:w="1223"/>
        <w:gridCol w:w="1883"/>
      </w:tblGrid>
      <w:tr w:rsidR="00003838" w:rsidRPr="00003838" w14:paraId="600DCF3F"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C8FAE" w14:textId="77777777" w:rsidR="00003838" w:rsidRPr="00003838" w:rsidRDefault="00003838" w:rsidP="00003838">
            <w:pPr>
              <w:jc w:val="both"/>
              <w:rPr>
                <w:rFonts w:ascii="Verdana" w:hAnsi="Verdana"/>
              </w:rPr>
            </w:pPr>
            <w:r w:rsidRPr="00003838">
              <w:rPr>
                <w:rFonts w:ascii="Verdana" w:hAnsi="Verdana"/>
              </w:rPr>
              <w:t>F01.PA03.M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10F016" w14:textId="77777777" w:rsidR="00003838" w:rsidRPr="00003838" w:rsidRDefault="00003838" w:rsidP="00003838">
            <w:pPr>
              <w:jc w:val="both"/>
              <w:rPr>
                <w:rFonts w:ascii="Verdana" w:hAnsi="Verdana"/>
              </w:rPr>
            </w:pPr>
            <w:r w:rsidRPr="00003838">
              <w:rPr>
                <w:rFonts w:ascii="Verdana" w:hAnsi="Verdana"/>
              </w:rPr>
              <w:t>Informe de servicios públicos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D748B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0D94AE" w14:textId="77777777" w:rsidR="00003838" w:rsidRPr="00003838" w:rsidRDefault="00003838" w:rsidP="00003838">
            <w:pPr>
              <w:jc w:val="both"/>
              <w:rPr>
                <w:rFonts w:ascii="Verdana" w:hAnsi="Verdana"/>
              </w:rPr>
            </w:pPr>
            <w:r w:rsidRPr="00003838">
              <w:rPr>
                <w:rFonts w:ascii="Verdana" w:hAnsi="Verdana"/>
              </w:rPr>
              <w:t>5 primeros días de cada mes</w:t>
            </w:r>
          </w:p>
        </w:tc>
      </w:tr>
      <w:tr w:rsidR="00003838" w:rsidRPr="00003838" w14:paraId="02216C14"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D47D6E" w14:textId="77777777" w:rsidR="00003838" w:rsidRPr="00003838" w:rsidRDefault="00003838" w:rsidP="00003838">
            <w:pPr>
              <w:jc w:val="both"/>
              <w:rPr>
                <w:rFonts w:ascii="Verdana" w:hAnsi="Verdana"/>
              </w:rPr>
            </w:pPr>
            <w:r w:rsidRPr="00003838">
              <w:rPr>
                <w:rFonts w:ascii="Verdana" w:hAnsi="Verdana"/>
              </w:rPr>
              <w:t>F02.PA03.M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DC9AC2" w14:textId="77777777" w:rsidR="00003838" w:rsidRPr="00003838" w:rsidRDefault="00003838" w:rsidP="00003838">
            <w:pPr>
              <w:jc w:val="both"/>
              <w:rPr>
                <w:rFonts w:ascii="Verdana" w:hAnsi="Verdana"/>
              </w:rPr>
            </w:pPr>
            <w:r w:rsidRPr="00003838">
              <w:rPr>
                <w:rFonts w:ascii="Verdana" w:hAnsi="Verdana"/>
              </w:rPr>
              <w:t>Seguimiento a inmuebles entregados en arriendo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29EE5B"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A9BF6C" w14:textId="77777777" w:rsidR="00003838" w:rsidRPr="00003838" w:rsidRDefault="00003838" w:rsidP="00003838">
            <w:pPr>
              <w:jc w:val="both"/>
              <w:rPr>
                <w:rFonts w:ascii="Verdana" w:hAnsi="Verdana"/>
              </w:rPr>
            </w:pPr>
            <w:r w:rsidRPr="00003838">
              <w:rPr>
                <w:rFonts w:ascii="Verdana" w:hAnsi="Verdana"/>
              </w:rPr>
              <w:t>10 primeros días de cada mes</w:t>
            </w:r>
          </w:p>
        </w:tc>
      </w:tr>
      <w:tr w:rsidR="00003838" w:rsidRPr="00003838" w14:paraId="60A779E0"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3BF4F6" w14:textId="77777777" w:rsidR="00003838" w:rsidRPr="00003838" w:rsidRDefault="00003838" w:rsidP="00003838">
            <w:pPr>
              <w:jc w:val="both"/>
              <w:rPr>
                <w:rFonts w:ascii="Verdana" w:hAnsi="Verdana"/>
              </w:rPr>
            </w:pPr>
            <w:r w:rsidRPr="00003838">
              <w:rPr>
                <w:rFonts w:ascii="Verdana" w:hAnsi="Verdana"/>
              </w:rPr>
              <w:t>F03.PA</w:t>
            </w:r>
            <w:proofErr w:type="gramStart"/>
            <w:r w:rsidRPr="00003838">
              <w:rPr>
                <w:rFonts w:ascii="Verdana" w:hAnsi="Verdana"/>
              </w:rPr>
              <w:t>03.T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3155F7" w14:textId="77777777" w:rsidR="00003838" w:rsidRPr="00003838" w:rsidRDefault="00003838" w:rsidP="00003838">
            <w:pPr>
              <w:jc w:val="both"/>
              <w:rPr>
                <w:rFonts w:ascii="Verdana" w:hAnsi="Verdana"/>
              </w:rPr>
            </w:pPr>
            <w:r w:rsidRPr="00003838">
              <w:rPr>
                <w:rFonts w:ascii="Verdana" w:hAnsi="Verdana"/>
              </w:rPr>
              <w:t>Reporte trimestral de responsabilidades en proceso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BBB1F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A7CE71"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1EDC6261"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FB6264" w14:textId="77777777" w:rsidR="00003838" w:rsidRPr="00003838" w:rsidRDefault="00003838" w:rsidP="00003838">
            <w:pPr>
              <w:jc w:val="both"/>
              <w:rPr>
                <w:rFonts w:ascii="Verdana" w:hAnsi="Verdana"/>
              </w:rPr>
            </w:pPr>
            <w:r w:rsidRPr="00003838">
              <w:rPr>
                <w:rFonts w:ascii="Verdana" w:hAnsi="Verdana"/>
              </w:rPr>
              <w:t>F04.PA</w:t>
            </w:r>
            <w:proofErr w:type="gramStart"/>
            <w:r w:rsidRPr="00003838">
              <w:rPr>
                <w:rFonts w:ascii="Verdana" w:hAnsi="Verdana"/>
              </w:rPr>
              <w:t>03.T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FA4BE7" w14:textId="77777777" w:rsidR="00003838" w:rsidRPr="00003838" w:rsidRDefault="00003838" w:rsidP="00003838">
            <w:pPr>
              <w:jc w:val="both"/>
              <w:rPr>
                <w:rFonts w:ascii="Verdana" w:hAnsi="Verdana"/>
              </w:rPr>
            </w:pPr>
            <w:r w:rsidRPr="00003838">
              <w:rPr>
                <w:rFonts w:ascii="Verdana" w:hAnsi="Verdana"/>
              </w:rPr>
              <w:t>Reporte trimestral de bienes inservibles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3EB1E2"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3B2A8E"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13E6644D"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B6E015" w14:textId="77777777" w:rsidR="00003838" w:rsidRPr="00003838" w:rsidRDefault="00003838" w:rsidP="00003838">
            <w:pPr>
              <w:jc w:val="both"/>
              <w:rPr>
                <w:rFonts w:ascii="Verdana" w:hAnsi="Verdana"/>
              </w:rPr>
            </w:pPr>
            <w:r w:rsidRPr="00003838">
              <w:rPr>
                <w:rFonts w:ascii="Verdana" w:hAnsi="Verdana"/>
              </w:rPr>
              <w:t>F05.PA03.M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BF4BFD" w14:textId="77777777" w:rsidR="00003838" w:rsidRPr="00003838" w:rsidRDefault="00003838" w:rsidP="00003838">
            <w:pPr>
              <w:jc w:val="both"/>
              <w:rPr>
                <w:rFonts w:ascii="Verdana" w:hAnsi="Verdana"/>
              </w:rPr>
            </w:pPr>
            <w:r w:rsidRPr="00003838">
              <w:rPr>
                <w:rFonts w:ascii="Verdana" w:hAnsi="Verdana"/>
              </w:rPr>
              <w:t>Reporte mensual de bienes de consumo y devolutivos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D2F1E3"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968E84"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5558C5B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A2ABAD" w14:textId="77777777" w:rsidR="00003838" w:rsidRPr="00003838" w:rsidRDefault="00003838" w:rsidP="00003838">
            <w:pPr>
              <w:jc w:val="both"/>
              <w:rPr>
                <w:rFonts w:ascii="Verdana" w:hAnsi="Verdana"/>
              </w:rPr>
            </w:pPr>
            <w:r w:rsidRPr="00003838">
              <w:rPr>
                <w:rFonts w:ascii="Verdana" w:hAnsi="Verdana"/>
              </w:rPr>
              <w:t>F06.PA</w:t>
            </w:r>
            <w:proofErr w:type="gramStart"/>
            <w:r w:rsidRPr="00003838">
              <w:rPr>
                <w:rFonts w:ascii="Verdana" w:hAnsi="Verdana"/>
              </w:rPr>
              <w:t>03.T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A0CD2F" w14:textId="77777777" w:rsidR="00003838" w:rsidRPr="00003838" w:rsidRDefault="00003838" w:rsidP="00003838">
            <w:pPr>
              <w:jc w:val="both"/>
              <w:rPr>
                <w:rFonts w:ascii="Verdana" w:hAnsi="Verdana"/>
              </w:rPr>
            </w:pPr>
            <w:r w:rsidRPr="00003838">
              <w:rPr>
                <w:rFonts w:ascii="Verdana" w:hAnsi="Verdana"/>
              </w:rPr>
              <w:t>Reporte trimestral de donaciones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EC6CE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1A91D0"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638E304B"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A689B9" w14:textId="77777777" w:rsidR="00003838" w:rsidRPr="00003838" w:rsidRDefault="00003838" w:rsidP="00003838">
            <w:pPr>
              <w:jc w:val="both"/>
              <w:rPr>
                <w:rFonts w:ascii="Verdana" w:hAnsi="Verdana"/>
              </w:rPr>
            </w:pPr>
            <w:r w:rsidRPr="00003838">
              <w:rPr>
                <w:rFonts w:ascii="Verdana" w:hAnsi="Verdana"/>
              </w:rPr>
              <w:t>F07.PA03.SM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FE628A" w14:textId="77777777" w:rsidR="00003838" w:rsidRPr="00003838" w:rsidRDefault="00003838" w:rsidP="00003838">
            <w:pPr>
              <w:jc w:val="both"/>
              <w:rPr>
                <w:rFonts w:ascii="Verdana" w:hAnsi="Verdana"/>
              </w:rPr>
            </w:pPr>
            <w:r w:rsidRPr="00003838">
              <w:rPr>
                <w:rFonts w:ascii="Verdana" w:hAnsi="Verdana"/>
              </w:rPr>
              <w:t>información inmuebles propiedad del ICBF entregados en comodato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1703E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FE72FD"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67AFF250"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DFAC06" w14:textId="77777777" w:rsidR="00003838" w:rsidRPr="00003838" w:rsidRDefault="00003838" w:rsidP="00003838">
            <w:pPr>
              <w:jc w:val="both"/>
              <w:rPr>
                <w:rFonts w:ascii="Verdana" w:hAnsi="Verdana"/>
              </w:rPr>
            </w:pPr>
            <w:r w:rsidRPr="00003838">
              <w:rPr>
                <w:rFonts w:ascii="Verdana" w:hAnsi="Verdana"/>
              </w:rPr>
              <w:t>F08.PA03.M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D748E7" w14:textId="77777777" w:rsidR="00003838" w:rsidRPr="00003838" w:rsidRDefault="00003838" w:rsidP="00003838">
            <w:pPr>
              <w:jc w:val="both"/>
              <w:rPr>
                <w:rFonts w:ascii="Verdana" w:hAnsi="Verdana"/>
              </w:rPr>
            </w:pPr>
            <w:r w:rsidRPr="00003838">
              <w:rPr>
                <w:rFonts w:ascii="Verdana" w:hAnsi="Verdana"/>
              </w:rPr>
              <w:t>Informe propiedad planta y equipo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14C740"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2C8325"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7773EC58"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EFE487" w14:textId="77777777" w:rsidR="00003838" w:rsidRPr="00003838" w:rsidRDefault="00003838" w:rsidP="00003838">
            <w:pPr>
              <w:jc w:val="both"/>
              <w:rPr>
                <w:rFonts w:ascii="Verdana" w:hAnsi="Verdana"/>
              </w:rPr>
            </w:pPr>
            <w:r w:rsidRPr="00003838">
              <w:rPr>
                <w:rFonts w:ascii="Verdana" w:hAnsi="Verdana"/>
              </w:rPr>
              <w:t>F09.PA</w:t>
            </w:r>
            <w:proofErr w:type="gramStart"/>
            <w:r w:rsidRPr="00003838">
              <w:rPr>
                <w:rFonts w:ascii="Verdana" w:hAnsi="Verdana"/>
              </w:rPr>
              <w:t>03.T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1F0223" w14:textId="77777777" w:rsidR="00003838" w:rsidRPr="00003838" w:rsidRDefault="00003838" w:rsidP="00003838">
            <w:pPr>
              <w:jc w:val="both"/>
              <w:rPr>
                <w:rFonts w:ascii="Verdana" w:hAnsi="Verdana"/>
              </w:rPr>
            </w:pPr>
            <w:r w:rsidRPr="00003838">
              <w:rPr>
                <w:rFonts w:ascii="Verdana" w:hAnsi="Verdana"/>
              </w:rPr>
              <w:t>Informe de inmuebles tomados en arriendo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A1AC32"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57A57A" w14:textId="77777777" w:rsidR="00003838" w:rsidRPr="00003838" w:rsidRDefault="00003838" w:rsidP="00003838">
            <w:pPr>
              <w:jc w:val="both"/>
              <w:rPr>
                <w:rFonts w:ascii="Verdana" w:hAnsi="Verdana"/>
              </w:rPr>
            </w:pPr>
            <w:r w:rsidRPr="00003838">
              <w:rPr>
                <w:rFonts w:ascii="Verdana" w:hAnsi="Verdana"/>
              </w:rPr>
              <w:t>10 primeros días del mes siguiente</w:t>
            </w:r>
          </w:p>
        </w:tc>
      </w:tr>
      <w:tr w:rsidR="00003838" w:rsidRPr="00003838" w14:paraId="19A6EAE1"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3EE08F" w14:textId="77777777" w:rsidR="00003838" w:rsidRPr="00003838" w:rsidRDefault="00003838" w:rsidP="00003838">
            <w:pPr>
              <w:jc w:val="both"/>
              <w:rPr>
                <w:rFonts w:ascii="Verdana" w:hAnsi="Verdana"/>
              </w:rPr>
            </w:pPr>
            <w:r w:rsidRPr="00003838">
              <w:rPr>
                <w:rFonts w:ascii="Verdana" w:hAnsi="Verdana"/>
              </w:rPr>
              <w:t>F10.PA</w:t>
            </w:r>
            <w:proofErr w:type="gramStart"/>
            <w:r w:rsidRPr="00003838">
              <w:rPr>
                <w:rFonts w:ascii="Verdana" w:hAnsi="Verdana"/>
              </w:rPr>
              <w:t>03.B</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39B0C8" w14:textId="77777777" w:rsidR="00003838" w:rsidRPr="00003838" w:rsidRDefault="00003838" w:rsidP="00003838">
            <w:pPr>
              <w:jc w:val="both"/>
              <w:rPr>
                <w:rFonts w:ascii="Verdana" w:hAnsi="Verdana"/>
              </w:rPr>
            </w:pPr>
            <w:r w:rsidRPr="00003838">
              <w:rPr>
                <w:rFonts w:ascii="Verdana" w:hAnsi="Verdana"/>
              </w:rPr>
              <w:t>Cuadro de control de saneamiento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3FB289"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B10F5A" w14:textId="77777777" w:rsidR="00003838" w:rsidRPr="00003838" w:rsidRDefault="00003838" w:rsidP="00003838">
            <w:pPr>
              <w:jc w:val="both"/>
              <w:rPr>
                <w:rFonts w:ascii="Verdana" w:hAnsi="Verdana"/>
              </w:rPr>
            </w:pPr>
            <w:r w:rsidRPr="00003838">
              <w:rPr>
                <w:rFonts w:ascii="Verdana" w:hAnsi="Verdana"/>
              </w:rPr>
              <w:t>10 primeros días del mes siguiente</w:t>
            </w:r>
          </w:p>
        </w:tc>
      </w:tr>
    </w:tbl>
    <w:p w14:paraId="338D84E4" w14:textId="77777777" w:rsidR="00003838" w:rsidRPr="00003838" w:rsidRDefault="00003838" w:rsidP="00003838">
      <w:pPr>
        <w:jc w:val="both"/>
        <w:rPr>
          <w:rFonts w:ascii="Verdana" w:hAnsi="Verdana"/>
        </w:rPr>
      </w:pPr>
      <w:r w:rsidRPr="00003838">
        <w:rPr>
          <w:rFonts w:ascii="Verdana" w:hAnsi="Verdana"/>
        </w:rPr>
        <w:lastRenderedPageBreak/>
        <w:br/>
      </w:r>
      <w:r w:rsidRPr="00003838">
        <w:rPr>
          <w:rFonts w:ascii="Verdana" w:hAnsi="Verdana"/>
          <w:b/>
          <w:bCs/>
        </w:rPr>
        <w:t>PROCESO GESTION JURÍDICO ADMINISTRATIVA</w:t>
      </w:r>
      <w:r w:rsidRPr="00003838">
        <w:rPr>
          <w:rFonts w:ascii="Verdana" w:hAnsi="Verdana"/>
          <w:b/>
          <w:bCs/>
        </w:rPr>
        <w:br/>
        <w:t>Oficina Asesora Jurídica</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485"/>
        <w:gridCol w:w="3576"/>
        <w:gridCol w:w="1242"/>
        <w:gridCol w:w="1901"/>
      </w:tblGrid>
      <w:tr w:rsidR="00003838" w:rsidRPr="00003838" w14:paraId="041B0B70"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2FFFC9" w14:textId="77777777" w:rsidR="00003838" w:rsidRPr="00003838" w:rsidRDefault="00003838" w:rsidP="00003838">
            <w:pPr>
              <w:jc w:val="both"/>
              <w:rPr>
                <w:rFonts w:ascii="Verdana" w:hAnsi="Verdana"/>
              </w:rPr>
            </w:pPr>
            <w:r w:rsidRPr="00003838">
              <w:rPr>
                <w:rFonts w:ascii="Verdana" w:hAnsi="Verdana"/>
              </w:rPr>
              <w:t>F01.PA04.M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749D81" w14:textId="77777777" w:rsidR="00003838" w:rsidRPr="00003838" w:rsidRDefault="00003838" w:rsidP="00003838">
            <w:pPr>
              <w:jc w:val="both"/>
              <w:rPr>
                <w:rFonts w:ascii="Verdana" w:hAnsi="Verdana"/>
              </w:rPr>
            </w:pPr>
            <w:r w:rsidRPr="00003838">
              <w:rPr>
                <w:rFonts w:ascii="Verdana" w:hAnsi="Verdana"/>
              </w:rPr>
              <w:t>Informe de contratación realizada durante la vigencia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CB55BF"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A57234" w14:textId="77777777" w:rsidR="00003838" w:rsidRPr="00003838" w:rsidRDefault="00003838" w:rsidP="00003838">
            <w:pPr>
              <w:jc w:val="both"/>
              <w:rPr>
                <w:rFonts w:ascii="Verdana" w:hAnsi="Verdana"/>
              </w:rPr>
            </w:pPr>
            <w:r w:rsidRPr="00003838">
              <w:rPr>
                <w:rFonts w:ascii="Verdana" w:hAnsi="Verdana"/>
              </w:rPr>
              <w:t>5 primeros días hábiles del mes</w:t>
            </w:r>
          </w:p>
        </w:tc>
      </w:tr>
      <w:tr w:rsidR="00003838" w:rsidRPr="00003838" w14:paraId="15C06C3F"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92734C" w14:textId="77777777" w:rsidR="00003838" w:rsidRPr="00003838" w:rsidRDefault="00003838" w:rsidP="00003838">
            <w:pPr>
              <w:jc w:val="both"/>
              <w:rPr>
                <w:rFonts w:ascii="Verdana" w:hAnsi="Verdana"/>
              </w:rPr>
            </w:pPr>
            <w:r w:rsidRPr="00003838">
              <w:rPr>
                <w:rFonts w:ascii="Verdana" w:hAnsi="Verdana"/>
              </w:rPr>
              <w:t>F01.PA04M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5DF982" w14:textId="77777777" w:rsidR="00003838" w:rsidRPr="00003838" w:rsidRDefault="00003838" w:rsidP="00003838">
            <w:pPr>
              <w:jc w:val="both"/>
              <w:rPr>
                <w:rFonts w:ascii="Verdana" w:hAnsi="Verdana"/>
              </w:rPr>
            </w:pPr>
            <w:r w:rsidRPr="00003838">
              <w:rPr>
                <w:rFonts w:ascii="Verdana" w:hAnsi="Verdana"/>
              </w:rPr>
              <w:t>Estado procesos ante despachos judiciales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39D454"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938E21" w14:textId="77777777" w:rsidR="00003838" w:rsidRPr="00003838" w:rsidRDefault="00003838" w:rsidP="00003838">
            <w:pPr>
              <w:jc w:val="both"/>
              <w:rPr>
                <w:rFonts w:ascii="Verdana" w:hAnsi="Verdana"/>
              </w:rPr>
            </w:pPr>
            <w:r w:rsidRPr="00003838">
              <w:rPr>
                <w:rFonts w:ascii="Verdana" w:hAnsi="Verdana"/>
              </w:rPr>
              <w:t xml:space="preserve">26 de </w:t>
            </w:r>
            <w:proofErr w:type="gramStart"/>
            <w:r w:rsidRPr="00003838">
              <w:rPr>
                <w:rFonts w:ascii="Verdana" w:hAnsi="Verdana"/>
              </w:rPr>
              <w:t>Marzo</w:t>
            </w:r>
            <w:proofErr w:type="gramEnd"/>
            <w:r w:rsidRPr="00003838">
              <w:rPr>
                <w:rFonts w:ascii="Verdana" w:hAnsi="Verdana"/>
              </w:rPr>
              <w:t>, junio, septiembre y diciembre.</w:t>
            </w:r>
          </w:p>
        </w:tc>
      </w:tr>
      <w:tr w:rsidR="00003838" w:rsidRPr="00003838" w14:paraId="773118DF"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0561DD" w14:textId="77777777" w:rsidR="00003838" w:rsidRPr="00003838" w:rsidRDefault="00003838" w:rsidP="00003838">
            <w:pPr>
              <w:jc w:val="both"/>
              <w:rPr>
                <w:rFonts w:ascii="Verdana" w:hAnsi="Verdana"/>
              </w:rPr>
            </w:pPr>
            <w:r w:rsidRPr="00003838">
              <w:rPr>
                <w:rFonts w:ascii="Verdana" w:hAnsi="Verdana"/>
              </w:rPr>
              <w:t>F03.PA04.M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81EDE" w14:textId="77777777" w:rsidR="00003838" w:rsidRPr="00003838" w:rsidRDefault="00003838" w:rsidP="00003838">
            <w:pPr>
              <w:jc w:val="both"/>
              <w:rPr>
                <w:rFonts w:ascii="Verdana" w:hAnsi="Verdana"/>
              </w:rPr>
            </w:pPr>
            <w:r w:rsidRPr="00003838">
              <w:rPr>
                <w:rFonts w:ascii="Verdana" w:hAnsi="Verdana"/>
              </w:rPr>
              <w:t>Estado de procesos ante jurisdicción coactiva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1524B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2E098B" w14:textId="77777777" w:rsidR="00003838" w:rsidRPr="00003838" w:rsidRDefault="00003838" w:rsidP="00003838">
            <w:pPr>
              <w:jc w:val="both"/>
              <w:rPr>
                <w:rFonts w:ascii="Verdana" w:hAnsi="Verdana"/>
              </w:rPr>
            </w:pPr>
            <w:r w:rsidRPr="00003838">
              <w:rPr>
                <w:rFonts w:ascii="Verdana" w:hAnsi="Verdana"/>
              </w:rPr>
              <w:t>Ultimo día hábil de cada mes</w:t>
            </w:r>
          </w:p>
        </w:tc>
      </w:tr>
      <w:tr w:rsidR="00003838" w:rsidRPr="00003838" w14:paraId="1641A407"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941B1F" w14:textId="77777777" w:rsidR="00003838" w:rsidRPr="00003838" w:rsidRDefault="00003838" w:rsidP="00003838">
            <w:pPr>
              <w:jc w:val="both"/>
              <w:rPr>
                <w:rFonts w:ascii="Verdana" w:hAnsi="Verdana"/>
              </w:rPr>
            </w:pPr>
            <w:r w:rsidRPr="00003838">
              <w:rPr>
                <w:rFonts w:ascii="Verdana" w:hAnsi="Verdana"/>
              </w:rPr>
              <w:t>F04.PA04.</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E154B2" w14:textId="77777777" w:rsidR="00003838" w:rsidRPr="00003838" w:rsidRDefault="00003838" w:rsidP="00003838">
            <w:pPr>
              <w:jc w:val="both"/>
              <w:rPr>
                <w:rFonts w:ascii="Verdana" w:hAnsi="Verdana"/>
              </w:rPr>
            </w:pPr>
            <w:r w:rsidRPr="00003838">
              <w:rPr>
                <w:rFonts w:ascii="Verdana" w:hAnsi="Verdana"/>
              </w:rPr>
              <w:t>Estado de tutelas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7B01B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FE77AB" w14:textId="77777777" w:rsidR="00003838" w:rsidRPr="00003838" w:rsidRDefault="00003838" w:rsidP="00003838">
            <w:pPr>
              <w:jc w:val="both"/>
              <w:rPr>
                <w:rFonts w:ascii="Verdana" w:hAnsi="Verdana"/>
              </w:rPr>
            </w:pPr>
            <w:r w:rsidRPr="00003838">
              <w:rPr>
                <w:rFonts w:ascii="Verdana" w:hAnsi="Verdana"/>
              </w:rPr>
              <w:t>5 primeros días hábiles de abril, julio, octubre y enero</w:t>
            </w:r>
          </w:p>
        </w:tc>
      </w:tr>
      <w:tr w:rsidR="00003838" w:rsidRPr="00003838" w14:paraId="32487DC8"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3E7044" w14:textId="77777777" w:rsidR="00003838" w:rsidRPr="00003838" w:rsidRDefault="00003838" w:rsidP="00003838">
            <w:pPr>
              <w:jc w:val="both"/>
              <w:rPr>
                <w:rFonts w:ascii="Verdana" w:hAnsi="Verdana"/>
              </w:rPr>
            </w:pPr>
            <w:r w:rsidRPr="00003838">
              <w:rPr>
                <w:rFonts w:ascii="Verdana" w:hAnsi="Verdana"/>
                <w:b/>
                <w:bCs/>
              </w:rPr>
              <w:t>F05.PA</w:t>
            </w:r>
            <w:proofErr w:type="gramStart"/>
            <w:r w:rsidRPr="00003838">
              <w:rPr>
                <w:rFonts w:ascii="Verdana" w:hAnsi="Verdana"/>
                <w:b/>
                <w:bCs/>
              </w:rPr>
              <w:t>04.T</w:t>
            </w:r>
            <w:proofErr w:type="gramEnd"/>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65C4BB" w14:textId="77777777" w:rsidR="00003838" w:rsidRPr="00003838" w:rsidRDefault="00003838" w:rsidP="00003838">
            <w:pPr>
              <w:jc w:val="both"/>
              <w:rPr>
                <w:rFonts w:ascii="Verdana" w:hAnsi="Verdana"/>
              </w:rPr>
            </w:pPr>
            <w:r w:rsidRPr="00003838">
              <w:rPr>
                <w:rFonts w:ascii="Verdana" w:hAnsi="Verdana"/>
              </w:rPr>
              <w:t>Relación de denuncias hereditarias, bienes mostrencos y vocacionales hereditarias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3926A7"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8CC404" w14:textId="77777777" w:rsidR="00003838" w:rsidRPr="00003838" w:rsidRDefault="00003838" w:rsidP="00003838">
            <w:pPr>
              <w:jc w:val="both"/>
              <w:rPr>
                <w:rFonts w:ascii="Verdana" w:hAnsi="Verdana"/>
              </w:rPr>
            </w:pPr>
            <w:r w:rsidRPr="00003838">
              <w:rPr>
                <w:rFonts w:ascii="Verdana" w:hAnsi="Verdana"/>
              </w:rPr>
              <w:t>5 primeros días hábiles de abril, julio, octubre y enero</w:t>
            </w:r>
          </w:p>
        </w:tc>
      </w:tr>
      <w:tr w:rsidR="00003838" w:rsidRPr="00003838" w14:paraId="58271F45" w14:textId="77777777" w:rsidTr="00003838">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0E4191" w14:textId="77777777" w:rsidR="00003838" w:rsidRPr="00003838" w:rsidRDefault="00003838" w:rsidP="00003838">
            <w:pPr>
              <w:jc w:val="both"/>
              <w:rPr>
                <w:rFonts w:ascii="Verdana" w:hAnsi="Verdana"/>
              </w:rPr>
            </w:pPr>
            <w:r w:rsidRPr="00003838">
              <w:rPr>
                <w:rFonts w:ascii="Verdana" w:hAnsi="Verdana"/>
              </w:rPr>
              <w:t>F06.PA04.M</w:t>
            </w:r>
          </w:p>
        </w:tc>
        <w:tc>
          <w:tcPr>
            <w:tcW w:w="2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F61E56" w14:textId="77777777" w:rsidR="00003838" w:rsidRPr="00003838" w:rsidRDefault="00003838" w:rsidP="00003838">
            <w:pPr>
              <w:jc w:val="both"/>
              <w:rPr>
                <w:rFonts w:ascii="Verdana" w:hAnsi="Verdana"/>
              </w:rPr>
            </w:pPr>
            <w:r w:rsidRPr="00003838">
              <w:rPr>
                <w:rFonts w:ascii="Verdana" w:hAnsi="Verdana"/>
              </w:rPr>
              <w:t>Central de Información Financiera -CIFIN-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F687BB"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C1FD82" w14:textId="77777777" w:rsidR="00003838" w:rsidRPr="00003838" w:rsidRDefault="00003838" w:rsidP="00003838">
            <w:pPr>
              <w:jc w:val="both"/>
              <w:rPr>
                <w:rFonts w:ascii="Verdana" w:hAnsi="Verdana"/>
              </w:rPr>
            </w:pPr>
            <w:r w:rsidRPr="00003838">
              <w:rPr>
                <w:rFonts w:ascii="Verdana" w:hAnsi="Verdana"/>
              </w:rPr>
              <w:t>10 primeros días hábiles de cada mes</w:t>
            </w:r>
          </w:p>
        </w:tc>
      </w:tr>
    </w:tbl>
    <w:p w14:paraId="6FE778FF" w14:textId="77777777" w:rsidR="00003838" w:rsidRPr="00003838" w:rsidRDefault="00003838" w:rsidP="00003838">
      <w:pPr>
        <w:jc w:val="both"/>
        <w:rPr>
          <w:rFonts w:ascii="Verdana" w:hAnsi="Verdana"/>
        </w:rPr>
      </w:pPr>
      <w:r w:rsidRPr="00003838">
        <w:rPr>
          <w:rFonts w:ascii="Verdana" w:hAnsi="Verdana"/>
        </w:rPr>
        <w:br/>
      </w:r>
      <w:r w:rsidRPr="00003838">
        <w:rPr>
          <w:rFonts w:ascii="Verdana" w:hAnsi="Verdana"/>
          <w:b/>
          <w:bCs/>
        </w:rPr>
        <w:t>PROCESO GESTION DE ABASTECIMIENTO</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40"/>
        <w:gridCol w:w="3505"/>
        <w:gridCol w:w="1250"/>
        <w:gridCol w:w="1909"/>
      </w:tblGrid>
      <w:tr w:rsidR="00003838" w:rsidRPr="00003838" w14:paraId="613308D4"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19D429" w14:textId="77777777" w:rsidR="00003838" w:rsidRPr="00003838" w:rsidRDefault="00003838" w:rsidP="00003838">
            <w:pPr>
              <w:jc w:val="both"/>
              <w:rPr>
                <w:rFonts w:ascii="Verdana" w:hAnsi="Verdana"/>
              </w:rPr>
            </w:pPr>
            <w:r w:rsidRPr="00003838">
              <w:rPr>
                <w:rFonts w:ascii="Verdana" w:hAnsi="Verdana"/>
              </w:rPr>
              <w:t>F01.PA</w:t>
            </w:r>
            <w:proofErr w:type="gramStart"/>
            <w:r w:rsidRPr="00003838">
              <w:rPr>
                <w:rFonts w:ascii="Verdana" w:hAnsi="Verdana"/>
              </w:rPr>
              <w:t>05.A</w:t>
            </w:r>
            <w:proofErr w:type="gramEnd"/>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ECF6BE" w14:textId="77777777" w:rsidR="00003838" w:rsidRPr="00003838" w:rsidRDefault="00003838" w:rsidP="00003838">
            <w:pPr>
              <w:jc w:val="both"/>
              <w:rPr>
                <w:rFonts w:ascii="Verdana" w:hAnsi="Verdana"/>
              </w:rPr>
            </w:pPr>
            <w:r w:rsidRPr="00003838">
              <w:rPr>
                <w:rFonts w:ascii="Verdana" w:hAnsi="Verdana"/>
              </w:rPr>
              <w:t>Informe plan de compras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C2CCAA"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324FFA" w14:textId="77777777" w:rsidR="00003838" w:rsidRPr="00003838" w:rsidRDefault="00003838" w:rsidP="00003838">
            <w:pPr>
              <w:jc w:val="both"/>
              <w:rPr>
                <w:rFonts w:ascii="Verdana" w:hAnsi="Verdana"/>
              </w:rPr>
            </w:pPr>
            <w:r w:rsidRPr="00003838">
              <w:rPr>
                <w:rFonts w:ascii="Verdana" w:hAnsi="Verdana"/>
              </w:rPr>
              <w:t xml:space="preserve">10 de </w:t>
            </w:r>
            <w:proofErr w:type="gramStart"/>
            <w:r w:rsidRPr="00003838">
              <w:rPr>
                <w:rFonts w:ascii="Verdana" w:hAnsi="Verdana"/>
              </w:rPr>
              <w:t>Diciembre</w:t>
            </w:r>
            <w:proofErr w:type="gramEnd"/>
          </w:p>
        </w:tc>
      </w:tr>
      <w:tr w:rsidR="00003838" w:rsidRPr="00003838" w14:paraId="164150F1"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E69324" w14:textId="77777777" w:rsidR="00003838" w:rsidRPr="00003838" w:rsidRDefault="00003838" w:rsidP="00003838">
            <w:pPr>
              <w:jc w:val="both"/>
              <w:rPr>
                <w:rFonts w:ascii="Verdana" w:hAnsi="Verdana"/>
              </w:rPr>
            </w:pPr>
            <w:r w:rsidRPr="00003838">
              <w:rPr>
                <w:rFonts w:ascii="Verdana" w:hAnsi="Verdana"/>
              </w:rPr>
              <w:t>F02.PA05.SM</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A7BC06" w14:textId="77777777" w:rsidR="00003838" w:rsidRPr="00003838" w:rsidRDefault="00003838" w:rsidP="00003838">
            <w:pPr>
              <w:jc w:val="both"/>
              <w:rPr>
                <w:rFonts w:ascii="Verdana" w:hAnsi="Verdana"/>
              </w:rPr>
            </w:pPr>
            <w:r w:rsidRPr="00003838">
              <w:rPr>
                <w:rFonts w:ascii="Verdana" w:hAnsi="Verdana"/>
              </w:rPr>
              <w:t>Informe de seguimiento a la ejecución del plan de compras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E4F40A"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7316DF" w14:textId="77777777" w:rsidR="00003838" w:rsidRPr="00003838" w:rsidRDefault="00003838" w:rsidP="00003838">
            <w:pPr>
              <w:jc w:val="both"/>
              <w:rPr>
                <w:rFonts w:ascii="Verdana" w:hAnsi="Verdana"/>
              </w:rPr>
            </w:pPr>
            <w:r w:rsidRPr="00003838">
              <w:rPr>
                <w:rFonts w:ascii="Verdana" w:hAnsi="Verdana"/>
              </w:rPr>
              <w:t xml:space="preserve">10 de Julio y 10 de </w:t>
            </w:r>
            <w:proofErr w:type="gramStart"/>
            <w:r w:rsidRPr="00003838">
              <w:rPr>
                <w:rFonts w:ascii="Verdana" w:hAnsi="Verdana"/>
              </w:rPr>
              <w:t>Enero</w:t>
            </w:r>
            <w:proofErr w:type="gramEnd"/>
          </w:p>
        </w:tc>
      </w:tr>
    </w:tbl>
    <w:p w14:paraId="62CADEA1" w14:textId="77777777" w:rsidR="00003838" w:rsidRPr="00003838" w:rsidRDefault="00003838" w:rsidP="00003838">
      <w:pPr>
        <w:jc w:val="both"/>
        <w:rPr>
          <w:rFonts w:ascii="Verdana" w:hAnsi="Verdana"/>
        </w:rPr>
      </w:pPr>
      <w:r w:rsidRPr="00003838">
        <w:rPr>
          <w:rFonts w:ascii="Verdana" w:hAnsi="Verdana"/>
        </w:rPr>
        <w:br/>
      </w:r>
      <w:r w:rsidRPr="00003838">
        <w:rPr>
          <w:rFonts w:ascii="Verdana" w:hAnsi="Verdana"/>
          <w:b/>
          <w:bCs/>
        </w:rPr>
        <w:t>PROCESO DE PREVENCIÓN</w:t>
      </w:r>
      <w:r w:rsidRPr="00003838">
        <w:rPr>
          <w:rFonts w:ascii="Verdana" w:hAnsi="Verdana"/>
          <w:b/>
          <w:bCs/>
        </w:rPr>
        <w:br/>
        <w:t>Subdirección de Primera Infancia</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425"/>
        <w:gridCol w:w="3543"/>
        <w:gridCol w:w="1288"/>
        <w:gridCol w:w="1948"/>
      </w:tblGrid>
      <w:tr w:rsidR="00003838" w:rsidRPr="00003838" w14:paraId="7D690F7A"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CB9F5B" w14:textId="77777777" w:rsidR="00003838" w:rsidRPr="00003838" w:rsidRDefault="00003838" w:rsidP="00003838">
            <w:pPr>
              <w:jc w:val="both"/>
              <w:rPr>
                <w:rFonts w:ascii="Verdana" w:hAnsi="Verdana"/>
              </w:rPr>
            </w:pPr>
            <w:r w:rsidRPr="00003838">
              <w:rPr>
                <w:rFonts w:ascii="Verdana" w:hAnsi="Verdana"/>
              </w:rPr>
              <w:t>F01.PM02.M</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AD29DE" w14:textId="77777777" w:rsidR="00003838" w:rsidRPr="00003838" w:rsidRDefault="00003838" w:rsidP="00003838">
            <w:pPr>
              <w:jc w:val="both"/>
              <w:rPr>
                <w:rFonts w:ascii="Verdana" w:hAnsi="Verdana"/>
              </w:rPr>
            </w:pPr>
            <w:r w:rsidRPr="00003838">
              <w:rPr>
                <w:rFonts w:ascii="Verdana" w:hAnsi="Verdana"/>
              </w:rPr>
              <w:t>Programa desayunos infantiles con amor</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2C1240"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C4EA9A" w14:textId="77777777" w:rsidR="00003838" w:rsidRPr="00003838" w:rsidRDefault="00003838" w:rsidP="00003838">
            <w:pPr>
              <w:jc w:val="both"/>
              <w:rPr>
                <w:rFonts w:ascii="Verdana" w:hAnsi="Verdana"/>
              </w:rPr>
            </w:pPr>
            <w:r w:rsidRPr="00003838">
              <w:rPr>
                <w:rFonts w:ascii="Verdana" w:hAnsi="Verdana"/>
              </w:rPr>
              <w:t>15 primeros días de cada mes</w:t>
            </w:r>
          </w:p>
        </w:tc>
      </w:tr>
    </w:tbl>
    <w:p w14:paraId="4283ACFD" w14:textId="77777777" w:rsidR="00003838" w:rsidRPr="00003838" w:rsidRDefault="00003838" w:rsidP="00003838">
      <w:pPr>
        <w:jc w:val="both"/>
        <w:rPr>
          <w:rFonts w:ascii="Verdana" w:hAnsi="Verdana"/>
        </w:rPr>
      </w:pPr>
      <w:r w:rsidRPr="00003838">
        <w:rPr>
          <w:rFonts w:ascii="Verdana" w:hAnsi="Verdana"/>
          <w:b/>
          <w:bCs/>
        </w:rPr>
        <w:lastRenderedPageBreak/>
        <w:br/>
        <w:t>PROCESO DE PROTECCIÓN</w:t>
      </w:r>
      <w:r w:rsidRPr="00003838">
        <w:rPr>
          <w:rFonts w:ascii="Verdana" w:hAnsi="Verdana"/>
          <w:b/>
          <w:bCs/>
        </w:rPr>
        <w:br/>
        <w:t>Subdirección de Restablecimiento de Derechos</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425"/>
        <w:gridCol w:w="3543"/>
        <w:gridCol w:w="1288"/>
        <w:gridCol w:w="1948"/>
      </w:tblGrid>
      <w:tr w:rsidR="00003838" w:rsidRPr="00003838" w14:paraId="533D1B94"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902E84" w14:textId="77777777" w:rsidR="00003838" w:rsidRPr="00003838" w:rsidRDefault="00003838" w:rsidP="00003838">
            <w:pPr>
              <w:jc w:val="both"/>
              <w:rPr>
                <w:rFonts w:ascii="Verdana" w:hAnsi="Verdana"/>
              </w:rPr>
            </w:pPr>
            <w:r w:rsidRPr="00003838">
              <w:rPr>
                <w:rFonts w:ascii="Verdana" w:hAnsi="Verdana"/>
              </w:rPr>
              <w:t>F01.PM03.M</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55582B" w14:textId="77777777" w:rsidR="00003838" w:rsidRPr="00003838" w:rsidRDefault="00003838" w:rsidP="00003838">
            <w:pPr>
              <w:jc w:val="both"/>
              <w:rPr>
                <w:rFonts w:ascii="Verdana" w:hAnsi="Verdana"/>
              </w:rPr>
            </w:pPr>
            <w:r w:rsidRPr="00003838">
              <w:rPr>
                <w:rFonts w:ascii="Verdana" w:hAnsi="Verdana"/>
              </w:rPr>
              <w:t>Reporte de demandas de investigación de paternidad o maternidad interpuestas por los defensores de familia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2437C5"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7C6BB7" w14:textId="77777777" w:rsidR="00003838" w:rsidRPr="00003838" w:rsidRDefault="00003838" w:rsidP="00003838">
            <w:pPr>
              <w:jc w:val="both"/>
              <w:rPr>
                <w:rFonts w:ascii="Verdana" w:hAnsi="Verdana"/>
              </w:rPr>
            </w:pPr>
            <w:r w:rsidRPr="00003838">
              <w:rPr>
                <w:rFonts w:ascii="Verdana" w:hAnsi="Verdana"/>
              </w:rPr>
              <w:t>15 primeros días di cada mes</w:t>
            </w:r>
          </w:p>
        </w:tc>
      </w:tr>
    </w:tbl>
    <w:p w14:paraId="6A57DD45" w14:textId="77777777" w:rsidR="00003838" w:rsidRPr="00003838" w:rsidRDefault="00003838" w:rsidP="00003838">
      <w:pPr>
        <w:jc w:val="both"/>
        <w:rPr>
          <w:rFonts w:ascii="Verdana" w:hAnsi="Verdana"/>
        </w:rPr>
      </w:pPr>
      <w:r w:rsidRPr="00003838">
        <w:rPr>
          <w:rFonts w:ascii="Verdana" w:hAnsi="Verdana"/>
          <w:b/>
          <w:bCs/>
        </w:rPr>
        <w:br/>
        <w:t>PROCESO COORDINACION Y ARTICULACIÓN DEL SISTEMA NACIONAL</w:t>
      </w:r>
      <w:r w:rsidRPr="00003838">
        <w:rPr>
          <w:rFonts w:ascii="Verdana" w:hAnsi="Verdana"/>
          <w:b/>
          <w:bCs/>
        </w:rPr>
        <w:br/>
        <w:t>DE BIENESTAR FAMILIAR</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375"/>
        <w:gridCol w:w="3560"/>
        <w:gridCol w:w="1305"/>
        <w:gridCol w:w="1964"/>
      </w:tblGrid>
      <w:tr w:rsidR="00003838" w:rsidRPr="00003838" w14:paraId="362EB92D"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D09E78" w14:textId="77777777" w:rsidR="00003838" w:rsidRPr="00003838" w:rsidRDefault="00003838" w:rsidP="00003838">
            <w:pPr>
              <w:jc w:val="both"/>
              <w:rPr>
                <w:rFonts w:ascii="Verdana" w:hAnsi="Verdana"/>
              </w:rPr>
            </w:pPr>
            <w:r w:rsidRPr="00003838">
              <w:rPr>
                <w:rFonts w:ascii="Verdana" w:hAnsi="Verdana"/>
              </w:rPr>
              <w:t>F01.PM</w:t>
            </w:r>
            <w:proofErr w:type="gramStart"/>
            <w:r w:rsidRPr="00003838">
              <w:rPr>
                <w:rFonts w:ascii="Verdana" w:hAnsi="Verdana"/>
              </w:rPr>
              <w:t>04.T</w:t>
            </w:r>
            <w:proofErr w:type="gramEnd"/>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5C4BD8" w14:textId="77777777" w:rsidR="00003838" w:rsidRPr="00003838" w:rsidRDefault="00003838" w:rsidP="00003838">
            <w:pPr>
              <w:jc w:val="both"/>
              <w:rPr>
                <w:rFonts w:ascii="Verdana" w:hAnsi="Verdana"/>
              </w:rPr>
            </w:pPr>
            <w:r w:rsidRPr="00003838">
              <w:rPr>
                <w:rFonts w:ascii="Verdana" w:hAnsi="Verdana"/>
              </w:rPr>
              <w:t>Formato de Cofinanciación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D666AC"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2DC015" w14:textId="77777777" w:rsidR="00003838" w:rsidRPr="00003838" w:rsidRDefault="00003838" w:rsidP="00003838">
            <w:pPr>
              <w:jc w:val="both"/>
              <w:rPr>
                <w:rFonts w:ascii="Verdana" w:hAnsi="Verdana"/>
              </w:rPr>
            </w:pPr>
            <w:r w:rsidRPr="00003838">
              <w:rPr>
                <w:rFonts w:ascii="Verdana" w:hAnsi="Verdana"/>
              </w:rPr>
              <w:t>5 primeros días trimestre siguiente</w:t>
            </w:r>
          </w:p>
        </w:tc>
      </w:tr>
      <w:tr w:rsidR="00003838" w:rsidRPr="00003838" w14:paraId="354162F5"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82BB21" w14:textId="77777777" w:rsidR="00003838" w:rsidRPr="00003838" w:rsidRDefault="00003838" w:rsidP="00003838">
            <w:pPr>
              <w:jc w:val="both"/>
              <w:rPr>
                <w:rFonts w:ascii="Verdana" w:hAnsi="Verdana"/>
              </w:rPr>
            </w:pPr>
            <w:r w:rsidRPr="00003838">
              <w:rPr>
                <w:rFonts w:ascii="Verdana" w:hAnsi="Verdana"/>
              </w:rPr>
              <w:t>F02.PM</w:t>
            </w:r>
            <w:proofErr w:type="gramStart"/>
            <w:r w:rsidRPr="00003838">
              <w:rPr>
                <w:rFonts w:ascii="Verdana" w:hAnsi="Verdana"/>
              </w:rPr>
              <w:t>04.T</w:t>
            </w:r>
            <w:proofErr w:type="gramEnd"/>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51BB46" w14:textId="77777777" w:rsidR="00003838" w:rsidRPr="00003838" w:rsidRDefault="00003838" w:rsidP="00003838">
            <w:pPr>
              <w:jc w:val="both"/>
              <w:rPr>
                <w:rFonts w:ascii="Verdana" w:hAnsi="Verdana"/>
              </w:rPr>
            </w:pPr>
            <w:r w:rsidRPr="00003838">
              <w:rPr>
                <w:rFonts w:ascii="Verdana" w:hAnsi="Verdana"/>
              </w:rPr>
              <w:t>Consejos para la Política Social.</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8A67E9"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C13CAB" w14:textId="77777777" w:rsidR="00003838" w:rsidRPr="00003838" w:rsidRDefault="00003838" w:rsidP="00003838">
            <w:pPr>
              <w:jc w:val="both"/>
              <w:rPr>
                <w:rFonts w:ascii="Verdana" w:hAnsi="Verdana"/>
              </w:rPr>
            </w:pPr>
            <w:r w:rsidRPr="00003838">
              <w:rPr>
                <w:rFonts w:ascii="Verdana" w:hAnsi="Verdana"/>
              </w:rPr>
              <w:t>5 primeros días trimestre siguiente</w:t>
            </w:r>
          </w:p>
        </w:tc>
      </w:tr>
    </w:tbl>
    <w:p w14:paraId="287E2DFE" w14:textId="77777777" w:rsidR="00003838" w:rsidRPr="00003838" w:rsidRDefault="00003838" w:rsidP="00003838">
      <w:pPr>
        <w:jc w:val="both"/>
        <w:rPr>
          <w:rFonts w:ascii="Verdana" w:hAnsi="Verdana"/>
        </w:rPr>
      </w:pPr>
      <w:r w:rsidRPr="00003838">
        <w:rPr>
          <w:rFonts w:ascii="Verdana" w:hAnsi="Verdana"/>
          <w:b/>
          <w:bCs/>
        </w:rPr>
        <w:br/>
        <w:t>EVALUACION INDEPENDIENTE DEL SISTEMA DE CONTROL INTERNO</w:t>
      </w:r>
      <w:r w:rsidRPr="00003838">
        <w:rPr>
          <w:rFonts w:ascii="Verdana" w:hAnsi="Verdana"/>
          <w:b/>
          <w:bCs/>
        </w:rPr>
        <w:br/>
        <w:t>Oficina de control Interno</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529"/>
        <w:gridCol w:w="3508"/>
        <w:gridCol w:w="1254"/>
        <w:gridCol w:w="1913"/>
      </w:tblGrid>
      <w:tr w:rsidR="00003838" w:rsidRPr="00003838" w14:paraId="5937390B" w14:textId="77777777" w:rsidTr="00003838">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B72CB6" w14:textId="77777777" w:rsidR="00003838" w:rsidRPr="00003838" w:rsidRDefault="00003838" w:rsidP="00003838">
            <w:pPr>
              <w:jc w:val="both"/>
              <w:rPr>
                <w:rFonts w:ascii="Verdana" w:hAnsi="Verdana"/>
              </w:rPr>
            </w:pPr>
            <w:r w:rsidRPr="00003838">
              <w:rPr>
                <w:rFonts w:ascii="Verdana" w:hAnsi="Verdana"/>
              </w:rPr>
              <w:t>F01.PEV02.M</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3B07E1" w14:textId="77777777" w:rsidR="00003838" w:rsidRPr="00003838" w:rsidRDefault="00003838" w:rsidP="00003838">
            <w:pPr>
              <w:jc w:val="both"/>
              <w:rPr>
                <w:rFonts w:ascii="Verdana" w:hAnsi="Verdana"/>
              </w:rPr>
            </w:pPr>
            <w:r w:rsidRPr="00003838">
              <w:rPr>
                <w:rFonts w:ascii="Verdana" w:hAnsi="Verdana"/>
              </w:rPr>
              <w:t>Plan de mejoramiento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9FA56"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F5868B" w14:textId="77777777" w:rsidR="00003838" w:rsidRPr="00003838" w:rsidRDefault="00003838" w:rsidP="00003838">
            <w:pPr>
              <w:jc w:val="both"/>
              <w:rPr>
                <w:rFonts w:ascii="Verdana" w:hAnsi="Verdana"/>
              </w:rPr>
            </w:pPr>
            <w:r w:rsidRPr="00003838">
              <w:rPr>
                <w:rFonts w:ascii="Verdana" w:hAnsi="Verdana"/>
              </w:rPr>
              <w:t>5 primeros días de cada mes</w:t>
            </w:r>
          </w:p>
        </w:tc>
      </w:tr>
    </w:tbl>
    <w:p w14:paraId="36943DD4" w14:textId="77777777" w:rsidR="00003838" w:rsidRPr="00003838" w:rsidRDefault="00003838" w:rsidP="00003838">
      <w:pPr>
        <w:jc w:val="both"/>
        <w:rPr>
          <w:rFonts w:ascii="Verdana" w:hAnsi="Verdana"/>
        </w:rPr>
      </w:pPr>
      <w:r w:rsidRPr="00003838">
        <w:rPr>
          <w:rFonts w:ascii="Verdana" w:hAnsi="Verdana"/>
          <w:b/>
          <w:bCs/>
        </w:rPr>
        <w:br/>
        <w:t>ASEGURAMIENTO A LA CALIDAD DE TERCEROS</w:t>
      </w:r>
      <w:r w:rsidRPr="00003838">
        <w:rPr>
          <w:rFonts w:ascii="Verdana" w:hAnsi="Verdana"/>
          <w:b/>
          <w:bCs/>
        </w:rPr>
        <w:br/>
        <w:t>oficina de aseguramiento a la Calidad de Terceros</w:t>
      </w:r>
      <w:r w:rsidRPr="00003838">
        <w:rPr>
          <w:rFonts w:ascii="Verdana" w:hAnsi="Verdana"/>
          <w:b/>
          <w:bCs/>
        </w:rPr>
        <w:br/>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497"/>
        <w:gridCol w:w="3412"/>
        <w:gridCol w:w="1318"/>
        <w:gridCol w:w="1977"/>
      </w:tblGrid>
      <w:tr w:rsidR="00003838" w:rsidRPr="00003838" w14:paraId="5907CDC9" w14:textId="77777777" w:rsidTr="00003838">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14B7E4" w14:textId="77777777" w:rsidR="00003838" w:rsidRPr="00003838" w:rsidRDefault="00003838" w:rsidP="00003838">
            <w:pPr>
              <w:jc w:val="both"/>
              <w:rPr>
                <w:rFonts w:ascii="Verdana" w:hAnsi="Verdana"/>
              </w:rPr>
            </w:pPr>
            <w:r w:rsidRPr="00003838">
              <w:rPr>
                <w:rFonts w:ascii="Verdana" w:hAnsi="Verdana"/>
              </w:rPr>
              <w:t>F01.PEV03.C</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DFA9C6" w14:textId="77777777" w:rsidR="00003838" w:rsidRPr="00003838" w:rsidRDefault="00003838" w:rsidP="00003838">
            <w:pPr>
              <w:jc w:val="both"/>
              <w:rPr>
                <w:rFonts w:ascii="Verdana" w:hAnsi="Verdana"/>
              </w:rPr>
            </w:pPr>
            <w:r w:rsidRPr="00003838">
              <w:rPr>
                <w:rFonts w:ascii="Verdana" w:hAnsi="Verdana"/>
              </w:rPr>
              <w:t>Plan de asistencia técnica regional a partir de los hallazgos de supervisión.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810C30"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D5F90" w14:textId="77777777" w:rsidR="00003838" w:rsidRPr="00003838" w:rsidRDefault="00003838" w:rsidP="00003838">
            <w:pPr>
              <w:jc w:val="both"/>
              <w:rPr>
                <w:rFonts w:ascii="Verdana" w:hAnsi="Verdana"/>
              </w:rPr>
            </w:pPr>
            <w:r w:rsidRPr="00003838">
              <w:rPr>
                <w:rFonts w:ascii="Verdana" w:hAnsi="Verdana"/>
              </w:rPr>
              <w:t>5 días siguientes al vencimiento del respectivo cuatrimestre</w:t>
            </w:r>
          </w:p>
        </w:tc>
      </w:tr>
      <w:tr w:rsidR="00003838" w:rsidRPr="00003838" w14:paraId="664C8C63" w14:textId="77777777" w:rsidTr="00003838">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6E73E3" w14:textId="77777777" w:rsidR="00003838" w:rsidRPr="00003838" w:rsidRDefault="00003838" w:rsidP="00003838">
            <w:pPr>
              <w:jc w:val="both"/>
              <w:rPr>
                <w:rFonts w:ascii="Verdana" w:hAnsi="Verdana"/>
              </w:rPr>
            </w:pPr>
            <w:r w:rsidRPr="00003838">
              <w:rPr>
                <w:rFonts w:ascii="Verdana" w:hAnsi="Verdana"/>
              </w:rPr>
              <w:t>F02.PEV</w:t>
            </w:r>
            <w:proofErr w:type="gramStart"/>
            <w:r w:rsidRPr="00003838">
              <w:rPr>
                <w:rFonts w:ascii="Verdana" w:hAnsi="Verdana"/>
              </w:rPr>
              <w:t>03.S</w:t>
            </w:r>
            <w:proofErr w:type="gramEnd"/>
            <w:r w:rsidRPr="00003838">
              <w:rPr>
                <w:rFonts w:ascii="Verdana" w:hAnsi="Verdana"/>
              </w:rPr>
              <w:t xml:space="preserve"> M</w:t>
            </w:r>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608A1A" w14:textId="77777777" w:rsidR="00003838" w:rsidRPr="00003838" w:rsidRDefault="00003838" w:rsidP="00003838">
            <w:pPr>
              <w:jc w:val="both"/>
              <w:rPr>
                <w:rFonts w:ascii="Verdana" w:hAnsi="Verdana"/>
              </w:rPr>
            </w:pPr>
            <w:r w:rsidRPr="00003838">
              <w:rPr>
                <w:rFonts w:ascii="Verdana" w:hAnsi="Verdana"/>
              </w:rPr>
              <w:t>Licencias de funcionamiento de instituciones de protección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9F01F4"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1AC6E1" w14:textId="77777777" w:rsidR="00003838" w:rsidRPr="00003838" w:rsidRDefault="00003838" w:rsidP="00003838">
            <w:pPr>
              <w:jc w:val="both"/>
              <w:rPr>
                <w:rFonts w:ascii="Verdana" w:hAnsi="Verdana"/>
              </w:rPr>
            </w:pPr>
            <w:r w:rsidRPr="00003838">
              <w:rPr>
                <w:rFonts w:ascii="Verdana" w:hAnsi="Verdana"/>
              </w:rPr>
              <w:t>5 primeros días del mes siguiente</w:t>
            </w:r>
          </w:p>
        </w:tc>
      </w:tr>
      <w:tr w:rsidR="00003838" w:rsidRPr="00003838" w14:paraId="66C57205" w14:textId="77777777" w:rsidTr="00003838">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B2AC53" w14:textId="77777777" w:rsidR="00003838" w:rsidRPr="00003838" w:rsidRDefault="00003838" w:rsidP="00003838">
            <w:pPr>
              <w:jc w:val="both"/>
              <w:rPr>
                <w:rFonts w:ascii="Verdana" w:hAnsi="Verdana"/>
              </w:rPr>
            </w:pPr>
            <w:r w:rsidRPr="00003838">
              <w:rPr>
                <w:rFonts w:ascii="Verdana" w:hAnsi="Verdana"/>
              </w:rPr>
              <w:lastRenderedPageBreak/>
              <w:t>F03.PEV</w:t>
            </w:r>
            <w:proofErr w:type="gramStart"/>
            <w:r w:rsidRPr="00003838">
              <w:rPr>
                <w:rFonts w:ascii="Verdana" w:hAnsi="Verdana"/>
              </w:rPr>
              <w:t>03.A</w:t>
            </w:r>
            <w:proofErr w:type="gramEnd"/>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89B761" w14:textId="77777777" w:rsidR="00003838" w:rsidRPr="00003838" w:rsidRDefault="00003838" w:rsidP="00003838">
            <w:pPr>
              <w:jc w:val="both"/>
              <w:rPr>
                <w:rFonts w:ascii="Verdana" w:hAnsi="Verdana"/>
              </w:rPr>
            </w:pPr>
            <w:r w:rsidRPr="00003838">
              <w:rPr>
                <w:rFonts w:ascii="Verdana" w:hAnsi="Verdana"/>
              </w:rPr>
              <w:t>Definición de costos de desplazamiento para la supervisión de entidades contratistas y unidades aplicativas.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CEC29"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0CDE9F" w14:textId="77777777" w:rsidR="00003838" w:rsidRPr="00003838" w:rsidRDefault="00003838" w:rsidP="00003838">
            <w:pPr>
              <w:jc w:val="both"/>
              <w:rPr>
                <w:rFonts w:ascii="Verdana" w:hAnsi="Verdana"/>
              </w:rPr>
            </w:pPr>
            <w:r w:rsidRPr="00003838">
              <w:rPr>
                <w:rFonts w:ascii="Verdana" w:hAnsi="Verdana"/>
              </w:rPr>
              <w:t>Primeros 10 días de mes de septiembre</w:t>
            </w:r>
          </w:p>
        </w:tc>
      </w:tr>
      <w:tr w:rsidR="00003838" w:rsidRPr="00003838" w14:paraId="30ED45D5" w14:textId="77777777" w:rsidTr="00003838">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B41830" w14:textId="77777777" w:rsidR="00003838" w:rsidRPr="00003838" w:rsidRDefault="00003838" w:rsidP="00003838">
            <w:pPr>
              <w:jc w:val="both"/>
              <w:rPr>
                <w:rFonts w:ascii="Verdana" w:hAnsi="Verdana"/>
              </w:rPr>
            </w:pPr>
            <w:r w:rsidRPr="00003838">
              <w:rPr>
                <w:rFonts w:ascii="Verdana" w:hAnsi="Verdana"/>
              </w:rPr>
              <w:t>F04.PEV</w:t>
            </w:r>
            <w:proofErr w:type="gramStart"/>
            <w:r w:rsidRPr="00003838">
              <w:rPr>
                <w:rFonts w:ascii="Verdana" w:hAnsi="Verdana"/>
              </w:rPr>
              <w:t>03.A</w:t>
            </w:r>
            <w:proofErr w:type="gramEnd"/>
          </w:p>
        </w:tc>
        <w:tc>
          <w:tcPr>
            <w:tcW w:w="2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10B244" w14:textId="77777777" w:rsidR="00003838" w:rsidRPr="00003838" w:rsidRDefault="00003838" w:rsidP="00003838">
            <w:pPr>
              <w:jc w:val="both"/>
              <w:rPr>
                <w:rFonts w:ascii="Verdana" w:hAnsi="Verdana"/>
              </w:rPr>
            </w:pPr>
            <w:r w:rsidRPr="00003838">
              <w:rPr>
                <w:rFonts w:ascii="Verdana" w:hAnsi="Verdana"/>
              </w:rPr>
              <w:t>Guía de supervisión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93C9D2" w14:textId="77777777" w:rsidR="00003838" w:rsidRPr="00003838" w:rsidRDefault="00003838" w:rsidP="00003838">
            <w:pPr>
              <w:jc w:val="both"/>
              <w:rPr>
                <w:rFonts w:ascii="Verdana" w:hAnsi="Verdana"/>
              </w:rPr>
            </w:pPr>
            <w:r w:rsidRPr="00003838">
              <w:rPr>
                <w:rFonts w:ascii="Verdana" w:hAnsi="Verdana"/>
              </w:rPr>
              <w:t>Versión 1.0</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B26584" w14:textId="77777777" w:rsidR="00003838" w:rsidRPr="00003838" w:rsidRDefault="00003838" w:rsidP="00003838">
            <w:pPr>
              <w:jc w:val="both"/>
              <w:rPr>
                <w:rFonts w:ascii="Verdana" w:hAnsi="Verdana"/>
              </w:rPr>
            </w:pPr>
            <w:r w:rsidRPr="00003838">
              <w:rPr>
                <w:rFonts w:ascii="Verdana" w:hAnsi="Verdana"/>
              </w:rPr>
              <w:t>5 días calendario de mes siguiente a la fecha de corte</w:t>
            </w:r>
          </w:p>
        </w:tc>
      </w:tr>
    </w:tbl>
    <w:p w14:paraId="199CBDCB" w14:textId="77777777" w:rsidR="00003838" w:rsidRPr="00003838" w:rsidRDefault="00003838" w:rsidP="00003838">
      <w:pPr>
        <w:jc w:val="both"/>
        <w:rPr>
          <w:rFonts w:ascii="Verdana" w:hAnsi="Verdana"/>
        </w:rPr>
      </w:pPr>
      <w:r w:rsidRPr="00003838">
        <w:rPr>
          <w:rFonts w:ascii="Verdana" w:hAnsi="Verdana"/>
          <w:b/>
          <w:bCs/>
        </w:rPr>
        <w:t>PARÁGRAFO PRIMERO.</w:t>
      </w:r>
      <w:r w:rsidRPr="00003838">
        <w:rPr>
          <w:rFonts w:ascii="Verdana" w:hAnsi="Verdana"/>
        </w:rPr>
        <w:t> Los formatos establecidos en el presente artículo se encuentran ubicados en la Intranet, sitio desde donde se podrá consultar, copiar o imprimir. La ruta para su ubicación es:</w:t>
      </w:r>
    </w:p>
    <w:p w14:paraId="2D29DE2D" w14:textId="77777777" w:rsidR="00003838" w:rsidRPr="00003838" w:rsidRDefault="00003838" w:rsidP="00003838">
      <w:pPr>
        <w:jc w:val="both"/>
        <w:rPr>
          <w:rFonts w:ascii="Verdana" w:hAnsi="Verdana"/>
        </w:rPr>
      </w:pPr>
      <w:r w:rsidRPr="00003838">
        <w:rPr>
          <w:rFonts w:ascii="Verdana" w:hAnsi="Verdana"/>
        </w:rPr>
        <w:t>-- Intranet/Dependencias/Subdirección de Mejoramiento Organizacional/Valija</w:t>
      </w:r>
    </w:p>
    <w:p w14:paraId="3A3D3E7D" w14:textId="77777777" w:rsidR="00003838" w:rsidRPr="00003838" w:rsidRDefault="00003838" w:rsidP="00003838">
      <w:pPr>
        <w:jc w:val="both"/>
        <w:rPr>
          <w:rFonts w:ascii="Verdana" w:hAnsi="Verdana"/>
        </w:rPr>
      </w:pPr>
      <w:r w:rsidRPr="00003838">
        <w:rPr>
          <w:rFonts w:ascii="Verdana" w:hAnsi="Verdana"/>
          <w:b/>
          <w:bCs/>
        </w:rPr>
        <w:t>PARÁGRAFO SEGUNDO.</w:t>
      </w:r>
      <w:r w:rsidRPr="00003838">
        <w:rPr>
          <w:rFonts w:ascii="Verdana" w:hAnsi="Verdana"/>
        </w:rPr>
        <w:t> Los informes a los que hace referencia la presente Resolución deben reportarse en los modelos establecidos y no pueden ser modificados por las Direcciones Regionales.</w:t>
      </w:r>
    </w:p>
    <w:p w14:paraId="5A930897" w14:textId="6EDFF42C" w:rsidR="00003838" w:rsidRPr="00003838" w:rsidRDefault="00003838" w:rsidP="00003838">
      <w:pPr>
        <w:jc w:val="both"/>
        <w:rPr>
          <w:rFonts w:ascii="Verdana" w:hAnsi="Verdana"/>
        </w:rPr>
      </w:pPr>
      <w:bookmarkStart w:id="2" w:name="3"/>
      <w:r w:rsidRPr="00003838">
        <w:rPr>
          <w:rFonts w:ascii="Verdana" w:hAnsi="Verdana"/>
          <w:b/>
          <w:bCs/>
        </w:rPr>
        <w:t xml:space="preserve">ARTÍCULO </w:t>
      </w:r>
      <w:proofErr w:type="gramStart"/>
      <w:r w:rsidRPr="00003838">
        <w:rPr>
          <w:rFonts w:ascii="Verdana" w:hAnsi="Verdana"/>
          <w:b/>
          <w:bCs/>
        </w:rPr>
        <w:t>TERCERO.</w:t>
      </w:r>
      <w:bookmarkEnd w:id="2"/>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Los requerimientos de información distintos de los establecidos en la presente Resolución deben ser autorizados por la Secretaría General del ICBF. Las Direcciones Regionales que reciban solicitudes sin esta autorización, no están obligadas a responderlas.</w:t>
      </w:r>
    </w:p>
    <w:p w14:paraId="55BD781F" w14:textId="49FC37C6" w:rsidR="00003838" w:rsidRPr="00003838" w:rsidRDefault="00003838" w:rsidP="00003838">
      <w:pPr>
        <w:jc w:val="both"/>
        <w:rPr>
          <w:rFonts w:ascii="Verdana" w:hAnsi="Verdana"/>
        </w:rPr>
      </w:pPr>
      <w:bookmarkStart w:id="3" w:name="4"/>
      <w:r w:rsidRPr="00003838">
        <w:rPr>
          <w:rFonts w:ascii="Verdana" w:hAnsi="Verdana"/>
          <w:b/>
          <w:bCs/>
        </w:rPr>
        <w:t xml:space="preserve">ARTÍCULO </w:t>
      </w:r>
      <w:proofErr w:type="gramStart"/>
      <w:r w:rsidRPr="00003838">
        <w:rPr>
          <w:rFonts w:ascii="Verdana" w:hAnsi="Verdana"/>
          <w:b/>
          <w:bCs/>
        </w:rPr>
        <w:t>CUARTO.</w:t>
      </w:r>
      <w:bookmarkEnd w:id="3"/>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Los informes o reportes generados por los sistemas de información, los que correspondan a formas únicas tales como hojas de vida, declaración juramentada de bienes u otros definidos por disposiciones legales, se continuarán reportando en la forma y fechas establecidas.</w:t>
      </w:r>
    </w:p>
    <w:p w14:paraId="60B63359" w14:textId="1F0DEAF4" w:rsidR="00003838" w:rsidRPr="00003838" w:rsidRDefault="00003838" w:rsidP="00003838">
      <w:pPr>
        <w:jc w:val="both"/>
        <w:rPr>
          <w:rFonts w:ascii="Verdana" w:hAnsi="Verdana"/>
        </w:rPr>
      </w:pPr>
      <w:bookmarkStart w:id="4" w:name="5"/>
      <w:r w:rsidRPr="00003838">
        <w:rPr>
          <w:rFonts w:ascii="Verdana" w:hAnsi="Verdana"/>
          <w:b/>
          <w:bCs/>
        </w:rPr>
        <w:t xml:space="preserve">ARTÍCULO </w:t>
      </w:r>
      <w:proofErr w:type="gramStart"/>
      <w:r w:rsidRPr="00003838">
        <w:rPr>
          <w:rFonts w:ascii="Verdana" w:hAnsi="Verdana"/>
          <w:b/>
          <w:bCs/>
        </w:rPr>
        <w:t>QUINTO.</w:t>
      </w:r>
      <w:bookmarkEnd w:id="4"/>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Las Direcciones Regionales procederán de la siguiente manera para la organización y envío de su información a la Dirección General:</w:t>
      </w:r>
    </w:p>
    <w:p w14:paraId="48DCC15C" w14:textId="77777777" w:rsidR="00003838" w:rsidRPr="00003838" w:rsidRDefault="00003838" w:rsidP="00003838">
      <w:pPr>
        <w:jc w:val="both"/>
        <w:rPr>
          <w:rFonts w:ascii="Verdana" w:hAnsi="Verdana"/>
        </w:rPr>
      </w:pPr>
      <w:r w:rsidRPr="00003838">
        <w:rPr>
          <w:rFonts w:ascii="Verdana" w:hAnsi="Verdana"/>
        </w:rPr>
        <w:t>1. Cada Coordinador de Grupo, de acuerdo con la periodicidad establecida, presentará a la Dirección Regional los informes correspondientes en las fechas y formatos definidos.</w:t>
      </w:r>
    </w:p>
    <w:p w14:paraId="57F2D311" w14:textId="77777777" w:rsidR="00003838" w:rsidRPr="00003838" w:rsidRDefault="00003838" w:rsidP="00003838">
      <w:pPr>
        <w:jc w:val="both"/>
        <w:rPr>
          <w:rFonts w:ascii="Verdana" w:hAnsi="Verdana"/>
        </w:rPr>
      </w:pPr>
      <w:r w:rsidRPr="00003838">
        <w:rPr>
          <w:rFonts w:ascii="Verdana" w:hAnsi="Verdana"/>
        </w:rPr>
        <w:t xml:space="preserve">2. El </w:t>
      </w:r>
      <w:proofErr w:type="gramStart"/>
      <w:r w:rsidRPr="00003838">
        <w:rPr>
          <w:rFonts w:ascii="Verdana" w:hAnsi="Verdana"/>
        </w:rPr>
        <w:t>Director Regional</w:t>
      </w:r>
      <w:proofErr w:type="gramEnd"/>
      <w:r w:rsidRPr="00003838">
        <w:rPr>
          <w:rFonts w:ascii="Verdana" w:hAnsi="Verdana"/>
        </w:rPr>
        <w:t>, directamente o por intermedio del Grupo de Planeación y Sistemas o de quien haga sus veces, efectuará las validaciones que considere pertinentes para garantizar la calidad de la información que va a ser enviada.</w:t>
      </w:r>
    </w:p>
    <w:p w14:paraId="19981B8E" w14:textId="77777777" w:rsidR="00003838" w:rsidRPr="00003838" w:rsidRDefault="00003838" w:rsidP="00003838">
      <w:pPr>
        <w:jc w:val="both"/>
        <w:rPr>
          <w:rFonts w:ascii="Verdana" w:hAnsi="Verdana"/>
        </w:rPr>
      </w:pPr>
      <w:r w:rsidRPr="00003838">
        <w:rPr>
          <w:rFonts w:ascii="Verdana" w:hAnsi="Verdana"/>
        </w:rPr>
        <w:t xml:space="preserve">3. Efectuada la validación, el </w:t>
      </w:r>
      <w:proofErr w:type="gramStart"/>
      <w:r w:rsidRPr="00003838">
        <w:rPr>
          <w:rFonts w:ascii="Verdana" w:hAnsi="Verdana"/>
        </w:rPr>
        <w:t>Director Regional</w:t>
      </w:r>
      <w:proofErr w:type="gramEnd"/>
      <w:r w:rsidRPr="00003838">
        <w:rPr>
          <w:rFonts w:ascii="Verdana" w:hAnsi="Verdana"/>
        </w:rPr>
        <w:t xml:space="preserve"> remitirá los informes al Grupo, Subdirección, Oficina o Dirección solicitante. De acuerdo con las opciones tecnológicas disponibles, los informes podrán ser remitidos por correo electrónico o medio magnético.</w:t>
      </w:r>
    </w:p>
    <w:p w14:paraId="7B65CB08" w14:textId="77777777" w:rsidR="00003838" w:rsidRPr="00003838" w:rsidRDefault="00003838" w:rsidP="00003838">
      <w:pPr>
        <w:jc w:val="both"/>
        <w:rPr>
          <w:rFonts w:ascii="Verdana" w:hAnsi="Verdana"/>
        </w:rPr>
      </w:pPr>
      <w:r w:rsidRPr="00003838">
        <w:rPr>
          <w:rFonts w:ascii="Verdana" w:hAnsi="Verdana"/>
        </w:rPr>
        <w:t xml:space="preserve">4. El Grupo de Planeación y Sistemas o quien haga sus veces en las Direcciones Regionales, trimestralmente efectuará un análisis del cumplimiento regional en </w:t>
      </w:r>
      <w:r w:rsidRPr="00003838">
        <w:rPr>
          <w:rFonts w:ascii="Verdana" w:hAnsi="Verdana"/>
        </w:rPr>
        <w:lastRenderedPageBreak/>
        <w:t>el reporte de informes y lo presentará al Comité de Coordinación y Control Interno.</w:t>
      </w:r>
    </w:p>
    <w:p w14:paraId="0B2AF7CF" w14:textId="79D70879" w:rsidR="00003838" w:rsidRPr="00003838" w:rsidRDefault="00003838" w:rsidP="00003838">
      <w:pPr>
        <w:jc w:val="both"/>
        <w:rPr>
          <w:rFonts w:ascii="Verdana" w:hAnsi="Verdana"/>
        </w:rPr>
      </w:pPr>
      <w:bookmarkStart w:id="5" w:name="6"/>
      <w:r w:rsidRPr="00003838">
        <w:rPr>
          <w:rFonts w:ascii="Verdana" w:hAnsi="Verdana"/>
          <w:b/>
          <w:bCs/>
        </w:rPr>
        <w:t xml:space="preserve">ARTÍCULO </w:t>
      </w:r>
      <w:proofErr w:type="gramStart"/>
      <w:r w:rsidRPr="00003838">
        <w:rPr>
          <w:rFonts w:ascii="Verdana" w:hAnsi="Verdana"/>
          <w:b/>
          <w:bCs/>
        </w:rPr>
        <w:t>SEXTO.</w:t>
      </w:r>
      <w:bookmarkEnd w:id="5"/>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La dependencia de la Dirección General que reciba los informes establecidos por la presente Resolución procederá a:</w:t>
      </w:r>
    </w:p>
    <w:p w14:paraId="0A716418" w14:textId="77777777" w:rsidR="00003838" w:rsidRPr="00003838" w:rsidRDefault="00003838" w:rsidP="00003838">
      <w:pPr>
        <w:jc w:val="both"/>
        <w:rPr>
          <w:rFonts w:ascii="Verdana" w:hAnsi="Verdana"/>
        </w:rPr>
      </w:pPr>
      <w:r w:rsidRPr="00003838">
        <w:rPr>
          <w:rFonts w:ascii="Verdana" w:hAnsi="Verdana"/>
        </w:rPr>
        <w:t>1. Efectuar la revisión de los informes para determinar si se ajustan o no a los formatos establecidos y evaluar la consistencia de la información.</w:t>
      </w:r>
    </w:p>
    <w:p w14:paraId="3B19A06B" w14:textId="77777777" w:rsidR="00003838" w:rsidRPr="00003838" w:rsidRDefault="00003838" w:rsidP="00003838">
      <w:pPr>
        <w:jc w:val="both"/>
        <w:rPr>
          <w:rFonts w:ascii="Verdana" w:hAnsi="Verdana"/>
        </w:rPr>
      </w:pPr>
      <w:r w:rsidRPr="00003838">
        <w:rPr>
          <w:rFonts w:ascii="Verdana" w:hAnsi="Verdana"/>
        </w:rPr>
        <w:t>2. Retroalimentar a las Direcciones Regionales, acusando recibo de los informes y formulando las observaciones que considere pertinentes.</w:t>
      </w:r>
    </w:p>
    <w:p w14:paraId="612C0F72" w14:textId="7500D1AC" w:rsidR="00003838" w:rsidRPr="00003838" w:rsidRDefault="00003838" w:rsidP="00003838">
      <w:pPr>
        <w:jc w:val="both"/>
        <w:rPr>
          <w:rFonts w:ascii="Verdana" w:hAnsi="Verdana"/>
        </w:rPr>
      </w:pPr>
      <w:bookmarkStart w:id="6" w:name="7"/>
      <w:r w:rsidRPr="00003838">
        <w:rPr>
          <w:rFonts w:ascii="Verdana" w:hAnsi="Verdana"/>
          <w:b/>
          <w:bCs/>
        </w:rPr>
        <w:t xml:space="preserve">ARTÍCULO </w:t>
      </w:r>
      <w:proofErr w:type="gramStart"/>
      <w:r w:rsidRPr="00003838">
        <w:rPr>
          <w:rFonts w:ascii="Verdana" w:hAnsi="Verdana"/>
          <w:b/>
          <w:bCs/>
        </w:rPr>
        <w:t>SÉPTIMO.</w:t>
      </w:r>
      <w:bookmarkEnd w:id="6"/>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La inclusión de nuevos formatos y las modificaciones o ajustes a los establecidos por la presente Resolución, deben ser solicitadas a la Subdirección de Mejoramiento Organizacional. Una vez revisadas por dicha Subdirección, la Secretaría General del ICBF las aprobará mediante memorando.</w:t>
      </w:r>
    </w:p>
    <w:p w14:paraId="72597BCD" w14:textId="210DD333" w:rsidR="00003838" w:rsidRPr="00003838" w:rsidRDefault="00003838" w:rsidP="00003838">
      <w:pPr>
        <w:jc w:val="both"/>
        <w:rPr>
          <w:rFonts w:ascii="Verdana" w:hAnsi="Verdana"/>
        </w:rPr>
      </w:pPr>
      <w:bookmarkStart w:id="7" w:name="8"/>
      <w:r w:rsidRPr="00003838">
        <w:rPr>
          <w:rFonts w:ascii="Verdana" w:hAnsi="Verdana"/>
          <w:b/>
          <w:bCs/>
        </w:rPr>
        <w:t xml:space="preserve">ARTÍCULO </w:t>
      </w:r>
      <w:proofErr w:type="gramStart"/>
      <w:r w:rsidRPr="00003838">
        <w:rPr>
          <w:rFonts w:ascii="Verdana" w:hAnsi="Verdana"/>
          <w:b/>
          <w:bCs/>
        </w:rPr>
        <w:t>OCTAVO.</w:t>
      </w:r>
      <w:bookmarkEnd w:id="7"/>
      <w:r w:rsidRPr="00003838">
        <w:rPr>
          <w:rFonts w:ascii="Verdana" w:hAnsi="Verdana"/>
        </w:rPr>
        <w:t>-</w:t>
      </w:r>
      <w:proofErr w:type="gramEnd"/>
      <w:r w:rsidRPr="00003838">
        <w:rPr>
          <w:rFonts w:ascii="Verdana" w:hAnsi="Verdana"/>
        </w:rPr>
        <w:t> </w:t>
      </w:r>
      <w:r w:rsidR="000C4DA0" w:rsidRPr="00003838">
        <w:rPr>
          <w:rFonts w:ascii="Verdana" w:hAnsi="Verdana"/>
        </w:rPr>
        <w:t xml:space="preserve"> </w:t>
      </w:r>
      <w:r w:rsidRPr="00003838">
        <w:rPr>
          <w:rFonts w:ascii="Verdana" w:hAnsi="Verdana"/>
        </w:rPr>
        <w:t xml:space="preserve">Las Direcciones y Oficinas en la Dirección General elaborarán trimestralmente un informe sobre el cumplimiento de las Direcciones Regionales en los reportes de información y enviarán copia </w:t>
      </w:r>
      <w:proofErr w:type="gramStart"/>
      <w:r w:rsidRPr="00003838">
        <w:rPr>
          <w:rFonts w:ascii="Verdana" w:hAnsi="Verdana"/>
        </w:rPr>
        <w:t>del mismo</w:t>
      </w:r>
      <w:proofErr w:type="gramEnd"/>
      <w:r w:rsidRPr="00003838">
        <w:rPr>
          <w:rFonts w:ascii="Verdana" w:hAnsi="Verdana"/>
        </w:rPr>
        <w:t xml:space="preserve"> a la Subdirección de Mejoramiento Organizacional para su presentación al Comité de Dirección.</w:t>
      </w:r>
    </w:p>
    <w:p w14:paraId="6DEF5D2F" w14:textId="181E7AA9" w:rsidR="00003838" w:rsidRPr="00003838" w:rsidRDefault="00003838" w:rsidP="00003838">
      <w:pPr>
        <w:jc w:val="both"/>
        <w:rPr>
          <w:rFonts w:ascii="Verdana" w:hAnsi="Verdana"/>
        </w:rPr>
      </w:pPr>
      <w:bookmarkStart w:id="8" w:name="9"/>
      <w:r w:rsidRPr="00003838">
        <w:rPr>
          <w:rFonts w:ascii="Verdana" w:hAnsi="Verdana"/>
          <w:b/>
          <w:bCs/>
        </w:rPr>
        <w:t xml:space="preserve">ARTÍCULO </w:t>
      </w:r>
      <w:proofErr w:type="gramStart"/>
      <w:r w:rsidRPr="00003838">
        <w:rPr>
          <w:rFonts w:ascii="Verdana" w:hAnsi="Verdana"/>
          <w:b/>
          <w:bCs/>
        </w:rPr>
        <w:t>NOVENO.</w:t>
      </w:r>
      <w:bookmarkEnd w:id="8"/>
      <w:r w:rsidRPr="00003838">
        <w:rPr>
          <w:rFonts w:ascii="Verdana" w:hAnsi="Verdana"/>
        </w:rPr>
        <w:t>-</w:t>
      </w:r>
      <w:proofErr w:type="gramEnd"/>
      <w:r w:rsidRPr="00003838">
        <w:rPr>
          <w:rFonts w:ascii="Verdana" w:hAnsi="Verdana"/>
        </w:rPr>
        <w:t> </w:t>
      </w:r>
      <w:r w:rsidR="000C4DA0">
        <w:rPr>
          <w:rFonts w:ascii="Verdana" w:hAnsi="Verdana"/>
        </w:rPr>
        <w:t>[</w:t>
      </w:r>
      <w:r w:rsidRPr="000C4DA0">
        <w:rPr>
          <w:rFonts w:ascii="Verdana" w:hAnsi="Verdana"/>
        </w:rPr>
        <w:t>Resolución derogada por el artículo 8 de la Resolución 6684 de 2013</w:t>
      </w:r>
      <w:r w:rsidR="000C4DA0">
        <w:rPr>
          <w:rFonts w:ascii="Verdana" w:hAnsi="Verdana"/>
        </w:rPr>
        <w:t>]</w:t>
      </w:r>
      <w:r w:rsidRPr="00003838">
        <w:rPr>
          <w:rFonts w:ascii="Verdana" w:hAnsi="Verdana"/>
          <w:b/>
          <w:bCs/>
        </w:rPr>
        <w:t> </w:t>
      </w:r>
      <w:r w:rsidRPr="00003838">
        <w:rPr>
          <w:rFonts w:ascii="Verdana" w:hAnsi="Verdana"/>
        </w:rPr>
        <w:t>La presente Resolución rige a partir de la fecha de su expedición y deroga las Resoluciones Nos. 0612 y 232 de 2008.</w:t>
      </w:r>
    </w:p>
    <w:p w14:paraId="12D6BBB4" w14:textId="77777777" w:rsidR="00003838" w:rsidRPr="00423769" w:rsidRDefault="00003838" w:rsidP="00003838">
      <w:pPr>
        <w:jc w:val="center"/>
        <w:rPr>
          <w:rFonts w:ascii="Verdana" w:hAnsi="Verdana"/>
          <w:b/>
          <w:bCs/>
        </w:rPr>
      </w:pPr>
      <w:r w:rsidRPr="00423769">
        <w:rPr>
          <w:rFonts w:ascii="Verdana" w:hAnsi="Verdana"/>
          <w:b/>
          <w:bCs/>
        </w:rPr>
        <w:t>COMUNÍQUESE Y CÚMPLASE</w:t>
      </w:r>
    </w:p>
    <w:p w14:paraId="52EBA3F5" w14:textId="48CDC333" w:rsidR="00003838" w:rsidRPr="00003838" w:rsidRDefault="00003838" w:rsidP="00003838">
      <w:pPr>
        <w:jc w:val="center"/>
        <w:rPr>
          <w:rFonts w:ascii="Verdana" w:hAnsi="Verdana"/>
        </w:rPr>
      </w:pPr>
      <w:r w:rsidRPr="00003838">
        <w:rPr>
          <w:rFonts w:ascii="Verdana" w:hAnsi="Verdana"/>
        </w:rPr>
        <w:t xml:space="preserve">Dada en Bogotá, D. C. </w:t>
      </w:r>
      <w:proofErr w:type="gramStart"/>
      <w:r w:rsidRPr="00003838">
        <w:rPr>
          <w:rFonts w:ascii="Verdana" w:hAnsi="Verdana"/>
        </w:rPr>
        <w:t xml:space="preserve">a los 17 </w:t>
      </w:r>
      <w:r>
        <w:rPr>
          <w:rFonts w:ascii="Verdana" w:hAnsi="Verdana"/>
        </w:rPr>
        <w:t>de septiembre</w:t>
      </w:r>
      <w:r w:rsidRPr="00003838">
        <w:rPr>
          <w:rFonts w:ascii="Verdana" w:hAnsi="Verdana"/>
        </w:rPr>
        <w:t xml:space="preserve"> 2010</w:t>
      </w:r>
      <w:proofErr w:type="gramEnd"/>
    </w:p>
    <w:p w14:paraId="34FDD75B" w14:textId="77777777" w:rsidR="00003838" w:rsidRPr="00003838" w:rsidRDefault="00003838" w:rsidP="00003838">
      <w:pPr>
        <w:jc w:val="center"/>
        <w:rPr>
          <w:rFonts w:ascii="Verdana" w:hAnsi="Verdana"/>
        </w:rPr>
      </w:pPr>
      <w:r w:rsidRPr="00003838">
        <w:rPr>
          <w:rFonts w:ascii="Verdana" w:hAnsi="Verdana"/>
          <w:b/>
          <w:bCs/>
        </w:rPr>
        <w:t>ELVIRA FORERO HERNÁNDEZ</w:t>
      </w:r>
    </w:p>
    <w:p w14:paraId="27D44627" w14:textId="3F3056BC" w:rsidR="00AF6AC0" w:rsidRPr="00003838" w:rsidRDefault="00003838" w:rsidP="00344DDC">
      <w:pPr>
        <w:jc w:val="center"/>
        <w:rPr>
          <w:rFonts w:ascii="Verdana" w:hAnsi="Verdana"/>
        </w:rPr>
      </w:pPr>
      <w:r w:rsidRPr="00003838">
        <w:rPr>
          <w:rFonts w:ascii="Verdana" w:hAnsi="Verdana"/>
        </w:rPr>
        <w:t>Directora General</w:t>
      </w:r>
    </w:p>
    <w:sectPr w:rsidR="00AF6AC0" w:rsidRPr="000038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BB"/>
    <w:rsid w:val="00003838"/>
    <w:rsid w:val="000C4DA0"/>
    <w:rsid w:val="00256B05"/>
    <w:rsid w:val="00344DDC"/>
    <w:rsid w:val="003C4F0C"/>
    <w:rsid w:val="00423769"/>
    <w:rsid w:val="00936EBB"/>
    <w:rsid w:val="00AF6A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1EF0"/>
  <w15:chartTrackingRefBased/>
  <w15:docId w15:val="{3A05AB91-B103-4C00-9B7B-FE927A73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38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3838"/>
    <w:rPr>
      <w:color w:val="0563C1" w:themeColor="hyperlink"/>
      <w:u w:val="single"/>
    </w:rPr>
  </w:style>
  <w:style w:type="character" w:styleId="Mencinsinresolver">
    <w:name w:val="Unresolved Mention"/>
    <w:basedOn w:val="Fuentedeprrafopredeter"/>
    <w:uiPriority w:val="99"/>
    <w:semiHidden/>
    <w:unhideWhenUsed/>
    <w:rsid w:val="00003838"/>
    <w:rPr>
      <w:color w:val="605E5C"/>
      <w:shd w:val="clear" w:color="auto" w:fill="E1DFDD"/>
    </w:rPr>
  </w:style>
  <w:style w:type="paragraph" w:styleId="Sinespaciado">
    <w:name w:val="No Spacing"/>
    <w:uiPriority w:val="1"/>
    <w:qFormat/>
    <w:rsid w:val="000C4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6808">
      <w:bodyDiv w:val="1"/>
      <w:marLeft w:val="0"/>
      <w:marRight w:val="0"/>
      <w:marTop w:val="0"/>
      <w:marBottom w:val="0"/>
      <w:divBdr>
        <w:top w:val="none" w:sz="0" w:space="0" w:color="auto"/>
        <w:left w:val="none" w:sz="0" w:space="0" w:color="auto"/>
        <w:bottom w:val="none" w:sz="0" w:space="0" w:color="auto"/>
        <w:right w:val="none" w:sz="0" w:space="0" w:color="auto"/>
      </w:divBdr>
    </w:div>
    <w:div w:id="469521713">
      <w:bodyDiv w:val="1"/>
      <w:marLeft w:val="0"/>
      <w:marRight w:val="0"/>
      <w:marTop w:val="0"/>
      <w:marBottom w:val="0"/>
      <w:divBdr>
        <w:top w:val="none" w:sz="0" w:space="0" w:color="auto"/>
        <w:left w:val="none" w:sz="0" w:space="0" w:color="auto"/>
        <w:bottom w:val="none" w:sz="0" w:space="0" w:color="auto"/>
        <w:right w:val="none" w:sz="0" w:space="0" w:color="auto"/>
      </w:divBdr>
    </w:div>
    <w:div w:id="632448790">
      <w:bodyDiv w:val="1"/>
      <w:marLeft w:val="0"/>
      <w:marRight w:val="0"/>
      <w:marTop w:val="0"/>
      <w:marBottom w:val="0"/>
      <w:divBdr>
        <w:top w:val="none" w:sz="0" w:space="0" w:color="auto"/>
        <w:left w:val="none" w:sz="0" w:space="0" w:color="auto"/>
        <w:bottom w:val="none" w:sz="0" w:space="0" w:color="auto"/>
        <w:right w:val="none" w:sz="0" w:space="0" w:color="auto"/>
      </w:divBdr>
    </w:div>
    <w:div w:id="758216464">
      <w:bodyDiv w:val="1"/>
      <w:marLeft w:val="0"/>
      <w:marRight w:val="0"/>
      <w:marTop w:val="0"/>
      <w:marBottom w:val="0"/>
      <w:divBdr>
        <w:top w:val="none" w:sz="0" w:space="0" w:color="auto"/>
        <w:left w:val="none" w:sz="0" w:space="0" w:color="auto"/>
        <w:bottom w:val="none" w:sz="0" w:space="0" w:color="auto"/>
        <w:right w:val="none" w:sz="0" w:space="0" w:color="auto"/>
      </w:divBdr>
    </w:div>
    <w:div w:id="1365640265">
      <w:bodyDiv w:val="1"/>
      <w:marLeft w:val="0"/>
      <w:marRight w:val="0"/>
      <w:marTop w:val="0"/>
      <w:marBottom w:val="0"/>
      <w:divBdr>
        <w:top w:val="none" w:sz="0" w:space="0" w:color="auto"/>
        <w:left w:val="none" w:sz="0" w:space="0" w:color="auto"/>
        <w:bottom w:val="none" w:sz="0" w:space="0" w:color="auto"/>
        <w:right w:val="none" w:sz="0" w:space="0" w:color="auto"/>
      </w:divBdr>
    </w:div>
    <w:div w:id="1429349347">
      <w:bodyDiv w:val="1"/>
      <w:marLeft w:val="0"/>
      <w:marRight w:val="0"/>
      <w:marTop w:val="0"/>
      <w:marBottom w:val="0"/>
      <w:divBdr>
        <w:top w:val="none" w:sz="0" w:space="0" w:color="auto"/>
        <w:left w:val="none" w:sz="0" w:space="0" w:color="auto"/>
        <w:bottom w:val="none" w:sz="0" w:space="0" w:color="auto"/>
        <w:right w:val="none" w:sz="0" w:space="0" w:color="auto"/>
      </w:divBdr>
    </w:div>
    <w:div w:id="1731925120">
      <w:bodyDiv w:val="1"/>
      <w:marLeft w:val="0"/>
      <w:marRight w:val="0"/>
      <w:marTop w:val="0"/>
      <w:marBottom w:val="0"/>
      <w:divBdr>
        <w:top w:val="none" w:sz="0" w:space="0" w:color="auto"/>
        <w:left w:val="none" w:sz="0" w:space="0" w:color="auto"/>
        <w:bottom w:val="none" w:sz="0" w:space="0" w:color="auto"/>
        <w:right w:val="none" w:sz="0" w:space="0" w:color="auto"/>
      </w:divBdr>
    </w:div>
    <w:div w:id="19934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ECC1D-F433-4107-9D23-F4EC5A954FF0}"/>
</file>

<file path=customXml/itemProps2.xml><?xml version="1.0" encoding="utf-8"?>
<ds:datastoreItem xmlns:ds="http://schemas.openxmlformats.org/officeDocument/2006/customXml" ds:itemID="{76A974D3-214B-4E0E-AE59-4684B29DB148}"/>
</file>

<file path=customXml/itemProps3.xml><?xml version="1.0" encoding="utf-8"?>
<ds:datastoreItem xmlns:ds="http://schemas.openxmlformats.org/officeDocument/2006/customXml" ds:itemID="{502F4A26-64AE-47AB-B93B-BA26C3380D20}"/>
</file>

<file path=docProps/app.xml><?xml version="1.0" encoding="utf-8"?>
<Properties xmlns="http://schemas.openxmlformats.org/officeDocument/2006/extended-properties" xmlns:vt="http://schemas.openxmlformats.org/officeDocument/2006/docPropsVTypes">
  <Template>Normal</Template>
  <TotalTime>5</TotalTime>
  <Pages>1</Pages>
  <Words>1957</Words>
  <Characters>11121</Characters>
  <Application>Microsoft Office Word</Application>
  <DocSecurity>0</DocSecurity>
  <Lines>654</Lines>
  <Paragraphs>396</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2025-12-11T16:00:00Z</dcterms:created>
  <dcterms:modified xsi:type="dcterms:W3CDTF">2026-01-23T21:21:00Z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