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02D6" w14:textId="77777777" w:rsidR="002A750A" w:rsidRPr="002A750A" w:rsidRDefault="002A750A" w:rsidP="002A750A">
      <w:pPr>
        <w:jc w:val="center"/>
      </w:pPr>
      <w:r w:rsidRPr="002A750A">
        <w:rPr>
          <w:b/>
          <w:bCs/>
        </w:rPr>
        <w:t>RESOLUCIÓN 3800 DE 2021</w:t>
      </w:r>
    </w:p>
    <w:p w14:paraId="3D9B76FB" w14:textId="01BA4E22" w:rsidR="002A750A" w:rsidRPr="00A85783" w:rsidRDefault="002A750A" w:rsidP="002A750A">
      <w:pPr>
        <w:pStyle w:val="Sinespaciado"/>
        <w:rPr>
          <w:rFonts w:ascii="Verdana" w:hAnsi="Verdana"/>
          <w:sz w:val="20"/>
          <w:szCs w:val="20"/>
        </w:rPr>
      </w:pPr>
      <w:bookmarkStart w:id="0" w:name="_Hlk224462149"/>
      <w:r w:rsidRPr="00A85783">
        <w:rPr>
          <w:rFonts w:ascii="Verdana" w:hAnsi="Verdana"/>
          <w:sz w:val="20"/>
          <w:szCs w:val="20"/>
        </w:rPr>
        <w:t xml:space="preserve">Fecha de Expedición: </w:t>
      </w:r>
      <w:r w:rsidRPr="002A750A">
        <w:rPr>
          <w:rFonts w:ascii="Verdana" w:hAnsi="Verdana"/>
          <w:sz w:val="20"/>
          <w:szCs w:val="20"/>
        </w:rPr>
        <w:t xml:space="preserve">2 de julio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2021</w:t>
      </w:r>
    </w:p>
    <w:p w14:paraId="10304AC3" w14:textId="26AD2A71" w:rsidR="002A750A" w:rsidRPr="00A85783" w:rsidRDefault="002A750A" w:rsidP="002A750A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A85783">
        <w:rPr>
          <w:rFonts w:ascii="Verdana" w:hAnsi="Verdana"/>
          <w:sz w:val="20"/>
          <w:szCs w:val="20"/>
        </w:rPr>
        <w:t>entrada en vigencia</w:t>
      </w:r>
      <w:proofErr w:type="gramEnd"/>
      <w:r w:rsidRPr="00A85783">
        <w:rPr>
          <w:rFonts w:ascii="Verdana" w:hAnsi="Verdana"/>
          <w:sz w:val="20"/>
          <w:szCs w:val="20"/>
        </w:rPr>
        <w:t xml:space="preserve">: </w:t>
      </w:r>
      <w:r w:rsidRPr="002A750A">
        <w:rPr>
          <w:rFonts w:ascii="Verdana" w:hAnsi="Verdana"/>
          <w:sz w:val="20"/>
          <w:szCs w:val="20"/>
        </w:rPr>
        <w:t xml:space="preserve">2 de julio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2021</w:t>
      </w:r>
    </w:p>
    <w:p w14:paraId="27B0CA92" w14:textId="7BD7052A" w:rsidR="002A750A" w:rsidRPr="00A85783" w:rsidRDefault="002A750A" w:rsidP="002A750A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</w:t>
      </w:r>
      <w:r w:rsidRPr="002A750A">
        <w:rPr>
          <w:rFonts w:ascii="Verdana" w:hAnsi="Verdana"/>
          <w:sz w:val="20"/>
          <w:szCs w:val="20"/>
        </w:rPr>
        <w:t>derogada por el artículo 5 de la resolución 1100 de 2025</w:t>
      </w:r>
    </w:p>
    <w:p w14:paraId="44581190" w14:textId="77777777" w:rsidR="002A750A" w:rsidRDefault="002A750A" w:rsidP="002A750A">
      <w:pPr>
        <w:pStyle w:val="Sinespaciado"/>
        <w:rPr>
          <w:rFonts w:ascii="Verdana" w:hAnsi="Verdana"/>
          <w:sz w:val="20"/>
          <w:szCs w:val="20"/>
        </w:rPr>
      </w:pPr>
    </w:p>
    <w:p w14:paraId="01A6A8F1" w14:textId="77777777" w:rsidR="002A750A" w:rsidRPr="00A85783" w:rsidRDefault="002A750A" w:rsidP="002A750A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14:paraId="71ABE10B" w14:textId="77777777" w:rsidR="002A750A" w:rsidRDefault="002A750A" w:rsidP="002A750A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p w14:paraId="1E709566" w14:textId="77777777" w:rsidR="00212AA2" w:rsidRDefault="00212AA2" w:rsidP="002A750A">
      <w:pPr>
        <w:pStyle w:val="Sinespaciado"/>
        <w:rPr>
          <w:rFonts w:ascii="Verdana" w:hAnsi="Verdana"/>
          <w:sz w:val="20"/>
          <w:szCs w:val="20"/>
        </w:rPr>
      </w:pPr>
    </w:p>
    <w:bookmarkEnd w:id="0"/>
    <w:p w14:paraId="1FAB170E" w14:textId="77777777" w:rsidR="002A750A" w:rsidRPr="002A750A" w:rsidRDefault="002A750A" w:rsidP="002A750A">
      <w:pPr>
        <w:jc w:val="center"/>
      </w:pPr>
      <w:r w:rsidRPr="002A750A">
        <w:rPr>
          <w:b/>
          <w:bCs/>
        </w:rPr>
        <w:t>RESOLUCIÓN 3800 DE 2021</w:t>
      </w:r>
    </w:p>
    <w:p w14:paraId="01A047A3" w14:textId="6F80C634" w:rsidR="002A750A" w:rsidRPr="002A750A" w:rsidRDefault="002A750A" w:rsidP="002A750A">
      <w:pPr>
        <w:jc w:val="center"/>
      </w:pPr>
      <w:r w:rsidRPr="002A750A">
        <w:t>(2</w:t>
      </w:r>
      <w:r>
        <w:t xml:space="preserve"> de </w:t>
      </w:r>
      <w:r w:rsidRPr="002A750A">
        <w:t>julio)</w:t>
      </w:r>
    </w:p>
    <w:p w14:paraId="59242E13" w14:textId="77777777" w:rsidR="002A750A" w:rsidRPr="002A750A" w:rsidRDefault="002A750A" w:rsidP="002A750A">
      <w:pPr>
        <w:jc w:val="center"/>
      </w:pPr>
      <w:r w:rsidRPr="002A750A">
        <w:rPr>
          <w:b/>
          <w:bCs/>
        </w:rPr>
        <w:t>INSTITUTO COLOMBIANO DE BIENESTAR FAMILIAR</w:t>
      </w:r>
    </w:p>
    <w:p w14:paraId="5C088450" w14:textId="77777777" w:rsidR="002A750A" w:rsidRPr="002A750A" w:rsidRDefault="002A750A" w:rsidP="002A750A">
      <w:pPr>
        <w:jc w:val="center"/>
      </w:pPr>
      <w:r w:rsidRPr="002A750A">
        <w:t xml:space="preserve">Por la cual la se delega en el </w:t>
      </w:r>
      <w:proofErr w:type="gramStart"/>
      <w:r w:rsidRPr="002A750A">
        <w:t>Secretario General</w:t>
      </w:r>
      <w:proofErr w:type="gramEnd"/>
      <w:r w:rsidRPr="002A750A">
        <w:t xml:space="preserve"> del ICBF la participación del </w:t>
      </w:r>
      <w:proofErr w:type="gramStart"/>
      <w:r w:rsidRPr="002A750A">
        <w:t>Director General</w:t>
      </w:r>
      <w:proofErr w:type="gramEnd"/>
      <w:r w:rsidRPr="002A750A">
        <w:t xml:space="preserve"> en la Mesa Técnica Nacional de Compras Públicas de Alimentos.</w:t>
      </w:r>
    </w:p>
    <w:p w14:paraId="4DC8E31A" w14:textId="77777777" w:rsidR="002A750A" w:rsidRPr="002A750A" w:rsidRDefault="002A750A" w:rsidP="002A750A">
      <w:pPr>
        <w:jc w:val="center"/>
      </w:pPr>
      <w:r w:rsidRPr="002A750A">
        <w:rPr>
          <w:b/>
          <w:bCs/>
        </w:rPr>
        <w:t>LA SUBDIRECTORA GENERAL ENCARGADA DE LAS FUNCIONES DE DIRECCIÓN GENERAL DEL INSTITUTO COLOMBIANO DE BIENESTAR FAMILIAR (ICBF) CECILIA DE LA FUENTE DE LLERAS</w:t>
      </w:r>
    </w:p>
    <w:p w14:paraId="2EBD47D2" w14:textId="6265D6D0" w:rsidR="002A750A" w:rsidRPr="002A750A" w:rsidRDefault="002A750A" w:rsidP="002A750A">
      <w:pPr>
        <w:jc w:val="center"/>
      </w:pPr>
      <w:r w:rsidRPr="002A750A">
        <w:t>En uso de sus facultades legales y estatutarias, en especial las conferidas en el literal b) del artículo 28 de la Ley 7</w:t>
      </w:r>
      <w:r w:rsidRPr="002A750A">
        <w:rPr>
          <w:vertAlign w:val="superscript"/>
        </w:rPr>
        <w:t>a</w:t>
      </w:r>
      <w:r w:rsidRPr="002A750A">
        <w:t> de 1979, en el artículo 78 de la Ley 489 de 1998, el artículo 3 de la Resolución 01355 del 25 de junio de 2021, y</w:t>
      </w:r>
    </w:p>
    <w:p w14:paraId="2E7901EE" w14:textId="77777777" w:rsidR="002A750A" w:rsidRPr="00212AA2" w:rsidRDefault="002A750A" w:rsidP="002A750A">
      <w:pPr>
        <w:jc w:val="center"/>
        <w:rPr>
          <w:b/>
          <w:bCs/>
        </w:rPr>
      </w:pPr>
      <w:r w:rsidRPr="00212AA2">
        <w:rPr>
          <w:b/>
          <w:bCs/>
        </w:rPr>
        <w:t>CONSIDERANDO</w:t>
      </w:r>
    </w:p>
    <w:p w14:paraId="734BDB9A" w14:textId="7CBB7173" w:rsidR="002A750A" w:rsidRPr="002A750A" w:rsidRDefault="002A750A" w:rsidP="002A750A">
      <w:pPr>
        <w:jc w:val="both"/>
      </w:pPr>
      <w:r w:rsidRPr="002A750A">
        <w:t>Que el artículo 209 de la Constitución Política, dispone que la función administrativa está al servicio de los intereses generales y se debe desarrollar con fundamento en los principios de igualdad, moralidad, eficacia, economía, celeridad, imparcialidad y publicidad.</w:t>
      </w:r>
    </w:p>
    <w:p w14:paraId="4034A279" w14:textId="5C0D3DB6" w:rsidR="002A750A" w:rsidRPr="002A750A" w:rsidRDefault="002A750A" w:rsidP="002A750A">
      <w:pPr>
        <w:jc w:val="both"/>
      </w:pPr>
      <w:r w:rsidRPr="002A750A">
        <w:t>Que los artículos 9 y 10 de la Ley 489 de 1998 regulan la facultad que tienen las autoridades administrativas y los representantes legales de las entidades para delegar el ejercicio de las funciones a sus colaboradores, a través de un acto que siempre será escrito y por medio del cual se determinará la autoridad delegataria y las funciones o asuntos específicos cuya atención y decisión se transfieren.</w:t>
      </w:r>
    </w:p>
    <w:p w14:paraId="3E49DBCA" w14:textId="1FE95B76" w:rsidR="002A750A" w:rsidRPr="002A750A" w:rsidRDefault="002A750A" w:rsidP="002A750A">
      <w:pPr>
        <w:jc w:val="both"/>
      </w:pPr>
      <w:r w:rsidRPr="002A750A">
        <w:t>Que el artículo 11 de la Ley 489 de 1998 indica que “...no podrán transferirse mediante delegación: 1. La expedición de reglamentos de carácter general, salvo en los casos expresamente autorizados por la ley. 2. Las funciones, atribuciones y potestades recibidas en virtud de delegación. 3. Las funciones que por su naturaleza o por mandato constitucional o legal no son susceptibles de delegación”.</w:t>
      </w:r>
    </w:p>
    <w:p w14:paraId="3281BA70" w14:textId="77777777" w:rsidR="002A750A" w:rsidRPr="002A750A" w:rsidRDefault="002A750A" w:rsidP="002A750A">
      <w:pPr>
        <w:jc w:val="both"/>
      </w:pPr>
      <w:r w:rsidRPr="002A750A">
        <w:t xml:space="preserve">Que el Consejo de Estado, mediante Sentencia 00314 de 2016, Magistrado Ponente Marco Antonio Velilla, señaló: “Es necesario recordar que la delegación es una medida en virtud de la cual, el titular de una competencia o función administrativa, previamente autorizado por el legislador, decide radicaría </w:t>
      </w:r>
      <w:r w:rsidRPr="002A750A">
        <w:lastRenderedPageBreak/>
        <w:t>temporal y discrecionalmente en cabeza de otra autoridad usualmente subordinada, debiendo quedar en claro que las competencias o funciones susceptibles de delegación, son solo aquellas de las cuales es titular la autoridad delegante".</w:t>
      </w:r>
    </w:p>
    <w:p w14:paraId="35DA1D4D" w14:textId="27E7E7DA" w:rsidR="002A750A" w:rsidRPr="002A750A" w:rsidRDefault="002A750A" w:rsidP="002A750A">
      <w:pPr>
        <w:jc w:val="both"/>
      </w:pPr>
      <w:r w:rsidRPr="002A750A">
        <w:t>Que la Corte Constitucional, mediante Sentencia C-372 de 2002, precisó que “Hay funciones cuyo ejercicio es Indelegable, sea porque hay restricción expresa sobre la materia o porque la naturaleza de la función no admite la delegación. También resulta Improcedente la delegación </w:t>
      </w:r>
      <w:r w:rsidRPr="002A750A">
        <w:rPr>
          <w:i/>
          <w:iCs/>
        </w:rPr>
        <w:t>“</w:t>
      </w:r>
      <w:r w:rsidRPr="002A750A">
        <w:t>para el ejercicio de la actividad o la competencia de la integridad de la investidura presidencial o cuando la delegación supone transferir aquellas atribuciones que atañen con el señalamiento de grandes directrices, orientaciones y la fijación de políticas generales que corresponden como jefe superior de la entidad estatal “pues, lo que realmente debe ser objeto de delegación, son las funciones de mera ejecución, instrumentales u operativas”.</w:t>
      </w:r>
    </w:p>
    <w:p w14:paraId="0BA2D8CF" w14:textId="1920E8E8" w:rsidR="002A750A" w:rsidRPr="002A750A" w:rsidRDefault="002A750A" w:rsidP="002A750A">
      <w:pPr>
        <w:jc w:val="both"/>
      </w:pPr>
      <w:r w:rsidRPr="002A750A">
        <w:t>Que la Ley 2046 de 2020, “Por la cual se establecen mecanismos para promover la participación de pequeños productores locales agropecuarios y de la agricultura campesina, familiar y comunitaria en los mercados de compras públicas de alimentos”, en su artículo 5 creó la Mesa Técnica Nacional de Compras Públicas Locales de Alimentos.</w:t>
      </w:r>
    </w:p>
    <w:p w14:paraId="01643BC5" w14:textId="58E83C2A" w:rsidR="002A750A" w:rsidRPr="002A750A" w:rsidRDefault="002A750A" w:rsidP="002A750A">
      <w:pPr>
        <w:jc w:val="both"/>
      </w:pPr>
      <w:r w:rsidRPr="002A750A">
        <w:t>Que el Gobierno Nacional, mediante el Decreto 248 del 9 de marzo de 2021, "Por el cual se adiciona la Parte 20 al Libro 2 del Decreto 1071 de 2015, Decreto Único Reglamentario del Sector Administrativo Agropecuario, Pesquero y de Desarrollo Rural, relacionado con las compras públicas de alimentos", reglamentó el artículo 5o de la Ley 2046, estableciendo las disposiciones para la conformación y funcionamiento de la Mesa Técnica Nacional de Compras Públicas Locales de Alimentos.</w:t>
      </w:r>
    </w:p>
    <w:p w14:paraId="7D559B60" w14:textId="3E18976D" w:rsidR="002A750A" w:rsidRPr="002A750A" w:rsidRDefault="002A750A" w:rsidP="002A750A">
      <w:pPr>
        <w:jc w:val="both"/>
      </w:pPr>
      <w:r w:rsidRPr="002A750A">
        <w:t xml:space="preserve">Que de acuerdo con lo dispuesto en el artículo 2.20.1.3.1. del mencionado Decreto, el </w:t>
      </w:r>
      <w:proofErr w:type="gramStart"/>
      <w:r w:rsidRPr="002A750A">
        <w:t>Director</w:t>
      </w:r>
      <w:proofErr w:type="gramEnd"/>
      <w:r w:rsidRPr="002A750A">
        <w:t xml:space="preserve"> del Instituto Colombiano de Bienestar Familiar o su delegado forma parte de los integrantes de la Mesa Técnica Nacional de Compras Públicas Locales de Alimentos. A su vez, el parágrafo 1 de ese artículo establece que la delegación se realizará mediante acto administrativo, el cual se remitirá de manera oficial a la secretaría técnica de la Mesa y recaerá sobre servidores públicos de los niveles directivo y asesor, vinculados al organismo correspondiente.</w:t>
      </w:r>
    </w:p>
    <w:p w14:paraId="5836B586" w14:textId="7FEE8E53" w:rsidR="002A750A" w:rsidRPr="002A750A" w:rsidRDefault="002A750A" w:rsidP="002A750A">
      <w:pPr>
        <w:jc w:val="both"/>
      </w:pPr>
      <w:r w:rsidRPr="002A750A">
        <w:t xml:space="preserve">Que según lo dispuesto en los numerales 1 y 3 del artículo 10 del Decreto 0987 de 2012, son funciones de la Secretaría General del ICBF “Apoyar a la Dirección General en el ejercicio de las funciones de dirección, coordinación y control del Instituto y seguimiento en los asuntos que le designe” y “Representar al </w:t>
      </w:r>
      <w:proofErr w:type="gramStart"/>
      <w:r w:rsidRPr="002A750A">
        <w:t>Director General</w:t>
      </w:r>
      <w:proofErr w:type="gramEnd"/>
      <w:r w:rsidRPr="002A750A">
        <w:t xml:space="preserve"> en los asuntos que éste le delegue y adelantar las misiones o encargos especiales que aquél determine”.</w:t>
      </w:r>
    </w:p>
    <w:p w14:paraId="45DEC09A" w14:textId="57E8E70F" w:rsidR="002A750A" w:rsidRPr="002A750A" w:rsidRDefault="002A750A" w:rsidP="002A750A">
      <w:pPr>
        <w:jc w:val="both"/>
      </w:pPr>
      <w:r w:rsidRPr="002A750A">
        <w:lastRenderedPageBreak/>
        <w:t xml:space="preserve">Que el cargo de </w:t>
      </w:r>
      <w:proofErr w:type="gramStart"/>
      <w:r w:rsidRPr="002A750A">
        <w:t>Secretario General</w:t>
      </w:r>
      <w:proofErr w:type="gramEnd"/>
      <w:r w:rsidRPr="002A750A">
        <w:t xml:space="preserve"> es del Nivel Directivo del Instituto Colombiano de Bienestar Familiar, de conformidad con el Manual Específico de Funciones y Competencias Laborales de los Empleos de la Planta de Personal de la Entidad, adoptado por la Resolución 1818 de 2019 y modificado por las Resoluciones 7444 de 2019, 4122 y 4451 de 2020.</w:t>
      </w:r>
    </w:p>
    <w:p w14:paraId="0D8FB581" w14:textId="77777777" w:rsidR="002A750A" w:rsidRPr="002A750A" w:rsidRDefault="002A750A" w:rsidP="002A750A">
      <w:pPr>
        <w:jc w:val="both"/>
      </w:pPr>
      <w:r w:rsidRPr="002A750A">
        <w:t>En mérito de lo expuesto,</w:t>
      </w:r>
    </w:p>
    <w:p w14:paraId="5D32DC5F" w14:textId="77777777" w:rsidR="002A750A" w:rsidRPr="002A750A" w:rsidRDefault="002A750A" w:rsidP="002A750A">
      <w:pPr>
        <w:jc w:val="center"/>
      </w:pPr>
      <w:r w:rsidRPr="002A750A">
        <w:rPr>
          <w:b/>
          <w:bCs/>
        </w:rPr>
        <w:t>RESUELVE:</w:t>
      </w:r>
    </w:p>
    <w:p w14:paraId="033CFF6F" w14:textId="47729874" w:rsidR="002A750A" w:rsidRPr="002A750A" w:rsidRDefault="002A750A" w:rsidP="002A750A">
      <w:pPr>
        <w:jc w:val="both"/>
      </w:pPr>
      <w:bookmarkStart w:id="1" w:name="1"/>
      <w:r w:rsidRPr="00212AA2">
        <w:rPr>
          <w:b/>
          <w:bCs/>
        </w:rPr>
        <w:t>ARTÍCULO PRIMERO.</w:t>
      </w:r>
      <w:bookmarkEnd w:id="1"/>
      <w:r w:rsidRPr="002A750A">
        <w:rPr>
          <w:b/>
          <w:bCs/>
        </w:rPr>
        <w:t> </w:t>
      </w:r>
      <w:r w:rsidRPr="002A750A">
        <w:t xml:space="preserve">Delegar en el </w:t>
      </w:r>
      <w:proofErr w:type="gramStart"/>
      <w:r w:rsidRPr="002A750A">
        <w:t>Secretario</w:t>
      </w:r>
      <w:r w:rsidR="00212AA2">
        <w:t xml:space="preserve"> </w:t>
      </w:r>
      <w:r w:rsidRPr="002A750A">
        <w:t>General</w:t>
      </w:r>
      <w:proofErr w:type="gramEnd"/>
      <w:r w:rsidRPr="002A750A">
        <w:t xml:space="preserve"> del Instituto Colombiano de Bienestar Familiar la participación en la Mesa Técnica Nacional de Compras Públicas Locales de Alimentos, con facultades para representar a la Entidad con voz y voto, para hacer propuestas, recomendaciones, tomar decisiones y adquirir compromisos.</w:t>
      </w:r>
    </w:p>
    <w:p w14:paraId="561FED69" w14:textId="77777777" w:rsidR="002A750A" w:rsidRPr="002A750A" w:rsidRDefault="002A750A" w:rsidP="002A750A">
      <w:pPr>
        <w:jc w:val="both"/>
      </w:pPr>
      <w:bookmarkStart w:id="2" w:name="2"/>
      <w:r w:rsidRPr="00212AA2">
        <w:rPr>
          <w:b/>
          <w:bCs/>
        </w:rPr>
        <w:t>ARTÍCULO SEGUNDO.</w:t>
      </w:r>
      <w:bookmarkEnd w:id="2"/>
      <w:r w:rsidRPr="002A750A">
        <w:rPr>
          <w:b/>
          <w:bCs/>
        </w:rPr>
        <w:t> </w:t>
      </w:r>
      <w:r w:rsidRPr="002A750A">
        <w:t xml:space="preserve">Ordenar a la Dirección de Gestión Humana comunicar la presente Resolución a la Secretaría Técnica de la Mesa Técnica Nacional de Compras Públicas Locales de Alimentos ejercida por el </w:t>
      </w:r>
      <w:proofErr w:type="gramStart"/>
      <w:r w:rsidRPr="002A750A">
        <w:t>Presidente</w:t>
      </w:r>
      <w:proofErr w:type="gramEnd"/>
      <w:r w:rsidRPr="002A750A">
        <w:t xml:space="preserve"> de la Agencia de Desarrollo Rural- ADR- o su delegado, acompañado de una certificación expedida por esa Dirección, en la que conste el nombre, identificación, acto administrativo de nombramiento y fecha de posesión en el cargo, del funcionario público que ocupe la Secretaría General de la entidad.</w:t>
      </w:r>
    </w:p>
    <w:p w14:paraId="21E3B5CE" w14:textId="4690D422" w:rsidR="002A750A" w:rsidRDefault="002A750A" w:rsidP="002A750A">
      <w:pPr>
        <w:jc w:val="both"/>
      </w:pPr>
      <w:bookmarkStart w:id="3" w:name="3"/>
      <w:r w:rsidRPr="00212AA2">
        <w:rPr>
          <w:b/>
          <w:bCs/>
        </w:rPr>
        <w:t>ARTÍCULO TERCERO.</w:t>
      </w:r>
      <w:bookmarkEnd w:id="3"/>
      <w:r w:rsidRPr="002A750A">
        <w:rPr>
          <w:b/>
          <w:bCs/>
        </w:rPr>
        <w:t> </w:t>
      </w:r>
      <w:r w:rsidR="00212AA2" w:rsidRPr="00212AA2">
        <w:t>[</w:t>
      </w:r>
      <w:r w:rsidRPr="00212AA2">
        <w:t>Resolución derogada por el artículo 5 de la resolución 1100 de 2025</w:t>
      </w:r>
      <w:r w:rsidR="00212AA2" w:rsidRPr="00212AA2">
        <w:t>]</w:t>
      </w:r>
      <w:r w:rsidRPr="002A750A">
        <w:rPr>
          <w:b/>
          <w:bCs/>
        </w:rPr>
        <w:t xml:space="preserve"> </w:t>
      </w:r>
      <w:r w:rsidRPr="002A750A">
        <w:t>La presente Resolución rige a partir de la fecha de su expedición y deroga las demás disposiciones que le sean contrarias.</w:t>
      </w:r>
    </w:p>
    <w:p w14:paraId="1CDECF08" w14:textId="77777777" w:rsidR="00212AA2" w:rsidRPr="002A750A" w:rsidRDefault="00212AA2" w:rsidP="002A750A">
      <w:pPr>
        <w:jc w:val="both"/>
      </w:pPr>
    </w:p>
    <w:p w14:paraId="37C27674" w14:textId="77777777" w:rsidR="002A750A" w:rsidRPr="002A750A" w:rsidRDefault="002A750A" w:rsidP="002A750A">
      <w:pPr>
        <w:jc w:val="center"/>
      </w:pPr>
      <w:r w:rsidRPr="002A750A">
        <w:rPr>
          <w:b/>
          <w:bCs/>
        </w:rPr>
        <w:t>COMUNÍQUESE Y CÚMPLASE</w:t>
      </w:r>
    </w:p>
    <w:p w14:paraId="3A471915" w14:textId="3920B2C6" w:rsidR="002A750A" w:rsidRPr="002A750A" w:rsidRDefault="002A750A" w:rsidP="002A750A">
      <w:pPr>
        <w:jc w:val="center"/>
      </w:pPr>
      <w:r w:rsidRPr="002A750A">
        <w:t>Dada en Bogotá D.C., a los</w:t>
      </w:r>
      <w:r>
        <w:t xml:space="preserve"> </w:t>
      </w:r>
      <w:r w:rsidRPr="002A750A">
        <w:t>2</w:t>
      </w:r>
      <w:r>
        <w:t xml:space="preserve"> de </w:t>
      </w:r>
      <w:r w:rsidRPr="002A750A">
        <w:t>julio</w:t>
      </w:r>
      <w:r>
        <w:t xml:space="preserve"> de 2021</w:t>
      </w:r>
    </w:p>
    <w:p w14:paraId="549A0568" w14:textId="77777777" w:rsidR="002A750A" w:rsidRPr="002A750A" w:rsidRDefault="002A750A" w:rsidP="002A750A">
      <w:pPr>
        <w:jc w:val="center"/>
      </w:pPr>
      <w:r w:rsidRPr="002A750A">
        <w:rPr>
          <w:b/>
          <w:bCs/>
        </w:rPr>
        <w:t>LILIANA PULIDO VILLAMIL</w:t>
      </w:r>
    </w:p>
    <w:p w14:paraId="33CE4B43" w14:textId="77777777" w:rsidR="002A750A" w:rsidRPr="002A750A" w:rsidRDefault="002A750A" w:rsidP="002A750A">
      <w:pPr>
        <w:jc w:val="center"/>
      </w:pPr>
      <w:r w:rsidRPr="002A750A">
        <w:t>Subdirectora General encargada de las funciones de Dirección General</w:t>
      </w:r>
    </w:p>
    <w:p w14:paraId="149A93F4" w14:textId="77777777" w:rsidR="0081255F" w:rsidRDefault="0081255F" w:rsidP="002A750A">
      <w:pPr>
        <w:jc w:val="center"/>
      </w:pPr>
    </w:p>
    <w:sectPr w:rsidR="008125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38"/>
    <w:rsid w:val="0019106C"/>
    <w:rsid w:val="00212AA2"/>
    <w:rsid w:val="002A4438"/>
    <w:rsid w:val="002A750A"/>
    <w:rsid w:val="0081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9EF0"/>
  <w15:chartTrackingRefBased/>
  <w15:docId w15:val="{C6E8519A-C389-4A5F-893F-26C1C596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A750A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2A750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7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99203E-C140-40C6-888E-EA24C16D57B7}"/>
</file>

<file path=customXml/itemProps2.xml><?xml version="1.0" encoding="utf-8"?>
<ds:datastoreItem xmlns:ds="http://schemas.openxmlformats.org/officeDocument/2006/customXml" ds:itemID="{4DA3162A-C5A5-4F2E-AC51-4A6BBFFD972F}"/>
</file>

<file path=customXml/itemProps3.xml><?xml version="1.0" encoding="utf-8"?>
<ds:datastoreItem xmlns:ds="http://schemas.openxmlformats.org/officeDocument/2006/customXml" ds:itemID="{543121A9-647D-4B7E-B3C6-9E58119406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1054</Words>
  <Characters>5601</Characters>
  <Application>Microsoft Office Word</Application>
  <DocSecurity>0</DocSecurity>
  <Lines>107</Lines>
  <Paragraphs>38</Paragraphs>
  <ScaleCrop>false</ScaleCrop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2026-03-15T15:58:00Z</dcterms:created>
  <dcterms:modified xsi:type="dcterms:W3CDTF">2026-03-16T15:14:00Z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