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1A99C" w14:textId="018FF167" w:rsidR="000B4793" w:rsidRDefault="003A0CE4" w:rsidP="003A0CE4">
      <w:pPr>
        <w:jc w:val="center"/>
        <w:rPr>
          <w:rFonts w:ascii="Verdana" w:hAnsi="Verdana"/>
          <w:b/>
          <w:bCs/>
        </w:rPr>
      </w:pPr>
      <w:r w:rsidRPr="003A0CE4">
        <w:rPr>
          <w:rFonts w:ascii="Verdana" w:hAnsi="Verdana"/>
          <w:b/>
          <w:bCs/>
        </w:rPr>
        <w:t>RESOLUCIÓN 3737 DE 2022</w:t>
      </w:r>
    </w:p>
    <w:p w14:paraId="33D75FF3" w14:textId="5344E69C" w:rsidR="003A0CE4" w:rsidRPr="003A0CE4" w:rsidRDefault="003A0CE4" w:rsidP="003A0CE4">
      <w:pPr>
        <w:rPr>
          <w:rFonts w:ascii="Verdana" w:hAnsi="Verdana"/>
          <w:sz w:val="20"/>
          <w:szCs w:val="20"/>
        </w:rPr>
      </w:pPr>
      <w:r w:rsidRPr="003A0CE4">
        <w:rPr>
          <w:rFonts w:ascii="Verdana" w:hAnsi="Verdana"/>
          <w:sz w:val="20"/>
          <w:szCs w:val="20"/>
        </w:rPr>
        <w:t xml:space="preserve">Fecha de Expedición: </w:t>
      </w:r>
      <w:r w:rsidR="009C2B18" w:rsidRPr="009C2B18">
        <w:rPr>
          <w:rFonts w:ascii="Verdana" w:hAnsi="Verdana"/>
          <w:sz w:val="20"/>
          <w:szCs w:val="20"/>
        </w:rPr>
        <w:t xml:space="preserve">26 de julio </w:t>
      </w:r>
      <w:r w:rsidRPr="003A0CE4">
        <w:rPr>
          <w:rFonts w:ascii="Verdana" w:hAnsi="Verdana"/>
          <w:sz w:val="20"/>
          <w:szCs w:val="20"/>
        </w:rPr>
        <w:t>de 2022</w:t>
      </w:r>
    </w:p>
    <w:p w14:paraId="6888BF19" w14:textId="078A4AD2" w:rsidR="003A0CE4" w:rsidRPr="003A0CE4" w:rsidRDefault="003A0CE4" w:rsidP="003A0CE4">
      <w:pPr>
        <w:rPr>
          <w:rFonts w:ascii="Verdana" w:hAnsi="Verdana"/>
          <w:sz w:val="20"/>
          <w:szCs w:val="20"/>
        </w:rPr>
      </w:pPr>
      <w:r w:rsidRPr="003A0CE4">
        <w:rPr>
          <w:rFonts w:ascii="Verdana" w:hAnsi="Verdana"/>
          <w:sz w:val="20"/>
          <w:szCs w:val="20"/>
        </w:rPr>
        <w:t xml:space="preserve">Fecha de entrada en vigencia: </w:t>
      </w:r>
      <w:r w:rsidR="009C2B18" w:rsidRPr="009C2B18">
        <w:rPr>
          <w:rFonts w:ascii="Verdana" w:hAnsi="Verdana"/>
          <w:sz w:val="20"/>
          <w:szCs w:val="20"/>
        </w:rPr>
        <w:t xml:space="preserve">26 de julio </w:t>
      </w:r>
      <w:r w:rsidRPr="003A0CE4">
        <w:rPr>
          <w:rFonts w:ascii="Verdana" w:hAnsi="Verdana"/>
          <w:sz w:val="20"/>
          <w:szCs w:val="20"/>
        </w:rPr>
        <w:t>de 2022</w:t>
      </w:r>
    </w:p>
    <w:p w14:paraId="61180968" w14:textId="77777777" w:rsidR="003A0CE4" w:rsidRPr="003A0CE4" w:rsidRDefault="003A0CE4" w:rsidP="003A0CE4">
      <w:pPr>
        <w:rPr>
          <w:rFonts w:ascii="Verdana" w:hAnsi="Verdana"/>
          <w:sz w:val="20"/>
          <w:szCs w:val="20"/>
        </w:rPr>
      </w:pPr>
      <w:r w:rsidRPr="003A0CE4">
        <w:rPr>
          <w:rFonts w:ascii="Verdana" w:hAnsi="Verdana"/>
          <w:sz w:val="20"/>
          <w:szCs w:val="20"/>
        </w:rPr>
        <w:t>Estado de la vigencia: Vigente.</w:t>
      </w:r>
    </w:p>
    <w:p w14:paraId="722DC720" w14:textId="77777777" w:rsidR="003A0CE4" w:rsidRPr="003A0CE4" w:rsidRDefault="003A0CE4" w:rsidP="003A0CE4">
      <w:pPr>
        <w:rPr>
          <w:rFonts w:ascii="Verdana" w:hAnsi="Verdana"/>
          <w:sz w:val="20"/>
          <w:szCs w:val="20"/>
        </w:rPr>
      </w:pPr>
      <w:r w:rsidRPr="003A0CE4">
        <w:rPr>
          <w:rFonts w:ascii="Verdana" w:hAnsi="Verdana"/>
          <w:sz w:val="20"/>
          <w:szCs w:val="20"/>
        </w:rPr>
        <w:t xml:space="preserve"> </w:t>
      </w:r>
    </w:p>
    <w:p w14:paraId="613D097D" w14:textId="77777777" w:rsidR="003A0CE4" w:rsidRPr="003A0CE4" w:rsidRDefault="003A0CE4" w:rsidP="003A0CE4">
      <w:pPr>
        <w:rPr>
          <w:rFonts w:ascii="Verdana" w:hAnsi="Verdana"/>
          <w:sz w:val="20"/>
          <w:szCs w:val="20"/>
        </w:rPr>
      </w:pPr>
      <w:r w:rsidRPr="003A0CE4">
        <w:rPr>
          <w:rFonts w:ascii="Verdana" w:hAnsi="Verdana"/>
          <w:sz w:val="20"/>
          <w:szCs w:val="20"/>
        </w:rPr>
        <w:t>Fecha de publicación en Diario Oficial: N/A</w:t>
      </w:r>
    </w:p>
    <w:p w14:paraId="0A2C9F0A" w14:textId="47DF3CA9" w:rsidR="003A0CE4" w:rsidRDefault="003A0CE4" w:rsidP="003A0CE4">
      <w:pPr>
        <w:rPr>
          <w:rFonts w:ascii="Verdana" w:hAnsi="Verdana"/>
          <w:sz w:val="20"/>
          <w:szCs w:val="20"/>
        </w:rPr>
      </w:pPr>
      <w:r w:rsidRPr="003A0CE4">
        <w:rPr>
          <w:rFonts w:ascii="Verdana" w:hAnsi="Verdana"/>
          <w:sz w:val="20"/>
          <w:szCs w:val="20"/>
        </w:rPr>
        <w:t>Número del Diario Oficial: N/A</w:t>
      </w:r>
    </w:p>
    <w:p w14:paraId="4D416F94" w14:textId="01B22696" w:rsidR="003A0CE4" w:rsidRPr="003A0CE4" w:rsidRDefault="003A0CE4" w:rsidP="003A0CE4">
      <w:pPr>
        <w:jc w:val="center"/>
        <w:rPr>
          <w:rFonts w:ascii="Verdana" w:hAnsi="Verdana"/>
          <w:b/>
          <w:bCs/>
        </w:rPr>
      </w:pPr>
      <w:r w:rsidRPr="003A0CE4">
        <w:rPr>
          <w:rFonts w:ascii="Verdana" w:hAnsi="Verdana"/>
          <w:b/>
          <w:bCs/>
        </w:rPr>
        <w:t>RESOLUCIÓN 3737 DE 2022</w:t>
      </w:r>
    </w:p>
    <w:p w14:paraId="2C69AB3A" w14:textId="7B111890" w:rsidR="003A0CE4" w:rsidRPr="003A0CE4" w:rsidRDefault="003A0CE4" w:rsidP="003A0CE4">
      <w:pPr>
        <w:jc w:val="center"/>
        <w:rPr>
          <w:rFonts w:ascii="Verdana" w:hAnsi="Verdana"/>
        </w:rPr>
      </w:pPr>
      <w:r w:rsidRPr="003A0CE4">
        <w:rPr>
          <w:rFonts w:ascii="Verdana" w:hAnsi="Verdana"/>
        </w:rPr>
        <w:t>(</w:t>
      </w:r>
      <w:r>
        <w:rPr>
          <w:rFonts w:ascii="Verdana" w:hAnsi="Verdana"/>
        </w:rPr>
        <w:t xml:space="preserve">26 de </w:t>
      </w:r>
      <w:r w:rsidRPr="003A0CE4">
        <w:rPr>
          <w:rFonts w:ascii="Verdana" w:hAnsi="Verdana"/>
        </w:rPr>
        <w:t>julio)</w:t>
      </w:r>
    </w:p>
    <w:p w14:paraId="1B61C512" w14:textId="59E84D7D" w:rsidR="003A0CE4" w:rsidRPr="003A0CE4" w:rsidRDefault="003A0CE4" w:rsidP="003A0CE4">
      <w:pPr>
        <w:jc w:val="center"/>
        <w:rPr>
          <w:rFonts w:ascii="Verdana" w:hAnsi="Verdana"/>
          <w:b/>
          <w:bCs/>
        </w:rPr>
      </w:pPr>
      <w:r w:rsidRPr="003A0CE4">
        <w:rPr>
          <w:rFonts w:ascii="Verdana" w:hAnsi="Verdana"/>
          <w:b/>
          <w:bCs/>
        </w:rPr>
        <w:t>INSTITUTO COLOMBIANO DE BIENESTAR FAMILIAR</w:t>
      </w:r>
    </w:p>
    <w:p w14:paraId="62995F24" w14:textId="066ED244" w:rsidR="003A0CE4" w:rsidRPr="003A0CE4" w:rsidRDefault="003A0CE4" w:rsidP="003A0CE4">
      <w:pPr>
        <w:jc w:val="center"/>
        <w:rPr>
          <w:rFonts w:ascii="Verdana" w:hAnsi="Verdana"/>
        </w:rPr>
      </w:pPr>
      <w:r>
        <w:rPr>
          <w:rFonts w:ascii="Verdana" w:hAnsi="Verdana"/>
        </w:rPr>
        <w:t>“</w:t>
      </w:r>
      <w:r w:rsidRPr="003A0CE4">
        <w:rPr>
          <w:rFonts w:ascii="Verdana" w:hAnsi="Verdana"/>
        </w:rPr>
        <w:t>Por la cual se modifica parcialmente la Resolución 0001 de enero de 2022, “Por la cual se aprueban los lineamientos de Programación y Ejecución de Metas Sociales y Financieras - vigencia 2022 del Instituto Colombiano de Bienestar Familiar -Cecilia de la Fuente de Lleras"</w:t>
      </w:r>
    </w:p>
    <w:p w14:paraId="2DA719A1" w14:textId="648520FD" w:rsidR="003A0CE4" w:rsidRPr="003A0CE4" w:rsidRDefault="003A0CE4" w:rsidP="003A0CE4">
      <w:pPr>
        <w:jc w:val="center"/>
        <w:rPr>
          <w:rFonts w:ascii="Verdana" w:hAnsi="Verdana"/>
          <w:b/>
          <w:bCs/>
        </w:rPr>
      </w:pPr>
      <w:r w:rsidRPr="003A0CE4">
        <w:rPr>
          <w:rFonts w:ascii="Verdana" w:hAnsi="Verdana"/>
          <w:b/>
          <w:bCs/>
        </w:rPr>
        <w:t>LA DIRECTORA GENERAL DEL INSTITUTO COLOMBIANO DE BIENESTAR FAMILIAR - CECILIA DE LA FUENTE DE LLERAS - ICBF</w:t>
      </w:r>
    </w:p>
    <w:p w14:paraId="4F6EB0A8" w14:textId="624F8324" w:rsidR="003A0CE4" w:rsidRPr="003A0CE4" w:rsidRDefault="003A0CE4" w:rsidP="003A0CE4">
      <w:pPr>
        <w:jc w:val="center"/>
        <w:rPr>
          <w:rFonts w:ascii="Verdana" w:hAnsi="Verdana"/>
        </w:rPr>
      </w:pPr>
      <w:r w:rsidRPr="003A0CE4">
        <w:rPr>
          <w:rFonts w:ascii="Verdana" w:hAnsi="Verdana"/>
        </w:rPr>
        <w:t>En uso de sus facultades legales y en especial las conferidas en los artículos 28 de la Ley 7 de 1979 78 de la Ley 489 de 1998 y,</w:t>
      </w:r>
    </w:p>
    <w:p w14:paraId="5A26F38A" w14:textId="1F66F83D" w:rsidR="003A0CE4" w:rsidRDefault="003A0CE4" w:rsidP="003A0CE4">
      <w:pPr>
        <w:jc w:val="center"/>
        <w:rPr>
          <w:rFonts w:ascii="Verdana" w:hAnsi="Verdana"/>
          <w:b/>
          <w:bCs/>
        </w:rPr>
      </w:pPr>
      <w:r w:rsidRPr="003A0CE4">
        <w:rPr>
          <w:rFonts w:ascii="Verdana" w:hAnsi="Verdana"/>
          <w:b/>
          <w:bCs/>
        </w:rPr>
        <w:t>CONSIDERANDO</w:t>
      </w:r>
    </w:p>
    <w:p w14:paraId="417900BA" w14:textId="26D584D5" w:rsidR="003A0CE4" w:rsidRPr="003A0CE4" w:rsidRDefault="003A0CE4" w:rsidP="003A0CE4">
      <w:pPr>
        <w:jc w:val="both"/>
        <w:rPr>
          <w:rFonts w:ascii="Verdana" w:hAnsi="Verdana"/>
        </w:rPr>
      </w:pPr>
      <w:r w:rsidRPr="003A0CE4">
        <w:rPr>
          <w:rFonts w:ascii="Verdana" w:hAnsi="Verdana"/>
        </w:rPr>
        <w:t>Que el 3 de enero de 2022 el ICBF expidió la Resolución 0001 “Por la cual se aprueban los lineamientos de Programación y Ejecución de Metas Sociales y Financieras - vigencia 2022 del Instituto Colombiano de Bienestar Familiar -Cecilia de la Fuente de Lleras".</w:t>
      </w:r>
    </w:p>
    <w:p w14:paraId="3EE37F66" w14:textId="6855A9A1" w:rsidR="003A0CE4" w:rsidRPr="003A0CE4" w:rsidRDefault="003A0CE4" w:rsidP="003A0CE4">
      <w:pPr>
        <w:jc w:val="both"/>
        <w:rPr>
          <w:rFonts w:ascii="Verdana" w:hAnsi="Verdana"/>
        </w:rPr>
      </w:pPr>
      <w:r w:rsidRPr="003A0CE4">
        <w:rPr>
          <w:rFonts w:ascii="Verdana" w:hAnsi="Verdana"/>
        </w:rPr>
        <w:t>Que el ICBF expidió la Resolución 0002 del 03 de enero de 2022, por la cual se designaron los Gerentes de Recurso, Gerentes de Proyectos y se delegó la Ordenación del gasto del ICBF para la vigencia 2022 y establecieron sus obligaciones.</w:t>
      </w:r>
    </w:p>
    <w:p w14:paraId="3645A5D7" w14:textId="395985EB" w:rsidR="003A0CE4" w:rsidRPr="003A0CE4" w:rsidRDefault="003A0CE4" w:rsidP="003A0CE4">
      <w:pPr>
        <w:jc w:val="both"/>
        <w:rPr>
          <w:rFonts w:ascii="Verdana" w:hAnsi="Verdana"/>
        </w:rPr>
      </w:pPr>
      <w:r w:rsidRPr="003A0CE4">
        <w:rPr>
          <w:rFonts w:ascii="Verdana" w:hAnsi="Verdana"/>
        </w:rPr>
        <w:t>Que en el artículo primero de la Resolución 0001 de 2022, se aprobaron los Lineamientos de Programación y Ejecución de Metas Sociales y Financieras - vigencia 2022, los cuales forman parte integral de dicha Resolución, para que sean aplicados en la operación de los gastos de funcionamiento e inversión por proyecto, centros de costos y modalidades de atención del Servicio Público de Bienestar Familiar, registrados en el presupuesto de gastos del ICBF.</w:t>
      </w:r>
    </w:p>
    <w:p w14:paraId="4D1FF4E3" w14:textId="3A734896" w:rsidR="003A0CE4" w:rsidRPr="003A0CE4" w:rsidRDefault="003A0CE4" w:rsidP="003A0CE4">
      <w:pPr>
        <w:jc w:val="both"/>
        <w:rPr>
          <w:rFonts w:ascii="Verdana" w:hAnsi="Verdana"/>
        </w:rPr>
      </w:pPr>
      <w:r w:rsidRPr="003A0CE4">
        <w:rPr>
          <w:rFonts w:ascii="Verdana" w:hAnsi="Verdana"/>
        </w:rPr>
        <w:t xml:space="preserve">Que el artículo segundo de la mencionada Resolución establece que cualquier ajuste a los Lineamientos de Programación y Ejecución de Metas Sociales y Financieras - vigencia 2022, deberá ser adoptado mediante Resolución, para lo </w:t>
      </w:r>
      <w:r w:rsidRPr="003A0CE4">
        <w:rPr>
          <w:rFonts w:ascii="Verdana" w:hAnsi="Verdana"/>
        </w:rPr>
        <w:lastRenderedPageBreak/>
        <w:t>cual se deberá contar con el análisis de viabilidad técnica y presupuestal emitido por la respectiva Dirección responsable del proyecto y gerente del recurso del rubro, con el aval de la Subdirección de Programación de la Dirección de Planeación y Control de Gestión así como el control de legalidad de la Oficina Asesora Jurídica.</w:t>
      </w:r>
    </w:p>
    <w:p w14:paraId="238F8204" w14:textId="73B46F84" w:rsidR="003A0CE4" w:rsidRPr="003A0CE4" w:rsidRDefault="003A0CE4" w:rsidP="003A0CE4">
      <w:pPr>
        <w:jc w:val="both"/>
        <w:rPr>
          <w:rFonts w:ascii="Verdana" w:hAnsi="Verdana"/>
        </w:rPr>
      </w:pPr>
      <w:r w:rsidRPr="003A0CE4">
        <w:rPr>
          <w:rFonts w:ascii="Verdana" w:hAnsi="Verdana"/>
        </w:rPr>
        <w:t>Que mediante la Resolución 2384 de 2022 se modificó la Resolución 0002 de 2022, en el sentido de incluir al Director de Gestión Humana como ordenador de gasto del rubro A-02-02-02-010 VIÁTICOS DE LOS FUNCIONARIOS EN COMISIÓN.</w:t>
      </w:r>
    </w:p>
    <w:p w14:paraId="473BAFE1" w14:textId="6C2710AA" w:rsidR="003A0CE4" w:rsidRPr="003A0CE4" w:rsidRDefault="003A0CE4" w:rsidP="003A0CE4">
      <w:pPr>
        <w:jc w:val="both"/>
        <w:rPr>
          <w:rFonts w:ascii="Verdana" w:hAnsi="Verdana"/>
        </w:rPr>
      </w:pPr>
      <w:r w:rsidRPr="003A0CE4">
        <w:rPr>
          <w:rFonts w:ascii="Verdana" w:hAnsi="Verdana"/>
        </w:rPr>
        <w:t>Que mediante la resolución 3006 del 2022 se modificó parcialmente la Resolución 0002 de 2022, con el fin de incluir en el Catálogo de Clasificación Presupuestal - CCP el rubro A-02-02-01-002-004-BEBIDAS asociado a la dependencia de gasto 302 - Dirección Administrativa y, así mismo, de incluir en el Clasificador del Gasto del uso presupuestal A-02-02-01-002-004-04- BEBIDAS NO ALCOHOLICAS; AGUAS MINERALES EMBOTELLADAS.</w:t>
      </w:r>
    </w:p>
    <w:p w14:paraId="74AE6768" w14:textId="31B73163" w:rsidR="003A0CE4" w:rsidRPr="003A0CE4" w:rsidRDefault="003A0CE4" w:rsidP="003A0CE4">
      <w:pPr>
        <w:jc w:val="both"/>
        <w:rPr>
          <w:rFonts w:ascii="Verdana" w:hAnsi="Verdana"/>
        </w:rPr>
      </w:pPr>
      <w:r w:rsidRPr="003A0CE4">
        <w:rPr>
          <w:rFonts w:ascii="Verdana" w:hAnsi="Verdana"/>
        </w:rPr>
        <w:t>Que mediante la Resolución 3008 de 2022 se modificó parcialmente la Resolución 0001 de 2022, en el sentido de reemplazar el “Anexo 8- Costeo de Atención Integral y Comunitaria” a cargo de la Dirección de Primera Infancia.</w:t>
      </w:r>
    </w:p>
    <w:p w14:paraId="6AA9B57F" w14:textId="5BEE5E88" w:rsidR="003A0CE4" w:rsidRPr="003A0CE4" w:rsidRDefault="003A0CE4" w:rsidP="003A0CE4">
      <w:pPr>
        <w:jc w:val="both"/>
        <w:rPr>
          <w:rFonts w:ascii="Verdana" w:hAnsi="Verdana"/>
        </w:rPr>
      </w:pPr>
      <w:r w:rsidRPr="003A0CE4">
        <w:rPr>
          <w:rFonts w:ascii="Verdana" w:hAnsi="Verdana"/>
        </w:rPr>
        <w:t>Que mediante la Resolución 3052 del 2022 se modificó parcialmente la Resolución 0001 de 2022, en razón a la modificación del valor cupo 2022 de las fichas I-10-120, I-17-121, I-18-122, I-19-123 y I-20- 124, a cargo de la Dirección de Protección.</w:t>
      </w:r>
    </w:p>
    <w:p w14:paraId="48B0A41A" w14:textId="62AD70C1" w:rsidR="003A0CE4" w:rsidRPr="003A0CE4" w:rsidRDefault="003A0CE4" w:rsidP="003A0CE4">
      <w:pPr>
        <w:jc w:val="both"/>
        <w:rPr>
          <w:rFonts w:ascii="Verdana" w:hAnsi="Verdana"/>
        </w:rPr>
      </w:pPr>
      <w:r w:rsidRPr="003A0CE4">
        <w:rPr>
          <w:rFonts w:ascii="Verdana" w:hAnsi="Verdana"/>
        </w:rPr>
        <w:t>Que mediante memorandos con radicado No.202220000000095183 del 23 de junio de 2022, 202220000000098113 del 29 de junio de 2022 y 202220000000105453 del 11 de julio de 2022, la Dirección de Protección, solicitó:</w:t>
      </w:r>
    </w:p>
    <w:p w14:paraId="42D35A22" w14:textId="32CB84CA" w:rsidR="003A0CE4" w:rsidRPr="003A0CE4" w:rsidRDefault="003A0CE4" w:rsidP="003A0CE4">
      <w:pPr>
        <w:jc w:val="both"/>
        <w:rPr>
          <w:rFonts w:ascii="Verdana" w:hAnsi="Verdana"/>
        </w:rPr>
      </w:pPr>
      <w:r w:rsidRPr="003A0CE4">
        <w:rPr>
          <w:rFonts w:ascii="Verdana" w:hAnsi="Verdana"/>
        </w:rPr>
        <w:t>i) Reemplazar las fichas: I-17-121; I- 18-122; I-19-123 e I-20-124 de los Lineamientos de Programación, toda vez que se requiere modificar el apartado “COSTOS” dado que las tarifas costo cupo mes vigente de los servicios de Restablecimiento de Derechos incrementarán en promedio 17%, el cual entrará en vigencia a partir del 01 de octubre de 2022, por razones de disponibilidad de recursos.</w:t>
      </w:r>
    </w:p>
    <w:p w14:paraId="4241D977" w14:textId="44B209B5" w:rsidR="003A0CE4" w:rsidRPr="003A0CE4" w:rsidRDefault="003A0CE4" w:rsidP="003A0CE4">
      <w:pPr>
        <w:jc w:val="both"/>
        <w:rPr>
          <w:rFonts w:ascii="Verdana" w:hAnsi="Verdana"/>
        </w:rPr>
      </w:pPr>
      <w:r w:rsidRPr="003A0CE4">
        <w:rPr>
          <w:rFonts w:ascii="Verdana" w:hAnsi="Verdana"/>
        </w:rPr>
        <w:t>ii) Reemplazar la ficha I-10-120 debido a la eliminación de los servicios semicerrado de tres jornadas a un único servicio “Internación en medio semicerrado” y la modificación del apartado “COSTOS” para los servicios del Sistema de Responsabilidad Penal Adolescente, el cual entrará en vigencia a partir del 01 de agosto de 2022, fecha en la cual se iniciará la contratación.</w:t>
      </w:r>
    </w:p>
    <w:p w14:paraId="0B206ED9" w14:textId="7D2B33CD" w:rsidR="003A0CE4" w:rsidRPr="003A0CE4" w:rsidRDefault="003A0CE4" w:rsidP="003A0CE4">
      <w:pPr>
        <w:jc w:val="both"/>
        <w:rPr>
          <w:rFonts w:ascii="Verdana" w:hAnsi="Verdana"/>
        </w:rPr>
      </w:pPr>
      <w:r w:rsidRPr="003A0CE4">
        <w:rPr>
          <w:rFonts w:ascii="Verdana" w:hAnsi="Verdana"/>
        </w:rPr>
        <w:t xml:space="preserve">iii) Reemplazar el anexo 4 Costos fijos Servicios Protección - SRPA, toda vez que se eliminan los servicios Semicerrado-lnternado, Semicerrado-Externado </w:t>
      </w:r>
      <w:r w:rsidRPr="003A0CE4">
        <w:rPr>
          <w:rFonts w:ascii="Verdana" w:hAnsi="Verdana"/>
        </w:rPr>
        <w:lastRenderedPageBreak/>
        <w:t>Jornada Completa, Semicerrado-Externado Media Jornada, y se incluye el servicio Internación en Medio Semicerrado.</w:t>
      </w:r>
    </w:p>
    <w:p w14:paraId="6F4BEC56" w14:textId="7D6F3183" w:rsidR="003A0CE4" w:rsidRPr="003A0CE4" w:rsidRDefault="003A0CE4" w:rsidP="003A0CE4">
      <w:pPr>
        <w:jc w:val="both"/>
        <w:rPr>
          <w:rFonts w:ascii="Verdana" w:hAnsi="Verdana"/>
        </w:rPr>
      </w:pPr>
      <w:r w:rsidRPr="003A0CE4">
        <w:rPr>
          <w:rFonts w:ascii="Verdana" w:hAnsi="Verdana"/>
        </w:rPr>
        <w:t>Que mediante el memorando con radicado 202219000000061723 del 3 de mayo de 2022, la Dirección de Nutrición solicitó la eliminación de la Ficha I-02-102 Otras Acciones de Apoyo Alimentario, de los Lineamientos de Programación, en razón a la inactivación del servicio “Alimentos de Alto Valor Nutricional - AAVN por Convenios o Contratos de Aporte” en el Sistema de Información Misional - SIM.</w:t>
      </w:r>
    </w:p>
    <w:p w14:paraId="4CB9C50F" w14:textId="2DCB5A1D" w:rsidR="003A0CE4" w:rsidRPr="003A0CE4" w:rsidRDefault="003A0CE4" w:rsidP="003A0CE4">
      <w:pPr>
        <w:jc w:val="both"/>
        <w:rPr>
          <w:rFonts w:ascii="Verdana" w:hAnsi="Verdana"/>
        </w:rPr>
      </w:pPr>
      <w:r w:rsidRPr="003A0CE4">
        <w:rPr>
          <w:rFonts w:ascii="Verdana" w:hAnsi="Verdana"/>
        </w:rPr>
        <w:t>Que mediante correo electrónico del 01 de junio y memorando con radicado 202219000000103293 del 7 de julio de 2022 la Dirección de Nutrición solicitó modificar los siguientes apartados de la Ficha I-01-101- Atención y Prevención a la Desnutrición:</w:t>
      </w:r>
    </w:p>
    <w:p w14:paraId="0F8AA88C" w14:textId="6D4CD72F" w:rsidR="003A0CE4" w:rsidRPr="003A0CE4" w:rsidRDefault="003A0CE4" w:rsidP="003A0CE4">
      <w:pPr>
        <w:jc w:val="both"/>
        <w:rPr>
          <w:rFonts w:ascii="Verdana" w:hAnsi="Verdana"/>
        </w:rPr>
      </w:pPr>
      <w:r w:rsidRPr="003A0CE4">
        <w:rPr>
          <w:rFonts w:ascii="Verdana" w:hAnsi="Verdana"/>
        </w:rPr>
        <w:t>i) Ajustar los costos cupo/mes de las modalidades 1.000 días para cambiar el mundo y Centro de Recuperación Nutricional (CRN), en razón al incremento de los costos en el rubro de alimentación, de conformidad con el incremento mensual (compuesto) definido para los meses comprendidos entre agosto y noviembre.</w:t>
      </w:r>
    </w:p>
    <w:p w14:paraId="5E8BC45F" w14:textId="37E81F4F" w:rsidR="003A0CE4" w:rsidRPr="003A0CE4" w:rsidRDefault="003A0CE4" w:rsidP="003A0CE4">
      <w:pPr>
        <w:jc w:val="both"/>
        <w:rPr>
          <w:rFonts w:ascii="Verdana" w:hAnsi="Verdana"/>
        </w:rPr>
      </w:pPr>
      <w:r w:rsidRPr="003A0CE4">
        <w:rPr>
          <w:rFonts w:ascii="Verdana" w:hAnsi="Verdana"/>
        </w:rPr>
        <w:t>ii) Incluir la información asociada con el proyecto que permitirá la atención de población migrante con riesgo nutricional a través de las Unidades de Búsqueda Activa Cualificadas (UBAC) Nutriendo Futuros.</w:t>
      </w:r>
    </w:p>
    <w:p w14:paraId="2377AFE9" w14:textId="5F05EFA4" w:rsidR="003A0CE4" w:rsidRPr="003A0CE4" w:rsidRDefault="003A0CE4" w:rsidP="003A0CE4">
      <w:pPr>
        <w:jc w:val="both"/>
        <w:rPr>
          <w:rFonts w:ascii="Verdana" w:hAnsi="Verdana"/>
        </w:rPr>
      </w:pPr>
      <w:r w:rsidRPr="003A0CE4">
        <w:rPr>
          <w:rFonts w:ascii="Verdana" w:hAnsi="Verdana"/>
        </w:rPr>
        <w:t>Que mediante el mismo memorando, la Dirección de Nutrición solicitó la modificación del “Anexo No. 1 COSTOS ATENCIÓN Y PREVENCIÓN A LA DESNUTRICIÓN”, con el fin de incorporar información adicional en las tablas con costos de las modalidades 1.000 días para cambiar el mundo y Centro de Recuperación Nutricional CRN, así como la inclusión de las tablas con costos para la atención de población migrante - Unidades de Búsqueda Activa Cualificadas UBAC Nutriendo Futuros.</w:t>
      </w:r>
    </w:p>
    <w:p w14:paraId="5322A240" w14:textId="66C1002D" w:rsidR="003A0CE4" w:rsidRPr="003A0CE4" w:rsidRDefault="003A0CE4" w:rsidP="003A0CE4">
      <w:pPr>
        <w:jc w:val="both"/>
        <w:rPr>
          <w:rFonts w:ascii="Verdana" w:hAnsi="Verdana"/>
        </w:rPr>
      </w:pPr>
      <w:r w:rsidRPr="003A0CE4">
        <w:rPr>
          <w:rFonts w:ascii="Verdana" w:hAnsi="Verdana"/>
        </w:rPr>
        <w:t>Que en virtud de lo dispuesto en el referido artículo segundo de la Resolución 0001 de 2022, el 12 de julio de 2022, el Subdirector de Programación, en el marco de las competencias establecidas en el artículo 19 del Decreto 987 de 2012, emitió concepto favorable del 12 de julio de 2022 para la modificación parcial de la Resolución 0001 de 2022, en relación con las referidas solicitudes de la Dirección de Protección y de la Dirección de Nutrición.</w:t>
      </w:r>
    </w:p>
    <w:p w14:paraId="002F7BD9" w14:textId="1530A4ED" w:rsidR="003A0CE4" w:rsidRPr="003A0CE4" w:rsidRDefault="003A0CE4" w:rsidP="003A0CE4">
      <w:pPr>
        <w:jc w:val="both"/>
        <w:rPr>
          <w:rFonts w:ascii="Verdana" w:hAnsi="Verdana"/>
        </w:rPr>
      </w:pPr>
      <w:r w:rsidRPr="003A0CE4">
        <w:rPr>
          <w:rFonts w:ascii="Verdana" w:hAnsi="Verdana"/>
        </w:rPr>
        <w:t>En mérito de lo expuesto:</w:t>
      </w:r>
    </w:p>
    <w:p w14:paraId="25B6785D" w14:textId="0633E521" w:rsidR="003A0CE4" w:rsidRPr="003A0CE4" w:rsidRDefault="003A0CE4" w:rsidP="003A0CE4">
      <w:pPr>
        <w:jc w:val="center"/>
        <w:rPr>
          <w:rFonts w:ascii="Verdana" w:hAnsi="Verdana"/>
          <w:b/>
          <w:bCs/>
        </w:rPr>
      </w:pPr>
      <w:r w:rsidRPr="003A0CE4">
        <w:rPr>
          <w:rFonts w:ascii="Verdana" w:hAnsi="Verdana"/>
          <w:b/>
          <w:bCs/>
        </w:rPr>
        <w:t>RESUELVE:</w:t>
      </w:r>
    </w:p>
    <w:p w14:paraId="4350C552" w14:textId="5FA48789" w:rsidR="003A0CE4" w:rsidRPr="003A0CE4" w:rsidRDefault="003A0CE4" w:rsidP="003A0CE4">
      <w:pPr>
        <w:jc w:val="both"/>
        <w:rPr>
          <w:rFonts w:ascii="Verdana" w:hAnsi="Verdana"/>
        </w:rPr>
      </w:pPr>
      <w:r w:rsidRPr="003A0CE4">
        <w:rPr>
          <w:rFonts w:ascii="Verdana" w:hAnsi="Verdana"/>
          <w:b/>
          <w:bCs/>
        </w:rPr>
        <w:t>ARTÍCULO 1o:</w:t>
      </w:r>
      <w:r w:rsidRPr="003A0CE4">
        <w:rPr>
          <w:rFonts w:ascii="Verdana" w:hAnsi="Verdana"/>
        </w:rPr>
        <w:t xml:space="preserve"> Modificar parcialmente el artículo 1 de la Resolución 0001 de 2022, en el sentido de reemplazar la ficha I-10-120 - RESTABLECIMIENTO EN LA ADMINISTRACIÓN DE JUSTICIA; con el fin de eliminar el servicio semicerrado de tres jornadas por el servicio “Internación en medio semicerrado", y de ajustar el valor cupo mes para los servicios del Sistema de Responsabilidad Penal para </w:t>
      </w:r>
      <w:r w:rsidRPr="003A0CE4">
        <w:rPr>
          <w:rFonts w:ascii="Verdana" w:hAnsi="Verdana"/>
        </w:rPr>
        <w:lastRenderedPageBreak/>
        <w:t>Adolescentes, el cual empezará a regir a partir del 1 de agosto de 2022, en los siguientes términos:</w:t>
      </w:r>
    </w:p>
    <w:p w14:paraId="4C4DEED0" w14:textId="45F07F31" w:rsidR="003A0CE4" w:rsidRDefault="003A0CE4" w:rsidP="003A0CE4">
      <w:pPr>
        <w:jc w:val="both"/>
        <w:rPr>
          <w:rFonts w:ascii="Verdana" w:hAnsi="Verdana"/>
        </w:rPr>
      </w:pPr>
      <w:r w:rsidRPr="003A0CE4">
        <w:rPr>
          <w:rFonts w:ascii="Verdana" w:hAnsi="Verdana"/>
        </w:rPr>
        <w:t>FICHA I -10 - 120 - RESTABLECIMIENTO EN LA ADMINISTRACIÓN DE JUSTICIA</w:t>
      </w:r>
    </w:p>
    <w:tbl>
      <w:tblPr>
        <w:tblW w:w="5000" w:type="pct"/>
        <w:tblLook w:val="04A0" w:firstRow="1" w:lastRow="0" w:firstColumn="1" w:lastColumn="0" w:noHBand="0" w:noVBand="1"/>
      </w:tblPr>
      <w:tblGrid>
        <w:gridCol w:w="967"/>
        <w:gridCol w:w="848"/>
        <w:gridCol w:w="1078"/>
        <w:gridCol w:w="1578"/>
        <w:gridCol w:w="556"/>
        <w:gridCol w:w="734"/>
        <w:gridCol w:w="401"/>
        <w:gridCol w:w="600"/>
        <w:gridCol w:w="600"/>
        <w:gridCol w:w="600"/>
        <w:gridCol w:w="876"/>
      </w:tblGrid>
      <w:tr w:rsidR="003A0CE4" w:rsidRPr="003A0CE4" w14:paraId="33D0C92B" w14:textId="77777777" w:rsidTr="003A0CE4">
        <w:tc>
          <w:tcPr>
            <w:tcW w:w="850" w:type="pct"/>
            <w:hideMark/>
          </w:tcPr>
          <w:p w14:paraId="6997EEA9" w14:textId="77777777" w:rsidR="003A0CE4" w:rsidRPr="003A0CE4" w:rsidRDefault="003A0CE4" w:rsidP="003A0CE4">
            <w:pPr>
              <w:jc w:val="both"/>
              <w:rPr>
                <w:rFonts w:ascii="Verdana" w:hAnsi="Verdana"/>
              </w:rPr>
            </w:pPr>
            <w:r w:rsidRPr="003A0CE4">
              <w:rPr>
                <w:rFonts w:ascii="Verdana" w:hAnsi="Verdana"/>
                <w:b/>
                <w:bCs/>
              </w:rPr>
              <w:t>FEICHA: I-10</w:t>
            </w:r>
          </w:p>
        </w:tc>
        <w:tc>
          <w:tcPr>
            <w:tcW w:w="600" w:type="pct"/>
            <w:hideMark/>
          </w:tcPr>
          <w:p w14:paraId="04ABAB08" w14:textId="77777777" w:rsidR="003A0CE4" w:rsidRPr="003A0CE4" w:rsidRDefault="003A0CE4" w:rsidP="003A0CE4">
            <w:pPr>
              <w:jc w:val="both"/>
              <w:rPr>
                <w:rFonts w:ascii="Verdana" w:hAnsi="Verdana"/>
              </w:rPr>
            </w:pPr>
            <w:r w:rsidRPr="003A0CE4">
              <w:rPr>
                <w:rFonts w:ascii="Verdana" w:hAnsi="Verdana"/>
                <w:b/>
                <w:bCs/>
              </w:rPr>
              <w:t>PROG</w:t>
            </w:r>
          </w:p>
        </w:tc>
        <w:tc>
          <w:tcPr>
            <w:tcW w:w="900" w:type="pct"/>
            <w:hideMark/>
          </w:tcPr>
          <w:p w14:paraId="48CCF905" w14:textId="77777777" w:rsidR="003A0CE4" w:rsidRPr="003A0CE4" w:rsidRDefault="003A0CE4" w:rsidP="003A0CE4">
            <w:pPr>
              <w:jc w:val="both"/>
              <w:rPr>
                <w:rFonts w:ascii="Verdana" w:hAnsi="Verdana"/>
              </w:rPr>
            </w:pPr>
            <w:r w:rsidRPr="003A0CE4">
              <w:rPr>
                <w:rFonts w:ascii="Verdana" w:hAnsi="Verdana"/>
                <w:b/>
                <w:bCs/>
              </w:rPr>
              <w:t>SUBPROG</w:t>
            </w:r>
          </w:p>
        </w:tc>
        <w:tc>
          <w:tcPr>
            <w:tcW w:w="750" w:type="pct"/>
            <w:hideMark/>
          </w:tcPr>
          <w:p w14:paraId="7A7A079C" w14:textId="77777777" w:rsidR="003A0CE4" w:rsidRPr="003A0CE4" w:rsidRDefault="003A0CE4" w:rsidP="003A0CE4">
            <w:pPr>
              <w:jc w:val="both"/>
              <w:rPr>
                <w:rFonts w:ascii="Verdana" w:hAnsi="Verdana"/>
              </w:rPr>
            </w:pPr>
            <w:r w:rsidRPr="003A0CE4">
              <w:rPr>
                <w:rFonts w:ascii="Verdana" w:hAnsi="Verdana"/>
                <w:b/>
                <w:bCs/>
              </w:rPr>
              <w:t>PROY</w:t>
            </w:r>
          </w:p>
        </w:tc>
        <w:tc>
          <w:tcPr>
            <w:tcW w:w="450" w:type="pct"/>
            <w:hideMark/>
          </w:tcPr>
          <w:p w14:paraId="3682E0DC" w14:textId="77777777" w:rsidR="003A0CE4" w:rsidRPr="003A0CE4" w:rsidRDefault="003A0CE4" w:rsidP="003A0CE4">
            <w:pPr>
              <w:jc w:val="both"/>
              <w:rPr>
                <w:rFonts w:ascii="Verdana" w:hAnsi="Verdana"/>
              </w:rPr>
            </w:pPr>
            <w:r w:rsidRPr="003A0CE4">
              <w:rPr>
                <w:rFonts w:ascii="Verdana" w:hAnsi="Verdana"/>
                <w:b/>
                <w:bCs/>
              </w:rPr>
              <w:t>PROYO</w:t>
            </w:r>
          </w:p>
        </w:tc>
        <w:tc>
          <w:tcPr>
            <w:tcW w:w="900" w:type="pct"/>
            <w:hideMark/>
          </w:tcPr>
          <w:p w14:paraId="55F9350F" w14:textId="77777777" w:rsidR="003A0CE4" w:rsidRPr="003A0CE4" w:rsidRDefault="003A0CE4" w:rsidP="003A0CE4">
            <w:pPr>
              <w:jc w:val="both"/>
              <w:rPr>
                <w:rFonts w:ascii="Verdana" w:hAnsi="Verdana"/>
              </w:rPr>
            </w:pPr>
            <w:r w:rsidRPr="003A0CE4">
              <w:rPr>
                <w:rFonts w:ascii="Verdana" w:hAnsi="Verdana"/>
                <w:b/>
                <w:bCs/>
              </w:rPr>
              <w:t>PRODUCTO</w:t>
            </w:r>
          </w:p>
        </w:tc>
        <w:tc>
          <w:tcPr>
            <w:tcW w:w="500" w:type="pct"/>
            <w:gridSpan w:val="5"/>
            <w:hideMark/>
          </w:tcPr>
          <w:p w14:paraId="547551D2" w14:textId="77777777" w:rsidR="003A0CE4" w:rsidRPr="003A0CE4" w:rsidRDefault="003A0CE4" w:rsidP="003A0CE4">
            <w:pPr>
              <w:jc w:val="both"/>
              <w:rPr>
                <w:rFonts w:ascii="Verdana" w:hAnsi="Verdana"/>
              </w:rPr>
            </w:pPr>
            <w:r w:rsidRPr="003A0CE4">
              <w:rPr>
                <w:rFonts w:ascii="Verdana" w:hAnsi="Verdana"/>
                <w:b/>
                <w:bCs/>
              </w:rPr>
              <w:t>CUENTA</w:t>
            </w:r>
          </w:p>
        </w:tc>
      </w:tr>
      <w:tr w:rsidR="003A0CE4" w:rsidRPr="003A0CE4" w14:paraId="2F63450D" w14:textId="77777777" w:rsidTr="003A0CE4">
        <w:tc>
          <w:tcPr>
            <w:tcW w:w="1450" w:type="pct"/>
            <w:gridSpan w:val="2"/>
            <w:hideMark/>
          </w:tcPr>
          <w:p w14:paraId="6BC25554" w14:textId="77777777" w:rsidR="003A0CE4" w:rsidRPr="003A0CE4" w:rsidRDefault="003A0CE4" w:rsidP="003A0CE4">
            <w:pPr>
              <w:jc w:val="both"/>
              <w:rPr>
                <w:rFonts w:ascii="Verdana" w:hAnsi="Verdana"/>
              </w:rPr>
            </w:pPr>
            <w:r w:rsidRPr="003A0CE4">
              <w:rPr>
                <w:rFonts w:ascii="Verdana" w:hAnsi="Verdana"/>
                <w:b/>
                <w:bCs/>
              </w:rPr>
              <w:t>4102</w:t>
            </w:r>
          </w:p>
        </w:tc>
        <w:tc>
          <w:tcPr>
            <w:tcW w:w="900" w:type="pct"/>
            <w:hideMark/>
          </w:tcPr>
          <w:p w14:paraId="19506823" w14:textId="77777777" w:rsidR="003A0CE4" w:rsidRPr="003A0CE4" w:rsidRDefault="003A0CE4" w:rsidP="003A0CE4">
            <w:pPr>
              <w:jc w:val="both"/>
              <w:rPr>
                <w:rFonts w:ascii="Verdana" w:hAnsi="Verdana"/>
              </w:rPr>
            </w:pPr>
            <w:r w:rsidRPr="003A0CE4">
              <w:rPr>
                <w:rFonts w:ascii="Verdana" w:hAnsi="Verdana"/>
                <w:b/>
                <w:bCs/>
              </w:rPr>
              <w:t>1500</w:t>
            </w:r>
          </w:p>
        </w:tc>
        <w:tc>
          <w:tcPr>
            <w:tcW w:w="750" w:type="pct"/>
            <w:hideMark/>
          </w:tcPr>
          <w:p w14:paraId="3CB7BA7E" w14:textId="77777777" w:rsidR="003A0CE4" w:rsidRPr="003A0CE4" w:rsidRDefault="003A0CE4" w:rsidP="003A0CE4">
            <w:pPr>
              <w:jc w:val="both"/>
              <w:rPr>
                <w:rFonts w:ascii="Verdana" w:hAnsi="Verdana"/>
              </w:rPr>
            </w:pPr>
            <w:r w:rsidRPr="003A0CE4">
              <w:rPr>
                <w:rFonts w:ascii="Verdana" w:hAnsi="Verdana"/>
                <w:b/>
                <w:bCs/>
              </w:rPr>
              <w:t>13</w:t>
            </w:r>
          </w:p>
        </w:tc>
        <w:tc>
          <w:tcPr>
            <w:tcW w:w="450" w:type="pct"/>
            <w:hideMark/>
          </w:tcPr>
          <w:p w14:paraId="6F7A3AF4" w14:textId="77777777" w:rsidR="003A0CE4" w:rsidRPr="003A0CE4" w:rsidRDefault="003A0CE4" w:rsidP="003A0CE4">
            <w:pPr>
              <w:jc w:val="both"/>
              <w:rPr>
                <w:rFonts w:ascii="Verdana" w:hAnsi="Verdana"/>
              </w:rPr>
            </w:pPr>
            <w:r w:rsidRPr="003A0CE4">
              <w:rPr>
                <w:rFonts w:ascii="Verdana" w:hAnsi="Verdana"/>
                <w:b/>
                <w:bCs/>
              </w:rPr>
              <w:t>0</w:t>
            </w:r>
          </w:p>
        </w:tc>
        <w:tc>
          <w:tcPr>
            <w:tcW w:w="900" w:type="pct"/>
            <w:hideMark/>
          </w:tcPr>
          <w:p w14:paraId="3F3491E9" w14:textId="77777777" w:rsidR="003A0CE4" w:rsidRPr="003A0CE4" w:rsidRDefault="003A0CE4" w:rsidP="003A0CE4">
            <w:pPr>
              <w:jc w:val="both"/>
              <w:rPr>
                <w:rFonts w:ascii="Verdana" w:hAnsi="Verdana"/>
              </w:rPr>
            </w:pPr>
            <w:r w:rsidRPr="003A0CE4">
              <w:rPr>
                <w:rFonts w:ascii="Verdana" w:hAnsi="Verdana"/>
                <w:b/>
                <w:bCs/>
              </w:rPr>
              <w:t>4102038</w:t>
            </w:r>
          </w:p>
        </w:tc>
        <w:tc>
          <w:tcPr>
            <w:tcW w:w="500" w:type="pct"/>
            <w:gridSpan w:val="5"/>
            <w:hideMark/>
          </w:tcPr>
          <w:p w14:paraId="5ECE6771" w14:textId="77777777" w:rsidR="003A0CE4" w:rsidRPr="003A0CE4" w:rsidRDefault="003A0CE4" w:rsidP="003A0CE4">
            <w:pPr>
              <w:jc w:val="both"/>
              <w:rPr>
                <w:rFonts w:ascii="Verdana" w:hAnsi="Verdana"/>
              </w:rPr>
            </w:pPr>
            <w:r w:rsidRPr="003A0CE4">
              <w:rPr>
                <w:rFonts w:ascii="Verdana" w:hAnsi="Verdana"/>
                <w:b/>
                <w:bCs/>
              </w:rPr>
              <w:t>02</w:t>
            </w:r>
          </w:p>
        </w:tc>
      </w:tr>
      <w:tr w:rsidR="003A0CE4" w:rsidRPr="003A0CE4" w14:paraId="2BD71D7D" w14:textId="77777777" w:rsidTr="003A0CE4">
        <w:tc>
          <w:tcPr>
            <w:tcW w:w="850" w:type="pct"/>
            <w:hideMark/>
          </w:tcPr>
          <w:p w14:paraId="0E5CC5E3" w14:textId="77777777" w:rsidR="003A0CE4" w:rsidRPr="003A0CE4" w:rsidRDefault="003A0CE4" w:rsidP="003A0CE4">
            <w:pPr>
              <w:jc w:val="both"/>
              <w:rPr>
                <w:rFonts w:ascii="Verdana" w:hAnsi="Verdana"/>
              </w:rPr>
            </w:pPr>
            <w:r w:rsidRPr="003A0CE4">
              <w:rPr>
                <w:rFonts w:ascii="Verdana" w:hAnsi="Verdana"/>
                <w:b/>
                <w:bCs/>
              </w:rPr>
              <w:t>BPINPROYECTO</w:t>
            </w:r>
          </w:p>
        </w:tc>
        <w:tc>
          <w:tcPr>
            <w:tcW w:w="4150" w:type="pct"/>
            <w:gridSpan w:val="10"/>
            <w:hideMark/>
          </w:tcPr>
          <w:p w14:paraId="182057DB" w14:textId="77777777" w:rsidR="003A0CE4" w:rsidRPr="003A0CE4" w:rsidRDefault="003A0CE4" w:rsidP="003A0CE4">
            <w:pPr>
              <w:jc w:val="both"/>
              <w:rPr>
                <w:rFonts w:ascii="Verdana" w:hAnsi="Verdana"/>
              </w:rPr>
            </w:pPr>
            <w:r w:rsidRPr="003A0CE4">
              <w:rPr>
                <w:rFonts w:ascii="Verdana" w:hAnsi="Verdana"/>
              </w:rPr>
              <w:t>2018011000451</w:t>
            </w:r>
          </w:p>
        </w:tc>
      </w:tr>
      <w:tr w:rsidR="003A0CE4" w:rsidRPr="003A0CE4" w14:paraId="25B03CF5" w14:textId="77777777" w:rsidTr="003A0CE4">
        <w:tc>
          <w:tcPr>
            <w:tcW w:w="850" w:type="pct"/>
            <w:hideMark/>
          </w:tcPr>
          <w:p w14:paraId="76930F56" w14:textId="77777777" w:rsidR="003A0CE4" w:rsidRPr="003A0CE4" w:rsidRDefault="003A0CE4" w:rsidP="003A0CE4">
            <w:pPr>
              <w:jc w:val="both"/>
              <w:rPr>
                <w:rFonts w:ascii="Verdana" w:hAnsi="Verdana"/>
              </w:rPr>
            </w:pPr>
            <w:r w:rsidRPr="003A0CE4">
              <w:rPr>
                <w:rFonts w:ascii="Verdana" w:hAnsi="Verdana"/>
                <w:b/>
                <w:bCs/>
              </w:rPr>
              <w:t>PROYECTO</w:t>
            </w:r>
          </w:p>
        </w:tc>
        <w:tc>
          <w:tcPr>
            <w:tcW w:w="4150" w:type="pct"/>
            <w:gridSpan w:val="10"/>
            <w:hideMark/>
          </w:tcPr>
          <w:p w14:paraId="02C048A9" w14:textId="77777777" w:rsidR="003A0CE4" w:rsidRPr="003A0CE4" w:rsidRDefault="003A0CE4" w:rsidP="003A0CE4">
            <w:pPr>
              <w:jc w:val="both"/>
              <w:rPr>
                <w:rFonts w:ascii="Verdana" w:hAnsi="Verdana"/>
              </w:rPr>
            </w:pPr>
            <w:r w:rsidRPr="003A0CE4">
              <w:rPr>
                <w:rFonts w:ascii="Verdana" w:hAnsi="Verdana"/>
              </w:rPr>
              <w:t>FORTALECIMIENTO DE ACCIONES DE RESTABLECIMIENTO EN ADMINISTRACIÓN DEJUSTICIA A NIVEL NACIONAL</w:t>
            </w:r>
          </w:p>
        </w:tc>
      </w:tr>
      <w:tr w:rsidR="003A0CE4" w:rsidRPr="003A0CE4" w14:paraId="3C86BC60" w14:textId="77777777" w:rsidTr="003A0CE4">
        <w:tc>
          <w:tcPr>
            <w:tcW w:w="850" w:type="pct"/>
            <w:hideMark/>
          </w:tcPr>
          <w:p w14:paraId="751F5A5F" w14:textId="77777777" w:rsidR="003A0CE4" w:rsidRPr="003A0CE4" w:rsidRDefault="003A0CE4" w:rsidP="003A0CE4">
            <w:pPr>
              <w:jc w:val="both"/>
              <w:rPr>
                <w:rFonts w:ascii="Verdana" w:hAnsi="Verdana"/>
              </w:rPr>
            </w:pPr>
            <w:r w:rsidRPr="003A0CE4">
              <w:rPr>
                <w:rFonts w:ascii="Verdana" w:hAnsi="Verdana"/>
                <w:b/>
                <w:bCs/>
              </w:rPr>
              <w:t>PRODUCTO</w:t>
            </w:r>
          </w:p>
        </w:tc>
        <w:tc>
          <w:tcPr>
            <w:tcW w:w="4150" w:type="pct"/>
            <w:gridSpan w:val="10"/>
            <w:hideMark/>
          </w:tcPr>
          <w:p w14:paraId="4EDAD769" w14:textId="77777777" w:rsidR="003A0CE4" w:rsidRPr="003A0CE4" w:rsidRDefault="003A0CE4" w:rsidP="003A0CE4">
            <w:pPr>
              <w:jc w:val="both"/>
              <w:rPr>
                <w:rFonts w:ascii="Verdana" w:hAnsi="Verdana"/>
              </w:rPr>
            </w:pPr>
            <w:r w:rsidRPr="003A0CE4">
              <w:rPr>
                <w:rFonts w:ascii="Verdana" w:hAnsi="Verdana"/>
              </w:rPr>
              <w:t>SERVICIO DIRIGIDOS A LA ATENCIÓN DE NIÑOS, NIÑAS, ADOLESCENTES Y JÓVENES,CON ENFOQUE PEDAGÓGICO Y RESTAURATIVO ENCAMINADOS A LA INCLUSIÓN SOCIAL</w:t>
            </w:r>
          </w:p>
        </w:tc>
      </w:tr>
      <w:tr w:rsidR="003A0CE4" w:rsidRPr="003A0CE4" w14:paraId="64172F57" w14:textId="77777777" w:rsidTr="003A0CE4">
        <w:tc>
          <w:tcPr>
            <w:tcW w:w="850" w:type="pct"/>
            <w:hideMark/>
          </w:tcPr>
          <w:p w14:paraId="17F57190" w14:textId="77777777" w:rsidR="003A0CE4" w:rsidRPr="003A0CE4" w:rsidRDefault="003A0CE4" w:rsidP="003A0CE4">
            <w:pPr>
              <w:jc w:val="both"/>
              <w:rPr>
                <w:rFonts w:ascii="Verdana" w:hAnsi="Verdana"/>
              </w:rPr>
            </w:pPr>
            <w:r w:rsidRPr="003A0CE4">
              <w:rPr>
                <w:rFonts w:ascii="Verdana" w:hAnsi="Verdana"/>
                <w:b/>
                <w:bCs/>
              </w:rPr>
              <w:t>CUENTA</w:t>
            </w:r>
          </w:p>
        </w:tc>
        <w:tc>
          <w:tcPr>
            <w:tcW w:w="4150" w:type="pct"/>
            <w:gridSpan w:val="10"/>
            <w:hideMark/>
          </w:tcPr>
          <w:p w14:paraId="3E126E1D" w14:textId="77777777" w:rsidR="003A0CE4" w:rsidRPr="003A0CE4" w:rsidRDefault="003A0CE4" w:rsidP="003A0CE4">
            <w:pPr>
              <w:jc w:val="both"/>
              <w:rPr>
                <w:rFonts w:ascii="Verdana" w:hAnsi="Verdana"/>
              </w:rPr>
            </w:pPr>
            <w:r w:rsidRPr="003A0CE4">
              <w:rPr>
                <w:rFonts w:ascii="Verdana" w:hAnsi="Verdana"/>
              </w:rPr>
              <w:t>ADQUISICIÓN DE BIENES Y SERVICIOS</w:t>
            </w:r>
          </w:p>
        </w:tc>
      </w:tr>
      <w:tr w:rsidR="003A0CE4" w:rsidRPr="003A0CE4" w14:paraId="5C052855" w14:textId="77777777" w:rsidTr="003A0CE4">
        <w:tc>
          <w:tcPr>
            <w:tcW w:w="850" w:type="pct"/>
            <w:hideMark/>
          </w:tcPr>
          <w:p w14:paraId="68801084" w14:textId="77777777" w:rsidR="003A0CE4" w:rsidRPr="003A0CE4" w:rsidRDefault="003A0CE4" w:rsidP="003A0CE4">
            <w:pPr>
              <w:jc w:val="both"/>
              <w:rPr>
                <w:rFonts w:ascii="Verdana" w:hAnsi="Verdana"/>
              </w:rPr>
            </w:pPr>
            <w:r w:rsidRPr="003A0CE4">
              <w:rPr>
                <w:rFonts w:ascii="Verdana" w:hAnsi="Verdana"/>
                <w:b/>
                <w:bCs/>
              </w:rPr>
              <w:t>CENTRO DE COSTOS</w:t>
            </w:r>
          </w:p>
        </w:tc>
        <w:tc>
          <w:tcPr>
            <w:tcW w:w="4150" w:type="pct"/>
            <w:gridSpan w:val="10"/>
            <w:hideMark/>
          </w:tcPr>
          <w:p w14:paraId="14069815" w14:textId="77777777" w:rsidR="003A0CE4" w:rsidRPr="003A0CE4" w:rsidRDefault="003A0CE4" w:rsidP="003A0CE4">
            <w:pPr>
              <w:jc w:val="both"/>
              <w:rPr>
                <w:rFonts w:ascii="Verdana" w:hAnsi="Verdana"/>
              </w:rPr>
            </w:pPr>
            <w:r w:rsidRPr="003A0CE4">
              <w:rPr>
                <w:rFonts w:ascii="Verdana" w:hAnsi="Verdana"/>
                <w:b/>
                <w:bCs/>
              </w:rPr>
              <w:t>120 - RESTABLECIMIENTO EN LA ADMINISTRACIÓN DE JUSTICIA</w:t>
            </w:r>
          </w:p>
        </w:tc>
      </w:tr>
      <w:tr w:rsidR="003A0CE4" w:rsidRPr="003A0CE4" w14:paraId="734DC7FB" w14:textId="77777777" w:rsidTr="003A0CE4">
        <w:tc>
          <w:tcPr>
            <w:tcW w:w="850" w:type="pct"/>
            <w:hideMark/>
          </w:tcPr>
          <w:p w14:paraId="4CE92264" w14:textId="77777777" w:rsidR="003A0CE4" w:rsidRPr="003A0CE4" w:rsidRDefault="003A0CE4" w:rsidP="003A0CE4">
            <w:pPr>
              <w:jc w:val="both"/>
              <w:rPr>
                <w:rFonts w:ascii="Verdana" w:hAnsi="Verdana"/>
              </w:rPr>
            </w:pPr>
            <w:r w:rsidRPr="003A0CE4">
              <w:rPr>
                <w:rFonts w:ascii="Verdana" w:hAnsi="Verdana"/>
                <w:b/>
                <w:bCs/>
              </w:rPr>
              <w:t>MODALIDAD</w:t>
            </w:r>
          </w:p>
        </w:tc>
        <w:tc>
          <w:tcPr>
            <w:tcW w:w="4150" w:type="pct"/>
            <w:gridSpan w:val="10"/>
            <w:hideMark/>
          </w:tcPr>
          <w:p w14:paraId="26D9242E" w14:textId="77777777" w:rsidR="003A0CE4" w:rsidRPr="003A0CE4" w:rsidRDefault="003A0CE4" w:rsidP="003A0CE4">
            <w:pPr>
              <w:jc w:val="both"/>
              <w:rPr>
                <w:rFonts w:ascii="Verdana" w:hAnsi="Verdana"/>
              </w:rPr>
            </w:pPr>
            <w:r w:rsidRPr="003A0CE4">
              <w:rPr>
                <w:rFonts w:ascii="Verdana" w:hAnsi="Verdana"/>
                <w:b/>
                <w:bCs/>
              </w:rPr>
              <w:t>MODALIDADES PRIVATIVAS DE LA LIBERTAD</w:t>
            </w:r>
          </w:p>
        </w:tc>
      </w:tr>
      <w:tr w:rsidR="003A0CE4" w:rsidRPr="003A0CE4" w14:paraId="719255C2" w14:textId="77777777" w:rsidTr="003A0CE4">
        <w:tc>
          <w:tcPr>
            <w:tcW w:w="750" w:type="pct"/>
            <w:hideMark/>
          </w:tcPr>
          <w:p w14:paraId="09FDEF22" w14:textId="77777777" w:rsidR="003A0CE4" w:rsidRPr="003A0CE4" w:rsidRDefault="003A0CE4" w:rsidP="003A0CE4">
            <w:pPr>
              <w:jc w:val="both"/>
              <w:rPr>
                <w:rFonts w:ascii="Verdana" w:hAnsi="Verdana"/>
              </w:rPr>
            </w:pPr>
            <w:r w:rsidRPr="003A0CE4">
              <w:rPr>
                <w:rFonts w:ascii="Verdana" w:hAnsi="Verdana"/>
                <w:b/>
                <w:bCs/>
              </w:rPr>
              <w:t>FEICHA: I-10</w:t>
            </w:r>
          </w:p>
        </w:tc>
        <w:tc>
          <w:tcPr>
            <w:tcW w:w="750" w:type="pct"/>
            <w:hideMark/>
          </w:tcPr>
          <w:p w14:paraId="6DCBA412" w14:textId="77777777" w:rsidR="003A0CE4" w:rsidRPr="003A0CE4" w:rsidRDefault="003A0CE4" w:rsidP="003A0CE4">
            <w:pPr>
              <w:jc w:val="both"/>
              <w:rPr>
                <w:rFonts w:ascii="Verdana" w:hAnsi="Verdana"/>
              </w:rPr>
            </w:pPr>
            <w:r w:rsidRPr="003A0CE4">
              <w:rPr>
                <w:rFonts w:ascii="Verdana" w:hAnsi="Verdana"/>
                <w:b/>
                <w:bCs/>
              </w:rPr>
              <w:t>PROG</w:t>
            </w:r>
          </w:p>
        </w:tc>
        <w:tc>
          <w:tcPr>
            <w:tcW w:w="900" w:type="pct"/>
            <w:hideMark/>
          </w:tcPr>
          <w:p w14:paraId="386233A3" w14:textId="77777777" w:rsidR="003A0CE4" w:rsidRPr="003A0CE4" w:rsidRDefault="003A0CE4" w:rsidP="003A0CE4">
            <w:pPr>
              <w:jc w:val="both"/>
              <w:rPr>
                <w:rFonts w:ascii="Verdana" w:hAnsi="Verdana"/>
              </w:rPr>
            </w:pPr>
            <w:r w:rsidRPr="003A0CE4">
              <w:rPr>
                <w:rFonts w:ascii="Verdana" w:hAnsi="Verdana"/>
                <w:b/>
                <w:bCs/>
              </w:rPr>
              <w:t>SUBPROG</w:t>
            </w:r>
          </w:p>
        </w:tc>
        <w:tc>
          <w:tcPr>
            <w:tcW w:w="750" w:type="pct"/>
            <w:hideMark/>
          </w:tcPr>
          <w:p w14:paraId="2A63B9AD" w14:textId="77777777" w:rsidR="003A0CE4" w:rsidRPr="003A0CE4" w:rsidRDefault="003A0CE4" w:rsidP="003A0CE4">
            <w:pPr>
              <w:jc w:val="both"/>
              <w:rPr>
                <w:rFonts w:ascii="Verdana" w:hAnsi="Verdana"/>
              </w:rPr>
            </w:pPr>
            <w:r w:rsidRPr="003A0CE4">
              <w:rPr>
                <w:rFonts w:ascii="Verdana" w:hAnsi="Verdana"/>
                <w:b/>
                <w:bCs/>
              </w:rPr>
              <w:t>PROY</w:t>
            </w:r>
          </w:p>
        </w:tc>
        <w:tc>
          <w:tcPr>
            <w:tcW w:w="450" w:type="pct"/>
            <w:hideMark/>
          </w:tcPr>
          <w:p w14:paraId="4ED6E3EF" w14:textId="77777777" w:rsidR="003A0CE4" w:rsidRPr="003A0CE4" w:rsidRDefault="003A0CE4" w:rsidP="003A0CE4">
            <w:pPr>
              <w:jc w:val="both"/>
              <w:rPr>
                <w:rFonts w:ascii="Verdana" w:hAnsi="Verdana"/>
              </w:rPr>
            </w:pPr>
            <w:r w:rsidRPr="003A0CE4">
              <w:rPr>
                <w:rFonts w:ascii="Verdana" w:hAnsi="Verdana"/>
                <w:b/>
                <w:bCs/>
              </w:rPr>
              <w:t>PROYO</w:t>
            </w:r>
          </w:p>
        </w:tc>
        <w:tc>
          <w:tcPr>
            <w:tcW w:w="900" w:type="pct"/>
            <w:hideMark/>
          </w:tcPr>
          <w:p w14:paraId="24F3299C" w14:textId="77777777" w:rsidR="003A0CE4" w:rsidRPr="003A0CE4" w:rsidRDefault="003A0CE4" w:rsidP="003A0CE4">
            <w:pPr>
              <w:jc w:val="both"/>
              <w:rPr>
                <w:rFonts w:ascii="Verdana" w:hAnsi="Verdana"/>
              </w:rPr>
            </w:pPr>
            <w:r w:rsidRPr="003A0CE4">
              <w:rPr>
                <w:rFonts w:ascii="Verdana" w:hAnsi="Verdana"/>
                <w:b/>
                <w:bCs/>
              </w:rPr>
              <w:t>PRODUCTO</w:t>
            </w:r>
          </w:p>
        </w:tc>
        <w:tc>
          <w:tcPr>
            <w:tcW w:w="500" w:type="pct"/>
            <w:gridSpan w:val="5"/>
            <w:hideMark/>
          </w:tcPr>
          <w:p w14:paraId="1F8FFAB9" w14:textId="77777777" w:rsidR="003A0CE4" w:rsidRPr="003A0CE4" w:rsidRDefault="003A0CE4" w:rsidP="003A0CE4">
            <w:pPr>
              <w:jc w:val="both"/>
              <w:rPr>
                <w:rFonts w:ascii="Verdana" w:hAnsi="Verdana"/>
              </w:rPr>
            </w:pPr>
            <w:r w:rsidRPr="003A0CE4">
              <w:rPr>
                <w:rFonts w:ascii="Verdana" w:hAnsi="Verdana"/>
                <w:b/>
                <w:bCs/>
              </w:rPr>
              <w:t>CUENTA</w:t>
            </w:r>
          </w:p>
        </w:tc>
      </w:tr>
      <w:tr w:rsidR="003A0CE4" w:rsidRPr="003A0CE4" w14:paraId="0A6FE4E5" w14:textId="77777777" w:rsidTr="003A0CE4">
        <w:tc>
          <w:tcPr>
            <w:tcW w:w="1450" w:type="pct"/>
            <w:gridSpan w:val="2"/>
            <w:hideMark/>
          </w:tcPr>
          <w:p w14:paraId="15F0E96B" w14:textId="77777777" w:rsidR="003A0CE4" w:rsidRPr="003A0CE4" w:rsidRDefault="003A0CE4" w:rsidP="003A0CE4">
            <w:pPr>
              <w:jc w:val="both"/>
              <w:rPr>
                <w:rFonts w:ascii="Verdana" w:hAnsi="Verdana"/>
              </w:rPr>
            </w:pPr>
            <w:r w:rsidRPr="003A0CE4">
              <w:rPr>
                <w:rFonts w:ascii="Verdana" w:hAnsi="Verdana"/>
                <w:b/>
                <w:bCs/>
              </w:rPr>
              <w:t>4102</w:t>
            </w:r>
          </w:p>
        </w:tc>
        <w:tc>
          <w:tcPr>
            <w:tcW w:w="900" w:type="pct"/>
            <w:hideMark/>
          </w:tcPr>
          <w:p w14:paraId="56375DC0" w14:textId="77777777" w:rsidR="003A0CE4" w:rsidRPr="003A0CE4" w:rsidRDefault="003A0CE4" w:rsidP="003A0CE4">
            <w:pPr>
              <w:jc w:val="both"/>
              <w:rPr>
                <w:rFonts w:ascii="Verdana" w:hAnsi="Verdana"/>
              </w:rPr>
            </w:pPr>
            <w:r w:rsidRPr="003A0CE4">
              <w:rPr>
                <w:rFonts w:ascii="Verdana" w:hAnsi="Verdana"/>
                <w:b/>
                <w:bCs/>
              </w:rPr>
              <w:t>1500</w:t>
            </w:r>
          </w:p>
        </w:tc>
        <w:tc>
          <w:tcPr>
            <w:tcW w:w="750" w:type="pct"/>
            <w:hideMark/>
          </w:tcPr>
          <w:p w14:paraId="25146B37" w14:textId="77777777" w:rsidR="003A0CE4" w:rsidRPr="003A0CE4" w:rsidRDefault="003A0CE4" w:rsidP="003A0CE4">
            <w:pPr>
              <w:jc w:val="both"/>
              <w:rPr>
                <w:rFonts w:ascii="Verdana" w:hAnsi="Verdana"/>
              </w:rPr>
            </w:pPr>
            <w:r w:rsidRPr="003A0CE4">
              <w:rPr>
                <w:rFonts w:ascii="Verdana" w:hAnsi="Verdana"/>
                <w:b/>
                <w:bCs/>
              </w:rPr>
              <w:t>13</w:t>
            </w:r>
          </w:p>
        </w:tc>
        <w:tc>
          <w:tcPr>
            <w:tcW w:w="450" w:type="pct"/>
            <w:hideMark/>
          </w:tcPr>
          <w:p w14:paraId="1B61D601" w14:textId="77777777" w:rsidR="003A0CE4" w:rsidRPr="003A0CE4" w:rsidRDefault="003A0CE4" w:rsidP="003A0CE4">
            <w:pPr>
              <w:jc w:val="both"/>
              <w:rPr>
                <w:rFonts w:ascii="Verdana" w:hAnsi="Verdana"/>
              </w:rPr>
            </w:pPr>
            <w:r w:rsidRPr="003A0CE4">
              <w:rPr>
                <w:rFonts w:ascii="Verdana" w:hAnsi="Verdana"/>
                <w:b/>
                <w:bCs/>
              </w:rPr>
              <w:t>0</w:t>
            </w:r>
          </w:p>
        </w:tc>
        <w:tc>
          <w:tcPr>
            <w:tcW w:w="900" w:type="pct"/>
            <w:hideMark/>
          </w:tcPr>
          <w:p w14:paraId="135BA09C" w14:textId="77777777" w:rsidR="003A0CE4" w:rsidRPr="003A0CE4" w:rsidRDefault="003A0CE4" w:rsidP="003A0CE4">
            <w:pPr>
              <w:jc w:val="both"/>
              <w:rPr>
                <w:rFonts w:ascii="Verdana" w:hAnsi="Verdana"/>
              </w:rPr>
            </w:pPr>
            <w:r w:rsidRPr="003A0CE4">
              <w:rPr>
                <w:rFonts w:ascii="Verdana" w:hAnsi="Verdana"/>
                <w:b/>
                <w:bCs/>
              </w:rPr>
              <w:t>4102038</w:t>
            </w:r>
          </w:p>
        </w:tc>
        <w:tc>
          <w:tcPr>
            <w:tcW w:w="500" w:type="pct"/>
            <w:gridSpan w:val="5"/>
            <w:hideMark/>
          </w:tcPr>
          <w:p w14:paraId="3D2D35A6" w14:textId="77777777" w:rsidR="003A0CE4" w:rsidRPr="003A0CE4" w:rsidRDefault="003A0CE4" w:rsidP="003A0CE4">
            <w:pPr>
              <w:jc w:val="both"/>
              <w:rPr>
                <w:rFonts w:ascii="Verdana" w:hAnsi="Verdana"/>
              </w:rPr>
            </w:pPr>
            <w:r w:rsidRPr="003A0CE4">
              <w:rPr>
                <w:rFonts w:ascii="Verdana" w:hAnsi="Verdana"/>
                <w:b/>
                <w:bCs/>
              </w:rPr>
              <w:t>02</w:t>
            </w:r>
          </w:p>
        </w:tc>
      </w:tr>
      <w:tr w:rsidR="003A0CE4" w:rsidRPr="003A0CE4" w14:paraId="5E153465" w14:textId="77777777" w:rsidTr="003A0CE4">
        <w:tc>
          <w:tcPr>
            <w:tcW w:w="5000" w:type="pct"/>
            <w:gridSpan w:val="11"/>
            <w:hideMark/>
          </w:tcPr>
          <w:p w14:paraId="01ACD287" w14:textId="77777777" w:rsidR="003A0CE4" w:rsidRPr="003A0CE4" w:rsidRDefault="003A0CE4" w:rsidP="003A0CE4">
            <w:pPr>
              <w:jc w:val="both"/>
              <w:rPr>
                <w:rFonts w:ascii="Verdana" w:hAnsi="Verdana"/>
              </w:rPr>
            </w:pPr>
            <w:r w:rsidRPr="003A0CE4">
              <w:rPr>
                <w:rFonts w:ascii="Verdana" w:hAnsi="Verdana"/>
              </w:rPr>
              <w:t>1. Centro transitorio</w:t>
            </w:r>
            <w:r w:rsidRPr="003A0CE4">
              <w:rPr>
                <w:rFonts w:ascii="Verdana" w:hAnsi="Verdana"/>
              </w:rPr>
              <w:br/>
              <w:t>2. Centro de internamiento preventivo</w:t>
            </w:r>
            <w:r w:rsidRPr="003A0CE4">
              <w:rPr>
                <w:rFonts w:ascii="Verdana" w:hAnsi="Verdana"/>
              </w:rPr>
              <w:br/>
              <w:t>3. Centro de atención especializado</w:t>
            </w:r>
            <w:r w:rsidRPr="003A0CE4">
              <w:rPr>
                <w:rFonts w:ascii="Verdana" w:hAnsi="Verdana"/>
              </w:rPr>
              <w:br/>
              <w:t>4. Detención domiciliaria hogar</w:t>
            </w:r>
            <w:r w:rsidRPr="003A0CE4">
              <w:rPr>
                <w:rFonts w:ascii="Verdana" w:hAnsi="Verdana"/>
              </w:rPr>
              <w:br/>
            </w:r>
            <w:r w:rsidRPr="003A0CE4">
              <w:rPr>
                <w:rFonts w:ascii="Verdana" w:hAnsi="Verdana"/>
              </w:rPr>
              <w:lastRenderedPageBreak/>
              <w:br/>
            </w:r>
            <w:r w:rsidRPr="003A0CE4">
              <w:rPr>
                <w:rFonts w:ascii="Verdana" w:hAnsi="Verdana"/>
                <w:b/>
                <w:bCs/>
              </w:rPr>
              <w:t>MODALIDADES NO PRIVATIVAS DE LA LIBERTAD</w:t>
            </w:r>
            <w:r w:rsidRPr="003A0CE4">
              <w:rPr>
                <w:rFonts w:ascii="Verdana" w:hAnsi="Verdana"/>
                <w:b/>
                <w:bCs/>
              </w:rPr>
              <w:br/>
            </w:r>
            <w:r w:rsidRPr="003A0CE4">
              <w:rPr>
                <w:rFonts w:ascii="Verdana" w:hAnsi="Verdana"/>
              </w:rPr>
              <w:t>5. Internación en medio semicerrado</w:t>
            </w:r>
            <w:r w:rsidRPr="003A0CE4">
              <w:rPr>
                <w:rFonts w:ascii="Verdana" w:hAnsi="Verdana"/>
              </w:rPr>
              <w:br/>
              <w:t>6. Prestación de servicios a la comunidad</w:t>
            </w:r>
            <w:r w:rsidRPr="003A0CE4">
              <w:rPr>
                <w:rFonts w:ascii="Verdana" w:hAnsi="Verdana"/>
              </w:rPr>
              <w:br/>
              <w:t>7. Libertad vigilada/asistida</w:t>
            </w:r>
            <w:r w:rsidRPr="003A0CE4">
              <w:rPr>
                <w:rFonts w:ascii="Verdana" w:hAnsi="Verdana"/>
              </w:rPr>
              <w:br/>
            </w:r>
            <w:r w:rsidRPr="003A0CE4">
              <w:rPr>
                <w:rFonts w:ascii="Verdana" w:hAnsi="Verdana"/>
              </w:rPr>
              <w:br/>
            </w:r>
            <w:r w:rsidRPr="003A0CE4">
              <w:rPr>
                <w:rFonts w:ascii="Verdana" w:hAnsi="Verdana"/>
                <w:b/>
                <w:bCs/>
              </w:rPr>
              <w:t>PROGRAMA PARA INCLUSIÓN SOCIAL</w:t>
            </w:r>
            <w:r w:rsidRPr="003A0CE4">
              <w:rPr>
                <w:rFonts w:ascii="Verdana" w:hAnsi="Verdana"/>
                <w:b/>
                <w:bCs/>
              </w:rPr>
              <w:br/>
            </w:r>
            <w:r w:rsidRPr="003A0CE4">
              <w:rPr>
                <w:rFonts w:ascii="Verdana" w:hAnsi="Verdana"/>
              </w:rPr>
              <w:t>8. Estrategia de Apoyo post institucional</w:t>
            </w:r>
            <w:r w:rsidRPr="003A0CE4">
              <w:rPr>
                <w:rFonts w:ascii="Verdana" w:hAnsi="Verdana"/>
              </w:rPr>
              <w:br/>
              <w:t>9. Estrategia de Centro de integración social</w:t>
            </w:r>
            <w:r w:rsidRPr="003A0CE4">
              <w:rPr>
                <w:rFonts w:ascii="Verdana" w:hAnsi="Verdana"/>
              </w:rPr>
              <w:br/>
            </w:r>
            <w:r w:rsidRPr="003A0CE4">
              <w:rPr>
                <w:rFonts w:ascii="Verdana" w:hAnsi="Verdana"/>
              </w:rPr>
              <w:br/>
            </w:r>
            <w:r w:rsidRPr="003A0CE4">
              <w:rPr>
                <w:rFonts w:ascii="Verdana" w:hAnsi="Verdana"/>
                <w:b/>
                <w:bCs/>
              </w:rPr>
              <w:t>MODALIDADES COMPLEMENTARIAS Y DE RESTABLECIMIENTO EN ADMINISTRACIÓN DE JUSTICIA</w:t>
            </w:r>
            <w:r w:rsidRPr="003A0CE4">
              <w:rPr>
                <w:rFonts w:ascii="Verdana" w:hAnsi="Verdana"/>
                <w:b/>
                <w:bCs/>
              </w:rPr>
              <w:br/>
            </w:r>
            <w:r w:rsidRPr="003A0CE4">
              <w:rPr>
                <w:rFonts w:ascii="Verdana" w:hAnsi="Verdana"/>
              </w:rPr>
              <w:t>10. Internado Restablecimiento en Administración de Justicia</w:t>
            </w:r>
            <w:r w:rsidRPr="003A0CE4">
              <w:rPr>
                <w:rFonts w:ascii="Verdana" w:hAnsi="Verdana"/>
              </w:rPr>
              <w:br/>
              <w:t>11. Externado Jornada Completa Restablecimiento en Administración de Justicia</w:t>
            </w:r>
            <w:r w:rsidRPr="003A0CE4">
              <w:rPr>
                <w:rFonts w:ascii="Verdana" w:hAnsi="Verdana"/>
              </w:rPr>
              <w:br/>
              <w:t>12. Externado Media Jornada Restablecimiento en Administración de Justicia</w:t>
            </w:r>
            <w:r w:rsidRPr="003A0CE4">
              <w:rPr>
                <w:rFonts w:ascii="Verdana" w:hAnsi="Verdana"/>
              </w:rPr>
              <w:br/>
              <w:t>13. Intervención de Apoyo Restablecimiento en Administración de Justicia</w:t>
            </w:r>
            <w:r w:rsidRPr="003A0CE4">
              <w:rPr>
                <w:rFonts w:ascii="Verdana" w:hAnsi="Verdana"/>
              </w:rPr>
              <w:br/>
              <w:t>14. Centro de Emergencia Restablecimiento en Administración de Justicia</w:t>
            </w:r>
          </w:p>
        </w:tc>
      </w:tr>
      <w:tr w:rsidR="003A0CE4" w:rsidRPr="003A0CE4" w14:paraId="606B7B6A" w14:textId="77777777" w:rsidTr="003A0CE4">
        <w:tc>
          <w:tcPr>
            <w:tcW w:w="1550" w:type="pct"/>
            <w:gridSpan w:val="2"/>
            <w:hideMark/>
          </w:tcPr>
          <w:p w14:paraId="6E87FF1A" w14:textId="77777777" w:rsidR="003A0CE4" w:rsidRPr="003A0CE4" w:rsidRDefault="003A0CE4" w:rsidP="003A0CE4">
            <w:pPr>
              <w:jc w:val="both"/>
              <w:rPr>
                <w:rFonts w:ascii="Verdana" w:hAnsi="Verdana"/>
              </w:rPr>
            </w:pPr>
            <w:r w:rsidRPr="003A0CE4">
              <w:rPr>
                <w:rFonts w:ascii="Verdana" w:hAnsi="Verdana"/>
                <w:b/>
                <w:bCs/>
              </w:rPr>
              <w:lastRenderedPageBreak/>
              <w:t>CÓDIGO</w:t>
            </w:r>
          </w:p>
        </w:tc>
        <w:tc>
          <w:tcPr>
            <w:tcW w:w="3450" w:type="pct"/>
            <w:gridSpan w:val="9"/>
            <w:hideMark/>
          </w:tcPr>
          <w:p w14:paraId="72527550" w14:textId="77777777" w:rsidR="003A0CE4" w:rsidRPr="003A0CE4" w:rsidRDefault="003A0CE4" w:rsidP="003A0CE4">
            <w:pPr>
              <w:jc w:val="both"/>
              <w:rPr>
                <w:rFonts w:ascii="Verdana" w:hAnsi="Verdana"/>
              </w:rPr>
            </w:pPr>
            <w:r w:rsidRPr="003A0CE4">
              <w:rPr>
                <w:rFonts w:ascii="Verdana" w:hAnsi="Verdana"/>
                <w:b/>
                <w:bCs/>
              </w:rPr>
              <w:t>SERVICIO</w:t>
            </w:r>
          </w:p>
        </w:tc>
      </w:tr>
      <w:tr w:rsidR="003A0CE4" w:rsidRPr="003A0CE4" w14:paraId="65EA551D" w14:textId="77777777" w:rsidTr="003A0CE4">
        <w:tc>
          <w:tcPr>
            <w:tcW w:w="1550" w:type="pct"/>
            <w:gridSpan w:val="2"/>
            <w:hideMark/>
          </w:tcPr>
          <w:p w14:paraId="166A8D5E" w14:textId="77777777" w:rsidR="003A0CE4" w:rsidRPr="003A0CE4" w:rsidRDefault="003A0CE4" w:rsidP="003A0CE4">
            <w:pPr>
              <w:jc w:val="both"/>
              <w:rPr>
                <w:rFonts w:ascii="Verdana" w:hAnsi="Verdana"/>
              </w:rPr>
            </w:pPr>
            <w:r w:rsidRPr="003A0CE4">
              <w:rPr>
                <w:rFonts w:ascii="Verdana" w:hAnsi="Verdana"/>
              </w:rPr>
              <w:t>420025000083</w:t>
            </w:r>
          </w:p>
        </w:tc>
        <w:tc>
          <w:tcPr>
            <w:tcW w:w="3450" w:type="pct"/>
            <w:gridSpan w:val="9"/>
            <w:hideMark/>
          </w:tcPr>
          <w:p w14:paraId="10BE0C4B" w14:textId="77777777" w:rsidR="003A0CE4" w:rsidRPr="003A0CE4" w:rsidRDefault="003A0CE4" w:rsidP="003A0CE4">
            <w:pPr>
              <w:jc w:val="both"/>
              <w:rPr>
                <w:rFonts w:ascii="Verdana" w:hAnsi="Verdana"/>
              </w:rPr>
            </w:pPr>
            <w:r w:rsidRPr="003A0CE4">
              <w:rPr>
                <w:rFonts w:ascii="Verdana" w:hAnsi="Verdana"/>
              </w:rPr>
              <w:t>CENTRO TRANSITORIO</w:t>
            </w:r>
          </w:p>
        </w:tc>
      </w:tr>
      <w:tr w:rsidR="003A0CE4" w:rsidRPr="003A0CE4" w14:paraId="398F59ED" w14:textId="77777777" w:rsidTr="003A0CE4">
        <w:tc>
          <w:tcPr>
            <w:tcW w:w="1550" w:type="pct"/>
            <w:gridSpan w:val="2"/>
            <w:hideMark/>
          </w:tcPr>
          <w:p w14:paraId="69D01864" w14:textId="77777777" w:rsidR="003A0CE4" w:rsidRPr="003A0CE4" w:rsidRDefault="003A0CE4" w:rsidP="003A0CE4">
            <w:pPr>
              <w:jc w:val="both"/>
              <w:rPr>
                <w:rFonts w:ascii="Verdana" w:hAnsi="Verdana"/>
              </w:rPr>
            </w:pPr>
            <w:r w:rsidRPr="003A0CE4">
              <w:rPr>
                <w:rFonts w:ascii="Verdana" w:hAnsi="Verdana"/>
              </w:rPr>
              <w:t>420025000084</w:t>
            </w:r>
          </w:p>
        </w:tc>
        <w:tc>
          <w:tcPr>
            <w:tcW w:w="3450" w:type="pct"/>
            <w:gridSpan w:val="9"/>
            <w:hideMark/>
          </w:tcPr>
          <w:p w14:paraId="6F44B2E1" w14:textId="77777777" w:rsidR="003A0CE4" w:rsidRPr="003A0CE4" w:rsidRDefault="003A0CE4" w:rsidP="003A0CE4">
            <w:pPr>
              <w:jc w:val="both"/>
              <w:rPr>
                <w:rFonts w:ascii="Verdana" w:hAnsi="Verdana"/>
              </w:rPr>
            </w:pPr>
            <w:r w:rsidRPr="003A0CE4">
              <w:rPr>
                <w:rFonts w:ascii="Verdana" w:hAnsi="Verdana"/>
              </w:rPr>
              <w:t>CENTRO DE INTERNAMIENTO PREVENTIVO</w:t>
            </w:r>
          </w:p>
        </w:tc>
      </w:tr>
      <w:tr w:rsidR="003A0CE4" w:rsidRPr="003A0CE4" w14:paraId="1F3BE79D" w14:textId="77777777" w:rsidTr="003A0CE4">
        <w:tc>
          <w:tcPr>
            <w:tcW w:w="1550" w:type="pct"/>
            <w:gridSpan w:val="2"/>
            <w:hideMark/>
          </w:tcPr>
          <w:p w14:paraId="4B799A0F" w14:textId="77777777" w:rsidR="003A0CE4" w:rsidRPr="003A0CE4" w:rsidRDefault="003A0CE4" w:rsidP="003A0CE4">
            <w:pPr>
              <w:jc w:val="both"/>
              <w:rPr>
                <w:rFonts w:ascii="Verdana" w:hAnsi="Verdana"/>
              </w:rPr>
            </w:pPr>
            <w:r w:rsidRPr="003A0CE4">
              <w:rPr>
                <w:rFonts w:ascii="Verdana" w:hAnsi="Verdana"/>
              </w:rPr>
              <w:t>420102000003</w:t>
            </w:r>
          </w:p>
        </w:tc>
        <w:tc>
          <w:tcPr>
            <w:tcW w:w="3450" w:type="pct"/>
            <w:gridSpan w:val="9"/>
            <w:hideMark/>
          </w:tcPr>
          <w:p w14:paraId="13181DCC" w14:textId="77777777" w:rsidR="003A0CE4" w:rsidRPr="003A0CE4" w:rsidRDefault="003A0CE4" w:rsidP="003A0CE4">
            <w:pPr>
              <w:jc w:val="both"/>
              <w:rPr>
                <w:rFonts w:ascii="Verdana" w:hAnsi="Verdana"/>
              </w:rPr>
            </w:pPr>
            <w:r w:rsidRPr="003A0CE4">
              <w:rPr>
                <w:rFonts w:ascii="Verdana" w:hAnsi="Verdana"/>
              </w:rPr>
              <w:t>CENTRO DE ATENCIÓN ESPECIALIZADO</w:t>
            </w:r>
          </w:p>
        </w:tc>
      </w:tr>
      <w:tr w:rsidR="003A0CE4" w:rsidRPr="003A0CE4" w14:paraId="46F01841" w14:textId="77777777" w:rsidTr="003A0CE4">
        <w:tc>
          <w:tcPr>
            <w:tcW w:w="1550" w:type="pct"/>
            <w:gridSpan w:val="2"/>
            <w:hideMark/>
          </w:tcPr>
          <w:p w14:paraId="583136F8" w14:textId="77777777" w:rsidR="003A0CE4" w:rsidRPr="003A0CE4" w:rsidRDefault="003A0CE4" w:rsidP="003A0CE4">
            <w:pPr>
              <w:jc w:val="both"/>
              <w:rPr>
                <w:rFonts w:ascii="Verdana" w:hAnsi="Verdana"/>
              </w:rPr>
            </w:pPr>
            <w:r w:rsidRPr="003A0CE4">
              <w:rPr>
                <w:rFonts w:ascii="Verdana" w:hAnsi="Verdana"/>
              </w:rPr>
              <w:t>420222</w:t>
            </w:r>
          </w:p>
        </w:tc>
        <w:tc>
          <w:tcPr>
            <w:tcW w:w="3450" w:type="pct"/>
            <w:gridSpan w:val="9"/>
            <w:hideMark/>
          </w:tcPr>
          <w:p w14:paraId="7316A620" w14:textId="77777777" w:rsidR="003A0CE4" w:rsidRPr="003A0CE4" w:rsidRDefault="003A0CE4" w:rsidP="003A0CE4">
            <w:pPr>
              <w:jc w:val="both"/>
              <w:rPr>
                <w:rFonts w:ascii="Verdana" w:hAnsi="Verdana"/>
              </w:rPr>
            </w:pPr>
            <w:r w:rsidRPr="003A0CE4">
              <w:rPr>
                <w:rFonts w:ascii="Verdana" w:hAnsi="Verdana"/>
              </w:rPr>
              <w:t>INTERNACIÓN EN MEDIO SEMICERRADO</w:t>
            </w:r>
          </w:p>
        </w:tc>
      </w:tr>
      <w:tr w:rsidR="003A0CE4" w:rsidRPr="003A0CE4" w14:paraId="1E119C44" w14:textId="77777777" w:rsidTr="003A0CE4">
        <w:tc>
          <w:tcPr>
            <w:tcW w:w="1550" w:type="pct"/>
            <w:gridSpan w:val="2"/>
            <w:hideMark/>
          </w:tcPr>
          <w:p w14:paraId="03DF4E8F" w14:textId="77777777" w:rsidR="003A0CE4" w:rsidRPr="003A0CE4" w:rsidRDefault="003A0CE4" w:rsidP="003A0CE4">
            <w:pPr>
              <w:jc w:val="both"/>
              <w:rPr>
                <w:rFonts w:ascii="Verdana" w:hAnsi="Verdana"/>
              </w:rPr>
            </w:pPr>
            <w:r w:rsidRPr="003A0CE4">
              <w:rPr>
                <w:rFonts w:ascii="Verdana" w:hAnsi="Verdana"/>
              </w:rPr>
              <w:t>420134</w:t>
            </w:r>
          </w:p>
        </w:tc>
        <w:tc>
          <w:tcPr>
            <w:tcW w:w="3450" w:type="pct"/>
            <w:gridSpan w:val="9"/>
            <w:hideMark/>
          </w:tcPr>
          <w:p w14:paraId="28D5685E" w14:textId="77777777" w:rsidR="003A0CE4" w:rsidRPr="003A0CE4" w:rsidRDefault="003A0CE4" w:rsidP="003A0CE4">
            <w:pPr>
              <w:jc w:val="both"/>
              <w:rPr>
                <w:rFonts w:ascii="Verdana" w:hAnsi="Verdana"/>
              </w:rPr>
            </w:pPr>
            <w:r w:rsidRPr="003A0CE4">
              <w:rPr>
                <w:rFonts w:ascii="Verdana" w:hAnsi="Verdana"/>
              </w:rPr>
              <w:t>PRESTACIÓN DE SERVICIOS A LA COMUNIDAD</w:t>
            </w:r>
          </w:p>
        </w:tc>
      </w:tr>
      <w:tr w:rsidR="003A0CE4" w:rsidRPr="003A0CE4" w14:paraId="017E9086" w14:textId="77777777" w:rsidTr="003A0CE4">
        <w:tc>
          <w:tcPr>
            <w:tcW w:w="1550" w:type="pct"/>
            <w:gridSpan w:val="2"/>
            <w:hideMark/>
          </w:tcPr>
          <w:p w14:paraId="24A4A66F" w14:textId="77777777" w:rsidR="003A0CE4" w:rsidRPr="003A0CE4" w:rsidRDefault="003A0CE4" w:rsidP="003A0CE4">
            <w:pPr>
              <w:jc w:val="both"/>
              <w:rPr>
                <w:rFonts w:ascii="Verdana" w:hAnsi="Verdana"/>
              </w:rPr>
            </w:pPr>
            <w:r w:rsidRPr="003A0CE4">
              <w:rPr>
                <w:rFonts w:ascii="Verdana" w:hAnsi="Verdana"/>
              </w:rPr>
              <w:t>420155</w:t>
            </w:r>
          </w:p>
        </w:tc>
        <w:tc>
          <w:tcPr>
            <w:tcW w:w="3450" w:type="pct"/>
            <w:gridSpan w:val="9"/>
            <w:hideMark/>
          </w:tcPr>
          <w:p w14:paraId="5B91BFF9" w14:textId="77777777" w:rsidR="003A0CE4" w:rsidRPr="003A0CE4" w:rsidRDefault="003A0CE4" w:rsidP="003A0CE4">
            <w:pPr>
              <w:jc w:val="both"/>
              <w:rPr>
                <w:rFonts w:ascii="Verdana" w:hAnsi="Verdana"/>
              </w:rPr>
            </w:pPr>
            <w:r w:rsidRPr="003A0CE4">
              <w:rPr>
                <w:rFonts w:ascii="Verdana" w:hAnsi="Verdana"/>
              </w:rPr>
              <w:t>LIBERTAD ASISTIDA/VIGILADA</w:t>
            </w:r>
          </w:p>
        </w:tc>
      </w:tr>
      <w:tr w:rsidR="003A0CE4" w:rsidRPr="003A0CE4" w14:paraId="4F7EE258" w14:textId="77777777" w:rsidTr="003A0CE4">
        <w:tc>
          <w:tcPr>
            <w:tcW w:w="1550" w:type="pct"/>
            <w:gridSpan w:val="2"/>
            <w:hideMark/>
          </w:tcPr>
          <w:p w14:paraId="6F7B08B8" w14:textId="77777777" w:rsidR="003A0CE4" w:rsidRPr="003A0CE4" w:rsidRDefault="003A0CE4" w:rsidP="003A0CE4">
            <w:pPr>
              <w:jc w:val="both"/>
              <w:rPr>
                <w:rFonts w:ascii="Verdana" w:hAnsi="Verdana"/>
              </w:rPr>
            </w:pPr>
            <w:r w:rsidRPr="003A0CE4">
              <w:rPr>
                <w:rFonts w:ascii="Verdana" w:hAnsi="Verdana"/>
              </w:rPr>
              <w:t>420136</w:t>
            </w:r>
          </w:p>
        </w:tc>
        <w:tc>
          <w:tcPr>
            <w:tcW w:w="3450" w:type="pct"/>
            <w:gridSpan w:val="9"/>
            <w:hideMark/>
          </w:tcPr>
          <w:p w14:paraId="5E0A62D8" w14:textId="77777777" w:rsidR="003A0CE4" w:rsidRPr="003A0CE4" w:rsidRDefault="003A0CE4" w:rsidP="003A0CE4">
            <w:pPr>
              <w:jc w:val="both"/>
              <w:rPr>
                <w:rFonts w:ascii="Verdana" w:hAnsi="Verdana"/>
              </w:rPr>
            </w:pPr>
            <w:r w:rsidRPr="003A0CE4">
              <w:rPr>
                <w:rFonts w:ascii="Verdana" w:hAnsi="Verdana"/>
              </w:rPr>
              <w:t>APOYO POST INSTITUCIONAL</w:t>
            </w:r>
          </w:p>
        </w:tc>
      </w:tr>
      <w:tr w:rsidR="003A0CE4" w:rsidRPr="003A0CE4" w14:paraId="714FD328" w14:textId="77777777" w:rsidTr="003A0CE4">
        <w:tc>
          <w:tcPr>
            <w:tcW w:w="750" w:type="pct"/>
            <w:hideMark/>
          </w:tcPr>
          <w:p w14:paraId="51BE16B2" w14:textId="77777777" w:rsidR="003A0CE4" w:rsidRPr="003A0CE4" w:rsidRDefault="003A0CE4" w:rsidP="003A0CE4">
            <w:pPr>
              <w:jc w:val="both"/>
              <w:rPr>
                <w:rFonts w:ascii="Verdana" w:hAnsi="Verdana"/>
              </w:rPr>
            </w:pPr>
            <w:r w:rsidRPr="003A0CE4">
              <w:rPr>
                <w:rFonts w:ascii="Verdana" w:hAnsi="Verdana"/>
                <w:b/>
                <w:bCs/>
              </w:rPr>
              <w:t>SERVICIO SIM</w:t>
            </w:r>
          </w:p>
        </w:tc>
        <w:tc>
          <w:tcPr>
            <w:tcW w:w="800" w:type="pct"/>
            <w:hideMark/>
          </w:tcPr>
          <w:p w14:paraId="04798482" w14:textId="77777777" w:rsidR="003A0CE4" w:rsidRPr="003A0CE4" w:rsidRDefault="003A0CE4" w:rsidP="003A0CE4">
            <w:pPr>
              <w:jc w:val="both"/>
              <w:rPr>
                <w:rFonts w:ascii="Verdana" w:hAnsi="Verdana"/>
              </w:rPr>
            </w:pPr>
            <w:r w:rsidRPr="003A0CE4">
              <w:rPr>
                <w:rFonts w:ascii="Verdana" w:hAnsi="Verdana"/>
              </w:rPr>
              <w:t>420025000079</w:t>
            </w:r>
          </w:p>
        </w:tc>
        <w:tc>
          <w:tcPr>
            <w:tcW w:w="3450" w:type="pct"/>
            <w:gridSpan w:val="9"/>
            <w:hideMark/>
          </w:tcPr>
          <w:p w14:paraId="44DD1A89" w14:textId="77777777" w:rsidR="003A0CE4" w:rsidRPr="003A0CE4" w:rsidRDefault="003A0CE4" w:rsidP="003A0CE4">
            <w:pPr>
              <w:jc w:val="both"/>
              <w:rPr>
                <w:rFonts w:ascii="Verdana" w:hAnsi="Verdana"/>
              </w:rPr>
            </w:pPr>
            <w:r w:rsidRPr="003A0CE4">
              <w:rPr>
                <w:rFonts w:ascii="Verdana" w:hAnsi="Verdana"/>
              </w:rPr>
              <w:t>INTERNADO RESTABLECIMIENTO EN ADMINISTRACIÓN DE JUSTICIA</w:t>
            </w:r>
          </w:p>
        </w:tc>
      </w:tr>
      <w:tr w:rsidR="003A0CE4" w:rsidRPr="003A0CE4" w14:paraId="0FD85C6F" w14:textId="77777777" w:rsidTr="003A0CE4">
        <w:tc>
          <w:tcPr>
            <w:tcW w:w="1550" w:type="pct"/>
            <w:gridSpan w:val="2"/>
            <w:hideMark/>
          </w:tcPr>
          <w:p w14:paraId="1E649A1F" w14:textId="77777777" w:rsidR="003A0CE4" w:rsidRPr="003A0CE4" w:rsidRDefault="003A0CE4" w:rsidP="003A0CE4">
            <w:pPr>
              <w:jc w:val="both"/>
              <w:rPr>
                <w:rFonts w:ascii="Verdana" w:hAnsi="Verdana"/>
              </w:rPr>
            </w:pPr>
            <w:r w:rsidRPr="003A0CE4">
              <w:rPr>
                <w:rFonts w:ascii="Verdana" w:hAnsi="Verdana"/>
              </w:rPr>
              <w:t>420025000077</w:t>
            </w:r>
          </w:p>
        </w:tc>
        <w:tc>
          <w:tcPr>
            <w:tcW w:w="3450" w:type="pct"/>
            <w:gridSpan w:val="9"/>
            <w:hideMark/>
          </w:tcPr>
          <w:p w14:paraId="14796304" w14:textId="77777777" w:rsidR="003A0CE4" w:rsidRPr="003A0CE4" w:rsidRDefault="003A0CE4" w:rsidP="003A0CE4">
            <w:pPr>
              <w:jc w:val="both"/>
              <w:rPr>
                <w:rFonts w:ascii="Verdana" w:hAnsi="Verdana"/>
              </w:rPr>
            </w:pPr>
            <w:r w:rsidRPr="003A0CE4">
              <w:rPr>
                <w:rFonts w:ascii="Verdana" w:hAnsi="Verdana"/>
              </w:rPr>
              <w:t>EXTERNADO JORNADA COMPLETA RESTABLECIMIENTO EN ADMINISTRACIÓN DE JUSTICIA</w:t>
            </w:r>
          </w:p>
        </w:tc>
      </w:tr>
      <w:tr w:rsidR="003A0CE4" w:rsidRPr="003A0CE4" w14:paraId="761CF18D" w14:textId="77777777" w:rsidTr="003A0CE4">
        <w:tc>
          <w:tcPr>
            <w:tcW w:w="1550" w:type="pct"/>
            <w:gridSpan w:val="2"/>
            <w:hideMark/>
          </w:tcPr>
          <w:p w14:paraId="7A5EC8D7" w14:textId="77777777" w:rsidR="003A0CE4" w:rsidRPr="003A0CE4" w:rsidRDefault="003A0CE4" w:rsidP="003A0CE4">
            <w:pPr>
              <w:jc w:val="both"/>
              <w:rPr>
                <w:rFonts w:ascii="Verdana" w:hAnsi="Verdana"/>
              </w:rPr>
            </w:pPr>
            <w:r w:rsidRPr="003A0CE4">
              <w:rPr>
                <w:rFonts w:ascii="Verdana" w:hAnsi="Verdana"/>
              </w:rPr>
              <w:t>420025000074</w:t>
            </w:r>
          </w:p>
        </w:tc>
        <w:tc>
          <w:tcPr>
            <w:tcW w:w="3450" w:type="pct"/>
            <w:gridSpan w:val="9"/>
            <w:hideMark/>
          </w:tcPr>
          <w:p w14:paraId="214BDAFD" w14:textId="77777777" w:rsidR="003A0CE4" w:rsidRPr="003A0CE4" w:rsidRDefault="003A0CE4" w:rsidP="003A0CE4">
            <w:pPr>
              <w:jc w:val="both"/>
              <w:rPr>
                <w:rFonts w:ascii="Verdana" w:hAnsi="Verdana"/>
              </w:rPr>
            </w:pPr>
            <w:r w:rsidRPr="003A0CE4">
              <w:rPr>
                <w:rFonts w:ascii="Verdana" w:hAnsi="Verdana"/>
              </w:rPr>
              <w:t>EXTERNADO MEDIA JORNADA RESTABLECIMIENTO EN ADMINISTRACIÓN DE JUSTICIA</w:t>
            </w:r>
          </w:p>
        </w:tc>
      </w:tr>
      <w:tr w:rsidR="003A0CE4" w:rsidRPr="003A0CE4" w14:paraId="19503CBD" w14:textId="77777777" w:rsidTr="003A0CE4">
        <w:tc>
          <w:tcPr>
            <w:tcW w:w="1550" w:type="pct"/>
            <w:gridSpan w:val="2"/>
            <w:hideMark/>
          </w:tcPr>
          <w:p w14:paraId="4F6B9FAA" w14:textId="77777777" w:rsidR="003A0CE4" w:rsidRPr="003A0CE4" w:rsidRDefault="003A0CE4" w:rsidP="003A0CE4">
            <w:pPr>
              <w:jc w:val="both"/>
              <w:rPr>
                <w:rFonts w:ascii="Verdana" w:hAnsi="Verdana"/>
              </w:rPr>
            </w:pPr>
            <w:r w:rsidRPr="003A0CE4">
              <w:rPr>
                <w:rFonts w:ascii="Verdana" w:hAnsi="Verdana"/>
              </w:rPr>
              <w:lastRenderedPageBreak/>
              <w:t>420025000076</w:t>
            </w:r>
          </w:p>
        </w:tc>
        <w:tc>
          <w:tcPr>
            <w:tcW w:w="3450" w:type="pct"/>
            <w:gridSpan w:val="9"/>
            <w:hideMark/>
          </w:tcPr>
          <w:p w14:paraId="6ED916E5" w14:textId="77777777" w:rsidR="003A0CE4" w:rsidRPr="003A0CE4" w:rsidRDefault="003A0CE4" w:rsidP="003A0CE4">
            <w:pPr>
              <w:jc w:val="both"/>
              <w:rPr>
                <w:rFonts w:ascii="Verdana" w:hAnsi="Verdana"/>
              </w:rPr>
            </w:pPr>
            <w:r w:rsidRPr="003A0CE4">
              <w:rPr>
                <w:rFonts w:ascii="Verdana" w:hAnsi="Verdana"/>
              </w:rPr>
              <w:t>INTERVENCIÓN DE APOYO RESTABLECIMIENTO ENADMINISTRACIÓN DE JUSTICIA</w:t>
            </w:r>
          </w:p>
        </w:tc>
      </w:tr>
      <w:tr w:rsidR="003A0CE4" w:rsidRPr="003A0CE4" w14:paraId="665781DD" w14:textId="77777777" w:rsidTr="003A0CE4">
        <w:tc>
          <w:tcPr>
            <w:tcW w:w="1550" w:type="pct"/>
            <w:gridSpan w:val="2"/>
            <w:hideMark/>
          </w:tcPr>
          <w:p w14:paraId="3636E7B7" w14:textId="77777777" w:rsidR="003A0CE4" w:rsidRPr="003A0CE4" w:rsidRDefault="003A0CE4" w:rsidP="003A0CE4">
            <w:pPr>
              <w:jc w:val="both"/>
              <w:rPr>
                <w:rFonts w:ascii="Verdana" w:hAnsi="Verdana"/>
              </w:rPr>
            </w:pPr>
            <w:r w:rsidRPr="003A0CE4">
              <w:rPr>
                <w:rFonts w:ascii="Verdana" w:hAnsi="Verdana"/>
              </w:rPr>
              <w:t>420025000082</w:t>
            </w:r>
          </w:p>
        </w:tc>
        <w:tc>
          <w:tcPr>
            <w:tcW w:w="3450" w:type="pct"/>
            <w:gridSpan w:val="9"/>
            <w:hideMark/>
          </w:tcPr>
          <w:p w14:paraId="73643523" w14:textId="77777777" w:rsidR="003A0CE4" w:rsidRPr="003A0CE4" w:rsidRDefault="003A0CE4" w:rsidP="003A0CE4">
            <w:pPr>
              <w:jc w:val="both"/>
              <w:rPr>
                <w:rFonts w:ascii="Verdana" w:hAnsi="Verdana"/>
              </w:rPr>
            </w:pPr>
            <w:r w:rsidRPr="003A0CE4">
              <w:rPr>
                <w:rFonts w:ascii="Verdana" w:hAnsi="Verdana"/>
              </w:rPr>
              <w:t>CENTRO DE EMERGENCIA RESTABLECIMIENTO EN ADMINISTRACIÓN DE JUSTICIA</w:t>
            </w:r>
          </w:p>
        </w:tc>
      </w:tr>
      <w:tr w:rsidR="003A0CE4" w:rsidRPr="003A0CE4" w14:paraId="6889E25A" w14:textId="77777777" w:rsidTr="003A0CE4">
        <w:tc>
          <w:tcPr>
            <w:tcW w:w="1550" w:type="pct"/>
            <w:gridSpan w:val="2"/>
            <w:hideMark/>
          </w:tcPr>
          <w:p w14:paraId="461DE8C1" w14:textId="77777777" w:rsidR="003A0CE4" w:rsidRPr="003A0CE4" w:rsidRDefault="003A0CE4" w:rsidP="003A0CE4">
            <w:pPr>
              <w:jc w:val="both"/>
              <w:rPr>
                <w:rFonts w:ascii="Verdana" w:hAnsi="Verdana"/>
              </w:rPr>
            </w:pPr>
            <w:r w:rsidRPr="003A0CE4">
              <w:rPr>
                <w:rFonts w:ascii="Verdana" w:hAnsi="Verdana"/>
              </w:rPr>
              <w:t>481212000097</w:t>
            </w:r>
          </w:p>
        </w:tc>
        <w:tc>
          <w:tcPr>
            <w:tcW w:w="3450" w:type="pct"/>
            <w:gridSpan w:val="9"/>
            <w:hideMark/>
          </w:tcPr>
          <w:p w14:paraId="04771C6B" w14:textId="77777777" w:rsidR="003A0CE4" w:rsidRPr="003A0CE4" w:rsidRDefault="003A0CE4" w:rsidP="003A0CE4">
            <w:pPr>
              <w:jc w:val="both"/>
              <w:rPr>
                <w:rFonts w:ascii="Verdana" w:hAnsi="Verdana"/>
              </w:rPr>
            </w:pPr>
            <w:r w:rsidRPr="003A0CE4">
              <w:rPr>
                <w:rFonts w:ascii="Verdana" w:hAnsi="Verdana"/>
              </w:rPr>
              <w:t>DETENCION DOMICILIARIA HOGAR</w:t>
            </w:r>
          </w:p>
        </w:tc>
      </w:tr>
      <w:tr w:rsidR="003A0CE4" w:rsidRPr="003A0CE4" w14:paraId="5647005A" w14:textId="77777777" w:rsidTr="003A0CE4">
        <w:tc>
          <w:tcPr>
            <w:tcW w:w="900" w:type="pct"/>
            <w:hideMark/>
          </w:tcPr>
          <w:p w14:paraId="0CBD7A5A" w14:textId="77777777" w:rsidR="003A0CE4" w:rsidRPr="003A0CE4" w:rsidRDefault="003A0CE4" w:rsidP="003A0CE4">
            <w:pPr>
              <w:jc w:val="both"/>
              <w:rPr>
                <w:rFonts w:ascii="Verdana" w:hAnsi="Verdana"/>
              </w:rPr>
            </w:pPr>
            <w:r w:rsidRPr="003A0CE4">
              <w:rPr>
                <w:rFonts w:ascii="Verdana" w:hAnsi="Verdana"/>
                <w:b/>
                <w:bCs/>
              </w:rPr>
              <w:t>FEICHA: I-10</w:t>
            </w:r>
          </w:p>
        </w:tc>
        <w:tc>
          <w:tcPr>
            <w:tcW w:w="500" w:type="pct"/>
            <w:hideMark/>
          </w:tcPr>
          <w:p w14:paraId="5C0B9880" w14:textId="77777777" w:rsidR="003A0CE4" w:rsidRPr="003A0CE4" w:rsidRDefault="003A0CE4" w:rsidP="003A0CE4">
            <w:pPr>
              <w:jc w:val="both"/>
              <w:rPr>
                <w:rFonts w:ascii="Verdana" w:hAnsi="Verdana"/>
              </w:rPr>
            </w:pPr>
            <w:r w:rsidRPr="003A0CE4">
              <w:rPr>
                <w:rFonts w:ascii="Verdana" w:hAnsi="Verdana"/>
                <w:b/>
                <w:bCs/>
              </w:rPr>
              <w:t>PROG</w:t>
            </w:r>
          </w:p>
        </w:tc>
        <w:tc>
          <w:tcPr>
            <w:tcW w:w="1000" w:type="pct"/>
            <w:hideMark/>
          </w:tcPr>
          <w:p w14:paraId="43E63D1E" w14:textId="77777777" w:rsidR="003A0CE4" w:rsidRPr="003A0CE4" w:rsidRDefault="003A0CE4" w:rsidP="003A0CE4">
            <w:pPr>
              <w:jc w:val="both"/>
              <w:rPr>
                <w:rFonts w:ascii="Verdana" w:hAnsi="Verdana"/>
              </w:rPr>
            </w:pPr>
            <w:r w:rsidRPr="003A0CE4">
              <w:rPr>
                <w:rFonts w:ascii="Verdana" w:hAnsi="Verdana"/>
                <w:b/>
                <w:bCs/>
              </w:rPr>
              <w:t>SUBPROG</w:t>
            </w:r>
          </w:p>
        </w:tc>
        <w:tc>
          <w:tcPr>
            <w:tcW w:w="750" w:type="pct"/>
            <w:hideMark/>
          </w:tcPr>
          <w:p w14:paraId="72C380D6" w14:textId="77777777" w:rsidR="003A0CE4" w:rsidRPr="003A0CE4" w:rsidRDefault="003A0CE4" w:rsidP="003A0CE4">
            <w:pPr>
              <w:jc w:val="both"/>
              <w:rPr>
                <w:rFonts w:ascii="Verdana" w:hAnsi="Verdana"/>
              </w:rPr>
            </w:pPr>
            <w:r w:rsidRPr="003A0CE4">
              <w:rPr>
                <w:rFonts w:ascii="Verdana" w:hAnsi="Verdana"/>
                <w:b/>
                <w:bCs/>
              </w:rPr>
              <w:t>PROY</w:t>
            </w:r>
          </w:p>
        </w:tc>
        <w:tc>
          <w:tcPr>
            <w:tcW w:w="500" w:type="pct"/>
            <w:hideMark/>
          </w:tcPr>
          <w:p w14:paraId="513282E2" w14:textId="77777777" w:rsidR="003A0CE4" w:rsidRPr="003A0CE4" w:rsidRDefault="003A0CE4" w:rsidP="003A0CE4">
            <w:pPr>
              <w:jc w:val="both"/>
              <w:rPr>
                <w:rFonts w:ascii="Verdana" w:hAnsi="Verdana"/>
              </w:rPr>
            </w:pPr>
            <w:r w:rsidRPr="003A0CE4">
              <w:rPr>
                <w:rFonts w:ascii="Verdana" w:hAnsi="Verdana"/>
                <w:b/>
                <w:bCs/>
              </w:rPr>
              <w:t>PROYO</w:t>
            </w:r>
          </w:p>
        </w:tc>
        <w:tc>
          <w:tcPr>
            <w:tcW w:w="850" w:type="pct"/>
            <w:hideMark/>
          </w:tcPr>
          <w:p w14:paraId="19D3FCBC" w14:textId="77777777" w:rsidR="003A0CE4" w:rsidRPr="003A0CE4" w:rsidRDefault="003A0CE4" w:rsidP="003A0CE4">
            <w:pPr>
              <w:jc w:val="both"/>
              <w:rPr>
                <w:rFonts w:ascii="Verdana" w:hAnsi="Verdana"/>
              </w:rPr>
            </w:pPr>
            <w:r w:rsidRPr="003A0CE4">
              <w:rPr>
                <w:rFonts w:ascii="Verdana" w:hAnsi="Verdana"/>
                <w:b/>
                <w:bCs/>
              </w:rPr>
              <w:t>PRODUCTO</w:t>
            </w:r>
          </w:p>
        </w:tc>
        <w:tc>
          <w:tcPr>
            <w:tcW w:w="500" w:type="pct"/>
            <w:gridSpan w:val="5"/>
            <w:hideMark/>
          </w:tcPr>
          <w:p w14:paraId="74936999" w14:textId="77777777" w:rsidR="003A0CE4" w:rsidRPr="003A0CE4" w:rsidRDefault="003A0CE4" w:rsidP="003A0CE4">
            <w:pPr>
              <w:jc w:val="both"/>
              <w:rPr>
                <w:rFonts w:ascii="Verdana" w:hAnsi="Verdana"/>
              </w:rPr>
            </w:pPr>
            <w:r w:rsidRPr="003A0CE4">
              <w:rPr>
                <w:rFonts w:ascii="Verdana" w:hAnsi="Verdana"/>
                <w:b/>
                <w:bCs/>
              </w:rPr>
              <w:t>CUENTA</w:t>
            </w:r>
          </w:p>
        </w:tc>
      </w:tr>
      <w:tr w:rsidR="003A0CE4" w:rsidRPr="003A0CE4" w14:paraId="4C1553F7" w14:textId="77777777" w:rsidTr="003A0CE4">
        <w:tc>
          <w:tcPr>
            <w:tcW w:w="1350" w:type="pct"/>
            <w:gridSpan w:val="2"/>
            <w:hideMark/>
          </w:tcPr>
          <w:p w14:paraId="7CE55A94" w14:textId="77777777" w:rsidR="003A0CE4" w:rsidRPr="003A0CE4" w:rsidRDefault="003A0CE4" w:rsidP="003A0CE4">
            <w:pPr>
              <w:jc w:val="both"/>
              <w:rPr>
                <w:rFonts w:ascii="Verdana" w:hAnsi="Verdana"/>
              </w:rPr>
            </w:pPr>
            <w:r w:rsidRPr="003A0CE4">
              <w:rPr>
                <w:rFonts w:ascii="Verdana" w:hAnsi="Verdana"/>
                <w:b/>
                <w:bCs/>
              </w:rPr>
              <w:t>4102</w:t>
            </w:r>
          </w:p>
        </w:tc>
        <w:tc>
          <w:tcPr>
            <w:tcW w:w="1000" w:type="pct"/>
            <w:hideMark/>
          </w:tcPr>
          <w:p w14:paraId="05D0D076" w14:textId="77777777" w:rsidR="003A0CE4" w:rsidRPr="003A0CE4" w:rsidRDefault="003A0CE4" w:rsidP="003A0CE4">
            <w:pPr>
              <w:jc w:val="both"/>
              <w:rPr>
                <w:rFonts w:ascii="Verdana" w:hAnsi="Verdana"/>
              </w:rPr>
            </w:pPr>
            <w:r w:rsidRPr="003A0CE4">
              <w:rPr>
                <w:rFonts w:ascii="Verdana" w:hAnsi="Verdana"/>
                <w:b/>
                <w:bCs/>
              </w:rPr>
              <w:t>1500</w:t>
            </w:r>
          </w:p>
        </w:tc>
        <w:tc>
          <w:tcPr>
            <w:tcW w:w="750" w:type="pct"/>
            <w:hideMark/>
          </w:tcPr>
          <w:p w14:paraId="36D9F989" w14:textId="77777777" w:rsidR="003A0CE4" w:rsidRPr="003A0CE4" w:rsidRDefault="003A0CE4" w:rsidP="003A0CE4">
            <w:pPr>
              <w:jc w:val="both"/>
              <w:rPr>
                <w:rFonts w:ascii="Verdana" w:hAnsi="Verdana"/>
              </w:rPr>
            </w:pPr>
            <w:r w:rsidRPr="003A0CE4">
              <w:rPr>
                <w:rFonts w:ascii="Verdana" w:hAnsi="Verdana"/>
                <w:b/>
                <w:bCs/>
              </w:rPr>
              <w:t>13</w:t>
            </w:r>
          </w:p>
        </w:tc>
        <w:tc>
          <w:tcPr>
            <w:tcW w:w="500" w:type="pct"/>
            <w:hideMark/>
          </w:tcPr>
          <w:p w14:paraId="6346DF39" w14:textId="77777777" w:rsidR="003A0CE4" w:rsidRPr="003A0CE4" w:rsidRDefault="003A0CE4" w:rsidP="003A0CE4">
            <w:pPr>
              <w:jc w:val="both"/>
              <w:rPr>
                <w:rFonts w:ascii="Verdana" w:hAnsi="Verdana"/>
              </w:rPr>
            </w:pPr>
            <w:r w:rsidRPr="003A0CE4">
              <w:rPr>
                <w:rFonts w:ascii="Verdana" w:hAnsi="Verdana"/>
                <w:b/>
                <w:bCs/>
              </w:rPr>
              <w:t>0</w:t>
            </w:r>
          </w:p>
        </w:tc>
        <w:tc>
          <w:tcPr>
            <w:tcW w:w="850" w:type="pct"/>
            <w:hideMark/>
          </w:tcPr>
          <w:p w14:paraId="30EE8179" w14:textId="77777777" w:rsidR="003A0CE4" w:rsidRPr="003A0CE4" w:rsidRDefault="003A0CE4" w:rsidP="003A0CE4">
            <w:pPr>
              <w:jc w:val="both"/>
              <w:rPr>
                <w:rFonts w:ascii="Verdana" w:hAnsi="Verdana"/>
              </w:rPr>
            </w:pPr>
            <w:r w:rsidRPr="003A0CE4">
              <w:rPr>
                <w:rFonts w:ascii="Verdana" w:hAnsi="Verdana"/>
                <w:b/>
                <w:bCs/>
              </w:rPr>
              <w:t>4102038</w:t>
            </w:r>
          </w:p>
        </w:tc>
        <w:tc>
          <w:tcPr>
            <w:tcW w:w="500" w:type="pct"/>
            <w:gridSpan w:val="5"/>
            <w:hideMark/>
          </w:tcPr>
          <w:p w14:paraId="48E9CAC9" w14:textId="77777777" w:rsidR="003A0CE4" w:rsidRPr="003A0CE4" w:rsidRDefault="003A0CE4" w:rsidP="003A0CE4">
            <w:pPr>
              <w:jc w:val="both"/>
              <w:rPr>
                <w:rFonts w:ascii="Verdana" w:hAnsi="Verdana"/>
              </w:rPr>
            </w:pPr>
            <w:r w:rsidRPr="003A0CE4">
              <w:rPr>
                <w:rFonts w:ascii="Verdana" w:hAnsi="Verdana"/>
                <w:b/>
                <w:bCs/>
              </w:rPr>
              <w:t>02</w:t>
            </w:r>
          </w:p>
        </w:tc>
      </w:tr>
      <w:tr w:rsidR="003A0CE4" w:rsidRPr="003A0CE4" w14:paraId="057B0F3F" w14:textId="77777777" w:rsidTr="003A0CE4">
        <w:tc>
          <w:tcPr>
            <w:tcW w:w="3650" w:type="pct"/>
            <w:gridSpan w:val="2"/>
            <w:hideMark/>
          </w:tcPr>
          <w:p w14:paraId="6943077D" w14:textId="77777777" w:rsidR="003A0CE4" w:rsidRPr="003A0CE4" w:rsidRDefault="003A0CE4" w:rsidP="003A0CE4">
            <w:pPr>
              <w:jc w:val="both"/>
              <w:rPr>
                <w:rFonts w:ascii="Verdana" w:hAnsi="Verdana"/>
              </w:rPr>
            </w:pPr>
            <w:r w:rsidRPr="003A0CE4">
              <w:rPr>
                <w:rFonts w:ascii="Verdana" w:hAnsi="Verdana"/>
              </w:rPr>
              <w:t>481212000098" | CENTRO DE INTEGRACIÓN SOCIAL</w:t>
            </w:r>
          </w:p>
        </w:tc>
        <w:tc>
          <w:tcPr>
            <w:tcW w:w="1350" w:type="pct"/>
            <w:gridSpan w:val="9"/>
            <w:hideMark/>
          </w:tcPr>
          <w:p w14:paraId="4B8341AB" w14:textId="77777777" w:rsidR="003A0CE4" w:rsidRPr="003A0CE4" w:rsidRDefault="003A0CE4" w:rsidP="003A0CE4">
            <w:pPr>
              <w:jc w:val="both"/>
              <w:rPr>
                <w:rFonts w:ascii="Verdana" w:hAnsi="Verdana"/>
              </w:rPr>
            </w:pPr>
            <w:r w:rsidRPr="003A0CE4">
              <w:rPr>
                <w:rFonts w:ascii="Verdana" w:hAnsi="Verdana"/>
              </w:rPr>
              <w:t> </w:t>
            </w:r>
          </w:p>
        </w:tc>
      </w:tr>
      <w:tr w:rsidR="003A0CE4" w:rsidRPr="003A0CE4" w14:paraId="5F186087" w14:textId="77777777" w:rsidTr="003A0CE4">
        <w:tc>
          <w:tcPr>
            <w:tcW w:w="900" w:type="pct"/>
            <w:hideMark/>
          </w:tcPr>
          <w:p w14:paraId="5D049A5C" w14:textId="77777777" w:rsidR="003A0CE4" w:rsidRPr="003A0CE4" w:rsidRDefault="003A0CE4" w:rsidP="003A0CE4">
            <w:pPr>
              <w:jc w:val="both"/>
              <w:rPr>
                <w:rFonts w:ascii="Verdana" w:hAnsi="Verdana"/>
              </w:rPr>
            </w:pPr>
            <w:r w:rsidRPr="003A0CE4">
              <w:rPr>
                <w:rFonts w:ascii="Verdana" w:hAnsi="Verdana"/>
                <w:b/>
                <w:bCs/>
              </w:rPr>
              <w:t>OBJETIVO</w:t>
            </w:r>
          </w:p>
        </w:tc>
        <w:tc>
          <w:tcPr>
            <w:tcW w:w="750" w:type="pct"/>
            <w:hideMark/>
          </w:tcPr>
          <w:p w14:paraId="14A29749" w14:textId="77777777" w:rsidR="003A0CE4" w:rsidRPr="003A0CE4" w:rsidRDefault="003A0CE4" w:rsidP="003A0CE4">
            <w:pPr>
              <w:jc w:val="both"/>
              <w:rPr>
                <w:rFonts w:ascii="Verdana" w:hAnsi="Verdana"/>
              </w:rPr>
            </w:pPr>
            <w:r w:rsidRPr="003A0CE4">
              <w:rPr>
                <w:rFonts w:ascii="Verdana" w:hAnsi="Verdana"/>
                <w:b/>
                <w:bCs/>
              </w:rPr>
              <w:t>GENERAL</w:t>
            </w:r>
          </w:p>
        </w:tc>
        <w:tc>
          <w:tcPr>
            <w:tcW w:w="3350" w:type="pct"/>
            <w:gridSpan w:val="9"/>
            <w:hideMark/>
          </w:tcPr>
          <w:p w14:paraId="3C929985" w14:textId="77777777" w:rsidR="003A0CE4" w:rsidRPr="003A0CE4" w:rsidRDefault="003A0CE4" w:rsidP="003A0CE4">
            <w:pPr>
              <w:jc w:val="both"/>
              <w:rPr>
                <w:rFonts w:ascii="Verdana" w:hAnsi="Verdana"/>
              </w:rPr>
            </w:pPr>
            <w:r w:rsidRPr="003A0CE4">
              <w:rPr>
                <w:rFonts w:ascii="Verdana" w:hAnsi="Verdana"/>
              </w:rPr>
              <w:t>Brindar una atención integral, pedagógica, específica, con enfoque restaurativo, encaminada a la inclusión social de los adolescentes y jóvenes del Sistema de Responsabilidad Penal para Adolescente, y adolescentes o jóvenes mayores de 14 que deben ser atendidos en servicios de protección integral por presunta comisión de delito en acciones en garantía o restablecimiento de derechos.</w:t>
            </w:r>
          </w:p>
        </w:tc>
      </w:tr>
      <w:tr w:rsidR="003A0CE4" w:rsidRPr="003A0CE4" w14:paraId="76D06681" w14:textId="77777777" w:rsidTr="003A0CE4">
        <w:tc>
          <w:tcPr>
            <w:tcW w:w="1650" w:type="pct"/>
            <w:gridSpan w:val="2"/>
            <w:hideMark/>
          </w:tcPr>
          <w:p w14:paraId="453BF362" w14:textId="77777777" w:rsidR="003A0CE4" w:rsidRPr="003A0CE4" w:rsidRDefault="003A0CE4" w:rsidP="003A0CE4">
            <w:pPr>
              <w:jc w:val="both"/>
              <w:rPr>
                <w:rFonts w:ascii="Verdana" w:hAnsi="Verdana"/>
              </w:rPr>
            </w:pPr>
            <w:r w:rsidRPr="003A0CE4">
              <w:rPr>
                <w:rFonts w:ascii="Verdana" w:hAnsi="Verdana"/>
                <w:b/>
                <w:bCs/>
              </w:rPr>
              <w:t>ESPECÍFICOS</w:t>
            </w:r>
          </w:p>
        </w:tc>
        <w:tc>
          <w:tcPr>
            <w:tcW w:w="3350" w:type="pct"/>
            <w:gridSpan w:val="9"/>
            <w:hideMark/>
          </w:tcPr>
          <w:p w14:paraId="27F4D65D" w14:textId="77777777" w:rsidR="003A0CE4" w:rsidRPr="003A0CE4" w:rsidRDefault="003A0CE4" w:rsidP="003A0CE4">
            <w:pPr>
              <w:jc w:val="both"/>
              <w:rPr>
                <w:rFonts w:ascii="Verdana" w:hAnsi="Verdana"/>
              </w:rPr>
            </w:pPr>
            <w:r w:rsidRPr="003A0CE4">
              <w:rPr>
                <w:rFonts w:ascii="Verdana" w:hAnsi="Verdana"/>
              </w:rPr>
              <w:t>- Fortalecer la atención integral a los niños, niñas, adolescentes y jóvenes en presunta comisión de delitos y/o vinculados al Sistema de Responsabilidad Penal para Adolescentes.</w:t>
            </w:r>
            <w:r w:rsidRPr="003A0CE4">
              <w:rPr>
                <w:rFonts w:ascii="Verdana" w:hAnsi="Verdana"/>
              </w:rPr>
              <w:br/>
              <w:t>- Adelantar el proceso de contratación para el desarrollo de las modalidades de atención de los niños, niñas, adolescentes y jóvenes en presunta comisión de delitos y/o vinculados al SRPA.</w:t>
            </w:r>
            <w:r w:rsidRPr="003A0CE4">
              <w:rPr>
                <w:rFonts w:ascii="Verdana" w:hAnsi="Verdana"/>
              </w:rPr>
              <w:br/>
              <w:t>- Promover la implementación del modelo de atención desde el enfoque de derechos, en el marco de la pedagogía restaurativa, con el desarrollo de actividades que buscan la reflexión para el reconocimiento de la responsabilidad y las consecuencias de sus conductas, para sí mismo, para la víctima y para la sociedad, promoviendo el diálogo restaurativo y las acciones de reparación Integral.</w:t>
            </w:r>
            <w:r w:rsidRPr="003A0CE4">
              <w:rPr>
                <w:rFonts w:ascii="Verdana" w:hAnsi="Verdana"/>
              </w:rPr>
              <w:br/>
            </w:r>
            <w:r w:rsidRPr="003A0CE4">
              <w:rPr>
                <w:rFonts w:ascii="Verdana" w:hAnsi="Verdana"/>
              </w:rPr>
              <w:lastRenderedPageBreak/>
              <w:t>- Desarrollar el proceso de Intervención y formación con las familias para fortalecer la inclusión social</w:t>
            </w:r>
          </w:p>
        </w:tc>
      </w:tr>
      <w:tr w:rsidR="003A0CE4" w:rsidRPr="003A0CE4" w14:paraId="2952681B" w14:textId="77777777" w:rsidTr="003A0CE4">
        <w:tc>
          <w:tcPr>
            <w:tcW w:w="900" w:type="pct"/>
            <w:hideMark/>
          </w:tcPr>
          <w:p w14:paraId="33F94FF6" w14:textId="77777777" w:rsidR="003A0CE4" w:rsidRPr="003A0CE4" w:rsidRDefault="003A0CE4" w:rsidP="003A0CE4">
            <w:pPr>
              <w:jc w:val="both"/>
              <w:rPr>
                <w:rFonts w:ascii="Verdana" w:hAnsi="Verdana"/>
              </w:rPr>
            </w:pPr>
            <w:r w:rsidRPr="003A0CE4">
              <w:rPr>
                <w:rFonts w:ascii="Verdana" w:hAnsi="Verdana"/>
                <w:b/>
                <w:bCs/>
              </w:rPr>
              <w:lastRenderedPageBreak/>
              <w:t>POBLACIÓN OBJETIVO</w:t>
            </w:r>
          </w:p>
        </w:tc>
        <w:tc>
          <w:tcPr>
            <w:tcW w:w="4100" w:type="pct"/>
            <w:gridSpan w:val="10"/>
            <w:hideMark/>
          </w:tcPr>
          <w:p w14:paraId="7E7D55D2" w14:textId="77777777" w:rsidR="003A0CE4" w:rsidRPr="003A0CE4" w:rsidRDefault="003A0CE4" w:rsidP="003A0CE4">
            <w:pPr>
              <w:jc w:val="both"/>
              <w:rPr>
                <w:rFonts w:ascii="Verdana" w:hAnsi="Verdana"/>
              </w:rPr>
            </w:pPr>
            <w:r w:rsidRPr="003A0CE4">
              <w:rPr>
                <w:rFonts w:ascii="Verdana" w:hAnsi="Verdana"/>
              </w:rPr>
              <w:t>Adolescentes mayores de 14 años y jóvenes que cumplen medidas o sanciones del SRPA sujetos de aplicación del principio de oportunidad.Adolescentes mayores de 14 años y jóvenes que ingresan presunta comisión de conductas delictivas y requieren atención en medidas complementarias o de Restablecimiento en Administración de Justicia por garantía o restablecimiento de derechos definidas por autoridad judicial o administrativa.</w:t>
            </w:r>
          </w:p>
        </w:tc>
      </w:tr>
      <w:tr w:rsidR="003A0CE4" w:rsidRPr="003A0CE4" w14:paraId="4E393F39" w14:textId="77777777" w:rsidTr="003A0CE4">
        <w:tc>
          <w:tcPr>
            <w:tcW w:w="5000" w:type="pct"/>
            <w:gridSpan w:val="11"/>
            <w:hideMark/>
          </w:tcPr>
          <w:p w14:paraId="59708F60" w14:textId="77777777" w:rsidR="003A0CE4" w:rsidRPr="003A0CE4" w:rsidRDefault="003A0CE4" w:rsidP="003A0CE4">
            <w:pPr>
              <w:jc w:val="both"/>
              <w:rPr>
                <w:rFonts w:ascii="Verdana" w:hAnsi="Verdana"/>
              </w:rPr>
            </w:pPr>
            <w:r w:rsidRPr="003A0CE4">
              <w:rPr>
                <w:rFonts w:ascii="Verdana" w:hAnsi="Verdana"/>
                <w:b/>
                <w:bCs/>
              </w:rPr>
              <w:t>ACCIONES</w:t>
            </w:r>
          </w:p>
        </w:tc>
      </w:tr>
      <w:tr w:rsidR="003A0CE4" w:rsidRPr="003A0CE4" w14:paraId="1D1BFC26" w14:textId="77777777" w:rsidTr="003A0CE4">
        <w:tc>
          <w:tcPr>
            <w:tcW w:w="2000" w:type="pct"/>
            <w:gridSpan w:val="2"/>
            <w:hideMark/>
          </w:tcPr>
          <w:p w14:paraId="053B5663" w14:textId="77777777" w:rsidR="003A0CE4" w:rsidRPr="003A0CE4" w:rsidRDefault="003A0CE4" w:rsidP="003A0CE4">
            <w:pPr>
              <w:jc w:val="both"/>
              <w:rPr>
                <w:rFonts w:ascii="Verdana" w:hAnsi="Verdana"/>
              </w:rPr>
            </w:pPr>
            <w:r w:rsidRPr="003A0CE4">
              <w:rPr>
                <w:rFonts w:ascii="Verdana" w:hAnsi="Verdana"/>
                <w:b/>
                <w:bCs/>
              </w:rPr>
              <w:t>TIEMPO DE FUNCIONAMIENTO</w:t>
            </w:r>
          </w:p>
        </w:tc>
        <w:tc>
          <w:tcPr>
            <w:tcW w:w="3000" w:type="pct"/>
            <w:gridSpan w:val="9"/>
            <w:hideMark/>
          </w:tcPr>
          <w:p w14:paraId="506DBDED" w14:textId="77777777" w:rsidR="003A0CE4" w:rsidRPr="003A0CE4" w:rsidRDefault="003A0CE4" w:rsidP="003A0CE4">
            <w:pPr>
              <w:jc w:val="both"/>
              <w:rPr>
                <w:rFonts w:ascii="Verdana" w:hAnsi="Verdana"/>
              </w:rPr>
            </w:pPr>
            <w:r w:rsidRPr="003A0CE4">
              <w:rPr>
                <w:rFonts w:ascii="Verdana" w:hAnsi="Verdana"/>
              </w:rPr>
              <w:t>12 meses.</w:t>
            </w:r>
          </w:p>
        </w:tc>
      </w:tr>
      <w:tr w:rsidR="003A0CE4" w:rsidRPr="003A0CE4" w14:paraId="46876380" w14:textId="77777777" w:rsidTr="003A0CE4">
        <w:tc>
          <w:tcPr>
            <w:tcW w:w="2000" w:type="pct"/>
            <w:gridSpan w:val="2"/>
            <w:hideMark/>
          </w:tcPr>
          <w:p w14:paraId="55A5097B" w14:textId="77777777" w:rsidR="003A0CE4" w:rsidRPr="003A0CE4" w:rsidRDefault="003A0CE4" w:rsidP="003A0CE4">
            <w:pPr>
              <w:jc w:val="both"/>
              <w:rPr>
                <w:rFonts w:ascii="Verdana" w:hAnsi="Verdana"/>
              </w:rPr>
            </w:pPr>
            <w:r w:rsidRPr="003A0CE4">
              <w:rPr>
                <w:rFonts w:ascii="Verdana" w:hAnsi="Verdana"/>
              </w:rPr>
              <w:t> </w:t>
            </w:r>
          </w:p>
        </w:tc>
        <w:tc>
          <w:tcPr>
            <w:tcW w:w="1800" w:type="pct"/>
            <w:hideMark/>
          </w:tcPr>
          <w:p w14:paraId="37699F0F" w14:textId="77777777" w:rsidR="003A0CE4" w:rsidRPr="003A0CE4" w:rsidRDefault="003A0CE4" w:rsidP="003A0CE4">
            <w:pPr>
              <w:jc w:val="both"/>
              <w:rPr>
                <w:rFonts w:ascii="Verdana" w:hAnsi="Verdana"/>
              </w:rPr>
            </w:pPr>
            <w:r w:rsidRPr="003A0CE4">
              <w:rPr>
                <w:rFonts w:ascii="Verdana" w:hAnsi="Verdana"/>
                <w:b/>
                <w:bCs/>
              </w:rPr>
              <w:t>Servicio</w:t>
            </w:r>
          </w:p>
        </w:tc>
        <w:tc>
          <w:tcPr>
            <w:tcW w:w="1200" w:type="pct"/>
            <w:gridSpan w:val="8"/>
            <w:hideMark/>
          </w:tcPr>
          <w:p w14:paraId="6A07C116" w14:textId="77777777" w:rsidR="003A0CE4" w:rsidRPr="003A0CE4" w:rsidRDefault="003A0CE4" w:rsidP="003A0CE4">
            <w:pPr>
              <w:jc w:val="both"/>
              <w:rPr>
                <w:rFonts w:ascii="Verdana" w:hAnsi="Verdana"/>
              </w:rPr>
            </w:pPr>
            <w:r w:rsidRPr="003A0CE4">
              <w:rPr>
                <w:rFonts w:ascii="Verdana" w:hAnsi="Verdana"/>
                <w:b/>
                <w:bCs/>
              </w:rPr>
              <w:t>Rotación</w:t>
            </w:r>
          </w:p>
        </w:tc>
      </w:tr>
      <w:tr w:rsidR="003A0CE4" w:rsidRPr="003A0CE4" w14:paraId="27B45E7A" w14:textId="77777777" w:rsidTr="003A0CE4">
        <w:tc>
          <w:tcPr>
            <w:tcW w:w="2000" w:type="pct"/>
            <w:gridSpan w:val="2"/>
            <w:hideMark/>
          </w:tcPr>
          <w:p w14:paraId="5300FEAA" w14:textId="77777777" w:rsidR="003A0CE4" w:rsidRPr="003A0CE4" w:rsidRDefault="003A0CE4" w:rsidP="003A0CE4">
            <w:pPr>
              <w:jc w:val="both"/>
              <w:rPr>
                <w:rFonts w:ascii="Verdana" w:hAnsi="Verdana"/>
              </w:rPr>
            </w:pPr>
            <w:r w:rsidRPr="003A0CE4">
              <w:rPr>
                <w:rFonts w:ascii="Verdana" w:hAnsi="Verdana"/>
              </w:rPr>
              <w:t> </w:t>
            </w:r>
          </w:p>
        </w:tc>
        <w:tc>
          <w:tcPr>
            <w:tcW w:w="1800" w:type="pct"/>
            <w:hideMark/>
          </w:tcPr>
          <w:p w14:paraId="68369F70" w14:textId="77777777" w:rsidR="003A0CE4" w:rsidRPr="003A0CE4" w:rsidRDefault="003A0CE4" w:rsidP="003A0CE4">
            <w:pPr>
              <w:jc w:val="both"/>
              <w:rPr>
                <w:rFonts w:ascii="Verdana" w:hAnsi="Verdana"/>
              </w:rPr>
            </w:pPr>
            <w:r w:rsidRPr="003A0CE4">
              <w:rPr>
                <w:rFonts w:ascii="Verdana" w:hAnsi="Verdana"/>
              </w:rPr>
              <w:t>CENTRO DE INTERNAMIENTO PREVENTIVO</w:t>
            </w:r>
          </w:p>
        </w:tc>
        <w:tc>
          <w:tcPr>
            <w:tcW w:w="1200" w:type="pct"/>
            <w:gridSpan w:val="8"/>
            <w:hideMark/>
          </w:tcPr>
          <w:p w14:paraId="128F8A2B" w14:textId="77777777" w:rsidR="003A0CE4" w:rsidRPr="003A0CE4" w:rsidRDefault="003A0CE4" w:rsidP="003A0CE4">
            <w:pPr>
              <w:jc w:val="both"/>
              <w:rPr>
                <w:rFonts w:ascii="Verdana" w:hAnsi="Verdana"/>
              </w:rPr>
            </w:pPr>
            <w:r w:rsidRPr="003A0CE4">
              <w:rPr>
                <w:rFonts w:ascii="Verdana" w:hAnsi="Verdana"/>
              </w:rPr>
              <w:t>3 adolescentes o jóvenes cupo/ año</w:t>
            </w:r>
          </w:p>
        </w:tc>
      </w:tr>
      <w:tr w:rsidR="003A0CE4" w:rsidRPr="003A0CE4" w14:paraId="6C17ADF5" w14:textId="77777777" w:rsidTr="003A0CE4">
        <w:tc>
          <w:tcPr>
            <w:tcW w:w="900" w:type="pct"/>
            <w:hideMark/>
          </w:tcPr>
          <w:p w14:paraId="4D993367" w14:textId="77777777" w:rsidR="003A0CE4" w:rsidRPr="003A0CE4" w:rsidRDefault="003A0CE4" w:rsidP="003A0CE4">
            <w:pPr>
              <w:jc w:val="both"/>
              <w:rPr>
                <w:rFonts w:ascii="Verdana" w:hAnsi="Verdana"/>
              </w:rPr>
            </w:pPr>
            <w:r w:rsidRPr="003A0CE4">
              <w:rPr>
                <w:rFonts w:ascii="Verdana" w:hAnsi="Verdana"/>
                <w:b/>
                <w:bCs/>
              </w:rPr>
              <w:t>PARÁMETROS</w:t>
            </w:r>
          </w:p>
        </w:tc>
        <w:tc>
          <w:tcPr>
            <w:tcW w:w="1100" w:type="pct"/>
            <w:hideMark/>
          </w:tcPr>
          <w:p w14:paraId="0955E265" w14:textId="77777777" w:rsidR="003A0CE4" w:rsidRPr="003A0CE4" w:rsidRDefault="003A0CE4" w:rsidP="003A0CE4">
            <w:pPr>
              <w:jc w:val="both"/>
              <w:rPr>
                <w:rFonts w:ascii="Verdana" w:hAnsi="Verdana"/>
              </w:rPr>
            </w:pPr>
            <w:r w:rsidRPr="003A0CE4">
              <w:rPr>
                <w:rFonts w:ascii="Verdana" w:hAnsi="Verdana"/>
                <w:b/>
                <w:bCs/>
              </w:rPr>
              <w:t>ROTACIÓN</w:t>
            </w:r>
          </w:p>
        </w:tc>
        <w:tc>
          <w:tcPr>
            <w:tcW w:w="1800" w:type="pct"/>
            <w:hideMark/>
          </w:tcPr>
          <w:p w14:paraId="3EDAE65A" w14:textId="77777777" w:rsidR="003A0CE4" w:rsidRPr="003A0CE4" w:rsidRDefault="003A0CE4" w:rsidP="003A0CE4">
            <w:pPr>
              <w:jc w:val="both"/>
              <w:rPr>
                <w:rFonts w:ascii="Verdana" w:hAnsi="Verdana"/>
              </w:rPr>
            </w:pPr>
            <w:r w:rsidRPr="003A0CE4">
              <w:rPr>
                <w:rFonts w:ascii="Verdana" w:hAnsi="Verdana"/>
              </w:rPr>
              <w:t>INTERNADO RESTABLECIMIENTO EN ADMINISTRACIÓN DE JUSTICIA</w:t>
            </w:r>
          </w:p>
        </w:tc>
        <w:tc>
          <w:tcPr>
            <w:tcW w:w="1200" w:type="pct"/>
            <w:gridSpan w:val="8"/>
            <w:hideMark/>
          </w:tcPr>
          <w:p w14:paraId="6EC3E43B" w14:textId="77777777" w:rsidR="003A0CE4" w:rsidRPr="003A0CE4" w:rsidRDefault="003A0CE4" w:rsidP="003A0CE4">
            <w:pPr>
              <w:jc w:val="both"/>
              <w:rPr>
                <w:rFonts w:ascii="Verdana" w:hAnsi="Verdana"/>
              </w:rPr>
            </w:pPr>
            <w:r w:rsidRPr="003A0CE4">
              <w:rPr>
                <w:rFonts w:ascii="Verdana" w:hAnsi="Verdana"/>
              </w:rPr>
              <w:t>1 adolescente o joven cupo/año</w:t>
            </w:r>
          </w:p>
        </w:tc>
      </w:tr>
      <w:tr w:rsidR="003A0CE4" w:rsidRPr="003A0CE4" w14:paraId="35EF2282" w14:textId="77777777" w:rsidTr="003A0CE4">
        <w:tc>
          <w:tcPr>
            <w:tcW w:w="2000" w:type="pct"/>
            <w:gridSpan w:val="2"/>
            <w:hideMark/>
          </w:tcPr>
          <w:p w14:paraId="63797A07" w14:textId="77777777" w:rsidR="003A0CE4" w:rsidRPr="003A0CE4" w:rsidRDefault="003A0CE4" w:rsidP="003A0CE4">
            <w:pPr>
              <w:jc w:val="both"/>
              <w:rPr>
                <w:rFonts w:ascii="Verdana" w:hAnsi="Verdana"/>
              </w:rPr>
            </w:pPr>
            <w:r w:rsidRPr="003A0CE4">
              <w:rPr>
                <w:rFonts w:ascii="Verdana" w:hAnsi="Verdana"/>
              </w:rPr>
              <w:t> </w:t>
            </w:r>
          </w:p>
        </w:tc>
        <w:tc>
          <w:tcPr>
            <w:tcW w:w="1800" w:type="pct"/>
            <w:hideMark/>
          </w:tcPr>
          <w:p w14:paraId="464B3948" w14:textId="77777777" w:rsidR="003A0CE4" w:rsidRPr="003A0CE4" w:rsidRDefault="003A0CE4" w:rsidP="003A0CE4">
            <w:pPr>
              <w:jc w:val="both"/>
              <w:rPr>
                <w:rFonts w:ascii="Verdana" w:hAnsi="Verdana"/>
              </w:rPr>
            </w:pPr>
            <w:r w:rsidRPr="003A0CE4">
              <w:rPr>
                <w:rFonts w:ascii="Verdana" w:hAnsi="Verdana"/>
              </w:rPr>
              <w:t>INTERNACIÓN EN MEDIO SEMICERRADO</w:t>
            </w:r>
          </w:p>
        </w:tc>
        <w:tc>
          <w:tcPr>
            <w:tcW w:w="1200" w:type="pct"/>
            <w:gridSpan w:val="8"/>
            <w:hideMark/>
          </w:tcPr>
          <w:p w14:paraId="4EE157B9" w14:textId="77777777" w:rsidR="003A0CE4" w:rsidRPr="003A0CE4" w:rsidRDefault="003A0CE4" w:rsidP="003A0CE4">
            <w:pPr>
              <w:jc w:val="both"/>
              <w:rPr>
                <w:rFonts w:ascii="Verdana" w:hAnsi="Verdana"/>
              </w:rPr>
            </w:pPr>
            <w:r w:rsidRPr="003A0CE4">
              <w:rPr>
                <w:rFonts w:ascii="Verdana" w:hAnsi="Verdana"/>
              </w:rPr>
              <w:t>1 adolescente o joven cupo/año</w:t>
            </w:r>
          </w:p>
        </w:tc>
      </w:tr>
      <w:tr w:rsidR="003A0CE4" w:rsidRPr="003A0CE4" w14:paraId="4EDE2BAB" w14:textId="77777777" w:rsidTr="003A0CE4">
        <w:tc>
          <w:tcPr>
            <w:tcW w:w="2000" w:type="pct"/>
            <w:gridSpan w:val="2"/>
            <w:hideMark/>
          </w:tcPr>
          <w:p w14:paraId="320BA7F3" w14:textId="77777777" w:rsidR="003A0CE4" w:rsidRPr="003A0CE4" w:rsidRDefault="003A0CE4" w:rsidP="003A0CE4">
            <w:pPr>
              <w:jc w:val="both"/>
              <w:rPr>
                <w:rFonts w:ascii="Verdana" w:hAnsi="Verdana"/>
              </w:rPr>
            </w:pPr>
            <w:r w:rsidRPr="003A0CE4">
              <w:rPr>
                <w:rFonts w:ascii="Verdana" w:hAnsi="Verdana"/>
              </w:rPr>
              <w:lastRenderedPageBreak/>
              <w:t> </w:t>
            </w:r>
          </w:p>
        </w:tc>
        <w:tc>
          <w:tcPr>
            <w:tcW w:w="1800" w:type="pct"/>
            <w:hideMark/>
          </w:tcPr>
          <w:p w14:paraId="0436DD23" w14:textId="77777777" w:rsidR="003A0CE4" w:rsidRPr="003A0CE4" w:rsidRDefault="003A0CE4" w:rsidP="003A0CE4">
            <w:pPr>
              <w:jc w:val="both"/>
              <w:rPr>
                <w:rFonts w:ascii="Verdana" w:hAnsi="Verdana"/>
              </w:rPr>
            </w:pPr>
            <w:r w:rsidRPr="003A0CE4">
              <w:rPr>
                <w:rFonts w:ascii="Verdana" w:hAnsi="Verdana"/>
              </w:rPr>
              <w:t>CENTRO DE EMERGENCIA RESTABLECIMIENTO EN ADMINISTRACION DE JUSTICIA</w:t>
            </w:r>
          </w:p>
        </w:tc>
        <w:tc>
          <w:tcPr>
            <w:tcW w:w="1200" w:type="pct"/>
            <w:gridSpan w:val="8"/>
            <w:hideMark/>
          </w:tcPr>
          <w:p w14:paraId="47CE429C" w14:textId="77777777" w:rsidR="003A0CE4" w:rsidRPr="003A0CE4" w:rsidRDefault="003A0CE4" w:rsidP="003A0CE4">
            <w:pPr>
              <w:jc w:val="both"/>
              <w:rPr>
                <w:rFonts w:ascii="Verdana" w:hAnsi="Verdana"/>
              </w:rPr>
            </w:pPr>
            <w:r w:rsidRPr="003A0CE4">
              <w:rPr>
                <w:rFonts w:ascii="Verdana" w:hAnsi="Verdana"/>
              </w:rPr>
              <w:t>3 adolescentes o jóvenes cupo/ mes</w:t>
            </w:r>
          </w:p>
        </w:tc>
      </w:tr>
      <w:tr w:rsidR="003A0CE4" w:rsidRPr="003A0CE4" w14:paraId="67D166AA" w14:textId="77777777" w:rsidTr="003A0CE4">
        <w:tc>
          <w:tcPr>
            <w:tcW w:w="850" w:type="pct"/>
            <w:hideMark/>
          </w:tcPr>
          <w:p w14:paraId="3C3E2686" w14:textId="77777777" w:rsidR="003A0CE4" w:rsidRPr="003A0CE4" w:rsidRDefault="003A0CE4" w:rsidP="003A0CE4">
            <w:pPr>
              <w:jc w:val="both"/>
              <w:rPr>
                <w:rFonts w:ascii="Verdana" w:hAnsi="Verdana"/>
              </w:rPr>
            </w:pPr>
            <w:r w:rsidRPr="003A0CE4">
              <w:rPr>
                <w:rFonts w:ascii="Verdana" w:hAnsi="Verdana"/>
                <w:b/>
                <w:bCs/>
              </w:rPr>
              <w:t>FEICHA:I-10</w:t>
            </w:r>
          </w:p>
        </w:tc>
        <w:tc>
          <w:tcPr>
            <w:tcW w:w="600" w:type="pct"/>
            <w:hideMark/>
          </w:tcPr>
          <w:p w14:paraId="3758AFA2" w14:textId="77777777" w:rsidR="003A0CE4" w:rsidRPr="003A0CE4" w:rsidRDefault="003A0CE4" w:rsidP="003A0CE4">
            <w:pPr>
              <w:jc w:val="both"/>
              <w:rPr>
                <w:rFonts w:ascii="Verdana" w:hAnsi="Verdana"/>
              </w:rPr>
            </w:pPr>
            <w:r w:rsidRPr="003A0CE4">
              <w:rPr>
                <w:rFonts w:ascii="Verdana" w:hAnsi="Verdana"/>
                <w:b/>
                <w:bCs/>
              </w:rPr>
              <w:t>PROG</w:t>
            </w:r>
          </w:p>
        </w:tc>
        <w:tc>
          <w:tcPr>
            <w:tcW w:w="900" w:type="pct"/>
            <w:hideMark/>
          </w:tcPr>
          <w:p w14:paraId="6056A23B" w14:textId="77777777" w:rsidR="003A0CE4" w:rsidRPr="003A0CE4" w:rsidRDefault="003A0CE4" w:rsidP="003A0CE4">
            <w:pPr>
              <w:jc w:val="both"/>
              <w:rPr>
                <w:rFonts w:ascii="Verdana" w:hAnsi="Verdana"/>
              </w:rPr>
            </w:pPr>
            <w:r w:rsidRPr="003A0CE4">
              <w:rPr>
                <w:rFonts w:ascii="Verdana" w:hAnsi="Verdana"/>
                <w:b/>
                <w:bCs/>
              </w:rPr>
              <w:t>SUBPROG</w:t>
            </w:r>
          </w:p>
        </w:tc>
        <w:tc>
          <w:tcPr>
            <w:tcW w:w="750" w:type="pct"/>
            <w:hideMark/>
          </w:tcPr>
          <w:p w14:paraId="769A9D1A" w14:textId="77777777" w:rsidR="003A0CE4" w:rsidRPr="003A0CE4" w:rsidRDefault="003A0CE4" w:rsidP="003A0CE4">
            <w:pPr>
              <w:jc w:val="both"/>
              <w:rPr>
                <w:rFonts w:ascii="Verdana" w:hAnsi="Verdana"/>
              </w:rPr>
            </w:pPr>
            <w:r w:rsidRPr="003A0CE4">
              <w:rPr>
                <w:rFonts w:ascii="Verdana" w:hAnsi="Verdana"/>
                <w:b/>
                <w:bCs/>
              </w:rPr>
              <w:t>PROY</w:t>
            </w:r>
          </w:p>
        </w:tc>
        <w:tc>
          <w:tcPr>
            <w:tcW w:w="500" w:type="pct"/>
            <w:hideMark/>
          </w:tcPr>
          <w:p w14:paraId="2489EF53" w14:textId="77777777" w:rsidR="003A0CE4" w:rsidRPr="003A0CE4" w:rsidRDefault="003A0CE4" w:rsidP="003A0CE4">
            <w:pPr>
              <w:jc w:val="both"/>
              <w:rPr>
                <w:rFonts w:ascii="Verdana" w:hAnsi="Verdana"/>
              </w:rPr>
            </w:pPr>
            <w:r w:rsidRPr="003A0CE4">
              <w:rPr>
                <w:rFonts w:ascii="Verdana" w:hAnsi="Verdana"/>
                <w:b/>
                <w:bCs/>
              </w:rPr>
              <w:t>PROYO</w:t>
            </w:r>
          </w:p>
        </w:tc>
        <w:tc>
          <w:tcPr>
            <w:tcW w:w="850" w:type="pct"/>
            <w:hideMark/>
          </w:tcPr>
          <w:p w14:paraId="5AAF06D0" w14:textId="77777777" w:rsidR="003A0CE4" w:rsidRPr="003A0CE4" w:rsidRDefault="003A0CE4" w:rsidP="003A0CE4">
            <w:pPr>
              <w:jc w:val="both"/>
              <w:rPr>
                <w:rFonts w:ascii="Verdana" w:hAnsi="Verdana"/>
              </w:rPr>
            </w:pPr>
            <w:r w:rsidRPr="003A0CE4">
              <w:rPr>
                <w:rFonts w:ascii="Verdana" w:hAnsi="Verdana"/>
                <w:b/>
                <w:bCs/>
              </w:rPr>
              <w:t>PRODUCTO</w:t>
            </w:r>
          </w:p>
        </w:tc>
        <w:tc>
          <w:tcPr>
            <w:tcW w:w="500" w:type="pct"/>
            <w:gridSpan w:val="5"/>
            <w:hideMark/>
          </w:tcPr>
          <w:p w14:paraId="07A5343B" w14:textId="77777777" w:rsidR="003A0CE4" w:rsidRPr="003A0CE4" w:rsidRDefault="003A0CE4" w:rsidP="003A0CE4">
            <w:pPr>
              <w:jc w:val="both"/>
              <w:rPr>
                <w:rFonts w:ascii="Verdana" w:hAnsi="Verdana"/>
              </w:rPr>
            </w:pPr>
            <w:r w:rsidRPr="003A0CE4">
              <w:rPr>
                <w:rFonts w:ascii="Verdana" w:hAnsi="Verdana"/>
                <w:b/>
                <w:bCs/>
              </w:rPr>
              <w:t>CUENTA</w:t>
            </w:r>
          </w:p>
        </w:tc>
      </w:tr>
      <w:tr w:rsidR="003A0CE4" w:rsidRPr="003A0CE4" w14:paraId="041BDFFB" w14:textId="77777777" w:rsidTr="003A0CE4">
        <w:tc>
          <w:tcPr>
            <w:tcW w:w="1450" w:type="pct"/>
            <w:gridSpan w:val="2"/>
            <w:hideMark/>
          </w:tcPr>
          <w:p w14:paraId="675C808A" w14:textId="77777777" w:rsidR="003A0CE4" w:rsidRPr="003A0CE4" w:rsidRDefault="003A0CE4" w:rsidP="003A0CE4">
            <w:pPr>
              <w:jc w:val="both"/>
              <w:rPr>
                <w:rFonts w:ascii="Verdana" w:hAnsi="Verdana"/>
              </w:rPr>
            </w:pPr>
            <w:r w:rsidRPr="003A0CE4">
              <w:rPr>
                <w:rFonts w:ascii="Verdana" w:hAnsi="Verdana"/>
                <w:b/>
                <w:bCs/>
              </w:rPr>
              <w:t>4102</w:t>
            </w:r>
          </w:p>
        </w:tc>
        <w:tc>
          <w:tcPr>
            <w:tcW w:w="900" w:type="pct"/>
            <w:hideMark/>
          </w:tcPr>
          <w:p w14:paraId="62BC26D7" w14:textId="77777777" w:rsidR="003A0CE4" w:rsidRPr="003A0CE4" w:rsidRDefault="003A0CE4" w:rsidP="003A0CE4">
            <w:pPr>
              <w:jc w:val="both"/>
              <w:rPr>
                <w:rFonts w:ascii="Verdana" w:hAnsi="Verdana"/>
              </w:rPr>
            </w:pPr>
            <w:r w:rsidRPr="003A0CE4">
              <w:rPr>
                <w:rFonts w:ascii="Verdana" w:hAnsi="Verdana"/>
                <w:b/>
                <w:bCs/>
              </w:rPr>
              <w:t>1500</w:t>
            </w:r>
          </w:p>
        </w:tc>
        <w:tc>
          <w:tcPr>
            <w:tcW w:w="750" w:type="pct"/>
            <w:hideMark/>
          </w:tcPr>
          <w:p w14:paraId="672AF7D8" w14:textId="77777777" w:rsidR="003A0CE4" w:rsidRPr="003A0CE4" w:rsidRDefault="003A0CE4" w:rsidP="003A0CE4">
            <w:pPr>
              <w:jc w:val="both"/>
              <w:rPr>
                <w:rFonts w:ascii="Verdana" w:hAnsi="Verdana"/>
              </w:rPr>
            </w:pPr>
            <w:r w:rsidRPr="003A0CE4">
              <w:rPr>
                <w:rFonts w:ascii="Verdana" w:hAnsi="Verdana"/>
                <w:b/>
                <w:bCs/>
              </w:rPr>
              <w:t>13</w:t>
            </w:r>
          </w:p>
        </w:tc>
        <w:tc>
          <w:tcPr>
            <w:tcW w:w="500" w:type="pct"/>
            <w:hideMark/>
          </w:tcPr>
          <w:p w14:paraId="76730F54" w14:textId="77777777" w:rsidR="003A0CE4" w:rsidRPr="003A0CE4" w:rsidRDefault="003A0CE4" w:rsidP="003A0CE4">
            <w:pPr>
              <w:jc w:val="both"/>
              <w:rPr>
                <w:rFonts w:ascii="Verdana" w:hAnsi="Verdana"/>
              </w:rPr>
            </w:pPr>
            <w:r w:rsidRPr="003A0CE4">
              <w:rPr>
                <w:rFonts w:ascii="Verdana" w:hAnsi="Verdana"/>
                <w:b/>
                <w:bCs/>
              </w:rPr>
              <w:t>0</w:t>
            </w:r>
          </w:p>
        </w:tc>
        <w:tc>
          <w:tcPr>
            <w:tcW w:w="850" w:type="pct"/>
            <w:hideMark/>
          </w:tcPr>
          <w:p w14:paraId="371FFF01" w14:textId="77777777" w:rsidR="003A0CE4" w:rsidRPr="003A0CE4" w:rsidRDefault="003A0CE4" w:rsidP="003A0CE4">
            <w:pPr>
              <w:jc w:val="both"/>
              <w:rPr>
                <w:rFonts w:ascii="Verdana" w:hAnsi="Verdana"/>
              </w:rPr>
            </w:pPr>
            <w:r w:rsidRPr="003A0CE4">
              <w:rPr>
                <w:rFonts w:ascii="Verdana" w:hAnsi="Verdana"/>
                <w:b/>
                <w:bCs/>
              </w:rPr>
              <w:t>4102038</w:t>
            </w:r>
          </w:p>
        </w:tc>
        <w:tc>
          <w:tcPr>
            <w:tcW w:w="500" w:type="pct"/>
            <w:gridSpan w:val="5"/>
            <w:hideMark/>
          </w:tcPr>
          <w:p w14:paraId="61869C02" w14:textId="77777777" w:rsidR="003A0CE4" w:rsidRPr="003A0CE4" w:rsidRDefault="003A0CE4" w:rsidP="003A0CE4">
            <w:pPr>
              <w:jc w:val="both"/>
              <w:rPr>
                <w:rFonts w:ascii="Verdana" w:hAnsi="Verdana"/>
              </w:rPr>
            </w:pPr>
            <w:r w:rsidRPr="003A0CE4">
              <w:rPr>
                <w:rFonts w:ascii="Verdana" w:hAnsi="Verdana"/>
                <w:b/>
                <w:bCs/>
              </w:rPr>
              <w:t>02</w:t>
            </w:r>
          </w:p>
        </w:tc>
      </w:tr>
      <w:tr w:rsidR="003A0CE4" w:rsidRPr="003A0CE4" w14:paraId="01DA2522" w14:textId="77777777" w:rsidTr="003A0CE4">
        <w:tc>
          <w:tcPr>
            <w:tcW w:w="1950" w:type="pct"/>
            <w:gridSpan w:val="2"/>
            <w:hideMark/>
          </w:tcPr>
          <w:p w14:paraId="3C6C5F33" w14:textId="77777777" w:rsidR="003A0CE4" w:rsidRPr="003A0CE4" w:rsidRDefault="003A0CE4" w:rsidP="003A0CE4">
            <w:pPr>
              <w:jc w:val="both"/>
              <w:rPr>
                <w:rFonts w:ascii="Verdana" w:hAnsi="Verdana"/>
              </w:rPr>
            </w:pPr>
            <w:r w:rsidRPr="003A0CE4">
              <w:rPr>
                <w:rFonts w:ascii="Verdana" w:hAnsi="Verdana"/>
              </w:rPr>
              <w:t> </w:t>
            </w:r>
          </w:p>
        </w:tc>
        <w:tc>
          <w:tcPr>
            <w:tcW w:w="1850" w:type="pct"/>
            <w:hideMark/>
          </w:tcPr>
          <w:p w14:paraId="248CF827" w14:textId="77777777" w:rsidR="003A0CE4" w:rsidRPr="003A0CE4" w:rsidRDefault="003A0CE4" w:rsidP="003A0CE4">
            <w:pPr>
              <w:jc w:val="both"/>
              <w:rPr>
                <w:rFonts w:ascii="Verdana" w:hAnsi="Verdana"/>
              </w:rPr>
            </w:pPr>
            <w:r w:rsidRPr="003A0CE4">
              <w:rPr>
                <w:rFonts w:ascii="Verdana" w:hAnsi="Verdana"/>
              </w:rPr>
              <w:t>DETENCIÓN DOMICILIARIA HOGAR</w:t>
            </w:r>
          </w:p>
        </w:tc>
        <w:tc>
          <w:tcPr>
            <w:tcW w:w="1200" w:type="pct"/>
            <w:gridSpan w:val="8"/>
            <w:hideMark/>
          </w:tcPr>
          <w:p w14:paraId="4F18B4BA" w14:textId="77777777" w:rsidR="003A0CE4" w:rsidRPr="003A0CE4" w:rsidRDefault="003A0CE4" w:rsidP="003A0CE4">
            <w:pPr>
              <w:jc w:val="both"/>
              <w:rPr>
                <w:rFonts w:ascii="Verdana" w:hAnsi="Verdana"/>
              </w:rPr>
            </w:pPr>
            <w:r w:rsidRPr="003A0CE4">
              <w:rPr>
                <w:rFonts w:ascii="Verdana" w:hAnsi="Verdana"/>
              </w:rPr>
              <w:t>1 adolescente o joven cupo/año</w:t>
            </w:r>
          </w:p>
        </w:tc>
      </w:tr>
      <w:tr w:rsidR="003A0CE4" w:rsidRPr="003A0CE4" w14:paraId="4D04AFB9" w14:textId="77777777" w:rsidTr="003A0CE4">
        <w:tc>
          <w:tcPr>
            <w:tcW w:w="1950" w:type="pct"/>
            <w:gridSpan w:val="2"/>
            <w:hideMark/>
          </w:tcPr>
          <w:p w14:paraId="28CF297F" w14:textId="77777777" w:rsidR="003A0CE4" w:rsidRPr="003A0CE4" w:rsidRDefault="003A0CE4" w:rsidP="003A0CE4">
            <w:pPr>
              <w:jc w:val="both"/>
              <w:rPr>
                <w:rFonts w:ascii="Verdana" w:hAnsi="Verdana"/>
              </w:rPr>
            </w:pPr>
            <w:r w:rsidRPr="003A0CE4">
              <w:rPr>
                <w:rFonts w:ascii="Verdana" w:hAnsi="Verdana"/>
              </w:rPr>
              <w:t> </w:t>
            </w:r>
          </w:p>
        </w:tc>
        <w:tc>
          <w:tcPr>
            <w:tcW w:w="1850" w:type="pct"/>
            <w:hideMark/>
          </w:tcPr>
          <w:p w14:paraId="2E77C40F" w14:textId="77777777" w:rsidR="003A0CE4" w:rsidRPr="003A0CE4" w:rsidRDefault="003A0CE4" w:rsidP="003A0CE4">
            <w:pPr>
              <w:jc w:val="both"/>
              <w:rPr>
                <w:rFonts w:ascii="Verdana" w:hAnsi="Verdana"/>
              </w:rPr>
            </w:pPr>
            <w:r w:rsidRPr="003A0CE4">
              <w:rPr>
                <w:rFonts w:ascii="Verdana" w:hAnsi="Verdana"/>
              </w:rPr>
              <w:t>CENTRO DE INTEGRACIÓN SOCIAL</w:t>
            </w:r>
          </w:p>
        </w:tc>
        <w:tc>
          <w:tcPr>
            <w:tcW w:w="1200" w:type="pct"/>
            <w:gridSpan w:val="8"/>
            <w:hideMark/>
          </w:tcPr>
          <w:p w14:paraId="43A9328A" w14:textId="77777777" w:rsidR="003A0CE4" w:rsidRPr="003A0CE4" w:rsidRDefault="003A0CE4" w:rsidP="003A0CE4">
            <w:pPr>
              <w:jc w:val="both"/>
              <w:rPr>
                <w:rFonts w:ascii="Verdana" w:hAnsi="Verdana"/>
              </w:rPr>
            </w:pPr>
            <w:r w:rsidRPr="003A0CE4">
              <w:rPr>
                <w:rFonts w:ascii="Verdana" w:hAnsi="Verdana"/>
              </w:rPr>
              <w:t>1 adolescente o joven cupo/año</w:t>
            </w:r>
          </w:p>
        </w:tc>
      </w:tr>
      <w:tr w:rsidR="003A0CE4" w:rsidRPr="003A0CE4" w14:paraId="318B8D10" w14:textId="77777777" w:rsidTr="003A0CE4">
        <w:tc>
          <w:tcPr>
            <w:tcW w:w="1950" w:type="pct"/>
            <w:gridSpan w:val="2"/>
            <w:hideMark/>
          </w:tcPr>
          <w:p w14:paraId="47D63302" w14:textId="77777777" w:rsidR="003A0CE4" w:rsidRPr="003A0CE4" w:rsidRDefault="003A0CE4" w:rsidP="003A0CE4">
            <w:pPr>
              <w:jc w:val="both"/>
              <w:rPr>
                <w:rFonts w:ascii="Verdana" w:hAnsi="Verdana"/>
              </w:rPr>
            </w:pPr>
            <w:r w:rsidRPr="003A0CE4">
              <w:rPr>
                <w:rFonts w:ascii="Verdana" w:hAnsi="Verdana"/>
              </w:rPr>
              <w:t> </w:t>
            </w:r>
          </w:p>
        </w:tc>
        <w:tc>
          <w:tcPr>
            <w:tcW w:w="1850" w:type="pct"/>
            <w:hideMark/>
          </w:tcPr>
          <w:p w14:paraId="7F6FB5A7" w14:textId="77777777" w:rsidR="003A0CE4" w:rsidRPr="003A0CE4" w:rsidRDefault="003A0CE4" w:rsidP="003A0CE4">
            <w:pPr>
              <w:jc w:val="both"/>
              <w:rPr>
                <w:rFonts w:ascii="Verdana" w:hAnsi="Verdana"/>
              </w:rPr>
            </w:pPr>
            <w:r w:rsidRPr="003A0CE4">
              <w:rPr>
                <w:rFonts w:ascii="Verdana" w:hAnsi="Verdana"/>
              </w:rPr>
              <w:t>CENTRO TRANSITORIO</w:t>
            </w:r>
          </w:p>
        </w:tc>
        <w:tc>
          <w:tcPr>
            <w:tcW w:w="1200" w:type="pct"/>
            <w:gridSpan w:val="8"/>
            <w:hideMark/>
          </w:tcPr>
          <w:p w14:paraId="7B98D761" w14:textId="77777777" w:rsidR="003A0CE4" w:rsidRPr="003A0CE4" w:rsidRDefault="003A0CE4" w:rsidP="003A0CE4">
            <w:pPr>
              <w:jc w:val="both"/>
              <w:rPr>
                <w:rFonts w:ascii="Verdana" w:hAnsi="Verdana"/>
              </w:rPr>
            </w:pPr>
            <w:r w:rsidRPr="003A0CE4">
              <w:rPr>
                <w:rFonts w:ascii="Verdana" w:hAnsi="Verdana"/>
              </w:rPr>
              <w:t>8 adolescentes ojóvenescupo/mes</w:t>
            </w:r>
          </w:p>
        </w:tc>
      </w:tr>
      <w:tr w:rsidR="003A0CE4" w:rsidRPr="003A0CE4" w14:paraId="1064DB08" w14:textId="77777777" w:rsidTr="003A0CE4">
        <w:tc>
          <w:tcPr>
            <w:tcW w:w="1950" w:type="pct"/>
            <w:gridSpan w:val="2"/>
            <w:hideMark/>
          </w:tcPr>
          <w:p w14:paraId="51AF7D25" w14:textId="77777777" w:rsidR="003A0CE4" w:rsidRPr="003A0CE4" w:rsidRDefault="003A0CE4" w:rsidP="003A0CE4">
            <w:pPr>
              <w:jc w:val="both"/>
              <w:rPr>
                <w:rFonts w:ascii="Verdana" w:hAnsi="Verdana"/>
              </w:rPr>
            </w:pPr>
            <w:r w:rsidRPr="003A0CE4">
              <w:rPr>
                <w:rFonts w:ascii="Verdana" w:hAnsi="Verdana"/>
              </w:rPr>
              <w:t> </w:t>
            </w:r>
          </w:p>
        </w:tc>
        <w:tc>
          <w:tcPr>
            <w:tcW w:w="1850" w:type="pct"/>
            <w:hideMark/>
          </w:tcPr>
          <w:p w14:paraId="5460E894" w14:textId="77777777" w:rsidR="003A0CE4" w:rsidRPr="003A0CE4" w:rsidRDefault="003A0CE4" w:rsidP="003A0CE4">
            <w:pPr>
              <w:jc w:val="both"/>
              <w:rPr>
                <w:rFonts w:ascii="Verdana" w:hAnsi="Verdana"/>
              </w:rPr>
            </w:pPr>
            <w:r w:rsidRPr="003A0CE4">
              <w:rPr>
                <w:rFonts w:ascii="Verdana" w:hAnsi="Verdana"/>
              </w:rPr>
              <w:t>CENTRO DE ATENCIÓN ESPECIALIZADO</w:t>
            </w:r>
          </w:p>
        </w:tc>
        <w:tc>
          <w:tcPr>
            <w:tcW w:w="1200" w:type="pct"/>
            <w:gridSpan w:val="8"/>
            <w:hideMark/>
          </w:tcPr>
          <w:p w14:paraId="24C76470" w14:textId="77777777" w:rsidR="003A0CE4" w:rsidRPr="003A0CE4" w:rsidRDefault="003A0CE4" w:rsidP="003A0CE4">
            <w:pPr>
              <w:jc w:val="both"/>
              <w:rPr>
                <w:rFonts w:ascii="Verdana" w:hAnsi="Verdana"/>
              </w:rPr>
            </w:pPr>
            <w:r w:rsidRPr="003A0CE4">
              <w:rPr>
                <w:rFonts w:ascii="Verdana" w:hAnsi="Verdana"/>
              </w:rPr>
              <w:t>1 adolescente o joven cupo/año</w:t>
            </w:r>
          </w:p>
        </w:tc>
      </w:tr>
      <w:tr w:rsidR="003A0CE4" w:rsidRPr="003A0CE4" w14:paraId="5DBD237D" w14:textId="77777777" w:rsidTr="003A0CE4">
        <w:tc>
          <w:tcPr>
            <w:tcW w:w="1950" w:type="pct"/>
            <w:gridSpan w:val="2"/>
            <w:hideMark/>
          </w:tcPr>
          <w:p w14:paraId="08337A2E" w14:textId="77777777" w:rsidR="003A0CE4" w:rsidRPr="003A0CE4" w:rsidRDefault="003A0CE4" w:rsidP="003A0CE4">
            <w:pPr>
              <w:jc w:val="both"/>
              <w:rPr>
                <w:rFonts w:ascii="Verdana" w:hAnsi="Verdana"/>
              </w:rPr>
            </w:pPr>
            <w:r w:rsidRPr="003A0CE4">
              <w:rPr>
                <w:rFonts w:ascii="Verdana" w:hAnsi="Verdana"/>
              </w:rPr>
              <w:lastRenderedPageBreak/>
              <w:t> </w:t>
            </w:r>
          </w:p>
        </w:tc>
        <w:tc>
          <w:tcPr>
            <w:tcW w:w="1850" w:type="pct"/>
            <w:hideMark/>
          </w:tcPr>
          <w:p w14:paraId="39E2F9FF" w14:textId="77777777" w:rsidR="003A0CE4" w:rsidRPr="003A0CE4" w:rsidRDefault="003A0CE4" w:rsidP="003A0CE4">
            <w:pPr>
              <w:jc w:val="both"/>
              <w:rPr>
                <w:rFonts w:ascii="Verdana" w:hAnsi="Verdana"/>
              </w:rPr>
            </w:pPr>
            <w:r w:rsidRPr="003A0CE4">
              <w:rPr>
                <w:rFonts w:ascii="Verdana" w:hAnsi="Verdana"/>
              </w:rPr>
              <w:t>PRESTACIÓN DE SERVICIOS A LA COMUNIDAD</w:t>
            </w:r>
          </w:p>
        </w:tc>
        <w:tc>
          <w:tcPr>
            <w:tcW w:w="1200" w:type="pct"/>
            <w:gridSpan w:val="8"/>
            <w:hideMark/>
          </w:tcPr>
          <w:p w14:paraId="539D89D2" w14:textId="77777777" w:rsidR="003A0CE4" w:rsidRPr="003A0CE4" w:rsidRDefault="003A0CE4" w:rsidP="003A0CE4">
            <w:pPr>
              <w:jc w:val="both"/>
              <w:rPr>
                <w:rFonts w:ascii="Verdana" w:hAnsi="Verdana"/>
              </w:rPr>
            </w:pPr>
            <w:r w:rsidRPr="003A0CE4">
              <w:rPr>
                <w:rFonts w:ascii="Verdana" w:hAnsi="Verdana"/>
              </w:rPr>
              <w:t>2 adolescentes o jóvenes cupo/año</w:t>
            </w:r>
          </w:p>
        </w:tc>
      </w:tr>
      <w:tr w:rsidR="003A0CE4" w:rsidRPr="003A0CE4" w14:paraId="0E4D4787" w14:textId="77777777" w:rsidTr="003A0CE4">
        <w:tc>
          <w:tcPr>
            <w:tcW w:w="1950" w:type="pct"/>
            <w:gridSpan w:val="2"/>
            <w:hideMark/>
          </w:tcPr>
          <w:p w14:paraId="3C076952" w14:textId="77777777" w:rsidR="003A0CE4" w:rsidRPr="003A0CE4" w:rsidRDefault="003A0CE4" w:rsidP="003A0CE4">
            <w:pPr>
              <w:jc w:val="both"/>
              <w:rPr>
                <w:rFonts w:ascii="Verdana" w:hAnsi="Verdana"/>
              </w:rPr>
            </w:pPr>
            <w:r w:rsidRPr="003A0CE4">
              <w:rPr>
                <w:rFonts w:ascii="Verdana" w:hAnsi="Verdana"/>
              </w:rPr>
              <w:t> </w:t>
            </w:r>
          </w:p>
        </w:tc>
        <w:tc>
          <w:tcPr>
            <w:tcW w:w="1850" w:type="pct"/>
            <w:hideMark/>
          </w:tcPr>
          <w:p w14:paraId="036052BF" w14:textId="77777777" w:rsidR="003A0CE4" w:rsidRPr="003A0CE4" w:rsidRDefault="003A0CE4" w:rsidP="003A0CE4">
            <w:pPr>
              <w:jc w:val="both"/>
              <w:rPr>
                <w:rFonts w:ascii="Verdana" w:hAnsi="Verdana"/>
              </w:rPr>
            </w:pPr>
            <w:r w:rsidRPr="003A0CE4">
              <w:rPr>
                <w:rFonts w:ascii="Verdana" w:hAnsi="Verdana"/>
              </w:rPr>
              <w:t>LIBERTAD ASISTIDA/VIGILADA</w:t>
            </w:r>
          </w:p>
        </w:tc>
        <w:tc>
          <w:tcPr>
            <w:tcW w:w="1200" w:type="pct"/>
            <w:gridSpan w:val="8"/>
            <w:hideMark/>
          </w:tcPr>
          <w:p w14:paraId="215328B4" w14:textId="77777777" w:rsidR="003A0CE4" w:rsidRPr="003A0CE4" w:rsidRDefault="003A0CE4" w:rsidP="003A0CE4">
            <w:pPr>
              <w:jc w:val="both"/>
              <w:rPr>
                <w:rFonts w:ascii="Verdana" w:hAnsi="Verdana"/>
              </w:rPr>
            </w:pPr>
            <w:r w:rsidRPr="003A0CE4">
              <w:rPr>
                <w:rFonts w:ascii="Verdana" w:hAnsi="Verdana"/>
              </w:rPr>
              <w:t>1 adolescente o joven cupo/año</w:t>
            </w:r>
          </w:p>
        </w:tc>
      </w:tr>
      <w:tr w:rsidR="003A0CE4" w:rsidRPr="003A0CE4" w14:paraId="2AD344D2" w14:textId="77777777" w:rsidTr="003A0CE4">
        <w:tc>
          <w:tcPr>
            <w:tcW w:w="1950" w:type="pct"/>
            <w:gridSpan w:val="2"/>
            <w:hideMark/>
          </w:tcPr>
          <w:p w14:paraId="45BDBA1E" w14:textId="77777777" w:rsidR="003A0CE4" w:rsidRPr="003A0CE4" w:rsidRDefault="003A0CE4" w:rsidP="003A0CE4">
            <w:pPr>
              <w:jc w:val="both"/>
              <w:rPr>
                <w:rFonts w:ascii="Verdana" w:hAnsi="Verdana"/>
              </w:rPr>
            </w:pPr>
            <w:r w:rsidRPr="003A0CE4">
              <w:rPr>
                <w:rFonts w:ascii="Verdana" w:hAnsi="Verdana"/>
              </w:rPr>
              <w:t> </w:t>
            </w:r>
          </w:p>
        </w:tc>
        <w:tc>
          <w:tcPr>
            <w:tcW w:w="1850" w:type="pct"/>
            <w:hideMark/>
          </w:tcPr>
          <w:p w14:paraId="1A99F3F5" w14:textId="77777777" w:rsidR="003A0CE4" w:rsidRPr="003A0CE4" w:rsidRDefault="003A0CE4" w:rsidP="003A0CE4">
            <w:pPr>
              <w:jc w:val="both"/>
              <w:rPr>
                <w:rFonts w:ascii="Verdana" w:hAnsi="Verdana"/>
              </w:rPr>
            </w:pPr>
            <w:r w:rsidRPr="003A0CE4">
              <w:rPr>
                <w:rFonts w:ascii="Verdana" w:hAnsi="Verdana"/>
              </w:rPr>
              <w:t>APOYO POST INSTITUCIONAL</w:t>
            </w:r>
          </w:p>
        </w:tc>
        <w:tc>
          <w:tcPr>
            <w:tcW w:w="1200" w:type="pct"/>
            <w:gridSpan w:val="8"/>
            <w:hideMark/>
          </w:tcPr>
          <w:p w14:paraId="1F30B66D" w14:textId="77777777" w:rsidR="003A0CE4" w:rsidRPr="003A0CE4" w:rsidRDefault="003A0CE4" w:rsidP="003A0CE4">
            <w:pPr>
              <w:jc w:val="both"/>
              <w:rPr>
                <w:rFonts w:ascii="Verdana" w:hAnsi="Verdana"/>
              </w:rPr>
            </w:pPr>
            <w:r w:rsidRPr="003A0CE4">
              <w:rPr>
                <w:rFonts w:ascii="Verdana" w:hAnsi="Verdana"/>
              </w:rPr>
              <w:t>1 adolescente o joven cupo/año</w:t>
            </w:r>
          </w:p>
        </w:tc>
      </w:tr>
      <w:tr w:rsidR="003A0CE4" w:rsidRPr="003A0CE4" w14:paraId="06BDD7B4" w14:textId="77777777" w:rsidTr="003A0CE4">
        <w:tc>
          <w:tcPr>
            <w:tcW w:w="1950" w:type="pct"/>
            <w:gridSpan w:val="2"/>
            <w:hideMark/>
          </w:tcPr>
          <w:p w14:paraId="0604023C" w14:textId="77777777" w:rsidR="003A0CE4" w:rsidRPr="003A0CE4" w:rsidRDefault="003A0CE4" w:rsidP="003A0CE4">
            <w:pPr>
              <w:jc w:val="both"/>
              <w:rPr>
                <w:rFonts w:ascii="Verdana" w:hAnsi="Verdana"/>
              </w:rPr>
            </w:pPr>
            <w:r w:rsidRPr="003A0CE4">
              <w:rPr>
                <w:rFonts w:ascii="Verdana" w:hAnsi="Verdana"/>
              </w:rPr>
              <w:t> </w:t>
            </w:r>
          </w:p>
        </w:tc>
        <w:tc>
          <w:tcPr>
            <w:tcW w:w="1850" w:type="pct"/>
            <w:hideMark/>
          </w:tcPr>
          <w:p w14:paraId="62D67862" w14:textId="77777777" w:rsidR="003A0CE4" w:rsidRPr="003A0CE4" w:rsidRDefault="003A0CE4" w:rsidP="003A0CE4">
            <w:pPr>
              <w:jc w:val="both"/>
              <w:rPr>
                <w:rFonts w:ascii="Verdana" w:hAnsi="Verdana"/>
              </w:rPr>
            </w:pPr>
            <w:r w:rsidRPr="003A0CE4">
              <w:rPr>
                <w:rFonts w:ascii="Verdana" w:hAnsi="Verdana"/>
              </w:rPr>
              <w:t>EXTERNADO JORNADA COMPLETA RESTABLECIMIENTO EN ADMINISTRACION DE JUSTICIA</w:t>
            </w:r>
          </w:p>
        </w:tc>
        <w:tc>
          <w:tcPr>
            <w:tcW w:w="1200" w:type="pct"/>
            <w:gridSpan w:val="8"/>
            <w:hideMark/>
          </w:tcPr>
          <w:p w14:paraId="58D53778" w14:textId="77777777" w:rsidR="003A0CE4" w:rsidRPr="003A0CE4" w:rsidRDefault="003A0CE4" w:rsidP="003A0CE4">
            <w:pPr>
              <w:jc w:val="both"/>
              <w:rPr>
                <w:rFonts w:ascii="Verdana" w:hAnsi="Verdana"/>
              </w:rPr>
            </w:pPr>
            <w:r w:rsidRPr="003A0CE4">
              <w:rPr>
                <w:rFonts w:ascii="Verdana" w:hAnsi="Verdana"/>
              </w:rPr>
              <w:t>2 adolescentes o jóvenes cupo/año</w:t>
            </w:r>
          </w:p>
        </w:tc>
      </w:tr>
      <w:tr w:rsidR="003A0CE4" w:rsidRPr="003A0CE4" w14:paraId="3079BD1D" w14:textId="77777777" w:rsidTr="003A0CE4">
        <w:tc>
          <w:tcPr>
            <w:tcW w:w="1950" w:type="pct"/>
            <w:gridSpan w:val="2"/>
            <w:hideMark/>
          </w:tcPr>
          <w:p w14:paraId="3C08D774" w14:textId="77777777" w:rsidR="003A0CE4" w:rsidRPr="003A0CE4" w:rsidRDefault="003A0CE4" w:rsidP="003A0CE4">
            <w:pPr>
              <w:jc w:val="both"/>
              <w:rPr>
                <w:rFonts w:ascii="Verdana" w:hAnsi="Verdana"/>
              </w:rPr>
            </w:pPr>
            <w:r w:rsidRPr="003A0CE4">
              <w:rPr>
                <w:rFonts w:ascii="Verdana" w:hAnsi="Verdana"/>
              </w:rPr>
              <w:t> </w:t>
            </w:r>
          </w:p>
        </w:tc>
        <w:tc>
          <w:tcPr>
            <w:tcW w:w="1850" w:type="pct"/>
            <w:hideMark/>
          </w:tcPr>
          <w:p w14:paraId="3A3E466C" w14:textId="77777777" w:rsidR="003A0CE4" w:rsidRPr="003A0CE4" w:rsidRDefault="003A0CE4" w:rsidP="003A0CE4">
            <w:pPr>
              <w:jc w:val="both"/>
              <w:rPr>
                <w:rFonts w:ascii="Verdana" w:hAnsi="Verdana"/>
              </w:rPr>
            </w:pPr>
            <w:r w:rsidRPr="003A0CE4">
              <w:rPr>
                <w:rFonts w:ascii="Verdana" w:hAnsi="Verdana"/>
              </w:rPr>
              <w:t xml:space="preserve">EXTERNADO MEDIA JORNADA RESTABLECIMIENTO EN </w:t>
            </w:r>
            <w:r w:rsidRPr="003A0CE4">
              <w:rPr>
                <w:rFonts w:ascii="Verdana" w:hAnsi="Verdana"/>
              </w:rPr>
              <w:lastRenderedPageBreak/>
              <w:t>ADMINISTRACION DE JUSTICIA</w:t>
            </w:r>
          </w:p>
        </w:tc>
        <w:tc>
          <w:tcPr>
            <w:tcW w:w="1200" w:type="pct"/>
            <w:gridSpan w:val="8"/>
            <w:hideMark/>
          </w:tcPr>
          <w:p w14:paraId="02206971" w14:textId="77777777" w:rsidR="003A0CE4" w:rsidRPr="003A0CE4" w:rsidRDefault="003A0CE4" w:rsidP="003A0CE4">
            <w:pPr>
              <w:jc w:val="both"/>
              <w:rPr>
                <w:rFonts w:ascii="Verdana" w:hAnsi="Verdana"/>
              </w:rPr>
            </w:pPr>
            <w:r w:rsidRPr="003A0CE4">
              <w:rPr>
                <w:rFonts w:ascii="Verdana" w:hAnsi="Verdana"/>
              </w:rPr>
              <w:lastRenderedPageBreak/>
              <w:t>2 adolescentes o jóvenes cupo/año</w:t>
            </w:r>
          </w:p>
        </w:tc>
      </w:tr>
      <w:tr w:rsidR="003A0CE4" w:rsidRPr="003A0CE4" w14:paraId="3483910F" w14:textId="77777777" w:rsidTr="003A0CE4">
        <w:tc>
          <w:tcPr>
            <w:tcW w:w="1950" w:type="pct"/>
            <w:gridSpan w:val="2"/>
            <w:hideMark/>
          </w:tcPr>
          <w:p w14:paraId="4958C9B1" w14:textId="77777777" w:rsidR="003A0CE4" w:rsidRPr="003A0CE4" w:rsidRDefault="003A0CE4" w:rsidP="003A0CE4">
            <w:pPr>
              <w:jc w:val="both"/>
              <w:rPr>
                <w:rFonts w:ascii="Verdana" w:hAnsi="Verdana"/>
              </w:rPr>
            </w:pPr>
            <w:r w:rsidRPr="003A0CE4">
              <w:rPr>
                <w:rFonts w:ascii="Verdana" w:hAnsi="Verdana"/>
              </w:rPr>
              <w:t> </w:t>
            </w:r>
          </w:p>
        </w:tc>
        <w:tc>
          <w:tcPr>
            <w:tcW w:w="1850" w:type="pct"/>
            <w:hideMark/>
          </w:tcPr>
          <w:p w14:paraId="6E3E7911" w14:textId="77777777" w:rsidR="003A0CE4" w:rsidRPr="003A0CE4" w:rsidRDefault="003A0CE4" w:rsidP="003A0CE4">
            <w:pPr>
              <w:jc w:val="both"/>
              <w:rPr>
                <w:rFonts w:ascii="Verdana" w:hAnsi="Verdana"/>
              </w:rPr>
            </w:pPr>
            <w:r w:rsidRPr="003A0CE4">
              <w:rPr>
                <w:rFonts w:ascii="Verdana" w:hAnsi="Verdana"/>
              </w:rPr>
              <w:t>INTERVENCION DE APOYO RESTABLECIMIENTO EN ADMINISTRACIÓN DE JUSTICIA</w:t>
            </w:r>
          </w:p>
        </w:tc>
        <w:tc>
          <w:tcPr>
            <w:tcW w:w="1200" w:type="pct"/>
            <w:gridSpan w:val="8"/>
            <w:hideMark/>
          </w:tcPr>
          <w:p w14:paraId="6DB78559" w14:textId="77777777" w:rsidR="003A0CE4" w:rsidRPr="003A0CE4" w:rsidRDefault="003A0CE4" w:rsidP="003A0CE4">
            <w:pPr>
              <w:jc w:val="both"/>
              <w:rPr>
                <w:rFonts w:ascii="Verdana" w:hAnsi="Verdana"/>
              </w:rPr>
            </w:pPr>
            <w:r w:rsidRPr="003A0CE4">
              <w:rPr>
                <w:rFonts w:ascii="Verdana" w:hAnsi="Verdana"/>
              </w:rPr>
              <w:t>2 adolescentes o jóvenes cupo/año</w:t>
            </w:r>
          </w:p>
        </w:tc>
      </w:tr>
      <w:tr w:rsidR="003A0CE4" w:rsidRPr="003A0CE4" w14:paraId="3599051D" w14:textId="77777777" w:rsidTr="003A0CE4">
        <w:tc>
          <w:tcPr>
            <w:tcW w:w="5000" w:type="pct"/>
            <w:gridSpan w:val="11"/>
            <w:hideMark/>
          </w:tcPr>
          <w:p w14:paraId="3660AB51" w14:textId="77777777" w:rsidR="003A0CE4" w:rsidRPr="003A0CE4" w:rsidRDefault="003A0CE4" w:rsidP="003A0CE4">
            <w:pPr>
              <w:jc w:val="both"/>
              <w:rPr>
                <w:rFonts w:ascii="Verdana" w:hAnsi="Verdana"/>
              </w:rPr>
            </w:pPr>
            <w:r w:rsidRPr="003A0CE4">
              <w:rPr>
                <w:rFonts w:ascii="Verdana" w:hAnsi="Verdana"/>
              </w:rPr>
              <w:t> </w:t>
            </w:r>
          </w:p>
        </w:tc>
      </w:tr>
      <w:tr w:rsidR="003A0CE4" w:rsidRPr="003A0CE4" w14:paraId="012F1A47" w14:textId="77777777" w:rsidTr="003A0CE4">
        <w:tc>
          <w:tcPr>
            <w:tcW w:w="1950" w:type="pct"/>
            <w:gridSpan w:val="2"/>
            <w:hideMark/>
          </w:tcPr>
          <w:p w14:paraId="4A65F656" w14:textId="77777777" w:rsidR="003A0CE4" w:rsidRPr="003A0CE4" w:rsidRDefault="003A0CE4" w:rsidP="003A0CE4">
            <w:pPr>
              <w:jc w:val="both"/>
              <w:rPr>
                <w:rFonts w:ascii="Verdana" w:hAnsi="Verdana"/>
              </w:rPr>
            </w:pPr>
            <w:r w:rsidRPr="003A0CE4">
              <w:rPr>
                <w:rFonts w:ascii="Verdana" w:hAnsi="Verdana"/>
                <w:b/>
                <w:bCs/>
              </w:rPr>
              <w:t>ALIMENTO DE ALTO VALORNUTRICIONAL</w:t>
            </w:r>
          </w:p>
        </w:tc>
        <w:tc>
          <w:tcPr>
            <w:tcW w:w="3050" w:type="pct"/>
            <w:gridSpan w:val="9"/>
            <w:hideMark/>
          </w:tcPr>
          <w:p w14:paraId="44A8220D" w14:textId="77777777" w:rsidR="003A0CE4" w:rsidRPr="003A0CE4" w:rsidRDefault="003A0CE4" w:rsidP="003A0CE4">
            <w:pPr>
              <w:jc w:val="both"/>
              <w:rPr>
                <w:rFonts w:ascii="Verdana" w:hAnsi="Verdana"/>
              </w:rPr>
            </w:pPr>
            <w:r w:rsidRPr="003A0CE4">
              <w:rPr>
                <w:rFonts w:ascii="Verdana" w:hAnsi="Verdana"/>
              </w:rPr>
              <w:t>Los Alimentos de Alto Valor Nutricional son alimentos adicionados y/o enriquecidos y/o fortificados y/o que se consideran buena fuente de macro o micronutrientes, los cuales son producidos y distribuidos por el ICBF.La entrega se realizará de acuerdo con lo establecido en el Anexo No.2 “RACIONES DE ALIMENTOS DE ALTO VALOR NUTRICIONAL - AAVN - VIGENCIA 2022'' de los lineamientos de programación y ejecución de metas sociales y financieras.</w:t>
            </w:r>
          </w:p>
        </w:tc>
      </w:tr>
      <w:tr w:rsidR="003A0CE4" w:rsidRPr="003A0CE4" w14:paraId="1E0626AA" w14:textId="77777777" w:rsidTr="003A0CE4">
        <w:tc>
          <w:tcPr>
            <w:tcW w:w="1950" w:type="pct"/>
            <w:gridSpan w:val="2"/>
            <w:hideMark/>
          </w:tcPr>
          <w:p w14:paraId="070FC933" w14:textId="77777777" w:rsidR="003A0CE4" w:rsidRPr="003A0CE4" w:rsidRDefault="003A0CE4" w:rsidP="003A0CE4">
            <w:pPr>
              <w:jc w:val="both"/>
              <w:rPr>
                <w:rFonts w:ascii="Verdana" w:hAnsi="Verdana"/>
              </w:rPr>
            </w:pPr>
            <w:r w:rsidRPr="003A0CE4">
              <w:rPr>
                <w:rFonts w:ascii="Verdana" w:hAnsi="Verdana"/>
                <w:b/>
                <w:bCs/>
              </w:rPr>
              <w:t>COSTO</w:t>
            </w:r>
          </w:p>
        </w:tc>
        <w:tc>
          <w:tcPr>
            <w:tcW w:w="3050" w:type="pct"/>
            <w:gridSpan w:val="9"/>
            <w:hideMark/>
          </w:tcPr>
          <w:p w14:paraId="03A64DDF" w14:textId="77777777" w:rsidR="003A0CE4" w:rsidRPr="003A0CE4" w:rsidRDefault="003A0CE4" w:rsidP="003A0CE4">
            <w:pPr>
              <w:jc w:val="both"/>
              <w:rPr>
                <w:rFonts w:ascii="Verdana" w:hAnsi="Verdana"/>
              </w:rPr>
            </w:pPr>
            <w:r w:rsidRPr="003A0CE4">
              <w:rPr>
                <w:rFonts w:ascii="Verdana" w:hAnsi="Verdana"/>
                <w:b/>
                <w:bCs/>
              </w:rPr>
              <w:t>Valor cupo/mes</w:t>
            </w:r>
          </w:p>
        </w:tc>
      </w:tr>
      <w:tr w:rsidR="003A0CE4" w:rsidRPr="003A0CE4" w14:paraId="523CA13A" w14:textId="77777777" w:rsidTr="003A0CE4">
        <w:tc>
          <w:tcPr>
            <w:tcW w:w="1950" w:type="pct"/>
            <w:gridSpan w:val="2"/>
            <w:hideMark/>
          </w:tcPr>
          <w:p w14:paraId="6D05FDE4" w14:textId="77777777" w:rsidR="003A0CE4" w:rsidRPr="003A0CE4" w:rsidRDefault="003A0CE4" w:rsidP="003A0CE4">
            <w:pPr>
              <w:jc w:val="both"/>
              <w:rPr>
                <w:rFonts w:ascii="Verdana" w:hAnsi="Verdana"/>
              </w:rPr>
            </w:pPr>
            <w:r w:rsidRPr="003A0CE4">
              <w:rPr>
                <w:rFonts w:ascii="Verdana" w:hAnsi="Verdana"/>
              </w:rPr>
              <w:t> </w:t>
            </w:r>
          </w:p>
        </w:tc>
        <w:tc>
          <w:tcPr>
            <w:tcW w:w="1050" w:type="pct"/>
            <w:hideMark/>
          </w:tcPr>
          <w:p w14:paraId="19EA09E1" w14:textId="77777777" w:rsidR="003A0CE4" w:rsidRPr="003A0CE4" w:rsidRDefault="003A0CE4" w:rsidP="003A0CE4">
            <w:pPr>
              <w:jc w:val="both"/>
              <w:rPr>
                <w:rFonts w:ascii="Verdana" w:hAnsi="Verdana"/>
              </w:rPr>
            </w:pPr>
            <w:r w:rsidRPr="003A0CE4">
              <w:rPr>
                <w:rFonts w:ascii="Verdana" w:hAnsi="Verdana"/>
                <w:b/>
                <w:bCs/>
              </w:rPr>
              <w:t>CÓDIGO</w:t>
            </w:r>
          </w:p>
        </w:tc>
        <w:tc>
          <w:tcPr>
            <w:tcW w:w="1300" w:type="pct"/>
            <w:hideMark/>
          </w:tcPr>
          <w:p w14:paraId="4289CA24" w14:textId="77777777" w:rsidR="003A0CE4" w:rsidRPr="003A0CE4" w:rsidRDefault="003A0CE4" w:rsidP="003A0CE4">
            <w:pPr>
              <w:jc w:val="both"/>
              <w:rPr>
                <w:rFonts w:ascii="Verdana" w:hAnsi="Verdana"/>
              </w:rPr>
            </w:pPr>
            <w:r w:rsidRPr="003A0CE4">
              <w:rPr>
                <w:rFonts w:ascii="Verdana" w:hAnsi="Verdana"/>
                <w:b/>
                <w:bCs/>
              </w:rPr>
              <w:t>SERVICIO</w:t>
            </w:r>
          </w:p>
        </w:tc>
        <w:tc>
          <w:tcPr>
            <w:tcW w:w="700" w:type="pct"/>
            <w:gridSpan w:val="7"/>
            <w:hideMark/>
          </w:tcPr>
          <w:p w14:paraId="3B1C92E8" w14:textId="77777777" w:rsidR="003A0CE4" w:rsidRPr="003A0CE4" w:rsidRDefault="003A0CE4" w:rsidP="003A0CE4">
            <w:pPr>
              <w:jc w:val="both"/>
              <w:rPr>
                <w:rFonts w:ascii="Verdana" w:hAnsi="Verdana"/>
              </w:rPr>
            </w:pPr>
            <w:r w:rsidRPr="003A0CE4">
              <w:rPr>
                <w:rFonts w:ascii="Verdana" w:hAnsi="Verdana"/>
                <w:b/>
                <w:bCs/>
              </w:rPr>
              <w:t>VALOR CUPO 2022</w:t>
            </w:r>
          </w:p>
        </w:tc>
      </w:tr>
      <w:tr w:rsidR="003A0CE4" w:rsidRPr="003A0CE4" w14:paraId="1892BC34" w14:textId="77777777" w:rsidTr="003A0CE4">
        <w:tc>
          <w:tcPr>
            <w:tcW w:w="1950" w:type="pct"/>
            <w:gridSpan w:val="2"/>
            <w:hideMark/>
          </w:tcPr>
          <w:p w14:paraId="7B020AD4" w14:textId="77777777" w:rsidR="003A0CE4" w:rsidRPr="003A0CE4" w:rsidRDefault="003A0CE4" w:rsidP="003A0CE4">
            <w:pPr>
              <w:jc w:val="both"/>
              <w:rPr>
                <w:rFonts w:ascii="Verdana" w:hAnsi="Verdana"/>
              </w:rPr>
            </w:pPr>
            <w:r w:rsidRPr="003A0CE4">
              <w:rPr>
                <w:rFonts w:ascii="Verdana" w:hAnsi="Verdana"/>
              </w:rPr>
              <w:t> </w:t>
            </w:r>
          </w:p>
        </w:tc>
        <w:tc>
          <w:tcPr>
            <w:tcW w:w="1050" w:type="pct"/>
            <w:hideMark/>
          </w:tcPr>
          <w:p w14:paraId="18666247" w14:textId="77777777" w:rsidR="003A0CE4" w:rsidRPr="003A0CE4" w:rsidRDefault="003A0CE4" w:rsidP="003A0CE4">
            <w:pPr>
              <w:jc w:val="both"/>
              <w:rPr>
                <w:rFonts w:ascii="Verdana" w:hAnsi="Verdana"/>
              </w:rPr>
            </w:pPr>
            <w:r w:rsidRPr="003A0CE4">
              <w:rPr>
                <w:rFonts w:ascii="Verdana" w:hAnsi="Verdana"/>
              </w:rPr>
              <w:t>420025000083</w:t>
            </w:r>
          </w:p>
        </w:tc>
        <w:tc>
          <w:tcPr>
            <w:tcW w:w="1300" w:type="pct"/>
            <w:hideMark/>
          </w:tcPr>
          <w:p w14:paraId="2AD4E9A1" w14:textId="77777777" w:rsidR="003A0CE4" w:rsidRPr="003A0CE4" w:rsidRDefault="003A0CE4" w:rsidP="003A0CE4">
            <w:pPr>
              <w:jc w:val="both"/>
              <w:rPr>
                <w:rFonts w:ascii="Verdana" w:hAnsi="Verdana"/>
              </w:rPr>
            </w:pPr>
            <w:r w:rsidRPr="003A0CE4">
              <w:rPr>
                <w:rFonts w:ascii="Verdana" w:hAnsi="Verdana"/>
              </w:rPr>
              <w:t>CENTRO TRANSITORIO</w:t>
            </w:r>
          </w:p>
        </w:tc>
        <w:tc>
          <w:tcPr>
            <w:tcW w:w="700" w:type="pct"/>
            <w:gridSpan w:val="7"/>
            <w:hideMark/>
          </w:tcPr>
          <w:p w14:paraId="451382EE" w14:textId="77777777" w:rsidR="003A0CE4" w:rsidRPr="003A0CE4" w:rsidRDefault="003A0CE4" w:rsidP="003A0CE4">
            <w:pPr>
              <w:jc w:val="both"/>
              <w:rPr>
                <w:rFonts w:ascii="Verdana" w:hAnsi="Verdana"/>
              </w:rPr>
            </w:pPr>
            <w:r w:rsidRPr="003A0CE4">
              <w:rPr>
                <w:rFonts w:ascii="Verdana" w:hAnsi="Verdana"/>
              </w:rPr>
              <w:t>$2.507.910</w:t>
            </w:r>
          </w:p>
        </w:tc>
      </w:tr>
      <w:tr w:rsidR="003A0CE4" w:rsidRPr="003A0CE4" w14:paraId="04814884" w14:textId="77777777" w:rsidTr="003A0CE4">
        <w:tc>
          <w:tcPr>
            <w:tcW w:w="1050" w:type="pct"/>
            <w:hideMark/>
          </w:tcPr>
          <w:p w14:paraId="504AE544" w14:textId="77777777" w:rsidR="003A0CE4" w:rsidRPr="003A0CE4" w:rsidRDefault="003A0CE4" w:rsidP="003A0CE4">
            <w:pPr>
              <w:jc w:val="both"/>
              <w:rPr>
                <w:rFonts w:ascii="Verdana" w:hAnsi="Verdana"/>
              </w:rPr>
            </w:pPr>
            <w:r w:rsidRPr="003A0CE4">
              <w:rPr>
                <w:rFonts w:ascii="Verdana" w:hAnsi="Verdana"/>
                <w:b/>
                <w:bCs/>
              </w:rPr>
              <w:t>FEICHA:I-10</w:t>
            </w:r>
          </w:p>
        </w:tc>
        <w:tc>
          <w:tcPr>
            <w:tcW w:w="400" w:type="pct"/>
            <w:hideMark/>
          </w:tcPr>
          <w:p w14:paraId="644A3B64" w14:textId="77777777" w:rsidR="003A0CE4" w:rsidRPr="003A0CE4" w:rsidRDefault="003A0CE4" w:rsidP="003A0CE4">
            <w:pPr>
              <w:jc w:val="both"/>
              <w:rPr>
                <w:rFonts w:ascii="Verdana" w:hAnsi="Verdana"/>
              </w:rPr>
            </w:pPr>
            <w:r w:rsidRPr="003A0CE4">
              <w:rPr>
                <w:rFonts w:ascii="Verdana" w:hAnsi="Verdana"/>
                <w:b/>
                <w:bCs/>
              </w:rPr>
              <w:t>PROG</w:t>
            </w:r>
          </w:p>
        </w:tc>
        <w:tc>
          <w:tcPr>
            <w:tcW w:w="900" w:type="pct"/>
            <w:hideMark/>
          </w:tcPr>
          <w:p w14:paraId="0ED5556E" w14:textId="77777777" w:rsidR="003A0CE4" w:rsidRPr="003A0CE4" w:rsidRDefault="003A0CE4" w:rsidP="003A0CE4">
            <w:pPr>
              <w:jc w:val="both"/>
              <w:rPr>
                <w:rFonts w:ascii="Verdana" w:hAnsi="Verdana"/>
              </w:rPr>
            </w:pPr>
            <w:r w:rsidRPr="003A0CE4">
              <w:rPr>
                <w:rFonts w:ascii="Verdana" w:hAnsi="Verdana"/>
                <w:b/>
                <w:bCs/>
              </w:rPr>
              <w:t>SUBPROG</w:t>
            </w:r>
          </w:p>
        </w:tc>
        <w:tc>
          <w:tcPr>
            <w:tcW w:w="750" w:type="pct"/>
            <w:hideMark/>
          </w:tcPr>
          <w:p w14:paraId="293B183B" w14:textId="77777777" w:rsidR="003A0CE4" w:rsidRPr="003A0CE4" w:rsidRDefault="003A0CE4" w:rsidP="003A0CE4">
            <w:pPr>
              <w:jc w:val="both"/>
              <w:rPr>
                <w:rFonts w:ascii="Verdana" w:hAnsi="Verdana"/>
              </w:rPr>
            </w:pPr>
            <w:r w:rsidRPr="003A0CE4">
              <w:rPr>
                <w:rFonts w:ascii="Verdana" w:hAnsi="Verdana"/>
                <w:b/>
                <w:bCs/>
              </w:rPr>
              <w:t>PROY</w:t>
            </w:r>
          </w:p>
        </w:tc>
        <w:tc>
          <w:tcPr>
            <w:tcW w:w="500" w:type="pct"/>
            <w:hideMark/>
          </w:tcPr>
          <w:p w14:paraId="5B1D5CE8" w14:textId="77777777" w:rsidR="003A0CE4" w:rsidRPr="003A0CE4" w:rsidRDefault="003A0CE4" w:rsidP="003A0CE4">
            <w:pPr>
              <w:jc w:val="both"/>
              <w:rPr>
                <w:rFonts w:ascii="Verdana" w:hAnsi="Verdana"/>
              </w:rPr>
            </w:pPr>
            <w:r w:rsidRPr="003A0CE4">
              <w:rPr>
                <w:rFonts w:ascii="Verdana" w:hAnsi="Verdana"/>
                <w:b/>
                <w:bCs/>
              </w:rPr>
              <w:t>PROYO</w:t>
            </w:r>
          </w:p>
        </w:tc>
        <w:tc>
          <w:tcPr>
            <w:tcW w:w="850" w:type="pct"/>
            <w:hideMark/>
          </w:tcPr>
          <w:p w14:paraId="10822972" w14:textId="77777777" w:rsidR="003A0CE4" w:rsidRPr="003A0CE4" w:rsidRDefault="003A0CE4" w:rsidP="003A0CE4">
            <w:pPr>
              <w:jc w:val="both"/>
              <w:rPr>
                <w:rFonts w:ascii="Verdana" w:hAnsi="Verdana"/>
              </w:rPr>
            </w:pPr>
            <w:r w:rsidRPr="003A0CE4">
              <w:rPr>
                <w:rFonts w:ascii="Verdana" w:hAnsi="Verdana"/>
                <w:b/>
                <w:bCs/>
              </w:rPr>
              <w:t>PRODUCTO</w:t>
            </w:r>
          </w:p>
        </w:tc>
        <w:tc>
          <w:tcPr>
            <w:tcW w:w="500" w:type="pct"/>
            <w:gridSpan w:val="5"/>
            <w:hideMark/>
          </w:tcPr>
          <w:p w14:paraId="6C7CA2DF" w14:textId="77777777" w:rsidR="003A0CE4" w:rsidRPr="003A0CE4" w:rsidRDefault="003A0CE4" w:rsidP="003A0CE4">
            <w:pPr>
              <w:jc w:val="both"/>
              <w:rPr>
                <w:rFonts w:ascii="Verdana" w:hAnsi="Verdana"/>
              </w:rPr>
            </w:pPr>
            <w:r w:rsidRPr="003A0CE4">
              <w:rPr>
                <w:rFonts w:ascii="Verdana" w:hAnsi="Verdana"/>
                <w:b/>
                <w:bCs/>
              </w:rPr>
              <w:t>CUENTA</w:t>
            </w:r>
          </w:p>
        </w:tc>
      </w:tr>
      <w:tr w:rsidR="003A0CE4" w:rsidRPr="003A0CE4" w14:paraId="79BB4BA0" w14:textId="77777777" w:rsidTr="003A0CE4">
        <w:tc>
          <w:tcPr>
            <w:tcW w:w="1450" w:type="pct"/>
            <w:gridSpan w:val="2"/>
            <w:hideMark/>
          </w:tcPr>
          <w:p w14:paraId="6EC79B09" w14:textId="77777777" w:rsidR="003A0CE4" w:rsidRPr="003A0CE4" w:rsidRDefault="003A0CE4" w:rsidP="003A0CE4">
            <w:pPr>
              <w:jc w:val="both"/>
              <w:rPr>
                <w:rFonts w:ascii="Verdana" w:hAnsi="Verdana"/>
              </w:rPr>
            </w:pPr>
            <w:r w:rsidRPr="003A0CE4">
              <w:rPr>
                <w:rFonts w:ascii="Verdana" w:hAnsi="Verdana"/>
                <w:b/>
                <w:bCs/>
              </w:rPr>
              <w:t>4102</w:t>
            </w:r>
          </w:p>
        </w:tc>
        <w:tc>
          <w:tcPr>
            <w:tcW w:w="900" w:type="pct"/>
            <w:hideMark/>
          </w:tcPr>
          <w:p w14:paraId="7A93931D" w14:textId="77777777" w:rsidR="003A0CE4" w:rsidRPr="003A0CE4" w:rsidRDefault="003A0CE4" w:rsidP="003A0CE4">
            <w:pPr>
              <w:jc w:val="both"/>
              <w:rPr>
                <w:rFonts w:ascii="Verdana" w:hAnsi="Verdana"/>
              </w:rPr>
            </w:pPr>
            <w:r w:rsidRPr="003A0CE4">
              <w:rPr>
                <w:rFonts w:ascii="Verdana" w:hAnsi="Verdana"/>
                <w:b/>
                <w:bCs/>
              </w:rPr>
              <w:t>1500</w:t>
            </w:r>
          </w:p>
        </w:tc>
        <w:tc>
          <w:tcPr>
            <w:tcW w:w="750" w:type="pct"/>
            <w:hideMark/>
          </w:tcPr>
          <w:p w14:paraId="0A7FC0A4" w14:textId="77777777" w:rsidR="003A0CE4" w:rsidRPr="003A0CE4" w:rsidRDefault="003A0CE4" w:rsidP="003A0CE4">
            <w:pPr>
              <w:jc w:val="both"/>
              <w:rPr>
                <w:rFonts w:ascii="Verdana" w:hAnsi="Verdana"/>
              </w:rPr>
            </w:pPr>
            <w:r w:rsidRPr="003A0CE4">
              <w:rPr>
                <w:rFonts w:ascii="Verdana" w:hAnsi="Verdana"/>
                <w:b/>
                <w:bCs/>
              </w:rPr>
              <w:t>13</w:t>
            </w:r>
          </w:p>
        </w:tc>
        <w:tc>
          <w:tcPr>
            <w:tcW w:w="500" w:type="pct"/>
            <w:hideMark/>
          </w:tcPr>
          <w:p w14:paraId="620E05DA" w14:textId="77777777" w:rsidR="003A0CE4" w:rsidRPr="003A0CE4" w:rsidRDefault="003A0CE4" w:rsidP="003A0CE4">
            <w:pPr>
              <w:jc w:val="both"/>
              <w:rPr>
                <w:rFonts w:ascii="Verdana" w:hAnsi="Verdana"/>
              </w:rPr>
            </w:pPr>
            <w:r w:rsidRPr="003A0CE4">
              <w:rPr>
                <w:rFonts w:ascii="Verdana" w:hAnsi="Verdana"/>
                <w:b/>
                <w:bCs/>
              </w:rPr>
              <w:t>0</w:t>
            </w:r>
          </w:p>
        </w:tc>
        <w:tc>
          <w:tcPr>
            <w:tcW w:w="850" w:type="pct"/>
            <w:hideMark/>
          </w:tcPr>
          <w:p w14:paraId="4F0377D4" w14:textId="77777777" w:rsidR="003A0CE4" w:rsidRPr="003A0CE4" w:rsidRDefault="003A0CE4" w:rsidP="003A0CE4">
            <w:pPr>
              <w:jc w:val="both"/>
              <w:rPr>
                <w:rFonts w:ascii="Verdana" w:hAnsi="Verdana"/>
              </w:rPr>
            </w:pPr>
            <w:r w:rsidRPr="003A0CE4">
              <w:rPr>
                <w:rFonts w:ascii="Verdana" w:hAnsi="Verdana"/>
                <w:b/>
                <w:bCs/>
              </w:rPr>
              <w:t>4102038</w:t>
            </w:r>
          </w:p>
        </w:tc>
        <w:tc>
          <w:tcPr>
            <w:tcW w:w="500" w:type="pct"/>
            <w:gridSpan w:val="5"/>
            <w:hideMark/>
          </w:tcPr>
          <w:p w14:paraId="5318CE9D" w14:textId="77777777" w:rsidR="003A0CE4" w:rsidRPr="003A0CE4" w:rsidRDefault="003A0CE4" w:rsidP="003A0CE4">
            <w:pPr>
              <w:jc w:val="both"/>
              <w:rPr>
                <w:rFonts w:ascii="Verdana" w:hAnsi="Verdana"/>
              </w:rPr>
            </w:pPr>
            <w:r w:rsidRPr="003A0CE4">
              <w:rPr>
                <w:rFonts w:ascii="Verdana" w:hAnsi="Verdana"/>
                <w:b/>
                <w:bCs/>
              </w:rPr>
              <w:t>02</w:t>
            </w:r>
          </w:p>
        </w:tc>
      </w:tr>
      <w:tr w:rsidR="003A0CE4" w:rsidRPr="003A0CE4" w14:paraId="122CF7AB" w14:textId="77777777" w:rsidTr="003A0CE4">
        <w:tc>
          <w:tcPr>
            <w:tcW w:w="2050" w:type="pct"/>
            <w:gridSpan w:val="2"/>
            <w:hideMark/>
          </w:tcPr>
          <w:p w14:paraId="21513D3A" w14:textId="77777777" w:rsidR="003A0CE4" w:rsidRPr="003A0CE4" w:rsidRDefault="003A0CE4" w:rsidP="003A0CE4">
            <w:pPr>
              <w:jc w:val="both"/>
              <w:rPr>
                <w:rFonts w:ascii="Verdana" w:hAnsi="Verdana"/>
              </w:rPr>
            </w:pPr>
            <w:r w:rsidRPr="003A0CE4">
              <w:rPr>
                <w:rFonts w:ascii="Verdana" w:hAnsi="Verdana"/>
              </w:rPr>
              <w:lastRenderedPageBreak/>
              <w:t> </w:t>
            </w:r>
          </w:p>
        </w:tc>
        <w:tc>
          <w:tcPr>
            <w:tcW w:w="950" w:type="pct"/>
            <w:hideMark/>
          </w:tcPr>
          <w:p w14:paraId="44A6968A" w14:textId="77777777" w:rsidR="003A0CE4" w:rsidRPr="003A0CE4" w:rsidRDefault="003A0CE4" w:rsidP="003A0CE4">
            <w:pPr>
              <w:jc w:val="both"/>
              <w:rPr>
                <w:rFonts w:ascii="Verdana" w:hAnsi="Verdana"/>
              </w:rPr>
            </w:pPr>
            <w:r w:rsidRPr="003A0CE4">
              <w:rPr>
                <w:rFonts w:ascii="Verdana" w:hAnsi="Verdana"/>
              </w:rPr>
              <w:t>420025000084</w:t>
            </w:r>
          </w:p>
        </w:tc>
        <w:tc>
          <w:tcPr>
            <w:tcW w:w="1350" w:type="pct"/>
            <w:hideMark/>
          </w:tcPr>
          <w:p w14:paraId="45E9F603" w14:textId="77777777" w:rsidR="003A0CE4" w:rsidRPr="003A0CE4" w:rsidRDefault="003A0CE4" w:rsidP="003A0CE4">
            <w:pPr>
              <w:jc w:val="both"/>
              <w:rPr>
                <w:rFonts w:ascii="Verdana" w:hAnsi="Verdana"/>
              </w:rPr>
            </w:pPr>
            <w:r w:rsidRPr="003A0CE4">
              <w:rPr>
                <w:rFonts w:ascii="Verdana" w:hAnsi="Verdana"/>
              </w:rPr>
              <w:t>CENTRO DE INTERNAMIENTO PREVENTIVO</w:t>
            </w:r>
          </w:p>
        </w:tc>
        <w:tc>
          <w:tcPr>
            <w:tcW w:w="650" w:type="pct"/>
            <w:gridSpan w:val="7"/>
            <w:hideMark/>
          </w:tcPr>
          <w:p w14:paraId="3B8FAEAD" w14:textId="77777777" w:rsidR="003A0CE4" w:rsidRPr="003A0CE4" w:rsidRDefault="003A0CE4" w:rsidP="003A0CE4">
            <w:pPr>
              <w:jc w:val="both"/>
              <w:rPr>
                <w:rFonts w:ascii="Verdana" w:hAnsi="Verdana"/>
              </w:rPr>
            </w:pPr>
            <w:r w:rsidRPr="003A0CE4">
              <w:rPr>
                <w:rFonts w:ascii="Verdana" w:hAnsi="Verdana"/>
              </w:rPr>
              <w:t>$2.685.683</w:t>
            </w:r>
          </w:p>
        </w:tc>
      </w:tr>
      <w:tr w:rsidR="003A0CE4" w:rsidRPr="003A0CE4" w14:paraId="37728128" w14:textId="77777777" w:rsidTr="003A0CE4">
        <w:tc>
          <w:tcPr>
            <w:tcW w:w="2050" w:type="pct"/>
            <w:gridSpan w:val="2"/>
            <w:hideMark/>
          </w:tcPr>
          <w:p w14:paraId="62262646" w14:textId="77777777" w:rsidR="003A0CE4" w:rsidRPr="003A0CE4" w:rsidRDefault="003A0CE4" w:rsidP="003A0CE4">
            <w:pPr>
              <w:jc w:val="both"/>
              <w:rPr>
                <w:rFonts w:ascii="Verdana" w:hAnsi="Verdana"/>
              </w:rPr>
            </w:pPr>
            <w:r w:rsidRPr="003A0CE4">
              <w:rPr>
                <w:rFonts w:ascii="Verdana" w:hAnsi="Verdana"/>
              </w:rPr>
              <w:t> </w:t>
            </w:r>
          </w:p>
        </w:tc>
        <w:tc>
          <w:tcPr>
            <w:tcW w:w="950" w:type="pct"/>
            <w:hideMark/>
          </w:tcPr>
          <w:p w14:paraId="6C972C62" w14:textId="77777777" w:rsidR="003A0CE4" w:rsidRPr="003A0CE4" w:rsidRDefault="003A0CE4" w:rsidP="003A0CE4">
            <w:pPr>
              <w:jc w:val="both"/>
              <w:rPr>
                <w:rFonts w:ascii="Verdana" w:hAnsi="Verdana"/>
              </w:rPr>
            </w:pPr>
            <w:r w:rsidRPr="003A0CE4">
              <w:rPr>
                <w:rFonts w:ascii="Verdana" w:hAnsi="Verdana"/>
              </w:rPr>
              <w:t>420102000003</w:t>
            </w:r>
          </w:p>
        </w:tc>
        <w:tc>
          <w:tcPr>
            <w:tcW w:w="1350" w:type="pct"/>
            <w:hideMark/>
          </w:tcPr>
          <w:p w14:paraId="7E8EAD73" w14:textId="77777777" w:rsidR="003A0CE4" w:rsidRPr="003A0CE4" w:rsidRDefault="003A0CE4" w:rsidP="003A0CE4">
            <w:pPr>
              <w:jc w:val="both"/>
              <w:rPr>
                <w:rFonts w:ascii="Verdana" w:hAnsi="Verdana"/>
              </w:rPr>
            </w:pPr>
            <w:r w:rsidRPr="003A0CE4">
              <w:rPr>
                <w:rFonts w:ascii="Verdana" w:hAnsi="Verdana"/>
              </w:rPr>
              <w:t>CENTRO DE ATENCIÓN ESPECIALIZADO</w:t>
            </w:r>
          </w:p>
        </w:tc>
        <w:tc>
          <w:tcPr>
            <w:tcW w:w="650" w:type="pct"/>
            <w:gridSpan w:val="7"/>
            <w:hideMark/>
          </w:tcPr>
          <w:p w14:paraId="42A10CBD" w14:textId="77777777" w:rsidR="003A0CE4" w:rsidRPr="003A0CE4" w:rsidRDefault="003A0CE4" w:rsidP="003A0CE4">
            <w:pPr>
              <w:jc w:val="both"/>
              <w:rPr>
                <w:rFonts w:ascii="Verdana" w:hAnsi="Verdana"/>
              </w:rPr>
            </w:pPr>
            <w:r w:rsidRPr="003A0CE4">
              <w:rPr>
                <w:rFonts w:ascii="Verdana" w:hAnsi="Verdana"/>
              </w:rPr>
              <w:t>$2.691.373</w:t>
            </w:r>
          </w:p>
        </w:tc>
      </w:tr>
      <w:tr w:rsidR="003A0CE4" w:rsidRPr="003A0CE4" w14:paraId="5E7CB6AC" w14:textId="77777777" w:rsidTr="003A0CE4">
        <w:tc>
          <w:tcPr>
            <w:tcW w:w="2050" w:type="pct"/>
            <w:gridSpan w:val="2"/>
            <w:hideMark/>
          </w:tcPr>
          <w:p w14:paraId="3ED1B4D9" w14:textId="77777777" w:rsidR="003A0CE4" w:rsidRPr="003A0CE4" w:rsidRDefault="003A0CE4" w:rsidP="003A0CE4">
            <w:pPr>
              <w:jc w:val="both"/>
              <w:rPr>
                <w:rFonts w:ascii="Verdana" w:hAnsi="Verdana"/>
              </w:rPr>
            </w:pPr>
            <w:r w:rsidRPr="003A0CE4">
              <w:rPr>
                <w:rFonts w:ascii="Verdana" w:hAnsi="Verdana"/>
              </w:rPr>
              <w:t> </w:t>
            </w:r>
          </w:p>
        </w:tc>
        <w:tc>
          <w:tcPr>
            <w:tcW w:w="950" w:type="pct"/>
            <w:hideMark/>
          </w:tcPr>
          <w:p w14:paraId="0E13B018" w14:textId="77777777" w:rsidR="003A0CE4" w:rsidRPr="003A0CE4" w:rsidRDefault="003A0CE4" w:rsidP="003A0CE4">
            <w:pPr>
              <w:jc w:val="both"/>
              <w:rPr>
                <w:rFonts w:ascii="Verdana" w:hAnsi="Verdana"/>
              </w:rPr>
            </w:pPr>
            <w:r w:rsidRPr="003A0CE4">
              <w:rPr>
                <w:rFonts w:ascii="Verdana" w:hAnsi="Verdana"/>
              </w:rPr>
              <w:t>420134</w:t>
            </w:r>
          </w:p>
        </w:tc>
        <w:tc>
          <w:tcPr>
            <w:tcW w:w="1350" w:type="pct"/>
            <w:hideMark/>
          </w:tcPr>
          <w:p w14:paraId="2457323B" w14:textId="77777777" w:rsidR="003A0CE4" w:rsidRPr="003A0CE4" w:rsidRDefault="003A0CE4" w:rsidP="003A0CE4">
            <w:pPr>
              <w:jc w:val="both"/>
              <w:rPr>
                <w:rFonts w:ascii="Verdana" w:hAnsi="Verdana"/>
              </w:rPr>
            </w:pPr>
            <w:r w:rsidRPr="003A0CE4">
              <w:rPr>
                <w:rFonts w:ascii="Verdana" w:hAnsi="Verdana"/>
              </w:rPr>
              <w:t>PRESTACIÓN DE SERVICIOS A LA COMUNIDAD</w:t>
            </w:r>
          </w:p>
        </w:tc>
        <w:tc>
          <w:tcPr>
            <w:tcW w:w="650" w:type="pct"/>
            <w:gridSpan w:val="7"/>
            <w:hideMark/>
          </w:tcPr>
          <w:p w14:paraId="402ECD09" w14:textId="77777777" w:rsidR="003A0CE4" w:rsidRPr="003A0CE4" w:rsidRDefault="003A0CE4" w:rsidP="003A0CE4">
            <w:pPr>
              <w:jc w:val="both"/>
              <w:rPr>
                <w:rFonts w:ascii="Verdana" w:hAnsi="Verdana"/>
              </w:rPr>
            </w:pPr>
            <w:r w:rsidRPr="003A0CE4">
              <w:rPr>
                <w:rFonts w:ascii="Verdana" w:hAnsi="Verdana"/>
              </w:rPr>
              <w:t>$346.100</w:t>
            </w:r>
          </w:p>
        </w:tc>
      </w:tr>
      <w:tr w:rsidR="003A0CE4" w:rsidRPr="003A0CE4" w14:paraId="39138884" w14:textId="77777777" w:rsidTr="003A0CE4">
        <w:tc>
          <w:tcPr>
            <w:tcW w:w="2050" w:type="pct"/>
            <w:gridSpan w:val="2"/>
            <w:hideMark/>
          </w:tcPr>
          <w:p w14:paraId="7178CD9B" w14:textId="77777777" w:rsidR="003A0CE4" w:rsidRPr="003A0CE4" w:rsidRDefault="003A0CE4" w:rsidP="003A0CE4">
            <w:pPr>
              <w:jc w:val="both"/>
              <w:rPr>
                <w:rFonts w:ascii="Verdana" w:hAnsi="Verdana"/>
              </w:rPr>
            </w:pPr>
            <w:r w:rsidRPr="003A0CE4">
              <w:rPr>
                <w:rFonts w:ascii="Verdana" w:hAnsi="Verdana"/>
              </w:rPr>
              <w:t> </w:t>
            </w:r>
          </w:p>
        </w:tc>
        <w:tc>
          <w:tcPr>
            <w:tcW w:w="950" w:type="pct"/>
            <w:hideMark/>
          </w:tcPr>
          <w:p w14:paraId="4274AD71" w14:textId="77777777" w:rsidR="003A0CE4" w:rsidRPr="003A0CE4" w:rsidRDefault="003A0CE4" w:rsidP="003A0CE4">
            <w:pPr>
              <w:jc w:val="both"/>
              <w:rPr>
                <w:rFonts w:ascii="Verdana" w:hAnsi="Verdana"/>
              </w:rPr>
            </w:pPr>
            <w:r w:rsidRPr="003A0CE4">
              <w:rPr>
                <w:rFonts w:ascii="Verdana" w:hAnsi="Verdana"/>
              </w:rPr>
              <w:t>420155</w:t>
            </w:r>
          </w:p>
        </w:tc>
        <w:tc>
          <w:tcPr>
            <w:tcW w:w="1350" w:type="pct"/>
            <w:hideMark/>
          </w:tcPr>
          <w:p w14:paraId="112EA4E4" w14:textId="77777777" w:rsidR="003A0CE4" w:rsidRPr="003A0CE4" w:rsidRDefault="003A0CE4" w:rsidP="003A0CE4">
            <w:pPr>
              <w:jc w:val="both"/>
              <w:rPr>
                <w:rFonts w:ascii="Verdana" w:hAnsi="Verdana"/>
              </w:rPr>
            </w:pPr>
            <w:r w:rsidRPr="003A0CE4">
              <w:rPr>
                <w:rFonts w:ascii="Verdana" w:hAnsi="Verdana"/>
              </w:rPr>
              <w:t>LIBERTAD ASISTIDA/VIGILADA</w:t>
            </w:r>
          </w:p>
        </w:tc>
        <w:tc>
          <w:tcPr>
            <w:tcW w:w="650" w:type="pct"/>
            <w:gridSpan w:val="7"/>
            <w:hideMark/>
          </w:tcPr>
          <w:p w14:paraId="45787454" w14:textId="77777777" w:rsidR="003A0CE4" w:rsidRPr="003A0CE4" w:rsidRDefault="003A0CE4" w:rsidP="003A0CE4">
            <w:pPr>
              <w:jc w:val="both"/>
              <w:rPr>
                <w:rFonts w:ascii="Verdana" w:hAnsi="Verdana"/>
              </w:rPr>
            </w:pPr>
            <w:r w:rsidRPr="003A0CE4">
              <w:rPr>
                <w:rFonts w:ascii="Verdana" w:hAnsi="Verdana"/>
              </w:rPr>
              <w:t>$506.808</w:t>
            </w:r>
          </w:p>
        </w:tc>
      </w:tr>
      <w:tr w:rsidR="003A0CE4" w:rsidRPr="003A0CE4" w14:paraId="572BED09" w14:textId="77777777" w:rsidTr="003A0CE4">
        <w:tc>
          <w:tcPr>
            <w:tcW w:w="2050" w:type="pct"/>
            <w:gridSpan w:val="2"/>
            <w:hideMark/>
          </w:tcPr>
          <w:p w14:paraId="3D690D2A" w14:textId="77777777" w:rsidR="003A0CE4" w:rsidRPr="003A0CE4" w:rsidRDefault="003A0CE4" w:rsidP="003A0CE4">
            <w:pPr>
              <w:jc w:val="both"/>
              <w:rPr>
                <w:rFonts w:ascii="Verdana" w:hAnsi="Verdana"/>
              </w:rPr>
            </w:pPr>
            <w:r w:rsidRPr="003A0CE4">
              <w:rPr>
                <w:rFonts w:ascii="Verdana" w:hAnsi="Verdana"/>
              </w:rPr>
              <w:t> </w:t>
            </w:r>
          </w:p>
        </w:tc>
        <w:tc>
          <w:tcPr>
            <w:tcW w:w="950" w:type="pct"/>
            <w:hideMark/>
          </w:tcPr>
          <w:p w14:paraId="022ADC9A" w14:textId="77777777" w:rsidR="003A0CE4" w:rsidRPr="003A0CE4" w:rsidRDefault="003A0CE4" w:rsidP="003A0CE4">
            <w:pPr>
              <w:jc w:val="both"/>
              <w:rPr>
                <w:rFonts w:ascii="Verdana" w:hAnsi="Verdana"/>
              </w:rPr>
            </w:pPr>
            <w:r w:rsidRPr="003A0CE4">
              <w:rPr>
                <w:rFonts w:ascii="Verdana" w:hAnsi="Verdana"/>
              </w:rPr>
              <w:t>420136</w:t>
            </w:r>
          </w:p>
        </w:tc>
        <w:tc>
          <w:tcPr>
            <w:tcW w:w="1350" w:type="pct"/>
            <w:hideMark/>
          </w:tcPr>
          <w:p w14:paraId="415DB957" w14:textId="77777777" w:rsidR="003A0CE4" w:rsidRPr="003A0CE4" w:rsidRDefault="003A0CE4" w:rsidP="003A0CE4">
            <w:pPr>
              <w:jc w:val="both"/>
              <w:rPr>
                <w:rFonts w:ascii="Verdana" w:hAnsi="Verdana"/>
              </w:rPr>
            </w:pPr>
            <w:r w:rsidRPr="003A0CE4">
              <w:rPr>
                <w:rFonts w:ascii="Verdana" w:hAnsi="Verdana"/>
              </w:rPr>
              <w:t>APOYO POST INSTITUCIONAL</w:t>
            </w:r>
          </w:p>
        </w:tc>
        <w:tc>
          <w:tcPr>
            <w:tcW w:w="650" w:type="pct"/>
            <w:gridSpan w:val="7"/>
            <w:hideMark/>
          </w:tcPr>
          <w:p w14:paraId="439C1DB1" w14:textId="77777777" w:rsidR="003A0CE4" w:rsidRPr="003A0CE4" w:rsidRDefault="003A0CE4" w:rsidP="003A0CE4">
            <w:pPr>
              <w:jc w:val="both"/>
              <w:rPr>
                <w:rFonts w:ascii="Verdana" w:hAnsi="Verdana"/>
              </w:rPr>
            </w:pPr>
            <w:r w:rsidRPr="003A0CE4">
              <w:rPr>
                <w:rFonts w:ascii="Verdana" w:hAnsi="Verdana"/>
              </w:rPr>
              <w:t>$393.958</w:t>
            </w:r>
          </w:p>
        </w:tc>
      </w:tr>
      <w:tr w:rsidR="003A0CE4" w:rsidRPr="003A0CE4" w14:paraId="1F76D278" w14:textId="77777777" w:rsidTr="003A0CE4">
        <w:tc>
          <w:tcPr>
            <w:tcW w:w="2050" w:type="pct"/>
            <w:gridSpan w:val="2"/>
            <w:hideMark/>
          </w:tcPr>
          <w:p w14:paraId="4B315506" w14:textId="77777777" w:rsidR="003A0CE4" w:rsidRPr="003A0CE4" w:rsidRDefault="003A0CE4" w:rsidP="003A0CE4">
            <w:pPr>
              <w:jc w:val="both"/>
              <w:rPr>
                <w:rFonts w:ascii="Verdana" w:hAnsi="Verdana"/>
              </w:rPr>
            </w:pPr>
            <w:r w:rsidRPr="003A0CE4">
              <w:rPr>
                <w:rFonts w:ascii="Verdana" w:hAnsi="Verdana"/>
              </w:rPr>
              <w:t> </w:t>
            </w:r>
          </w:p>
        </w:tc>
        <w:tc>
          <w:tcPr>
            <w:tcW w:w="950" w:type="pct"/>
            <w:hideMark/>
          </w:tcPr>
          <w:p w14:paraId="3E97B074" w14:textId="77777777" w:rsidR="003A0CE4" w:rsidRPr="003A0CE4" w:rsidRDefault="003A0CE4" w:rsidP="003A0CE4">
            <w:pPr>
              <w:jc w:val="both"/>
              <w:rPr>
                <w:rFonts w:ascii="Verdana" w:hAnsi="Verdana"/>
              </w:rPr>
            </w:pPr>
            <w:r w:rsidRPr="003A0CE4">
              <w:rPr>
                <w:rFonts w:ascii="Verdana" w:hAnsi="Verdana"/>
              </w:rPr>
              <w:t>420025000079</w:t>
            </w:r>
          </w:p>
        </w:tc>
        <w:tc>
          <w:tcPr>
            <w:tcW w:w="1350" w:type="pct"/>
            <w:hideMark/>
          </w:tcPr>
          <w:p w14:paraId="5C5933D9" w14:textId="77777777" w:rsidR="003A0CE4" w:rsidRPr="003A0CE4" w:rsidRDefault="003A0CE4" w:rsidP="003A0CE4">
            <w:pPr>
              <w:jc w:val="both"/>
              <w:rPr>
                <w:rFonts w:ascii="Verdana" w:hAnsi="Verdana"/>
              </w:rPr>
            </w:pPr>
            <w:r w:rsidRPr="003A0CE4">
              <w:rPr>
                <w:rFonts w:ascii="Verdana" w:hAnsi="Verdana"/>
              </w:rPr>
              <w:t>INTERNADORESTABLECIMIENTO EN ADMINISTRACIÓN DE JUSTICIA</w:t>
            </w:r>
          </w:p>
        </w:tc>
        <w:tc>
          <w:tcPr>
            <w:tcW w:w="650" w:type="pct"/>
            <w:gridSpan w:val="7"/>
            <w:hideMark/>
          </w:tcPr>
          <w:p w14:paraId="6526E046" w14:textId="77777777" w:rsidR="003A0CE4" w:rsidRPr="003A0CE4" w:rsidRDefault="003A0CE4" w:rsidP="003A0CE4">
            <w:pPr>
              <w:jc w:val="both"/>
              <w:rPr>
                <w:rFonts w:ascii="Verdana" w:hAnsi="Verdana"/>
              </w:rPr>
            </w:pPr>
            <w:r w:rsidRPr="003A0CE4">
              <w:rPr>
                <w:rFonts w:ascii="Verdana" w:hAnsi="Verdana"/>
              </w:rPr>
              <w:t>$2.176.060</w:t>
            </w:r>
          </w:p>
        </w:tc>
      </w:tr>
      <w:tr w:rsidR="003A0CE4" w:rsidRPr="003A0CE4" w14:paraId="6BC12AEB" w14:textId="77777777" w:rsidTr="003A0CE4">
        <w:tc>
          <w:tcPr>
            <w:tcW w:w="2050" w:type="pct"/>
            <w:gridSpan w:val="2"/>
            <w:hideMark/>
          </w:tcPr>
          <w:p w14:paraId="2C7514CB" w14:textId="77777777" w:rsidR="003A0CE4" w:rsidRPr="003A0CE4" w:rsidRDefault="003A0CE4" w:rsidP="003A0CE4">
            <w:pPr>
              <w:jc w:val="both"/>
              <w:rPr>
                <w:rFonts w:ascii="Verdana" w:hAnsi="Verdana"/>
              </w:rPr>
            </w:pPr>
            <w:r w:rsidRPr="003A0CE4">
              <w:rPr>
                <w:rFonts w:ascii="Verdana" w:hAnsi="Verdana"/>
              </w:rPr>
              <w:t> </w:t>
            </w:r>
          </w:p>
        </w:tc>
        <w:tc>
          <w:tcPr>
            <w:tcW w:w="950" w:type="pct"/>
            <w:hideMark/>
          </w:tcPr>
          <w:p w14:paraId="22AB895D" w14:textId="77777777" w:rsidR="003A0CE4" w:rsidRPr="003A0CE4" w:rsidRDefault="003A0CE4" w:rsidP="003A0CE4">
            <w:pPr>
              <w:jc w:val="both"/>
              <w:rPr>
                <w:rFonts w:ascii="Verdana" w:hAnsi="Verdana"/>
              </w:rPr>
            </w:pPr>
            <w:r w:rsidRPr="003A0CE4">
              <w:rPr>
                <w:rFonts w:ascii="Verdana" w:hAnsi="Verdana"/>
              </w:rPr>
              <w:t>420025000077</w:t>
            </w:r>
          </w:p>
        </w:tc>
        <w:tc>
          <w:tcPr>
            <w:tcW w:w="1350" w:type="pct"/>
            <w:hideMark/>
          </w:tcPr>
          <w:p w14:paraId="29C1718E" w14:textId="77777777" w:rsidR="003A0CE4" w:rsidRPr="003A0CE4" w:rsidRDefault="003A0CE4" w:rsidP="003A0CE4">
            <w:pPr>
              <w:jc w:val="both"/>
              <w:rPr>
                <w:rFonts w:ascii="Verdana" w:hAnsi="Verdana"/>
              </w:rPr>
            </w:pPr>
            <w:r w:rsidRPr="003A0CE4">
              <w:rPr>
                <w:rFonts w:ascii="Verdana" w:hAnsi="Verdana"/>
              </w:rPr>
              <w:t>EXTERNADO JORNADA COMPLETA RESTABLECIMIENTO EN ADMINISTRACIÓN DEJUSTICIA</w:t>
            </w:r>
          </w:p>
        </w:tc>
        <w:tc>
          <w:tcPr>
            <w:tcW w:w="650" w:type="pct"/>
            <w:gridSpan w:val="7"/>
            <w:hideMark/>
          </w:tcPr>
          <w:p w14:paraId="7D2E13F9" w14:textId="77777777" w:rsidR="003A0CE4" w:rsidRPr="003A0CE4" w:rsidRDefault="003A0CE4" w:rsidP="003A0CE4">
            <w:pPr>
              <w:jc w:val="both"/>
              <w:rPr>
                <w:rFonts w:ascii="Verdana" w:hAnsi="Verdana"/>
              </w:rPr>
            </w:pPr>
            <w:r w:rsidRPr="003A0CE4">
              <w:rPr>
                <w:rFonts w:ascii="Verdana" w:hAnsi="Verdana"/>
              </w:rPr>
              <w:t>$ 1.211.438</w:t>
            </w:r>
          </w:p>
        </w:tc>
      </w:tr>
      <w:tr w:rsidR="003A0CE4" w:rsidRPr="003A0CE4" w14:paraId="2645BBD5" w14:textId="77777777" w:rsidTr="003A0CE4">
        <w:tc>
          <w:tcPr>
            <w:tcW w:w="2050" w:type="pct"/>
            <w:gridSpan w:val="2"/>
            <w:hideMark/>
          </w:tcPr>
          <w:p w14:paraId="6C987620" w14:textId="77777777" w:rsidR="003A0CE4" w:rsidRPr="003A0CE4" w:rsidRDefault="003A0CE4" w:rsidP="003A0CE4">
            <w:pPr>
              <w:jc w:val="both"/>
              <w:rPr>
                <w:rFonts w:ascii="Verdana" w:hAnsi="Verdana"/>
              </w:rPr>
            </w:pPr>
            <w:r w:rsidRPr="003A0CE4">
              <w:rPr>
                <w:rFonts w:ascii="Verdana" w:hAnsi="Verdana"/>
              </w:rPr>
              <w:t> </w:t>
            </w:r>
          </w:p>
        </w:tc>
        <w:tc>
          <w:tcPr>
            <w:tcW w:w="950" w:type="pct"/>
            <w:hideMark/>
          </w:tcPr>
          <w:p w14:paraId="2FF89419" w14:textId="77777777" w:rsidR="003A0CE4" w:rsidRPr="003A0CE4" w:rsidRDefault="003A0CE4" w:rsidP="003A0CE4">
            <w:pPr>
              <w:jc w:val="both"/>
              <w:rPr>
                <w:rFonts w:ascii="Verdana" w:hAnsi="Verdana"/>
              </w:rPr>
            </w:pPr>
            <w:r w:rsidRPr="003A0CE4">
              <w:rPr>
                <w:rFonts w:ascii="Verdana" w:hAnsi="Verdana"/>
              </w:rPr>
              <w:t>420025000074</w:t>
            </w:r>
          </w:p>
        </w:tc>
        <w:tc>
          <w:tcPr>
            <w:tcW w:w="1350" w:type="pct"/>
            <w:hideMark/>
          </w:tcPr>
          <w:p w14:paraId="6E566144" w14:textId="77777777" w:rsidR="003A0CE4" w:rsidRPr="003A0CE4" w:rsidRDefault="003A0CE4" w:rsidP="003A0CE4">
            <w:pPr>
              <w:jc w:val="both"/>
              <w:rPr>
                <w:rFonts w:ascii="Verdana" w:hAnsi="Verdana"/>
              </w:rPr>
            </w:pPr>
            <w:r w:rsidRPr="003A0CE4">
              <w:rPr>
                <w:rFonts w:ascii="Verdana" w:hAnsi="Verdana"/>
              </w:rPr>
              <w:t xml:space="preserve">EXTERNADO MEDIA JORNADA RESTABLECIMIENTO EN </w:t>
            </w:r>
            <w:r w:rsidRPr="003A0CE4">
              <w:rPr>
                <w:rFonts w:ascii="Verdana" w:hAnsi="Verdana"/>
              </w:rPr>
              <w:lastRenderedPageBreak/>
              <w:t>ADMINISTRACIÓN DE JUSTICIA</w:t>
            </w:r>
          </w:p>
        </w:tc>
        <w:tc>
          <w:tcPr>
            <w:tcW w:w="650" w:type="pct"/>
            <w:gridSpan w:val="7"/>
            <w:hideMark/>
          </w:tcPr>
          <w:p w14:paraId="02DE53E9" w14:textId="77777777" w:rsidR="003A0CE4" w:rsidRPr="003A0CE4" w:rsidRDefault="003A0CE4" w:rsidP="003A0CE4">
            <w:pPr>
              <w:jc w:val="both"/>
              <w:rPr>
                <w:rFonts w:ascii="Verdana" w:hAnsi="Verdana"/>
              </w:rPr>
            </w:pPr>
            <w:r w:rsidRPr="003A0CE4">
              <w:rPr>
                <w:rFonts w:ascii="Verdana" w:hAnsi="Verdana"/>
              </w:rPr>
              <w:lastRenderedPageBreak/>
              <w:t>$592.899</w:t>
            </w:r>
          </w:p>
        </w:tc>
      </w:tr>
      <w:tr w:rsidR="003A0CE4" w:rsidRPr="003A0CE4" w14:paraId="45C3FCB4" w14:textId="77777777" w:rsidTr="003A0CE4">
        <w:tc>
          <w:tcPr>
            <w:tcW w:w="2050" w:type="pct"/>
            <w:gridSpan w:val="2"/>
            <w:hideMark/>
          </w:tcPr>
          <w:p w14:paraId="5C4397F9" w14:textId="77777777" w:rsidR="003A0CE4" w:rsidRPr="003A0CE4" w:rsidRDefault="003A0CE4" w:rsidP="003A0CE4">
            <w:pPr>
              <w:jc w:val="both"/>
              <w:rPr>
                <w:rFonts w:ascii="Verdana" w:hAnsi="Verdana"/>
              </w:rPr>
            </w:pPr>
            <w:r w:rsidRPr="003A0CE4">
              <w:rPr>
                <w:rFonts w:ascii="Verdana" w:hAnsi="Verdana"/>
              </w:rPr>
              <w:t> </w:t>
            </w:r>
          </w:p>
        </w:tc>
        <w:tc>
          <w:tcPr>
            <w:tcW w:w="950" w:type="pct"/>
            <w:hideMark/>
          </w:tcPr>
          <w:p w14:paraId="282A01C7" w14:textId="77777777" w:rsidR="003A0CE4" w:rsidRPr="003A0CE4" w:rsidRDefault="003A0CE4" w:rsidP="003A0CE4">
            <w:pPr>
              <w:jc w:val="both"/>
              <w:rPr>
                <w:rFonts w:ascii="Verdana" w:hAnsi="Verdana"/>
              </w:rPr>
            </w:pPr>
            <w:r w:rsidRPr="003A0CE4">
              <w:rPr>
                <w:rFonts w:ascii="Verdana" w:hAnsi="Verdana"/>
              </w:rPr>
              <w:t>420025000076</w:t>
            </w:r>
          </w:p>
        </w:tc>
        <w:tc>
          <w:tcPr>
            <w:tcW w:w="1350" w:type="pct"/>
            <w:hideMark/>
          </w:tcPr>
          <w:p w14:paraId="6E92EC5B" w14:textId="77777777" w:rsidR="003A0CE4" w:rsidRPr="003A0CE4" w:rsidRDefault="003A0CE4" w:rsidP="003A0CE4">
            <w:pPr>
              <w:jc w:val="both"/>
              <w:rPr>
                <w:rFonts w:ascii="Verdana" w:hAnsi="Verdana"/>
              </w:rPr>
            </w:pPr>
            <w:r w:rsidRPr="003A0CE4">
              <w:rPr>
                <w:rFonts w:ascii="Verdana" w:hAnsi="Verdana"/>
              </w:rPr>
              <w:t>INTERVENCIÓN DE APOYORESTABLECIMIENTO EN ADMINISTRACIÓN DE JUSTICIA</w:t>
            </w:r>
          </w:p>
        </w:tc>
        <w:tc>
          <w:tcPr>
            <w:tcW w:w="650" w:type="pct"/>
            <w:gridSpan w:val="7"/>
            <w:hideMark/>
          </w:tcPr>
          <w:p w14:paraId="158260B0" w14:textId="77777777" w:rsidR="003A0CE4" w:rsidRPr="003A0CE4" w:rsidRDefault="003A0CE4" w:rsidP="003A0CE4">
            <w:pPr>
              <w:jc w:val="both"/>
              <w:rPr>
                <w:rFonts w:ascii="Verdana" w:hAnsi="Verdana"/>
              </w:rPr>
            </w:pPr>
            <w:r w:rsidRPr="003A0CE4">
              <w:rPr>
                <w:rFonts w:ascii="Verdana" w:hAnsi="Verdana"/>
              </w:rPr>
              <w:t>$381.207</w:t>
            </w:r>
          </w:p>
        </w:tc>
      </w:tr>
      <w:tr w:rsidR="003A0CE4" w:rsidRPr="003A0CE4" w14:paraId="481A8E9C" w14:textId="77777777" w:rsidTr="003A0CE4">
        <w:tc>
          <w:tcPr>
            <w:tcW w:w="2050" w:type="pct"/>
            <w:gridSpan w:val="2"/>
            <w:hideMark/>
          </w:tcPr>
          <w:p w14:paraId="0AC26B26" w14:textId="77777777" w:rsidR="003A0CE4" w:rsidRPr="003A0CE4" w:rsidRDefault="003A0CE4" w:rsidP="003A0CE4">
            <w:pPr>
              <w:jc w:val="both"/>
              <w:rPr>
                <w:rFonts w:ascii="Verdana" w:hAnsi="Verdana"/>
              </w:rPr>
            </w:pPr>
            <w:r w:rsidRPr="003A0CE4">
              <w:rPr>
                <w:rFonts w:ascii="Verdana" w:hAnsi="Verdana"/>
              </w:rPr>
              <w:t> </w:t>
            </w:r>
          </w:p>
        </w:tc>
        <w:tc>
          <w:tcPr>
            <w:tcW w:w="950" w:type="pct"/>
            <w:hideMark/>
          </w:tcPr>
          <w:p w14:paraId="5F95378B" w14:textId="77777777" w:rsidR="003A0CE4" w:rsidRPr="003A0CE4" w:rsidRDefault="003A0CE4" w:rsidP="003A0CE4">
            <w:pPr>
              <w:jc w:val="both"/>
              <w:rPr>
                <w:rFonts w:ascii="Verdana" w:hAnsi="Verdana"/>
              </w:rPr>
            </w:pPr>
            <w:r w:rsidRPr="003A0CE4">
              <w:rPr>
                <w:rFonts w:ascii="Verdana" w:hAnsi="Verdana"/>
              </w:rPr>
              <w:t>420025000082</w:t>
            </w:r>
          </w:p>
        </w:tc>
        <w:tc>
          <w:tcPr>
            <w:tcW w:w="1350" w:type="pct"/>
            <w:hideMark/>
          </w:tcPr>
          <w:p w14:paraId="7A80A5CF" w14:textId="77777777" w:rsidR="003A0CE4" w:rsidRPr="003A0CE4" w:rsidRDefault="003A0CE4" w:rsidP="003A0CE4">
            <w:pPr>
              <w:jc w:val="both"/>
              <w:rPr>
                <w:rFonts w:ascii="Verdana" w:hAnsi="Verdana"/>
              </w:rPr>
            </w:pPr>
            <w:r w:rsidRPr="003A0CE4">
              <w:rPr>
                <w:rFonts w:ascii="Verdana" w:hAnsi="Verdana"/>
              </w:rPr>
              <w:t>CENTRO DE EMERGENCIA RESTABLECIMIENTO EN ADMINISTRACIÓN DE JUSTICIA</w:t>
            </w:r>
          </w:p>
        </w:tc>
        <w:tc>
          <w:tcPr>
            <w:tcW w:w="650" w:type="pct"/>
            <w:gridSpan w:val="7"/>
            <w:hideMark/>
          </w:tcPr>
          <w:p w14:paraId="3465FFFE" w14:textId="77777777" w:rsidR="003A0CE4" w:rsidRPr="003A0CE4" w:rsidRDefault="003A0CE4" w:rsidP="003A0CE4">
            <w:pPr>
              <w:jc w:val="both"/>
              <w:rPr>
                <w:rFonts w:ascii="Verdana" w:hAnsi="Verdana"/>
              </w:rPr>
            </w:pPr>
            <w:r w:rsidRPr="003A0CE4">
              <w:rPr>
                <w:rFonts w:ascii="Verdana" w:hAnsi="Verdana"/>
              </w:rPr>
              <w:t>$2.485.295</w:t>
            </w:r>
          </w:p>
        </w:tc>
      </w:tr>
      <w:tr w:rsidR="003A0CE4" w:rsidRPr="003A0CE4" w14:paraId="0C451EFC" w14:textId="77777777" w:rsidTr="003A0CE4">
        <w:tc>
          <w:tcPr>
            <w:tcW w:w="2050" w:type="pct"/>
            <w:gridSpan w:val="2"/>
            <w:hideMark/>
          </w:tcPr>
          <w:p w14:paraId="3DDDE09F" w14:textId="77777777" w:rsidR="003A0CE4" w:rsidRPr="003A0CE4" w:rsidRDefault="003A0CE4" w:rsidP="003A0CE4">
            <w:pPr>
              <w:jc w:val="both"/>
              <w:rPr>
                <w:rFonts w:ascii="Verdana" w:hAnsi="Verdana"/>
              </w:rPr>
            </w:pPr>
            <w:r w:rsidRPr="003A0CE4">
              <w:rPr>
                <w:rFonts w:ascii="Verdana" w:hAnsi="Verdana"/>
              </w:rPr>
              <w:t> </w:t>
            </w:r>
          </w:p>
        </w:tc>
        <w:tc>
          <w:tcPr>
            <w:tcW w:w="950" w:type="pct"/>
            <w:hideMark/>
          </w:tcPr>
          <w:p w14:paraId="03FF0776" w14:textId="77777777" w:rsidR="003A0CE4" w:rsidRPr="003A0CE4" w:rsidRDefault="003A0CE4" w:rsidP="003A0CE4">
            <w:pPr>
              <w:jc w:val="both"/>
              <w:rPr>
                <w:rFonts w:ascii="Verdana" w:hAnsi="Verdana"/>
              </w:rPr>
            </w:pPr>
            <w:r w:rsidRPr="003A0CE4">
              <w:rPr>
                <w:rFonts w:ascii="Verdana" w:hAnsi="Verdana"/>
              </w:rPr>
              <w:t>481212000097</w:t>
            </w:r>
          </w:p>
        </w:tc>
        <w:tc>
          <w:tcPr>
            <w:tcW w:w="1350" w:type="pct"/>
            <w:hideMark/>
          </w:tcPr>
          <w:p w14:paraId="69CDE938" w14:textId="77777777" w:rsidR="003A0CE4" w:rsidRPr="003A0CE4" w:rsidRDefault="003A0CE4" w:rsidP="003A0CE4">
            <w:pPr>
              <w:jc w:val="both"/>
              <w:rPr>
                <w:rFonts w:ascii="Verdana" w:hAnsi="Verdana"/>
              </w:rPr>
            </w:pPr>
            <w:r w:rsidRPr="003A0CE4">
              <w:rPr>
                <w:rFonts w:ascii="Verdana" w:hAnsi="Verdana"/>
              </w:rPr>
              <w:t>DETENCIÓN DOMICILIARIA HOGAR</w:t>
            </w:r>
          </w:p>
        </w:tc>
        <w:tc>
          <w:tcPr>
            <w:tcW w:w="650" w:type="pct"/>
            <w:gridSpan w:val="7"/>
            <w:hideMark/>
          </w:tcPr>
          <w:p w14:paraId="1B7901C2" w14:textId="77777777" w:rsidR="003A0CE4" w:rsidRPr="003A0CE4" w:rsidRDefault="003A0CE4" w:rsidP="003A0CE4">
            <w:pPr>
              <w:jc w:val="both"/>
              <w:rPr>
                <w:rFonts w:ascii="Verdana" w:hAnsi="Verdana"/>
              </w:rPr>
            </w:pPr>
            <w:r w:rsidRPr="003A0CE4">
              <w:rPr>
                <w:rFonts w:ascii="Verdana" w:hAnsi="Verdana"/>
              </w:rPr>
              <w:t>$669.749</w:t>
            </w:r>
          </w:p>
        </w:tc>
      </w:tr>
      <w:tr w:rsidR="003A0CE4" w:rsidRPr="003A0CE4" w14:paraId="37B4A6DB" w14:textId="77777777" w:rsidTr="003A0CE4">
        <w:tc>
          <w:tcPr>
            <w:tcW w:w="2050" w:type="pct"/>
            <w:gridSpan w:val="2"/>
            <w:hideMark/>
          </w:tcPr>
          <w:p w14:paraId="52C2632A" w14:textId="77777777" w:rsidR="003A0CE4" w:rsidRPr="003A0CE4" w:rsidRDefault="003A0CE4" w:rsidP="003A0CE4">
            <w:pPr>
              <w:jc w:val="both"/>
              <w:rPr>
                <w:rFonts w:ascii="Verdana" w:hAnsi="Verdana"/>
              </w:rPr>
            </w:pPr>
            <w:r w:rsidRPr="003A0CE4">
              <w:rPr>
                <w:rFonts w:ascii="Verdana" w:hAnsi="Verdana"/>
              </w:rPr>
              <w:t> </w:t>
            </w:r>
          </w:p>
        </w:tc>
        <w:tc>
          <w:tcPr>
            <w:tcW w:w="950" w:type="pct"/>
            <w:hideMark/>
          </w:tcPr>
          <w:p w14:paraId="06633640" w14:textId="77777777" w:rsidR="003A0CE4" w:rsidRPr="003A0CE4" w:rsidRDefault="003A0CE4" w:rsidP="003A0CE4">
            <w:pPr>
              <w:jc w:val="both"/>
              <w:rPr>
                <w:rFonts w:ascii="Verdana" w:hAnsi="Verdana"/>
              </w:rPr>
            </w:pPr>
            <w:r w:rsidRPr="003A0CE4">
              <w:rPr>
                <w:rFonts w:ascii="Verdana" w:hAnsi="Verdana"/>
              </w:rPr>
              <w:t>481212000098</w:t>
            </w:r>
          </w:p>
        </w:tc>
        <w:tc>
          <w:tcPr>
            <w:tcW w:w="1350" w:type="pct"/>
            <w:hideMark/>
          </w:tcPr>
          <w:p w14:paraId="2724EF9F" w14:textId="77777777" w:rsidR="003A0CE4" w:rsidRPr="003A0CE4" w:rsidRDefault="003A0CE4" w:rsidP="003A0CE4">
            <w:pPr>
              <w:jc w:val="both"/>
              <w:rPr>
                <w:rFonts w:ascii="Verdana" w:hAnsi="Verdana"/>
              </w:rPr>
            </w:pPr>
            <w:r w:rsidRPr="003A0CE4">
              <w:rPr>
                <w:rFonts w:ascii="Verdana" w:hAnsi="Verdana"/>
              </w:rPr>
              <w:t>CENTRO DE INTEGRACIÓN SOCIAL</w:t>
            </w:r>
          </w:p>
        </w:tc>
        <w:tc>
          <w:tcPr>
            <w:tcW w:w="650" w:type="pct"/>
            <w:gridSpan w:val="7"/>
            <w:hideMark/>
          </w:tcPr>
          <w:p w14:paraId="4F096D58" w14:textId="77777777" w:rsidR="003A0CE4" w:rsidRPr="003A0CE4" w:rsidRDefault="003A0CE4" w:rsidP="003A0CE4">
            <w:pPr>
              <w:jc w:val="both"/>
              <w:rPr>
                <w:rFonts w:ascii="Verdana" w:hAnsi="Verdana"/>
              </w:rPr>
            </w:pPr>
            <w:r w:rsidRPr="003A0CE4">
              <w:rPr>
                <w:rFonts w:ascii="Verdana" w:hAnsi="Verdana"/>
              </w:rPr>
              <w:t>$486.323</w:t>
            </w:r>
          </w:p>
        </w:tc>
      </w:tr>
      <w:tr w:rsidR="003A0CE4" w:rsidRPr="003A0CE4" w14:paraId="146ACF98" w14:textId="77777777" w:rsidTr="003A0CE4">
        <w:tc>
          <w:tcPr>
            <w:tcW w:w="2050" w:type="pct"/>
            <w:gridSpan w:val="2"/>
            <w:hideMark/>
          </w:tcPr>
          <w:p w14:paraId="2871E9E4" w14:textId="77777777" w:rsidR="003A0CE4" w:rsidRPr="003A0CE4" w:rsidRDefault="003A0CE4" w:rsidP="003A0CE4">
            <w:pPr>
              <w:jc w:val="both"/>
              <w:rPr>
                <w:rFonts w:ascii="Verdana" w:hAnsi="Verdana"/>
              </w:rPr>
            </w:pPr>
            <w:r w:rsidRPr="003A0CE4">
              <w:rPr>
                <w:rFonts w:ascii="Verdana" w:hAnsi="Verdana"/>
              </w:rPr>
              <w:t> </w:t>
            </w:r>
          </w:p>
        </w:tc>
        <w:tc>
          <w:tcPr>
            <w:tcW w:w="950" w:type="pct"/>
            <w:hideMark/>
          </w:tcPr>
          <w:p w14:paraId="35268A7F" w14:textId="77777777" w:rsidR="003A0CE4" w:rsidRPr="003A0CE4" w:rsidRDefault="003A0CE4" w:rsidP="003A0CE4">
            <w:pPr>
              <w:jc w:val="both"/>
              <w:rPr>
                <w:rFonts w:ascii="Verdana" w:hAnsi="Verdana"/>
              </w:rPr>
            </w:pPr>
            <w:r w:rsidRPr="003A0CE4">
              <w:rPr>
                <w:rFonts w:ascii="Verdana" w:hAnsi="Verdana"/>
              </w:rPr>
              <w:t>420222</w:t>
            </w:r>
          </w:p>
        </w:tc>
        <w:tc>
          <w:tcPr>
            <w:tcW w:w="1350" w:type="pct"/>
            <w:hideMark/>
          </w:tcPr>
          <w:p w14:paraId="229C0C98" w14:textId="77777777" w:rsidR="003A0CE4" w:rsidRPr="003A0CE4" w:rsidRDefault="003A0CE4" w:rsidP="003A0CE4">
            <w:pPr>
              <w:jc w:val="both"/>
              <w:rPr>
                <w:rFonts w:ascii="Verdana" w:hAnsi="Verdana"/>
              </w:rPr>
            </w:pPr>
            <w:r w:rsidRPr="003A0CE4">
              <w:rPr>
                <w:rFonts w:ascii="Verdana" w:hAnsi="Verdana"/>
              </w:rPr>
              <w:t>INTERNACIÓN EN MEDIO SEMICERRADO</w:t>
            </w:r>
          </w:p>
        </w:tc>
        <w:tc>
          <w:tcPr>
            <w:tcW w:w="650" w:type="pct"/>
            <w:gridSpan w:val="7"/>
            <w:hideMark/>
          </w:tcPr>
          <w:p w14:paraId="579BF09E" w14:textId="77777777" w:rsidR="003A0CE4" w:rsidRPr="003A0CE4" w:rsidRDefault="003A0CE4" w:rsidP="003A0CE4">
            <w:pPr>
              <w:jc w:val="both"/>
              <w:rPr>
                <w:rFonts w:ascii="Verdana" w:hAnsi="Verdana"/>
              </w:rPr>
            </w:pPr>
            <w:r w:rsidRPr="003A0CE4">
              <w:rPr>
                <w:rFonts w:ascii="Verdana" w:hAnsi="Verdana"/>
              </w:rPr>
              <w:t>$968.426</w:t>
            </w:r>
          </w:p>
        </w:tc>
      </w:tr>
      <w:tr w:rsidR="003A0CE4" w:rsidRPr="003A0CE4" w14:paraId="2E9349B1" w14:textId="77777777" w:rsidTr="003A0CE4">
        <w:tc>
          <w:tcPr>
            <w:tcW w:w="2050" w:type="pct"/>
            <w:gridSpan w:val="2"/>
            <w:hideMark/>
          </w:tcPr>
          <w:p w14:paraId="60AAA6CD" w14:textId="77777777" w:rsidR="003A0CE4" w:rsidRPr="003A0CE4" w:rsidRDefault="003A0CE4" w:rsidP="003A0CE4">
            <w:pPr>
              <w:jc w:val="both"/>
              <w:rPr>
                <w:rFonts w:ascii="Verdana" w:hAnsi="Verdana"/>
              </w:rPr>
            </w:pPr>
            <w:r w:rsidRPr="003A0CE4">
              <w:rPr>
                <w:rFonts w:ascii="Verdana" w:hAnsi="Verdana"/>
              </w:rPr>
              <w:t> </w:t>
            </w:r>
          </w:p>
        </w:tc>
        <w:tc>
          <w:tcPr>
            <w:tcW w:w="2950" w:type="pct"/>
            <w:gridSpan w:val="9"/>
            <w:hideMark/>
          </w:tcPr>
          <w:p w14:paraId="0DCDE33D" w14:textId="77777777" w:rsidR="003A0CE4" w:rsidRPr="003A0CE4" w:rsidRDefault="003A0CE4" w:rsidP="003A0CE4">
            <w:pPr>
              <w:jc w:val="both"/>
              <w:rPr>
                <w:rFonts w:ascii="Verdana" w:hAnsi="Verdana"/>
              </w:rPr>
            </w:pPr>
            <w:r w:rsidRPr="003A0CE4">
              <w:rPr>
                <w:rFonts w:ascii="Verdana" w:hAnsi="Verdana"/>
              </w:rPr>
              <w:t>La tarifa tuvo un incremento respecto a la tarifa vigente de 2022, por actualización de la minuta nutricional.</w:t>
            </w:r>
          </w:p>
        </w:tc>
      </w:tr>
      <w:tr w:rsidR="003A0CE4" w:rsidRPr="003A0CE4" w14:paraId="6F296F66" w14:textId="77777777" w:rsidTr="003A0CE4">
        <w:tc>
          <w:tcPr>
            <w:tcW w:w="1050" w:type="pct"/>
            <w:hideMark/>
          </w:tcPr>
          <w:p w14:paraId="637EDD6C" w14:textId="77777777" w:rsidR="003A0CE4" w:rsidRPr="003A0CE4" w:rsidRDefault="003A0CE4" w:rsidP="003A0CE4">
            <w:pPr>
              <w:jc w:val="both"/>
              <w:rPr>
                <w:rFonts w:ascii="Verdana" w:hAnsi="Verdana"/>
              </w:rPr>
            </w:pPr>
            <w:r w:rsidRPr="003A0CE4">
              <w:rPr>
                <w:rFonts w:ascii="Verdana" w:hAnsi="Verdana"/>
                <w:b/>
                <w:bCs/>
              </w:rPr>
              <w:t>MARCO</w:t>
            </w:r>
            <w:r w:rsidRPr="003A0CE4">
              <w:rPr>
                <w:rFonts w:ascii="Verdana" w:hAnsi="Verdana"/>
                <w:b/>
                <w:bCs/>
              </w:rPr>
              <w:br/>
              <w:t>NORMATIVO</w:t>
            </w:r>
          </w:p>
        </w:tc>
        <w:tc>
          <w:tcPr>
            <w:tcW w:w="3950" w:type="pct"/>
            <w:gridSpan w:val="10"/>
            <w:hideMark/>
          </w:tcPr>
          <w:p w14:paraId="15015513" w14:textId="3748AB81" w:rsidR="003A0CE4" w:rsidRPr="003A0CE4" w:rsidRDefault="003A0CE4" w:rsidP="003A0CE4">
            <w:pPr>
              <w:jc w:val="both"/>
              <w:rPr>
                <w:rFonts w:ascii="Verdana" w:hAnsi="Verdana"/>
              </w:rPr>
            </w:pPr>
            <w:r w:rsidRPr="003A0CE4">
              <w:rPr>
                <w:rFonts w:ascii="Verdana" w:hAnsi="Verdana"/>
              </w:rPr>
              <w:t>- Constitución Política, art. 44 y 250.</w:t>
            </w:r>
            <w:r w:rsidRPr="003A0CE4">
              <w:rPr>
                <w:rFonts w:ascii="Verdana" w:hAnsi="Verdana"/>
              </w:rPr>
              <w:br/>
              <w:t>- Convención de los Derechos del Niño, artículo 37 y 40. Decreto 860 de 2010.</w:t>
            </w:r>
            <w:r w:rsidRPr="003A0CE4">
              <w:rPr>
                <w:rFonts w:ascii="Verdana" w:hAnsi="Verdana"/>
              </w:rPr>
              <w:br/>
              <w:t>- Código Penal y Código de Procedimiento Penal.</w:t>
            </w:r>
            <w:r w:rsidRPr="003A0CE4">
              <w:rPr>
                <w:rFonts w:ascii="Verdana" w:hAnsi="Verdana"/>
              </w:rPr>
              <w:br/>
              <w:t>- Ley 1709 de 2014, Decreto 1885 de 2015.</w:t>
            </w:r>
            <w:r w:rsidRPr="003A0CE4">
              <w:rPr>
                <w:rFonts w:ascii="Verdana" w:hAnsi="Verdana"/>
              </w:rPr>
              <w:br/>
              <w:t>- Código de la Infancia y la Adolescencia, Ley 1098 de 2006, Libro 2, Título 1. artículos 139, 140, 141, 178 y ss.</w:t>
            </w:r>
          </w:p>
        </w:tc>
      </w:tr>
      <w:tr w:rsidR="003A0CE4" w:rsidRPr="003A0CE4" w14:paraId="2148B354" w14:textId="77777777" w:rsidTr="003A0CE4">
        <w:tc>
          <w:tcPr>
            <w:tcW w:w="900" w:type="pct"/>
            <w:hideMark/>
          </w:tcPr>
          <w:p w14:paraId="23A3906C" w14:textId="77777777" w:rsidR="003A0CE4" w:rsidRPr="003A0CE4" w:rsidRDefault="003A0CE4" w:rsidP="003A0CE4">
            <w:pPr>
              <w:jc w:val="both"/>
              <w:rPr>
                <w:rFonts w:ascii="Verdana" w:hAnsi="Verdana"/>
              </w:rPr>
            </w:pPr>
            <w:r w:rsidRPr="003A0CE4">
              <w:rPr>
                <w:rFonts w:ascii="Verdana" w:hAnsi="Verdana"/>
                <w:b/>
                <w:bCs/>
              </w:rPr>
              <w:lastRenderedPageBreak/>
              <w:t>FEICHA: I-10</w:t>
            </w:r>
          </w:p>
        </w:tc>
        <w:tc>
          <w:tcPr>
            <w:tcW w:w="600" w:type="pct"/>
            <w:hideMark/>
          </w:tcPr>
          <w:p w14:paraId="54E83628" w14:textId="77777777" w:rsidR="003A0CE4" w:rsidRPr="003A0CE4" w:rsidRDefault="003A0CE4" w:rsidP="003A0CE4">
            <w:pPr>
              <w:jc w:val="both"/>
              <w:rPr>
                <w:rFonts w:ascii="Verdana" w:hAnsi="Verdana"/>
              </w:rPr>
            </w:pPr>
            <w:r w:rsidRPr="003A0CE4">
              <w:rPr>
                <w:rFonts w:ascii="Verdana" w:hAnsi="Verdana"/>
                <w:b/>
                <w:bCs/>
              </w:rPr>
              <w:t>PROG</w:t>
            </w:r>
          </w:p>
        </w:tc>
        <w:tc>
          <w:tcPr>
            <w:tcW w:w="900" w:type="pct"/>
            <w:hideMark/>
          </w:tcPr>
          <w:p w14:paraId="6B727BD6" w14:textId="77777777" w:rsidR="003A0CE4" w:rsidRPr="003A0CE4" w:rsidRDefault="003A0CE4" w:rsidP="003A0CE4">
            <w:pPr>
              <w:jc w:val="both"/>
              <w:rPr>
                <w:rFonts w:ascii="Verdana" w:hAnsi="Verdana"/>
              </w:rPr>
            </w:pPr>
            <w:r w:rsidRPr="003A0CE4">
              <w:rPr>
                <w:rFonts w:ascii="Verdana" w:hAnsi="Verdana"/>
                <w:b/>
                <w:bCs/>
              </w:rPr>
              <w:t>SUBPROG</w:t>
            </w:r>
          </w:p>
        </w:tc>
        <w:tc>
          <w:tcPr>
            <w:tcW w:w="750" w:type="pct"/>
            <w:hideMark/>
          </w:tcPr>
          <w:p w14:paraId="2205C2BF" w14:textId="77777777" w:rsidR="003A0CE4" w:rsidRPr="003A0CE4" w:rsidRDefault="003A0CE4" w:rsidP="003A0CE4">
            <w:pPr>
              <w:jc w:val="both"/>
              <w:rPr>
                <w:rFonts w:ascii="Verdana" w:hAnsi="Verdana"/>
              </w:rPr>
            </w:pPr>
            <w:r w:rsidRPr="003A0CE4">
              <w:rPr>
                <w:rFonts w:ascii="Verdana" w:hAnsi="Verdana"/>
                <w:b/>
                <w:bCs/>
              </w:rPr>
              <w:t>PROY</w:t>
            </w:r>
          </w:p>
        </w:tc>
        <w:tc>
          <w:tcPr>
            <w:tcW w:w="500" w:type="pct"/>
            <w:hideMark/>
          </w:tcPr>
          <w:p w14:paraId="520CD28E" w14:textId="77777777" w:rsidR="003A0CE4" w:rsidRPr="003A0CE4" w:rsidRDefault="003A0CE4" w:rsidP="003A0CE4">
            <w:pPr>
              <w:jc w:val="both"/>
              <w:rPr>
                <w:rFonts w:ascii="Verdana" w:hAnsi="Verdana"/>
              </w:rPr>
            </w:pPr>
            <w:r w:rsidRPr="003A0CE4">
              <w:rPr>
                <w:rFonts w:ascii="Verdana" w:hAnsi="Verdana"/>
                <w:b/>
                <w:bCs/>
              </w:rPr>
              <w:t>PROYO</w:t>
            </w:r>
          </w:p>
        </w:tc>
        <w:tc>
          <w:tcPr>
            <w:tcW w:w="850" w:type="pct"/>
            <w:hideMark/>
          </w:tcPr>
          <w:p w14:paraId="50F68221" w14:textId="77777777" w:rsidR="003A0CE4" w:rsidRPr="003A0CE4" w:rsidRDefault="003A0CE4" w:rsidP="003A0CE4">
            <w:pPr>
              <w:jc w:val="both"/>
              <w:rPr>
                <w:rFonts w:ascii="Verdana" w:hAnsi="Verdana"/>
              </w:rPr>
            </w:pPr>
            <w:r w:rsidRPr="003A0CE4">
              <w:rPr>
                <w:rFonts w:ascii="Verdana" w:hAnsi="Verdana"/>
                <w:b/>
                <w:bCs/>
              </w:rPr>
              <w:t>PRODUCTO</w:t>
            </w:r>
          </w:p>
        </w:tc>
        <w:tc>
          <w:tcPr>
            <w:tcW w:w="500" w:type="pct"/>
            <w:gridSpan w:val="5"/>
            <w:hideMark/>
          </w:tcPr>
          <w:p w14:paraId="1BEAFF16" w14:textId="77777777" w:rsidR="003A0CE4" w:rsidRPr="003A0CE4" w:rsidRDefault="003A0CE4" w:rsidP="003A0CE4">
            <w:pPr>
              <w:jc w:val="both"/>
              <w:rPr>
                <w:rFonts w:ascii="Verdana" w:hAnsi="Verdana"/>
              </w:rPr>
            </w:pPr>
            <w:r w:rsidRPr="003A0CE4">
              <w:rPr>
                <w:rFonts w:ascii="Verdana" w:hAnsi="Verdana"/>
                <w:b/>
                <w:bCs/>
              </w:rPr>
              <w:t>CUENTA</w:t>
            </w:r>
          </w:p>
        </w:tc>
      </w:tr>
      <w:tr w:rsidR="003A0CE4" w:rsidRPr="003A0CE4" w14:paraId="791133AF" w14:textId="77777777" w:rsidTr="003A0CE4">
        <w:tc>
          <w:tcPr>
            <w:tcW w:w="1500" w:type="pct"/>
            <w:gridSpan w:val="2"/>
            <w:hideMark/>
          </w:tcPr>
          <w:p w14:paraId="7D146A2A" w14:textId="77777777" w:rsidR="003A0CE4" w:rsidRPr="003A0CE4" w:rsidRDefault="003A0CE4" w:rsidP="003A0CE4">
            <w:pPr>
              <w:jc w:val="both"/>
              <w:rPr>
                <w:rFonts w:ascii="Verdana" w:hAnsi="Verdana"/>
              </w:rPr>
            </w:pPr>
            <w:r w:rsidRPr="003A0CE4">
              <w:rPr>
                <w:rFonts w:ascii="Verdana" w:hAnsi="Verdana"/>
                <w:b/>
                <w:bCs/>
              </w:rPr>
              <w:t>4102</w:t>
            </w:r>
          </w:p>
        </w:tc>
        <w:tc>
          <w:tcPr>
            <w:tcW w:w="900" w:type="pct"/>
            <w:hideMark/>
          </w:tcPr>
          <w:p w14:paraId="1339C67F" w14:textId="77777777" w:rsidR="003A0CE4" w:rsidRPr="003A0CE4" w:rsidRDefault="003A0CE4" w:rsidP="003A0CE4">
            <w:pPr>
              <w:jc w:val="both"/>
              <w:rPr>
                <w:rFonts w:ascii="Verdana" w:hAnsi="Verdana"/>
              </w:rPr>
            </w:pPr>
            <w:r w:rsidRPr="003A0CE4">
              <w:rPr>
                <w:rFonts w:ascii="Verdana" w:hAnsi="Verdana"/>
                <w:b/>
                <w:bCs/>
              </w:rPr>
              <w:t>1500</w:t>
            </w:r>
          </w:p>
        </w:tc>
        <w:tc>
          <w:tcPr>
            <w:tcW w:w="750" w:type="pct"/>
            <w:hideMark/>
          </w:tcPr>
          <w:p w14:paraId="2A80A5B8" w14:textId="77777777" w:rsidR="003A0CE4" w:rsidRPr="003A0CE4" w:rsidRDefault="003A0CE4" w:rsidP="003A0CE4">
            <w:pPr>
              <w:jc w:val="both"/>
              <w:rPr>
                <w:rFonts w:ascii="Verdana" w:hAnsi="Verdana"/>
              </w:rPr>
            </w:pPr>
            <w:r w:rsidRPr="003A0CE4">
              <w:rPr>
                <w:rFonts w:ascii="Verdana" w:hAnsi="Verdana"/>
                <w:b/>
                <w:bCs/>
              </w:rPr>
              <w:t>13</w:t>
            </w:r>
          </w:p>
        </w:tc>
        <w:tc>
          <w:tcPr>
            <w:tcW w:w="500" w:type="pct"/>
            <w:hideMark/>
          </w:tcPr>
          <w:p w14:paraId="2462446F" w14:textId="77777777" w:rsidR="003A0CE4" w:rsidRPr="003A0CE4" w:rsidRDefault="003A0CE4" w:rsidP="003A0CE4">
            <w:pPr>
              <w:jc w:val="both"/>
              <w:rPr>
                <w:rFonts w:ascii="Verdana" w:hAnsi="Verdana"/>
              </w:rPr>
            </w:pPr>
            <w:r w:rsidRPr="003A0CE4">
              <w:rPr>
                <w:rFonts w:ascii="Verdana" w:hAnsi="Verdana"/>
                <w:b/>
                <w:bCs/>
              </w:rPr>
              <w:t>0</w:t>
            </w:r>
          </w:p>
        </w:tc>
        <w:tc>
          <w:tcPr>
            <w:tcW w:w="850" w:type="pct"/>
            <w:hideMark/>
          </w:tcPr>
          <w:p w14:paraId="68E81FD4" w14:textId="77777777" w:rsidR="003A0CE4" w:rsidRPr="003A0CE4" w:rsidRDefault="003A0CE4" w:rsidP="003A0CE4">
            <w:pPr>
              <w:jc w:val="both"/>
              <w:rPr>
                <w:rFonts w:ascii="Verdana" w:hAnsi="Verdana"/>
              </w:rPr>
            </w:pPr>
            <w:r w:rsidRPr="003A0CE4">
              <w:rPr>
                <w:rFonts w:ascii="Verdana" w:hAnsi="Verdana"/>
                <w:b/>
                <w:bCs/>
              </w:rPr>
              <w:t>4102038</w:t>
            </w:r>
          </w:p>
        </w:tc>
        <w:tc>
          <w:tcPr>
            <w:tcW w:w="500" w:type="pct"/>
            <w:gridSpan w:val="5"/>
            <w:hideMark/>
          </w:tcPr>
          <w:p w14:paraId="2C19E920" w14:textId="77777777" w:rsidR="003A0CE4" w:rsidRPr="003A0CE4" w:rsidRDefault="003A0CE4" w:rsidP="003A0CE4">
            <w:pPr>
              <w:jc w:val="both"/>
              <w:rPr>
                <w:rFonts w:ascii="Verdana" w:hAnsi="Verdana"/>
              </w:rPr>
            </w:pPr>
            <w:r w:rsidRPr="003A0CE4">
              <w:rPr>
                <w:rFonts w:ascii="Verdana" w:hAnsi="Verdana"/>
                <w:b/>
                <w:bCs/>
              </w:rPr>
              <w:t>02</w:t>
            </w:r>
          </w:p>
        </w:tc>
      </w:tr>
      <w:tr w:rsidR="003A0CE4" w:rsidRPr="003A0CE4" w14:paraId="168D20B3" w14:textId="77777777" w:rsidTr="003A0CE4">
        <w:tc>
          <w:tcPr>
            <w:tcW w:w="5000" w:type="pct"/>
            <w:gridSpan w:val="11"/>
            <w:hideMark/>
          </w:tcPr>
          <w:p w14:paraId="23F8B038" w14:textId="6FFE79B1" w:rsidR="003A0CE4" w:rsidRPr="003A0CE4" w:rsidRDefault="003A0CE4" w:rsidP="003A0CE4">
            <w:pPr>
              <w:jc w:val="both"/>
              <w:rPr>
                <w:rFonts w:ascii="Verdana" w:hAnsi="Verdana"/>
              </w:rPr>
            </w:pPr>
            <w:r w:rsidRPr="003A0CE4">
              <w:rPr>
                <w:rFonts w:ascii="Verdana" w:hAnsi="Verdana"/>
              </w:rPr>
              <w:t>- Reglas mínimas de las Naciones Unidas para la administración de la justicia de menores. Observación General No. 24 del Comité de los Derechos del Niño.</w:t>
            </w:r>
            <w:r w:rsidRPr="003A0CE4">
              <w:rPr>
                <w:rFonts w:ascii="Verdana" w:hAnsi="Verdana"/>
              </w:rPr>
              <w:br/>
              <w:t>- Resolución 4155 de 2016 (reglamenta la aplicación del principio de oportunidad). Ley 1801 de 2016, “por la cual se expide el Código Nacional de Seguridad y Convivencia Ciudadana”.</w:t>
            </w:r>
            <w:r w:rsidRPr="003A0CE4">
              <w:rPr>
                <w:rFonts w:ascii="Verdana" w:hAnsi="Verdana"/>
              </w:rPr>
              <w:br/>
              <w:t>- Leyes 80 de 1993, 816 de 2003, 905 de 2004, 1150 de 2007, 1474 de 2011, 2040 de 2020, 2080 de 2021, y 2160 de 2021; Decreto 537 de 2020 y demás normas vigentes sobre contratación pública..</w:t>
            </w:r>
            <w:r w:rsidRPr="003A0CE4">
              <w:rPr>
                <w:rFonts w:ascii="Verdana" w:hAnsi="Verdana"/>
              </w:rPr>
              <w:br/>
              <w:t>- Sentencias: C-673 de 2005, C-979 de 2005, C-2010 de 2007, C-738 de 2008, C-936/10</w:t>
            </w:r>
            <w:r w:rsidRPr="003A0CE4">
              <w:rPr>
                <w:rFonts w:ascii="Verdana" w:hAnsi="Verdana"/>
              </w:rPr>
              <w:br/>
              <w:t>- Manual de contratación del ICBF.</w:t>
            </w:r>
          </w:p>
        </w:tc>
      </w:tr>
      <w:tr w:rsidR="003A0CE4" w:rsidRPr="003A0CE4" w14:paraId="06187606" w14:textId="77777777" w:rsidTr="003A0CE4">
        <w:tc>
          <w:tcPr>
            <w:tcW w:w="900" w:type="pct"/>
            <w:hideMark/>
          </w:tcPr>
          <w:p w14:paraId="3F2C2A06" w14:textId="77777777" w:rsidR="003A0CE4" w:rsidRPr="003A0CE4" w:rsidRDefault="003A0CE4" w:rsidP="003A0CE4">
            <w:pPr>
              <w:jc w:val="both"/>
              <w:rPr>
                <w:rFonts w:ascii="Verdana" w:hAnsi="Verdana"/>
              </w:rPr>
            </w:pPr>
            <w:r w:rsidRPr="003A0CE4">
              <w:rPr>
                <w:rFonts w:ascii="Verdana" w:hAnsi="Verdana"/>
                <w:b/>
                <w:bCs/>
              </w:rPr>
              <w:t>LINEAMIENTOS TÉCNICOS</w:t>
            </w:r>
          </w:p>
        </w:tc>
        <w:tc>
          <w:tcPr>
            <w:tcW w:w="4100" w:type="pct"/>
            <w:gridSpan w:val="10"/>
            <w:hideMark/>
          </w:tcPr>
          <w:p w14:paraId="1C550E76" w14:textId="78590A15" w:rsidR="003A0CE4" w:rsidRPr="003A0CE4" w:rsidRDefault="003A0CE4" w:rsidP="003A0CE4">
            <w:pPr>
              <w:jc w:val="both"/>
              <w:rPr>
                <w:rFonts w:ascii="Verdana" w:hAnsi="Verdana"/>
              </w:rPr>
            </w:pPr>
            <w:r w:rsidRPr="003A0CE4">
              <w:rPr>
                <w:rFonts w:ascii="Verdana" w:hAnsi="Verdana"/>
              </w:rPr>
              <w:t>- Lineamiento Técnico Modelo de Atención para adolescentes y jóvenes en conflicto con la Ley - SRPA aprobado mediante Resolución No. 1522 del 23 de febrero de 2016, y todas aquellas que las modifiquen o adicionen.</w:t>
            </w:r>
            <w:r w:rsidRPr="003A0CE4">
              <w:rPr>
                <w:rFonts w:ascii="Verdana" w:hAnsi="Verdana"/>
              </w:rPr>
              <w:br/>
              <w:t>- Manual operativo de las modalidades que atienden Medidas y Sanciones del proceso judicial SRPA, aprobados mediante Resolución 2100 del 4 de marzo del 2020, y todas aquellas que la modifiquen o adicionen</w:t>
            </w:r>
            <w:r w:rsidRPr="003A0CE4">
              <w:rPr>
                <w:rFonts w:ascii="Verdana" w:hAnsi="Verdana"/>
              </w:rPr>
              <w:br/>
              <w:t>- Manual operativo de las modalidades que atienden Medidas Complementarias y/o Restablecimiento en Administración de Justicia, aprobados mediante Resolución 2100 del 4 de marzo del 2020, y todas aquellas que la modifiquen o adicionen</w:t>
            </w:r>
          </w:p>
        </w:tc>
      </w:tr>
      <w:tr w:rsidR="003A0CE4" w:rsidRPr="003A0CE4" w14:paraId="1C889A62" w14:textId="77777777" w:rsidTr="003A0CE4">
        <w:tc>
          <w:tcPr>
            <w:tcW w:w="900" w:type="pct"/>
            <w:hideMark/>
          </w:tcPr>
          <w:p w14:paraId="73747DA6" w14:textId="77777777" w:rsidR="003A0CE4" w:rsidRPr="003A0CE4" w:rsidRDefault="003A0CE4" w:rsidP="003A0CE4">
            <w:pPr>
              <w:jc w:val="both"/>
              <w:rPr>
                <w:rFonts w:ascii="Verdana" w:hAnsi="Verdana"/>
              </w:rPr>
            </w:pPr>
            <w:r w:rsidRPr="003A0CE4">
              <w:rPr>
                <w:rFonts w:ascii="Verdana" w:hAnsi="Verdana"/>
                <w:b/>
                <w:bCs/>
              </w:rPr>
              <w:t>CATÁLOGO DE CLASIFICACIÓN PRESUPUESTAL CCP</w:t>
            </w:r>
          </w:p>
        </w:tc>
        <w:tc>
          <w:tcPr>
            <w:tcW w:w="250" w:type="pct"/>
            <w:hideMark/>
          </w:tcPr>
          <w:p w14:paraId="57052F5B" w14:textId="77777777" w:rsidR="003A0CE4" w:rsidRPr="003A0CE4" w:rsidRDefault="003A0CE4" w:rsidP="003A0CE4">
            <w:pPr>
              <w:jc w:val="both"/>
              <w:rPr>
                <w:rFonts w:ascii="Verdana" w:hAnsi="Verdana"/>
              </w:rPr>
            </w:pPr>
            <w:r w:rsidRPr="003A0CE4">
              <w:rPr>
                <w:rFonts w:ascii="Verdana" w:hAnsi="Verdana"/>
                <w:b/>
                <w:bCs/>
              </w:rPr>
              <w:t>Cuenta</w:t>
            </w:r>
          </w:p>
        </w:tc>
        <w:tc>
          <w:tcPr>
            <w:tcW w:w="250" w:type="pct"/>
            <w:hideMark/>
          </w:tcPr>
          <w:p w14:paraId="7CF69F2E" w14:textId="77777777" w:rsidR="003A0CE4" w:rsidRPr="003A0CE4" w:rsidRDefault="003A0CE4" w:rsidP="003A0CE4">
            <w:pPr>
              <w:jc w:val="both"/>
              <w:rPr>
                <w:rFonts w:ascii="Verdana" w:hAnsi="Verdana"/>
              </w:rPr>
            </w:pPr>
            <w:r w:rsidRPr="003A0CE4">
              <w:rPr>
                <w:rFonts w:ascii="Verdana" w:hAnsi="Verdana"/>
                <w:b/>
                <w:bCs/>
              </w:rPr>
              <w:t>Subcuenta</w:t>
            </w:r>
          </w:p>
        </w:tc>
        <w:tc>
          <w:tcPr>
            <w:tcW w:w="250" w:type="pct"/>
            <w:hideMark/>
          </w:tcPr>
          <w:p w14:paraId="1C45A1D9" w14:textId="77777777" w:rsidR="003A0CE4" w:rsidRPr="003A0CE4" w:rsidRDefault="003A0CE4" w:rsidP="003A0CE4">
            <w:pPr>
              <w:jc w:val="both"/>
              <w:rPr>
                <w:rFonts w:ascii="Verdana" w:hAnsi="Verdana"/>
              </w:rPr>
            </w:pPr>
            <w:r w:rsidRPr="003A0CE4">
              <w:rPr>
                <w:rFonts w:ascii="Verdana" w:hAnsi="Verdana"/>
                <w:b/>
                <w:bCs/>
              </w:rPr>
              <w:t>Objeto</w:t>
            </w:r>
          </w:p>
        </w:tc>
        <w:tc>
          <w:tcPr>
            <w:tcW w:w="300" w:type="pct"/>
            <w:hideMark/>
          </w:tcPr>
          <w:p w14:paraId="365EB84E" w14:textId="77777777" w:rsidR="003A0CE4" w:rsidRPr="003A0CE4" w:rsidRDefault="003A0CE4" w:rsidP="003A0CE4">
            <w:pPr>
              <w:jc w:val="both"/>
              <w:rPr>
                <w:rFonts w:ascii="Verdana" w:hAnsi="Verdana"/>
              </w:rPr>
            </w:pPr>
            <w:r w:rsidRPr="003A0CE4">
              <w:rPr>
                <w:rFonts w:ascii="Verdana" w:hAnsi="Verdana"/>
                <w:b/>
                <w:bCs/>
              </w:rPr>
              <w:t>Ordinal</w:t>
            </w:r>
          </w:p>
        </w:tc>
        <w:tc>
          <w:tcPr>
            <w:tcW w:w="300" w:type="pct"/>
            <w:hideMark/>
          </w:tcPr>
          <w:p w14:paraId="6AD16432" w14:textId="77777777" w:rsidR="003A0CE4" w:rsidRPr="003A0CE4" w:rsidRDefault="003A0CE4" w:rsidP="003A0CE4">
            <w:pPr>
              <w:jc w:val="both"/>
              <w:rPr>
                <w:rFonts w:ascii="Verdana" w:hAnsi="Verdana"/>
              </w:rPr>
            </w:pPr>
            <w:r w:rsidRPr="003A0CE4">
              <w:rPr>
                <w:rFonts w:ascii="Verdana" w:hAnsi="Verdana"/>
                <w:b/>
                <w:bCs/>
              </w:rPr>
              <w:t>Subordinal</w:t>
            </w:r>
          </w:p>
        </w:tc>
        <w:tc>
          <w:tcPr>
            <w:tcW w:w="200" w:type="pct"/>
            <w:hideMark/>
          </w:tcPr>
          <w:p w14:paraId="7DFDC686" w14:textId="77777777" w:rsidR="003A0CE4" w:rsidRPr="003A0CE4" w:rsidRDefault="003A0CE4" w:rsidP="003A0CE4">
            <w:pPr>
              <w:jc w:val="both"/>
              <w:rPr>
                <w:rFonts w:ascii="Verdana" w:hAnsi="Verdana"/>
              </w:rPr>
            </w:pPr>
            <w:r w:rsidRPr="003A0CE4">
              <w:rPr>
                <w:rFonts w:ascii="Verdana" w:hAnsi="Verdana"/>
              </w:rPr>
              <w:t>ítem</w:t>
            </w:r>
          </w:p>
        </w:tc>
        <w:tc>
          <w:tcPr>
            <w:tcW w:w="350" w:type="pct"/>
            <w:hideMark/>
          </w:tcPr>
          <w:p w14:paraId="0BB60655" w14:textId="77777777" w:rsidR="003A0CE4" w:rsidRPr="003A0CE4" w:rsidRDefault="003A0CE4" w:rsidP="003A0CE4">
            <w:pPr>
              <w:jc w:val="both"/>
              <w:rPr>
                <w:rFonts w:ascii="Verdana" w:hAnsi="Verdana"/>
              </w:rPr>
            </w:pPr>
            <w:r w:rsidRPr="003A0CE4">
              <w:rPr>
                <w:rFonts w:ascii="Verdana" w:hAnsi="Verdana"/>
                <w:b/>
                <w:bCs/>
              </w:rPr>
              <w:t>Subítem 1</w:t>
            </w:r>
          </w:p>
        </w:tc>
        <w:tc>
          <w:tcPr>
            <w:tcW w:w="350" w:type="pct"/>
            <w:hideMark/>
          </w:tcPr>
          <w:p w14:paraId="611DA3E6" w14:textId="77777777" w:rsidR="003A0CE4" w:rsidRPr="003A0CE4" w:rsidRDefault="003A0CE4" w:rsidP="003A0CE4">
            <w:pPr>
              <w:jc w:val="both"/>
              <w:rPr>
                <w:rFonts w:ascii="Verdana" w:hAnsi="Verdana"/>
              </w:rPr>
            </w:pPr>
            <w:r w:rsidRPr="003A0CE4">
              <w:rPr>
                <w:rFonts w:ascii="Verdana" w:hAnsi="Verdana"/>
                <w:b/>
                <w:bCs/>
              </w:rPr>
              <w:t>Subítem 2</w:t>
            </w:r>
          </w:p>
        </w:tc>
        <w:tc>
          <w:tcPr>
            <w:tcW w:w="350" w:type="pct"/>
            <w:hideMark/>
          </w:tcPr>
          <w:p w14:paraId="49259129" w14:textId="77777777" w:rsidR="003A0CE4" w:rsidRPr="003A0CE4" w:rsidRDefault="003A0CE4" w:rsidP="003A0CE4">
            <w:pPr>
              <w:jc w:val="both"/>
              <w:rPr>
                <w:rFonts w:ascii="Verdana" w:hAnsi="Verdana"/>
              </w:rPr>
            </w:pPr>
            <w:r w:rsidRPr="003A0CE4">
              <w:rPr>
                <w:rFonts w:ascii="Verdana" w:hAnsi="Verdana"/>
                <w:b/>
                <w:bCs/>
              </w:rPr>
              <w:t>Subítem 3</w:t>
            </w:r>
          </w:p>
        </w:tc>
        <w:tc>
          <w:tcPr>
            <w:tcW w:w="1450" w:type="pct"/>
            <w:hideMark/>
          </w:tcPr>
          <w:p w14:paraId="413EAD3B" w14:textId="77777777" w:rsidR="003A0CE4" w:rsidRPr="003A0CE4" w:rsidRDefault="003A0CE4" w:rsidP="003A0CE4">
            <w:pPr>
              <w:jc w:val="both"/>
              <w:rPr>
                <w:rFonts w:ascii="Verdana" w:hAnsi="Verdana"/>
              </w:rPr>
            </w:pPr>
            <w:r w:rsidRPr="003A0CE4">
              <w:rPr>
                <w:rFonts w:ascii="Verdana" w:hAnsi="Verdana"/>
                <w:b/>
                <w:bCs/>
              </w:rPr>
              <w:t>DESCRIPCIÓN</w:t>
            </w:r>
          </w:p>
        </w:tc>
      </w:tr>
      <w:tr w:rsidR="003A0CE4" w:rsidRPr="003A0CE4" w14:paraId="07FE2313" w14:textId="77777777" w:rsidTr="003A0CE4">
        <w:tc>
          <w:tcPr>
            <w:tcW w:w="1150" w:type="pct"/>
            <w:gridSpan w:val="2"/>
            <w:hideMark/>
          </w:tcPr>
          <w:p w14:paraId="3F97754C" w14:textId="77777777" w:rsidR="003A0CE4" w:rsidRPr="003A0CE4" w:rsidRDefault="003A0CE4" w:rsidP="003A0CE4">
            <w:pPr>
              <w:jc w:val="both"/>
              <w:rPr>
                <w:rFonts w:ascii="Verdana" w:hAnsi="Verdana"/>
              </w:rPr>
            </w:pPr>
            <w:r w:rsidRPr="003A0CE4">
              <w:rPr>
                <w:rFonts w:ascii="Verdana" w:hAnsi="Verdana"/>
              </w:rPr>
              <w:lastRenderedPageBreak/>
              <w:t>02</w:t>
            </w:r>
          </w:p>
        </w:tc>
        <w:tc>
          <w:tcPr>
            <w:tcW w:w="250" w:type="pct"/>
            <w:hideMark/>
          </w:tcPr>
          <w:p w14:paraId="307BBA54" w14:textId="77777777" w:rsidR="003A0CE4" w:rsidRPr="003A0CE4" w:rsidRDefault="003A0CE4" w:rsidP="003A0CE4">
            <w:pPr>
              <w:jc w:val="both"/>
              <w:rPr>
                <w:rFonts w:ascii="Verdana" w:hAnsi="Verdana"/>
              </w:rPr>
            </w:pPr>
            <w:r w:rsidRPr="003A0CE4">
              <w:rPr>
                <w:rFonts w:ascii="Verdana" w:hAnsi="Verdana"/>
              </w:rPr>
              <w:t>02</w:t>
            </w:r>
          </w:p>
        </w:tc>
        <w:tc>
          <w:tcPr>
            <w:tcW w:w="250" w:type="pct"/>
            <w:hideMark/>
          </w:tcPr>
          <w:p w14:paraId="15A7FA91" w14:textId="77777777" w:rsidR="003A0CE4" w:rsidRPr="003A0CE4" w:rsidRDefault="003A0CE4" w:rsidP="003A0CE4">
            <w:pPr>
              <w:jc w:val="both"/>
              <w:rPr>
                <w:rFonts w:ascii="Verdana" w:hAnsi="Verdana"/>
              </w:rPr>
            </w:pPr>
            <w:r w:rsidRPr="003A0CE4">
              <w:rPr>
                <w:rFonts w:ascii="Verdana" w:hAnsi="Verdana"/>
              </w:rPr>
              <w:t>02</w:t>
            </w:r>
          </w:p>
        </w:tc>
        <w:tc>
          <w:tcPr>
            <w:tcW w:w="300" w:type="pct"/>
            <w:hideMark/>
          </w:tcPr>
          <w:p w14:paraId="68443C2E" w14:textId="77777777" w:rsidR="003A0CE4" w:rsidRPr="003A0CE4" w:rsidRDefault="003A0CE4" w:rsidP="003A0CE4">
            <w:pPr>
              <w:jc w:val="both"/>
              <w:rPr>
                <w:rFonts w:ascii="Verdana" w:hAnsi="Verdana"/>
              </w:rPr>
            </w:pPr>
            <w:r w:rsidRPr="003A0CE4">
              <w:rPr>
                <w:rFonts w:ascii="Verdana" w:hAnsi="Verdana"/>
              </w:rPr>
              <w:t>009</w:t>
            </w:r>
          </w:p>
        </w:tc>
        <w:tc>
          <w:tcPr>
            <w:tcW w:w="300" w:type="pct"/>
            <w:hideMark/>
          </w:tcPr>
          <w:p w14:paraId="1CC590B2" w14:textId="77777777" w:rsidR="003A0CE4" w:rsidRPr="003A0CE4" w:rsidRDefault="003A0CE4" w:rsidP="003A0CE4">
            <w:pPr>
              <w:jc w:val="both"/>
              <w:rPr>
                <w:rFonts w:ascii="Verdana" w:hAnsi="Verdana"/>
              </w:rPr>
            </w:pPr>
            <w:r w:rsidRPr="003A0CE4">
              <w:rPr>
                <w:rFonts w:ascii="Verdana" w:hAnsi="Verdana"/>
              </w:rPr>
              <w:t>003</w:t>
            </w:r>
          </w:p>
        </w:tc>
        <w:tc>
          <w:tcPr>
            <w:tcW w:w="200" w:type="pct"/>
            <w:hideMark/>
          </w:tcPr>
          <w:p w14:paraId="624CCA4A" w14:textId="77777777" w:rsidR="003A0CE4" w:rsidRPr="003A0CE4" w:rsidRDefault="003A0CE4" w:rsidP="003A0CE4">
            <w:pPr>
              <w:jc w:val="both"/>
              <w:rPr>
                <w:rFonts w:ascii="Verdana" w:hAnsi="Verdana"/>
              </w:rPr>
            </w:pPr>
            <w:r w:rsidRPr="003A0CE4">
              <w:rPr>
                <w:rFonts w:ascii="Verdana" w:hAnsi="Verdana"/>
              </w:rPr>
              <w:t>03</w:t>
            </w:r>
          </w:p>
        </w:tc>
        <w:tc>
          <w:tcPr>
            <w:tcW w:w="650" w:type="pct"/>
            <w:gridSpan w:val="2"/>
            <w:hideMark/>
          </w:tcPr>
          <w:p w14:paraId="36F9599E" w14:textId="77777777" w:rsidR="003A0CE4" w:rsidRPr="003A0CE4" w:rsidRDefault="003A0CE4" w:rsidP="003A0CE4">
            <w:pPr>
              <w:jc w:val="both"/>
              <w:rPr>
                <w:rFonts w:ascii="Verdana" w:hAnsi="Verdana"/>
              </w:rPr>
            </w:pPr>
            <w:r w:rsidRPr="003A0CE4">
              <w:rPr>
                <w:rFonts w:ascii="Verdana" w:hAnsi="Verdana"/>
              </w:rPr>
              <w:t> </w:t>
            </w:r>
          </w:p>
        </w:tc>
        <w:tc>
          <w:tcPr>
            <w:tcW w:w="1800" w:type="pct"/>
            <w:gridSpan w:val="2"/>
            <w:hideMark/>
          </w:tcPr>
          <w:p w14:paraId="16EFC8FC" w14:textId="77777777" w:rsidR="003A0CE4" w:rsidRPr="003A0CE4" w:rsidRDefault="003A0CE4" w:rsidP="003A0CE4">
            <w:pPr>
              <w:jc w:val="both"/>
              <w:rPr>
                <w:rFonts w:ascii="Verdana" w:hAnsi="Verdana"/>
              </w:rPr>
            </w:pPr>
            <w:r w:rsidRPr="003A0CE4">
              <w:rPr>
                <w:rFonts w:ascii="Verdana" w:hAnsi="Verdana"/>
              </w:rPr>
              <w:t>OTROS SERVICIOS SOCIALES CON ALOJAMIENTO</w:t>
            </w:r>
          </w:p>
        </w:tc>
      </w:tr>
      <w:tr w:rsidR="003A0CE4" w:rsidRPr="003A0CE4" w14:paraId="77BE2C46" w14:textId="77777777" w:rsidTr="003A0CE4">
        <w:tc>
          <w:tcPr>
            <w:tcW w:w="1150" w:type="pct"/>
            <w:gridSpan w:val="2"/>
            <w:hideMark/>
          </w:tcPr>
          <w:p w14:paraId="3B9433DE" w14:textId="77777777" w:rsidR="003A0CE4" w:rsidRPr="003A0CE4" w:rsidRDefault="003A0CE4" w:rsidP="003A0CE4">
            <w:pPr>
              <w:jc w:val="both"/>
              <w:rPr>
                <w:rFonts w:ascii="Verdana" w:hAnsi="Verdana"/>
              </w:rPr>
            </w:pPr>
            <w:r w:rsidRPr="003A0CE4">
              <w:rPr>
                <w:rFonts w:ascii="Verdana" w:hAnsi="Verdana"/>
              </w:rPr>
              <w:t>02</w:t>
            </w:r>
          </w:p>
        </w:tc>
        <w:tc>
          <w:tcPr>
            <w:tcW w:w="250" w:type="pct"/>
            <w:hideMark/>
          </w:tcPr>
          <w:p w14:paraId="3F96ACAE" w14:textId="77777777" w:rsidR="003A0CE4" w:rsidRPr="003A0CE4" w:rsidRDefault="003A0CE4" w:rsidP="003A0CE4">
            <w:pPr>
              <w:jc w:val="both"/>
              <w:rPr>
                <w:rFonts w:ascii="Verdana" w:hAnsi="Verdana"/>
              </w:rPr>
            </w:pPr>
            <w:r w:rsidRPr="003A0CE4">
              <w:rPr>
                <w:rFonts w:ascii="Verdana" w:hAnsi="Verdana"/>
              </w:rPr>
              <w:t>02</w:t>
            </w:r>
          </w:p>
        </w:tc>
        <w:tc>
          <w:tcPr>
            <w:tcW w:w="250" w:type="pct"/>
            <w:hideMark/>
          </w:tcPr>
          <w:p w14:paraId="126B71AB" w14:textId="77777777" w:rsidR="003A0CE4" w:rsidRPr="003A0CE4" w:rsidRDefault="003A0CE4" w:rsidP="003A0CE4">
            <w:pPr>
              <w:jc w:val="both"/>
              <w:rPr>
                <w:rFonts w:ascii="Verdana" w:hAnsi="Verdana"/>
              </w:rPr>
            </w:pPr>
            <w:r w:rsidRPr="003A0CE4">
              <w:rPr>
                <w:rFonts w:ascii="Verdana" w:hAnsi="Verdana"/>
              </w:rPr>
              <w:t>02</w:t>
            </w:r>
          </w:p>
        </w:tc>
        <w:tc>
          <w:tcPr>
            <w:tcW w:w="300" w:type="pct"/>
            <w:hideMark/>
          </w:tcPr>
          <w:p w14:paraId="3EF47A86" w14:textId="77777777" w:rsidR="003A0CE4" w:rsidRPr="003A0CE4" w:rsidRDefault="003A0CE4" w:rsidP="003A0CE4">
            <w:pPr>
              <w:jc w:val="both"/>
              <w:rPr>
                <w:rFonts w:ascii="Verdana" w:hAnsi="Verdana"/>
              </w:rPr>
            </w:pPr>
            <w:r w:rsidRPr="003A0CE4">
              <w:rPr>
                <w:rFonts w:ascii="Verdana" w:hAnsi="Verdana"/>
              </w:rPr>
              <w:t>009</w:t>
            </w:r>
          </w:p>
        </w:tc>
        <w:tc>
          <w:tcPr>
            <w:tcW w:w="300" w:type="pct"/>
            <w:hideMark/>
          </w:tcPr>
          <w:p w14:paraId="440D3282" w14:textId="77777777" w:rsidR="003A0CE4" w:rsidRPr="003A0CE4" w:rsidRDefault="003A0CE4" w:rsidP="003A0CE4">
            <w:pPr>
              <w:jc w:val="both"/>
              <w:rPr>
                <w:rFonts w:ascii="Verdana" w:hAnsi="Verdana"/>
              </w:rPr>
            </w:pPr>
            <w:r w:rsidRPr="003A0CE4">
              <w:rPr>
                <w:rFonts w:ascii="Verdana" w:hAnsi="Verdana"/>
              </w:rPr>
              <w:t>003</w:t>
            </w:r>
          </w:p>
        </w:tc>
        <w:tc>
          <w:tcPr>
            <w:tcW w:w="200" w:type="pct"/>
            <w:hideMark/>
          </w:tcPr>
          <w:p w14:paraId="4957782C" w14:textId="77777777" w:rsidR="003A0CE4" w:rsidRPr="003A0CE4" w:rsidRDefault="003A0CE4" w:rsidP="003A0CE4">
            <w:pPr>
              <w:jc w:val="both"/>
              <w:rPr>
                <w:rFonts w:ascii="Verdana" w:hAnsi="Verdana"/>
              </w:rPr>
            </w:pPr>
            <w:r w:rsidRPr="003A0CE4">
              <w:rPr>
                <w:rFonts w:ascii="Verdana" w:hAnsi="Verdana"/>
              </w:rPr>
              <w:t>05</w:t>
            </w:r>
          </w:p>
        </w:tc>
        <w:tc>
          <w:tcPr>
            <w:tcW w:w="650" w:type="pct"/>
            <w:gridSpan w:val="2"/>
            <w:hideMark/>
          </w:tcPr>
          <w:p w14:paraId="3BAA0CBF" w14:textId="77777777" w:rsidR="003A0CE4" w:rsidRPr="003A0CE4" w:rsidRDefault="003A0CE4" w:rsidP="003A0CE4">
            <w:pPr>
              <w:jc w:val="both"/>
              <w:rPr>
                <w:rFonts w:ascii="Verdana" w:hAnsi="Verdana"/>
              </w:rPr>
            </w:pPr>
            <w:r w:rsidRPr="003A0CE4">
              <w:rPr>
                <w:rFonts w:ascii="Verdana" w:hAnsi="Verdana"/>
              </w:rPr>
              <w:t> </w:t>
            </w:r>
          </w:p>
        </w:tc>
        <w:tc>
          <w:tcPr>
            <w:tcW w:w="1800" w:type="pct"/>
            <w:gridSpan w:val="2"/>
            <w:hideMark/>
          </w:tcPr>
          <w:p w14:paraId="05B7D049" w14:textId="77777777" w:rsidR="003A0CE4" w:rsidRPr="003A0CE4" w:rsidRDefault="003A0CE4" w:rsidP="003A0CE4">
            <w:pPr>
              <w:jc w:val="both"/>
              <w:rPr>
                <w:rFonts w:ascii="Verdana" w:hAnsi="Verdana"/>
              </w:rPr>
            </w:pPr>
            <w:r w:rsidRPr="003A0CE4">
              <w:rPr>
                <w:rFonts w:ascii="Verdana" w:hAnsi="Verdana"/>
              </w:rPr>
              <w:t>OTROS SERVICIOS SOCIALES SIN ALOJAMIENTO</w:t>
            </w:r>
          </w:p>
        </w:tc>
      </w:tr>
      <w:tr w:rsidR="003A0CE4" w:rsidRPr="003A0CE4" w14:paraId="40FF1291" w14:textId="77777777" w:rsidTr="003A0CE4">
        <w:tc>
          <w:tcPr>
            <w:tcW w:w="900" w:type="pct"/>
            <w:hideMark/>
          </w:tcPr>
          <w:p w14:paraId="55B57CA1" w14:textId="77777777" w:rsidR="003A0CE4" w:rsidRPr="003A0CE4" w:rsidRDefault="003A0CE4" w:rsidP="003A0CE4">
            <w:pPr>
              <w:jc w:val="both"/>
              <w:rPr>
                <w:rFonts w:ascii="Verdana" w:hAnsi="Verdana"/>
              </w:rPr>
            </w:pPr>
            <w:r w:rsidRPr="003A0CE4">
              <w:rPr>
                <w:rFonts w:ascii="Verdana" w:hAnsi="Verdana"/>
                <w:b/>
                <w:bCs/>
              </w:rPr>
              <w:t>CLASIFICADOR DEL GASTO</w:t>
            </w:r>
          </w:p>
        </w:tc>
        <w:tc>
          <w:tcPr>
            <w:tcW w:w="4100" w:type="pct"/>
            <w:gridSpan w:val="10"/>
            <w:hideMark/>
          </w:tcPr>
          <w:p w14:paraId="2E7B086D" w14:textId="77777777" w:rsidR="003A0CE4" w:rsidRPr="003A0CE4" w:rsidRDefault="003A0CE4" w:rsidP="003A0CE4">
            <w:pPr>
              <w:jc w:val="both"/>
              <w:rPr>
                <w:rFonts w:ascii="Verdana" w:hAnsi="Verdana"/>
              </w:rPr>
            </w:pPr>
            <w:r w:rsidRPr="003A0CE4">
              <w:rPr>
                <w:rFonts w:ascii="Verdana" w:hAnsi="Verdana"/>
                <w:b/>
                <w:bCs/>
              </w:rPr>
              <w:t>Rubro C-4102-1500-13-0-4102038-02</w:t>
            </w:r>
            <w:r w:rsidRPr="003A0CE4">
              <w:rPr>
                <w:rFonts w:ascii="Verdana" w:hAnsi="Verdana"/>
                <w:b/>
                <w:bCs/>
              </w:rPr>
              <w:br/>
            </w:r>
            <w:r w:rsidRPr="003A0CE4">
              <w:rPr>
                <w:rFonts w:ascii="Verdana" w:hAnsi="Verdana"/>
              </w:rPr>
              <w:t>Corresponde a la adquisición de bienes y servicios con operadores que desarrollen todas las actividades necesarias para la prestación del servicio social, dentro de las que se encuentran los siguientes gastos asociados:</w:t>
            </w:r>
            <w:r w:rsidRPr="003A0CE4">
              <w:rPr>
                <w:rFonts w:ascii="Verdana" w:hAnsi="Verdana"/>
              </w:rPr>
              <w:br/>
            </w:r>
            <w:r w:rsidRPr="003A0CE4">
              <w:rPr>
                <w:rFonts w:ascii="Verdana" w:hAnsi="Verdana"/>
                <w:b/>
                <w:bCs/>
              </w:rPr>
              <w:t>02-02-02-009-003-03</w:t>
            </w:r>
            <w:r w:rsidRPr="003A0CE4">
              <w:rPr>
                <w:rFonts w:ascii="Verdana" w:hAnsi="Verdana"/>
                <w:b/>
                <w:bCs/>
              </w:rPr>
              <w:br/>
              <w:t>OTROS SERVICIOS SOCIALES CON ALOJAMIENTO</w:t>
            </w:r>
          </w:p>
        </w:tc>
      </w:tr>
      <w:tr w:rsidR="003A0CE4" w:rsidRPr="003A0CE4" w14:paraId="5F1AC0EB" w14:textId="77777777" w:rsidTr="003A0CE4">
        <w:tc>
          <w:tcPr>
            <w:tcW w:w="5000" w:type="pct"/>
            <w:gridSpan w:val="11"/>
            <w:hideMark/>
          </w:tcPr>
          <w:p w14:paraId="14781DC5" w14:textId="77777777" w:rsidR="003A0CE4" w:rsidRPr="003A0CE4" w:rsidRDefault="003A0CE4" w:rsidP="003A0CE4">
            <w:pPr>
              <w:jc w:val="both"/>
              <w:rPr>
                <w:rFonts w:ascii="Verdana" w:hAnsi="Verdana"/>
              </w:rPr>
            </w:pPr>
            <w:r w:rsidRPr="003A0CE4">
              <w:rPr>
                <w:rFonts w:ascii="Verdana" w:hAnsi="Verdana"/>
              </w:rPr>
              <w:t> </w:t>
            </w:r>
          </w:p>
        </w:tc>
      </w:tr>
      <w:tr w:rsidR="003A0CE4" w:rsidRPr="003A0CE4" w14:paraId="1D4016A3" w14:textId="77777777" w:rsidTr="003A0CE4">
        <w:tc>
          <w:tcPr>
            <w:tcW w:w="750" w:type="pct"/>
            <w:hideMark/>
          </w:tcPr>
          <w:p w14:paraId="2067D39C" w14:textId="77777777" w:rsidR="003A0CE4" w:rsidRPr="003A0CE4" w:rsidRDefault="003A0CE4" w:rsidP="003A0CE4">
            <w:pPr>
              <w:jc w:val="both"/>
              <w:rPr>
                <w:rFonts w:ascii="Verdana" w:hAnsi="Verdana"/>
              </w:rPr>
            </w:pPr>
            <w:r w:rsidRPr="003A0CE4">
              <w:rPr>
                <w:rFonts w:ascii="Verdana" w:hAnsi="Verdana"/>
                <w:b/>
                <w:bCs/>
              </w:rPr>
              <w:t>FEICHA: I-10</w:t>
            </w:r>
          </w:p>
        </w:tc>
        <w:tc>
          <w:tcPr>
            <w:tcW w:w="750" w:type="pct"/>
            <w:hideMark/>
          </w:tcPr>
          <w:p w14:paraId="4A2DD226" w14:textId="77777777" w:rsidR="003A0CE4" w:rsidRPr="003A0CE4" w:rsidRDefault="003A0CE4" w:rsidP="003A0CE4">
            <w:pPr>
              <w:jc w:val="both"/>
              <w:rPr>
                <w:rFonts w:ascii="Verdana" w:hAnsi="Verdana"/>
              </w:rPr>
            </w:pPr>
            <w:r w:rsidRPr="003A0CE4">
              <w:rPr>
                <w:rFonts w:ascii="Verdana" w:hAnsi="Verdana"/>
                <w:b/>
                <w:bCs/>
              </w:rPr>
              <w:t>PROG</w:t>
            </w:r>
          </w:p>
        </w:tc>
        <w:tc>
          <w:tcPr>
            <w:tcW w:w="900" w:type="pct"/>
            <w:hideMark/>
          </w:tcPr>
          <w:p w14:paraId="5AE3EAC6" w14:textId="77777777" w:rsidR="003A0CE4" w:rsidRPr="003A0CE4" w:rsidRDefault="003A0CE4" w:rsidP="003A0CE4">
            <w:pPr>
              <w:jc w:val="both"/>
              <w:rPr>
                <w:rFonts w:ascii="Verdana" w:hAnsi="Verdana"/>
              </w:rPr>
            </w:pPr>
            <w:r w:rsidRPr="003A0CE4">
              <w:rPr>
                <w:rFonts w:ascii="Verdana" w:hAnsi="Verdana"/>
                <w:b/>
                <w:bCs/>
              </w:rPr>
              <w:t>SUBPROG</w:t>
            </w:r>
          </w:p>
        </w:tc>
        <w:tc>
          <w:tcPr>
            <w:tcW w:w="750" w:type="pct"/>
            <w:hideMark/>
          </w:tcPr>
          <w:p w14:paraId="74B28824" w14:textId="77777777" w:rsidR="003A0CE4" w:rsidRPr="003A0CE4" w:rsidRDefault="003A0CE4" w:rsidP="003A0CE4">
            <w:pPr>
              <w:jc w:val="both"/>
              <w:rPr>
                <w:rFonts w:ascii="Verdana" w:hAnsi="Verdana"/>
              </w:rPr>
            </w:pPr>
            <w:r w:rsidRPr="003A0CE4">
              <w:rPr>
                <w:rFonts w:ascii="Verdana" w:hAnsi="Verdana"/>
                <w:b/>
                <w:bCs/>
              </w:rPr>
              <w:t>PROY</w:t>
            </w:r>
          </w:p>
        </w:tc>
        <w:tc>
          <w:tcPr>
            <w:tcW w:w="500" w:type="pct"/>
            <w:hideMark/>
          </w:tcPr>
          <w:p w14:paraId="001DC199" w14:textId="77777777" w:rsidR="003A0CE4" w:rsidRPr="003A0CE4" w:rsidRDefault="003A0CE4" w:rsidP="003A0CE4">
            <w:pPr>
              <w:jc w:val="both"/>
              <w:rPr>
                <w:rFonts w:ascii="Verdana" w:hAnsi="Verdana"/>
              </w:rPr>
            </w:pPr>
            <w:r w:rsidRPr="003A0CE4">
              <w:rPr>
                <w:rFonts w:ascii="Verdana" w:hAnsi="Verdana"/>
                <w:b/>
                <w:bCs/>
              </w:rPr>
              <w:t>PROYO</w:t>
            </w:r>
          </w:p>
        </w:tc>
        <w:tc>
          <w:tcPr>
            <w:tcW w:w="850" w:type="pct"/>
            <w:hideMark/>
          </w:tcPr>
          <w:p w14:paraId="1098A915" w14:textId="77777777" w:rsidR="003A0CE4" w:rsidRPr="003A0CE4" w:rsidRDefault="003A0CE4" w:rsidP="003A0CE4">
            <w:pPr>
              <w:jc w:val="both"/>
              <w:rPr>
                <w:rFonts w:ascii="Verdana" w:hAnsi="Verdana"/>
              </w:rPr>
            </w:pPr>
            <w:r w:rsidRPr="003A0CE4">
              <w:rPr>
                <w:rFonts w:ascii="Verdana" w:hAnsi="Verdana"/>
                <w:b/>
                <w:bCs/>
              </w:rPr>
              <w:t>PRODUCTO</w:t>
            </w:r>
          </w:p>
        </w:tc>
        <w:tc>
          <w:tcPr>
            <w:tcW w:w="500" w:type="pct"/>
            <w:gridSpan w:val="5"/>
            <w:hideMark/>
          </w:tcPr>
          <w:p w14:paraId="4B9B3B55" w14:textId="77777777" w:rsidR="003A0CE4" w:rsidRPr="003A0CE4" w:rsidRDefault="003A0CE4" w:rsidP="003A0CE4">
            <w:pPr>
              <w:jc w:val="both"/>
              <w:rPr>
                <w:rFonts w:ascii="Verdana" w:hAnsi="Verdana"/>
              </w:rPr>
            </w:pPr>
            <w:r w:rsidRPr="003A0CE4">
              <w:rPr>
                <w:rFonts w:ascii="Verdana" w:hAnsi="Verdana"/>
                <w:b/>
                <w:bCs/>
              </w:rPr>
              <w:t>CUENTA</w:t>
            </w:r>
          </w:p>
        </w:tc>
      </w:tr>
      <w:tr w:rsidR="003A0CE4" w:rsidRPr="003A0CE4" w14:paraId="7FF71ACE" w14:textId="77777777" w:rsidTr="003A0CE4">
        <w:tc>
          <w:tcPr>
            <w:tcW w:w="1500" w:type="pct"/>
            <w:gridSpan w:val="2"/>
            <w:hideMark/>
          </w:tcPr>
          <w:p w14:paraId="3EB12057" w14:textId="77777777" w:rsidR="003A0CE4" w:rsidRPr="003A0CE4" w:rsidRDefault="003A0CE4" w:rsidP="003A0CE4">
            <w:pPr>
              <w:jc w:val="both"/>
              <w:rPr>
                <w:rFonts w:ascii="Verdana" w:hAnsi="Verdana"/>
              </w:rPr>
            </w:pPr>
            <w:r w:rsidRPr="003A0CE4">
              <w:rPr>
                <w:rFonts w:ascii="Verdana" w:hAnsi="Verdana"/>
                <w:b/>
                <w:bCs/>
              </w:rPr>
              <w:t>4102</w:t>
            </w:r>
          </w:p>
        </w:tc>
        <w:tc>
          <w:tcPr>
            <w:tcW w:w="900" w:type="pct"/>
            <w:hideMark/>
          </w:tcPr>
          <w:p w14:paraId="2C327B21" w14:textId="77777777" w:rsidR="003A0CE4" w:rsidRPr="003A0CE4" w:rsidRDefault="003A0CE4" w:rsidP="003A0CE4">
            <w:pPr>
              <w:jc w:val="both"/>
              <w:rPr>
                <w:rFonts w:ascii="Verdana" w:hAnsi="Verdana"/>
              </w:rPr>
            </w:pPr>
            <w:r w:rsidRPr="003A0CE4">
              <w:rPr>
                <w:rFonts w:ascii="Verdana" w:hAnsi="Verdana"/>
                <w:b/>
                <w:bCs/>
              </w:rPr>
              <w:t>1500</w:t>
            </w:r>
          </w:p>
        </w:tc>
        <w:tc>
          <w:tcPr>
            <w:tcW w:w="750" w:type="pct"/>
            <w:hideMark/>
          </w:tcPr>
          <w:p w14:paraId="27AA6C71" w14:textId="77777777" w:rsidR="003A0CE4" w:rsidRPr="003A0CE4" w:rsidRDefault="003A0CE4" w:rsidP="003A0CE4">
            <w:pPr>
              <w:jc w:val="both"/>
              <w:rPr>
                <w:rFonts w:ascii="Verdana" w:hAnsi="Verdana"/>
              </w:rPr>
            </w:pPr>
            <w:r w:rsidRPr="003A0CE4">
              <w:rPr>
                <w:rFonts w:ascii="Verdana" w:hAnsi="Verdana"/>
                <w:b/>
                <w:bCs/>
              </w:rPr>
              <w:t>13</w:t>
            </w:r>
          </w:p>
        </w:tc>
        <w:tc>
          <w:tcPr>
            <w:tcW w:w="500" w:type="pct"/>
            <w:hideMark/>
          </w:tcPr>
          <w:p w14:paraId="500F0184" w14:textId="77777777" w:rsidR="003A0CE4" w:rsidRPr="003A0CE4" w:rsidRDefault="003A0CE4" w:rsidP="003A0CE4">
            <w:pPr>
              <w:jc w:val="both"/>
              <w:rPr>
                <w:rFonts w:ascii="Verdana" w:hAnsi="Verdana"/>
              </w:rPr>
            </w:pPr>
            <w:r w:rsidRPr="003A0CE4">
              <w:rPr>
                <w:rFonts w:ascii="Verdana" w:hAnsi="Verdana"/>
                <w:b/>
                <w:bCs/>
              </w:rPr>
              <w:t>0</w:t>
            </w:r>
          </w:p>
        </w:tc>
        <w:tc>
          <w:tcPr>
            <w:tcW w:w="1350" w:type="pct"/>
            <w:gridSpan w:val="6"/>
            <w:hideMark/>
          </w:tcPr>
          <w:p w14:paraId="6ABA1651" w14:textId="77777777" w:rsidR="003A0CE4" w:rsidRPr="003A0CE4" w:rsidRDefault="003A0CE4" w:rsidP="003A0CE4">
            <w:pPr>
              <w:jc w:val="both"/>
              <w:rPr>
                <w:rFonts w:ascii="Verdana" w:hAnsi="Verdana"/>
              </w:rPr>
            </w:pPr>
            <w:r w:rsidRPr="003A0CE4">
              <w:rPr>
                <w:rFonts w:ascii="Verdana" w:hAnsi="Verdana"/>
                <w:b/>
                <w:bCs/>
              </w:rPr>
              <w:t>4102038</w:t>
            </w:r>
          </w:p>
        </w:tc>
      </w:tr>
      <w:tr w:rsidR="003A0CE4" w:rsidRPr="003A0CE4" w14:paraId="4BC92D4F" w14:textId="77777777" w:rsidTr="003A0CE4">
        <w:tc>
          <w:tcPr>
            <w:tcW w:w="5000" w:type="pct"/>
            <w:gridSpan w:val="11"/>
            <w:hideMark/>
          </w:tcPr>
          <w:p w14:paraId="45CC5AEE" w14:textId="77777777" w:rsidR="003A0CE4" w:rsidRPr="003A0CE4" w:rsidRDefault="003A0CE4" w:rsidP="003A0CE4">
            <w:pPr>
              <w:jc w:val="both"/>
              <w:rPr>
                <w:rFonts w:ascii="Verdana" w:hAnsi="Verdana"/>
              </w:rPr>
            </w:pPr>
            <w:r w:rsidRPr="003A0CE4">
              <w:rPr>
                <w:rFonts w:ascii="Verdana" w:hAnsi="Verdana"/>
              </w:rPr>
              <w:t>Corresponde a los servicios que brindan atención a la población ubicada, de acuerdo con sentencia judicial o solicitud realizada por la Autoridad Judicial o Administrativa Competente, en las modalidades privativas de la libertad, no privativas de la libertad, o estrategias de fortalecimiento en la Inclusión social y modalidades complementarias y de restablecimiento en administración de justicia, descritos así:</w:t>
            </w:r>
            <w:r w:rsidRPr="003A0CE4">
              <w:rPr>
                <w:rFonts w:ascii="Verdana" w:hAnsi="Verdana"/>
              </w:rPr>
              <w:br/>
            </w:r>
            <w:r w:rsidRPr="003A0CE4">
              <w:rPr>
                <w:rFonts w:ascii="Verdana" w:hAnsi="Verdana"/>
              </w:rPr>
              <w:br/>
              <w:t>1. Centro transitorio,</w:t>
            </w:r>
            <w:r w:rsidRPr="003A0CE4">
              <w:rPr>
                <w:rFonts w:ascii="Verdana" w:hAnsi="Verdana"/>
              </w:rPr>
              <w:br/>
              <w:t>2. Centro de internamiento preventivo.</w:t>
            </w:r>
            <w:r w:rsidRPr="003A0CE4">
              <w:rPr>
                <w:rFonts w:ascii="Verdana" w:hAnsi="Verdana"/>
              </w:rPr>
              <w:br/>
              <w:t>3. Centro de atención especializado.</w:t>
            </w:r>
            <w:r w:rsidRPr="003A0CE4">
              <w:rPr>
                <w:rFonts w:ascii="Verdana" w:hAnsi="Verdana"/>
              </w:rPr>
              <w:br/>
              <w:t>4. Internado Restablecimiento en Administración de Justicia.</w:t>
            </w:r>
            <w:r w:rsidRPr="003A0CE4">
              <w:rPr>
                <w:rFonts w:ascii="Verdana" w:hAnsi="Verdana"/>
              </w:rPr>
              <w:br/>
              <w:t>5. Centro de Emergencia Restablecimiento en Administración de Justicia.</w:t>
            </w:r>
            <w:r w:rsidRPr="003A0CE4">
              <w:rPr>
                <w:rFonts w:ascii="Verdana" w:hAnsi="Verdana"/>
              </w:rPr>
              <w:br/>
            </w:r>
            <w:r w:rsidRPr="003A0CE4">
              <w:rPr>
                <w:rFonts w:ascii="Verdana" w:hAnsi="Verdana"/>
              </w:rPr>
              <w:br/>
            </w:r>
            <w:r w:rsidRPr="003A0CE4">
              <w:rPr>
                <w:rFonts w:ascii="Verdana" w:hAnsi="Verdana"/>
                <w:b/>
                <w:bCs/>
              </w:rPr>
              <w:t>02-02-02-009-003-05 OTROS SERVICIOS SOCIALES SIN ALOJAMIENTO</w:t>
            </w:r>
            <w:r w:rsidRPr="003A0CE4">
              <w:rPr>
                <w:rFonts w:ascii="Verdana" w:hAnsi="Verdana"/>
                <w:b/>
                <w:bCs/>
              </w:rPr>
              <w:br/>
            </w:r>
            <w:r w:rsidRPr="003A0CE4">
              <w:rPr>
                <w:rFonts w:ascii="Verdana" w:hAnsi="Verdana"/>
                <w:b/>
                <w:bCs/>
              </w:rPr>
              <w:br/>
            </w:r>
            <w:r w:rsidRPr="003A0CE4">
              <w:rPr>
                <w:rFonts w:ascii="Verdana" w:hAnsi="Verdana"/>
              </w:rPr>
              <w:lastRenderedPageBreak/>
              <w:t>Corresponde a los servicios que brindan atención a la población ubicada, de acuerdo con sentencia judicial o solicitud realizada por la Autoridad Judicial o Administrativa Competente, en las modalidades privativas de la libertad, no privativas de la libertad, o estrategias de fortalecimiento en la inclusión social y modalidades complementarias y de restablecimiento en administración de justicia, descritos así:</w:t>
            </w:r>
            <w:r w:rsidRPr="003A0CE4">
              <w:rPr>
                <w:rFonts w:ascii="Verdana" w:hAnsi="Verdana"/>
              </w:rPr>
              <w:br/>
            </w:r>
            <w:r w:rsidRPr="003A0CE4">
              <w:rPr>
                <w:rFonts w:ascii="Verdana" w:hAnsi="Verdana"/>
              </w:rPr>
              <w:br/>
              <w:t>1. Detención domiciliaria hogar.</w:t>
            </w:r>
            <w:r w:rsidRPr="003A0CE4">
              <w:rPr>
                <w:rFonts w:ascii="Verdana" w:hAnsi="Verdana"/>
              </w:rPr>
              <w:br/>
              <w:t>2. Internación en medio semicerrado.</w:t>
            </w:r>
            <w:r w:rsidRPr="003A0CE4">
              <w:rPr>
                <w:rFonts w:ascii="Verdana" w:hAnsi="Verdana"/>
              </w:rPr>
              <w:br/>
              <w:t>3. Prestación de servicios a la comunidad.</w:t>
            </w:r>
            <w:r w:rsidRPr="003A0CE4">
              <w:rPr>
                <w:rFonts w:ascii="Verdana" w:hAnsi="Verdana"/>
              </w:rPr>
              <w:br/>
              <w:t>4. Libertad vigilada/asistida.</w:t>
            </w:r>
            <w:r w:rsidRPr="003A0CE4">
              <w:rPr>
                <w:rFonts w:ascii="Verdana" w:hAnsi="Verdana"/>
              </w:rPr>
              <w:br/>
              <w:t>5. Apoyo post institucional.</w:t>
            </w:r>
            <w:r w:rsidRPr="003A0CE4">
              <w:rPr>
                <w:rFonts w:ascii="Verdana" w:hAnsi="Verdana"/>
              </w:rPr>
              <w:br/>
              <w:t>6. Centro de integración social.</w:t>
            </w:r>
            <w:r w:rsidRPr="003A0CE4">
              <w:rPr>
                <w:rFonts w:ascii="Verdana" w:hAnsi="Verdana"/>
              </w:rPr>
              <w:br/>
              <w:t>7. Externado Jornada Completa Restablecimiento en Administración de Justicia.</w:t>
            </w:r>
            <w:r w:rsidRPr="003A0CE4">
              <w:rPr>
                <w:rFonts w:ascii="Verdana" w:hAnsi="Verdana"/>
              </w:rPr>
              <w:br/>
              <w:t>8. Externado Media Jornada Restablecimiento en Administración de Justicia.</w:t>
            </w:r>
            <w:r w:rsidRPr="003A0CE4">
              <w:rPr>
                <w:rFonts w:ascii="Verdana" w:hAnsi="Verdana"/>
              </w:rPr>
              <w:br/>
              <w:t>9. Intervención de Apoyo Restablecimiento en Administración de Justicia.</w:t>
            </w:r>
            <w:r w:rsidRPr="003A0CE4">
              <w:rPr>
                <w:rFonts w:ascii="Verdana" w:hAnsi="Verdana"/>
              </w:rPr>
              <w:br/>
            </w:r>
            <w:r w:rsidRPr="003A0CE4">
              <w:rPr>
                <w:rFonts w:ascii="Verdana" w:hAnsi="Verdana"/>
              </w:rPr>
              <w:br/>
              <w:t>Los clasificadores del gasto para cada modalidad están determinados en la G22.P Guía de Requisitos Legales y Financieros para operadores del Sistema Penal para Adolescente - SRPA. Ver Anexo 3.</w:t>
            </w:r>
            <w:r w:rsidRPr="003A0CE4">
              <w:rPr>
                <w:rFonts w:ascii="Verdana" w:hAnsi="Verdana"/>
              </w:rPr>
              <w:br/>
            </w:r>
            <w:r w:rsidRPr="003A0CE4">
              <w:rPr>
                <w:rFonts w:ascii="Verdana" w:hAnsi="Verdana"/>
              </w:rPr>
              <w:br/>
            </w:r>
            <w:r w:rsidRPr="003A0CE4">
              <w:rPr>
                <w:rFonts w:ascii="Verdana" w:hAnsi="Verdana"/>
                <w:b/>
                <w:bCs/>
              </w:rPr>
              <w:t>Nota 1: </w:t>
            </w:r>
            <w:r w:rsidRPr="003A0CE4">
              <w:rPr>
                <w:rFonts w:ascii="Verdana" w:hAnsi="Verdana"/>
              </w:rPr>
              <w:t>Los cupos no utilizados serán pagados de acuerdo con el porcentaje del costo fijo establecido en la cláusula “DESEMBOLSOS” del contrato de aporte. Ver Anexo 4.</w:t>
            </w:r>
          </w:p>
        </w:tc>
      </w:tr>
    </w:tbl>
    <w:p w14:paraId="7FDC0929" w14:textId="5B593082" w:rsidR="003A0CE4" w:rsidRPr="003A0CE4" w:rsidRDefault="003A0CE4" w:rsidP="003A0CE4">
      <w:pPr>
        <w:jc w:val="both"/>
        <w:rPr>
          <w:rFonts w:ascii="Verdana" w:hAnsi="Verdana"/>
        </w:rPr>
      </w:pPr>
      <w:bookmarkStart w:id="0" w:name="2"/>
      <w:r w:rsidRPr="003A0CE4">
        <w:rPr>
          <w:rFonts w:ascii="Verdana" w:hAnsi="Verdana"/>
          <w:b/>
          <w:bCs/>
        </w:rPr>
        <w:lastRenderedPageBreak/>
        <w:t>ARTÍCULO 2o:</w:t>
      </w:r>
      <w:bookmarkEnd w:id="0"/>
      <w:r w:rsidRPr="003A0CE4">
        <w:rPr>
          <w:rFonts w:ascii="Verdana" w:hAnsi="Verdana"/>
          <w:b/>
          <w:bCs/>
        </w:rPr>
        <w:t> </w:t>
      </w:r>
      <w:r w:rsidRPr="003A0CE4">
        <w:rPr>
          <w:rFonts w:ascii="Verdana" w:hAnsi="Verdana"/>
        </w:rPr>
        <w:t>Modificar parcialmente el artículo 1 de la Resolución 0001 de 2022, en el sentido de reemplazar las fichas I-17-121, I- 18-122, I-19-123 e I-20-124; con el fin de ajustar el valor cupo mes, el cual empezará a regir a partir del 01 de octubre de 2022, en los siguientes términos:</w:t>
      </w:r>
    </w:p>
    <w:p w14:paraId="37586574" w14:textId="77777777" w:rsidR="003A0CE4" w:rsidRPr="003A0CE4" w:rsidRDefault="003A0CE4" w:rsidP="003A0CE4">
      <w:pPr>
        <w:jc w:val="both"/>
        <w:rPr>
          <w:rFonts w:ascii="Verdana" w:hAnsi="Verdana"/>
        </w:rPr>
      </w:pPr>
      <w:r w:rsidRPr="003A0CE4">
        <w:rPr>
          <w:rFonts w:ascii="Verdana" w:hAnsi="Verdana"/>
          <w:b/>
          <w:bCs/>
        </w:rPr>
        <w:t>Ficha I - 17 -121 - UBICACIÓN INICIAL</w:t>
      </w:r>
    </w:p>
    <w:tbl>
      <w:tblPr>
        <w:tblW w:w="5000" w:type="pct"/>
        <w:tblLook w:val="04A0" w:firstRow="1" w:lastRow="0" w:firstColumn="1" w:lastColumn="0" w:noHBand="0" w:noVBand="1"/>
      </w:tblPr>
      <w:tblGrid>
        <w:gridCol w:w="1693"/>
        <w:gridCol w:w="940"/>
        <w:gridCol w:w="749"/>
        <w:gridCol w:w="554"/>
        <w:gridCol w:w="825"/>
        <w:gridCol w:w="780"/>
        <w:gridCol w:w="461"/>
        <w:gridCol w:w="634"/>
        <w:gridCol w:w="634"/>
        <w:gridCol w:w="634"/>
        <w:gridCol w:w="934"/>
      </w:tblGrid>
      <w:tr w:rsidR="003A0CE4" w:rsidRPr="003A0CE4" w14:paraId="79973E5A" w14:textId="77777777" w:rsidTr="003A0CE4">
        <w:tc>
          <w:tcPr>
            <w:tcW w:w="850" w:type="pct"/>
            <w:hideMark/>
          </w:tcPr>
          <w:p w14:paraId="5538DAD9" w14:textId="77777777" w:rsidR="003A0CE4" w:rsidRPr="003A0CE4" w:rsidRDefault="003A0CE4" w:rsidP="003A0CE4">
            <w:pPr>
              <w:jc w:val="both"/>
              <w:rPr>
                <w:rFonts w:ascii="Verdana" w:hAnsi="Verdana"/>
              </w:rPr>
            </w:pPr>
            <w:r w:rsidRPr="003A0CE4">
              <w:rPr>
                <w:rFonts w:ascii="Verdana" w:hAnsi="Verdana"/>
                <w:b/>
                <w:bCs/>
              </w:rPr>
              <w:t>FICHA: I-17</w:t>
            </w:r>
          </w:p>
        </w:tc>
        <w:tc>
          <w:tcPr>
            <w:tcW w:w="1000" w:type="pct"/>
            <w:hideMark/>
          </w:tcPr>
          <w:p w14:paraId="01308A28" w14:textId="77777777" w:rsidR="003A0CE4" w:rsidRPr="003A0CE4" w:rsidRDefault="003A0CE4" w:rsidP="003A0CE4">
            <w:pPr>
              <w:jc w:val="both"/>
              <w:rPr>
                <w:rFonts w:ascii="Verdana" w:hAnsi="Verdana"/>
              </w:rPr>
            </w:pPr>
            <w:r w:rsidRPr="003A0CE4">
              <w:rPr>
                <w:rFonts w:ascii="Verdana" w:hAnsi="Verdana"/>
                <w:b/>
                <w:bCs/>
              </w:rPr>
              <w:t>PROG</w:t>
            </w:r>
          </w:p>
        </w:tc>
        <w:tc>
          <w:tcPr>
            <w:tcW w:w="750" w:type="pct"/>
            <w:hideMark/>
          </w:tcPr>
          <w:p w14:paraId="3E30D368" w14:textId="77777777" w:rsidR="003A0CE4" w:rsidRPr="003A0CE4" w:rsidRDefault="003A0CE4" w:rsidP="003A0CE4">
            <w:pPr>
              <w:jc w:val="both"/>
              <w:rPr>
                <w:rFonts w:ascii="Verdana" w:hAnsi="Verdana"/>
              </w:rPr>
            </w:pPr>
            <w:r w:rsidRPr="003A0CE4">
              <w:rPr>
                <w:rFonts w:ascii="Verdana" w:hAnsi="Verdana"/>
                <w:b/>
                <w:bCs/>
              </w:rPr>
              <w:t>SUBPRG</w:t>
            </w:r>
          </w:p>
        </w:tc>
        <w:tc>
          <w:tcPr>
            <w:tcW w:w="500" w:type="pct"/>
            <w:hideMark/>
          </w:tcPr>
          <w:p w14:paraId="722B236E" w14:textId="77777777" w:rsidR="003A0CE4" w:rsidRPr="003A0CE4" w:rsidRDefault="003A0CE4" w:rsidP="003A0CE4">
            <w:pPr>
              <w:jc w:val="both"/>
              <w:rPr>
                <w:rFonts w:ascii="Verdana" w:hAnsi="Verdana"/>
              </w:rPr>
            </w:pPr>
            <w:r w:rsidRPr="003A0CE4">
              <w:rPr>
                <w:rFonts w:ascii="Verdana" w:hAnsi="Verdana"/>
                <w:b/>
                <w:bCs/>
              </w:rPr>
              <w:t>PROY</w:t>
            </w:r>
          </w:p>
        </w:tc>
        <w:tc>
          <w:tcPr>
            <w:tcW w:w="650" w:type="pct"/>
            <w:hideMark/>
          </w:tcPr>
          <w:p w14:paraId="7BFB38C8" w14:textId="77777777" w:rsidR="003A0CE4" w:rsidRPr="003A0CE4" w:rsidRDefault="003A0CE4" w:rsidP="003A0CE4">
            <w:pPr>
              <w:jc w:val="both"/>
              <w:rPr>
                <w:rFonts w:ascii="Verdana" w:hAnsi="Verdana"/>
              </w:rPr>
            </w:pPr>
            <w:r w:rsidRPr="003A0CE4">
              <w:rPr>
                <w:rFonts w:ascii="Verdana" w:hAnsi="Verdana"/>
                <w:b/>
                <w:bCs/>
              </w:rPr>
              <w:t>PROYO</w:t>
            </w:r>
          </w:p>
        </w:tc>
        <w:tc>
          <w:tcPr>
            <w:tcW w:w="700" w:type="pct"/>
            <w:hideMark/>
          </w:tcPr>
          <w:p w14:paraId="6FBE3A61" w14:textId="77777777" w:rsidR="003A0CE4" w:rsidRPr="003A0CE4" w:rsidRDefault="003A0CE4" w:rsidP="003A0CE4">
            <w:pPr>
              <w:jc w:val="both"/>
              <w:rPr>
                <w:rFonts w:ascii="Verdana" w:hAnsi="Verdana"/>
              </w:rPr>
            </w:pPr>
            <w:r w:rsidRPr="003A0CE4">
              <w:rPr>
                <w:rFonts w:ascii="Verdana" w:hAnsi="Verdana"/>
                <w:b/>
                <w:bCs/>
              </w:rPr>
              <w:t>PRODUCTO</w:t>
            </w:r>
          </w:p>
        </w:tc>
        <w:tc>
          <w:tcPr>
            <w:tcW w:w="550" w:type="pct"/>
            <w:gridSpan w:val="5"/>
            <w:hideMark/>
          </w:tcPr>
          <w:p w14:paraId="6FD28077" w14:textId="77777777" w:rsidR="003A0CE4" w:rsidRPr="003A0CE4" w:rsidRDefault="003A0CE4" w:rsidP="003A0CE4">
            <w:pPr>
              <w:jc w:val="both"/>
              <w:rPr>
                <w:rFonts w:ascii="Verdana" w:hAnsi="Verdana"/>
              </w:rPr>
            </w:pPr>
            <w:r w:rsidRPr="003A0CE4">
              <w:rPr>
                <w:rFonts w:ascii="Verdana" w:hAnsi="Verdana"/>
                <w:b/>
                <w:bCs/>
              </w:rPr>
              <w:t>CUENTA</w:t>
            </w:r>
          </w:p>
        </w:tc>
      </w:tr>
      <w:tr w:rsidR="003A0CE4" w:rsidRPr="003A0CE4" w14:paraId="79D66741" w14:textId="77777777" w:rsidTr="003A0CE4">
        <w:tc>
          <w:tcPr>
            <w:tcW w:w="1900" w:type="pct"/>
            <w:gridSpan w:val="2"/>
            <w:hideMark/>
          </w:tcPr>
          <w:p w14:paraId="3A3FFCE7" w14:textId="77777777" w:rsidR="003A0CE4" w:rsidRPr="003A0CE4" w:rsidRDefault="003A0CE4" w:rsidP="003A0CE4">
            <w:pPr>
              <w:jc w:val="both"/>
              <w:rPr>
                <w:rFonts w:ascii="Verdana" w:hAnsi="Verdana"/>
              </w:rPr>
            </w:pPr>
            <w:r w:rsidRPr="003A0CE4">
              <w:rPr>
                <w:rFonts w:ascii="Verdana" w:hAnsi="Verdana"/>
                <w:b/>
                <w:bCs/>
              </w:rPr>
              <w:t>4102</w:t>
            </w:r>
          </w:p>
        </w:tc>
        <w:tc>
          <w:tcPr>
            <w:tcW w:w="750" w:type="pct"/>
            <w:hideMark/>
          </w:tcPr>
          <w:p w14:paraId="43D60DA6" w14:textId="77777777" w:rsidR="003A0CE4" w:rsidRPr="003A0CE4" w:rsidRDefault="003A0CE4" w:rsidP="003A0CE4">
            <w:pPr>
              <w:jc w:val="both"/>
              <w:rPr>
                <w:rFonts w:ascii="Verdana" w:hAnsi="Verdana"/>
              </w:rPr>
            </w:pPr>
            <w:r w:rsidRPr="003A0CE4">
              <w:rPr>
                <w:rFonts w:ascii="Verdana" w:hAnsi="Verdana"/>
                <w:b/>
                <w:bCs/>
              </w:rPr>
              <w:t>1500</w:t>
            </w:r>
          </w:p>
        </w:tc>
        <w:tc>
          <w:tcPr>
            <w:tcW w:w="500" w:type="pct"/>
            <w:hideMark/>
          </w:tcPr>
          <w:p w14:paraId="05D66A15" w14:textId="77777777" w:rsidR="003A0CE4" w:rsidRPr="003A0CE4" w:rsidRDefault="003A0CE4" w:rsidP="003A0CE4">
            <w:pPr>
              <w:jc w:val="both"/>
              <w:rPr>
                <w:rFonts w:ascii="Verdana" w:hAnsi="Verdana"/>
              </w:rPr>
            </w:pPr>
            <w:r w:rsidRPr="003A0CE4">
              <w:rPr>
                <w:rFonts w:ascii="Verdana" w:hAnsi="Verdana"/>
                <w:b/>
                <w:bCs/>
              </w:rPr>
              <w:t>14</w:t>
            </w:r>
          </w:p>
        </w:tc>
        <w:tc>
          <w:tcPr>
            <w:tcW w:w="650" w:type="pct"/>
            <w:hideMark/>
          </w:tcPr>
          <w:p w14:paraId="0DB053C4" w14:textId="77777777" w:rsidR="003A0CE4" w:rsidRPr="003A0CE4" w:rsidRDefault="003A0CE4" w:rsidP="003A0CE4">
            <w:pPr>
              <w:jc w:val="both"/>
              <w:rPr>
                <w:rFonts w:ascii="Verdana" w:hAnsi="Verdana"/>
              </w:rPr>
            </w:pPr>
            <w:r w:rsidRPr="003A0CE4">
              <w:rPr>
                <w:rFonts w:ascii="Verdana" w:hAnsi="Verdana"/>
                <w:b/>
                <w:bCs/>
              </w:rPr>
              <w:t>0</w:t>
            </w:r>
          </w:p>
        </w:tc>
        <w:tc>
          <w:tcPr>
            <w:tcW w:w="700" w:type="pct"/>
            <w:hideMark/>
          </w:tcPr>
          <w:p w14:paraId="408A3928" w14:textId="77777777" w:rsidR="003A0CE4" w:rsidRPr="003A0CE4" w:rsidRDefault="003A0CE4" w:rsidP="003A0CE4">
            <w:pPr>
              <w:jc w:val="both"/>
              <w:rPr>
                <w:rFonts w:ascii="Verdana" w:hAnsi="Verdana"/>
              </w:rPr>
            </w:pPr>
            <w:r w:rsidRPr="003A0CE4">
              <w:rPr>
                <w:rFonts w:ascii="Verdana" w:hAnsi="Verdana"/>
                <w:b/>
                <w:bCs/>
              </w:rPr>
              <w:t>4102037</w:t>
            </w:r>
          </w:p>
        </w:tc>
        <w:tc>
          <w:tcPr>
            <w:tcW w:w="550" w:type="pct"/>
            <w:gridSpan w:val="5"/>
            <w:hideMark/>
          </w:tcPr>
          <w:p w14:paraId="11BF7ACB" w14:textId="77777777" w:rsidR="003A0CE4" w:rsidRPr="003A0CE4" w:rsidRDefault="003A0CE4" w:rsidP="003A0CE4">
            <w:pPr>
              <w:jc w:val="both"/>
              <w:rPr>
                <w:rFonts w:ascii="Verdana" w:hAnsi="Verdana"/>
              </w:rPr>
            </w:pPr>
            <w:r w:rsidRPr="003A0CE4">
              <w:rPr>
                <w:rFonts w:ascii="Verdana" w:hAnsi="Verdana"/>
                <w:b/>
                <w:bCs/>
              </w:rPr>
              <w:t>02</w:t>
            </w:r>
          </w:p>
        </w:tc>
      </w:tr>
      <w:tr w:rsidR="003A0CE4" w:rsidRPr="003A0CE4" w14:paraId="072A2E9F" w14:textId="77777777" w:rsidTr="003A0CE4">
        <w:tc>
          <w:tcPr>
            <w:tcW w:w="850" w:type="pct"/>
            <w:hideMark/>
          </w:tcPr>
          <w:p w14:paraId="31441A95" w14:textId="77777777" w:rsidR="003A0CE4" w:rsidRPr="003A0CE4" w:rsidRDefault="003A0CE4" w:rsidP="003A0CE4">
            <w:pPr>
              <w:jc w:val="both"/>
              <w:rPr>
                <w:rFonts w:ascii="Verdana" w:hAnsi="Verdana"/>
              </w:rPr>
            </w:pPr>
            <w:r w:rsidRPr="003A0CE4">
              <w:rPr>
                <w:rFonts w:ascii="Verdana" w:hAnsi="Verdana"/>
                <w:b/>
                <w:bCs/>
              </w:rPr>
              <w:t>BPIN</w:t>
            </w:r>
            <w:r w:rsidRPr="003A0CE4">
              <w:rPr>
                <w:rFonts w:ascii="Verdana" w:hAnsi="Verdana"/>
                <w:b/>
                <w:bCs/>
              </w:rPr>
              <w:br/>
              <w:t>PROYECTO</w:t>
            </w:r>
          </w:p>
        </w:tc>
        <w:tc>
          <w:tcPr>
            <w:tcW w:w="4150" w:type="pct"/>
            <w:gridSpan w:val="10"/>
            <w:hideMark/>
          </w:tcPr>
          <w:p w14:paraId="1CBC843F" w14:textId="77777777" w:rsidR="003A0CE4" w:rsidRPr="003A0CE4" w:rsidRDefault="003A0CE4" w:rsidP="003A0CE4">
            <w:pPr>
              <w:jc w:val="both"/>
              <w:rPr>
                <w:rFonts w:ascii="Verdana" w:hAnsi="Verdana"/>
              </w:rPr>
            </w:pPr>
            <w:r w:rsidRPr="003A0CE4">
              <w:rPr>
                <w:rFonts w:ascii="Verdana" w:hAnsi="Verdana"/>
              </w:rPr>
              <w:t>2018011000257</w:t>
            </w:r>
          </w:p>
        </w:tc>
      </w:tr>
      <w:tr w:rsidR="003A0CE4" w:rsidRPr="003A0CE4" w14:paraId="213869CA" w14:textId="77777777" w:rsidTr="003A0CE4">
        <w:tc>
          <w:tcPr>
            <w:tcW w:w="850" w:type="pct"/>
            <w:hideMark/>
          </w:tcPr>
          <w:p w14:paraId="784B330B" w14:textId="77777777" w:rsidR="003A0CE4" w:rsidRPr="003A0CE4" w:rsidRDefault="003A0CE4" w:rsidP="003A0CE4">
            <w:pPr>
              <w:jc w:val="both"/>
              <w:rPr>
                <w:rFonts w:ascii="Verdana" w:hAnsi="Verdana"/>
              </w:rPr>
            </w:pPr>
            <w:r w:rsidRPr="003A0CE4">
              <w:rPr>
                <w:rFonts w:ascii="Verdana" w:hAnsi="Verdana"/>
                <w:b/>
                <w:bCs/>
              </w:rPr>
              <w:t>PROYECTO</w:t>
            </w:r>
          </w:p>
        </w:tc>
        <w:tc>
          <w:tcPr>
            <w:tcW w:w="4150" w:type="pct"/>
            <w:gridSpan w:val="10"/>
            <w:hideMark/>
          </w:tcPr>
          <w:p w14:paraId="77F2306B" w14:textId="77777777" w:rsidR="003A0CE4" w:rsidRPr="003A0CE4" w:rsidRDefault="003A0CE4" w:rsidP="003A0CE4">
            <w:pPr>
              <w:jc w:val="both"/>
              <w:rPr>
                <w:rFonts w:ascii="Verdana" w:hAnsi="Verdana"/>
              </w:rPr>
            </w:pPr>
            <w:r w:rsidRPr="003A0CE4">
              <w:rPr>
                <w:rFonts w:ascii="Verdana" w:hAnsi="Verdana"/>
              </w:rPr>
              <w:t>PROTECCIÓN DE LOS NIÑOS, NIÑAS Y ADOLESCENTES EN EL MARCO DELRESTABLECIMIENTO DE SUS DERECHOS A NIVEL NACIONAL</w:t>
            </w:r>
          </w:p>
        </w:tc>
      </w:tr>
      <w:tr w:rsidR="003A0CE4" w:rsidRPr="003A0CE4" w14:paraId="16FDF180" w14:textId="77777777" w:rsidTr="003A0CE4">
        <w:tc>
          <w:tcPr>
            <w:tcW w:w="850" w:type="pct"/>
            <w:hideMark/>
          </w:tcPr>
          <w:p w14:paraId="0C3F3A09" w14:textId="77777777" w:rsidR="003A0CE4" w:rsidRPr="003A0CE4" w:rsidRDefault="003A0CE4" w:rsidP="003A0CE4">
            <w:pPr>
              <w:jc w:val="both"/>
              <w:rPr>
                <w:rFonts w:ascii="Verdana" w:hAnsi="Verdana"/>
              </w:rPr>
            </w:pPr>
            <w:r w:rsidRPr="003A0CE4">
              <w:rPr>
                <w:rFonts w:ascii="Verdana" w:hAnsi="Verdana"/>
                <w:b/>
                <w:bCs/>
              </w:rPr>
              <w:lastRenderedPageBreak/>
              <w:t>PRODUCTO</w:t>
            </w:r>
          </w:p>
        </w:tc>
        <w:tc>
          <w:tcPr>
            <w:tcW w:w="4150" w:type="pct"/>
            <w:gridSpan w:val="10"/>
            <w:hideMark/>
          </w:tcPr>
          <w:p w14:paraId="70A221F7" w14:textId="77777777" w:rsidR="003A0CE4" w:rsidRPr="003A0CE4" w:rsidRDefault="003A0CE4" w:rsidP="003A0CE4">
            <w:pPr>
              <w:jc w:val="both"/>
              <w:rPr>
                <w:rFonts w:ascii="Verdana" w:hAnsi="Verdana"/>
              </w:rPr>
            </w:pPr>
            <w:r w:rsidRPr="003A0CE4">
              <w:rPr>
                <w:rFonts w:ascii="Verdana" w:hAnsi="Verdana"/>
              </w:rPr>
              <w:t>SERVICIO DE PROTECCIÓN PARA EL RESTABLECIMIENTO DE DERECHOS DE NIÑOS,NIÑAS, ADOLESCENTES Y JÓVENES.</w:t>
            </w:r>
          </w:p>
        </w:tc>
      </w:tr>
      <w:tr w:rsidR="003A0CE4" w:rsidRPr="003A0CE4" w14:paraId="79B8D863" w14:textId="77777777" w:rsidTr="003A0CE4">
        <w:tc>
          <w:tcPr>
            <w:tcW w:w="850" w:type="pct"/>
            <w:hideMark/>
          </w:tcPr>
          <w:p w14:paraId="27267D37" w14:textId="77777777" w:rsidR="003A0CE4" w:rsidRPr="003A0CE4" w:rsidRDefault="003A0CE4" w:rsidP="003A0CE4">
            <w:pPr>
              <w:jc w:val="both"/>
              <w:rPr>
                <w:rFonts w:ascii="Verdana" w:hAnsi="Verdana"/>
              </w:rPr>
            </w:pPr>
            <w:r w:rsidRPr="003A0CE4">
              <w:rPr>
                <w:rFonts w:ascii="Verdana" w:hAnsi="Verdana"/>
                <w:b/>
                <w:bCs/>
              </w:rPr>
              <w:t>CUENTA</w:t>
            </w:r>
          </w:p>
        </w:tc>
        <w:tc>
          <w:tcPr>
            <w:tcW w:w="4150" w:type="pct"/>
            <w:gridSpan w:val="10"/>
            <w:hideMark/>
          </w:tcPr>
          <w:p w14:paraId="0A9E65EC" w14:textId="77777777" w:rsidR="003A0CE4" w:rsidRPr="003A0CE4" w:rsidRDefault="003A0CE4" w:rsidP="003A0CE4">
            <w:pPr>
              <w:jc w:val="both"/>
              <w:rPr>
                <w:rFonts w:ascii="Verdana" w:hAnsi="Verdana"/>
              </w:rPr>
            </w:pPr>
            <w:r w:rsidRPr="003A0CE4">
              <w:rPr>
                <w:rFonts w:ascii="Verdana" w:hAnsi="Verdana"/>
              </w:rPr>
              <w:t>ADQUISICION DE BIENES Y SERVICIOS</w:t>
            </w:r>
          </w:p>
        </w:tc>
      </w:tr>
      <w:tr w:rsidR="003A0CE4" w:rsidRPr="003A0CE4" w14:paraId="7947B269" w14:textId="77777777" w:rsidTr="003A0CE4">
        <w:tc>
          <w:tcPr>
            <w:tcW w:w="850" w:type="pct"/>
            <w:hideMark/>
          </w:tcPr>
          <w:p w14:paraId="43523D02" w14:textId="77777777" w:rsidR="003A0CE4" w:rsidRPr="003A0CE4" w:rsidRDefault="003A0CE4" w:rsidP="003A0CE4">
            <w:pPr>
              <w:jc w:val="both"/>
              <w:rPr>
                <w:rFonts w:ascii="Verdana" w:hAnsi="Verdana"/>
              </w:rPr>
            </w:pPr>
            <w:r w:rsidRPr="003A0CE4">
              <w:rPr>
                <w:rFonts w:ascii="Verdana" w:hAnsi="Verdana"/>
                <w:b/>
                <w:bCs/>
              </w:rPr>
              <w:t>CENTRO DE COSTOS</w:t>
            </w:r>
          </w:p>
        </w:tc>
        <w:tc>
          <w:tcPr>
            <w:tcW w:w="4150" w:type="pct"/>
            <w:gridSpan w:val="10"/>
            <w:hideMark/>
          </w:tcPr>
          <w:p w14:paraId="44FB570F" w14:textId="77777777" w:rsidR="003A0CE4" w:rsidRPr="003A0CE4" w:rsidRDefault="003A0CE4" w:rsidP="003A0CE4">
            <w:pPr>
              <w:jc w:val="both"/>
              <w:rPr>
                <w:rFonts w:ascii="Verdana" w:hAnsi="Verdana"/>
              </w:rPr>
            </w:pPr>
            <w:r w:rsidRPr="003A0CE4">
              <w:rPr>
                <w:rFonts w:ascii="Verdana" w:hAnsi="Verdana"/>
                <w:b/>
                <w:bCs/>
              </w:rPr>
              <w:t>121 - UBICACIÓN INICIAL</w:t>
            </w:r>
          </w:p>
        </w:tc>
      </w:tr>
      <w:tr w:rsidR="003A0CE4" w:rsidRPr="003A0CE4" w14:paraId="77FA9BD8" w14:textId="77777777" w:rsidTr="003A0CE4">
        <w:tc>
          <w:tcPr>
            <w:tcW w:w="850" w:type="pct"/>
            <w:hideMark/>
          </w:tcPr>
          <w:p w14:paraId="4E946FCA" w14:textId="77777777" w:rsidR="003A0CE4" w:rsidRPr="003A0CE4" w:rsidRDefault="003A0CE4" w:rsidP="003A0CE4">
            <w:pPr>
              <w:jc w:val="both"/>
              <w:rPr>
                <w:rFonts w:ascii="Verdana" w:hAnsi="Verdana"/>
              </w:rPr>
            </w:pPr>
            <w:r w:rsidRPr="003A0CE4">
              <w:rPr>
                <w:rFonts w:ascii="Verdana" w:hAnsi="Verdana"/>
                <w:b/>
                <w:bCs/>
              </w:rPr>
              <w:t>MODALIDAD</w:t>
            </w:r>
          </w:p>
        </w:tc>
        <w:tc>
          <w:tcPr>
            <w:tcW w:w="4150" w:type="pct"/>
            <w:gridSpan w:val="10"/>
            <w:hideMark/>
          </w:tcPr>
          <w:p w14:paraId="2F9165C9" w14:textId="77777777" w:rsidR="003A0CE4" w:rsidRPr="003A0CE4" w:rsidRDefault="003A0CE4" w:rsidP="003A0CE4">
            <w:pPr>
              <w:jc w:val="both"/>
              <w:rPr>
                <w:rFonts w:ascii="Verdana" w:hAnsi="Verdana"/>
              </w:rPr>
            </w:pPr>
            <w:r w:rsidRPr="003A0CE4">
              <w:rPr>
                <w:rFonts w:ascii="Verdana" w:hAnsi="Verdana"/>
                <w:b/>
                <w:bCs/>
              </w:rPr>
              <w:t>CENTRO DE EMERGENCIA</w:t>
            </w:r>
          </w:p>
        </w:tc>
      </w:tr>
      <w:tr w:rsidR="003A0CE4" w:rsidRPr="003A0CE4" w14:paraId="4E999732" w14:textId="77777777" w:rsidTr="003A0CE4">
        <w:tc>
          <w:tcPr>
            <w:tcW w:w="850" w:type="pct"/>
            <w:hideMark/>
          </w:tcPr>
          <w:p w14:paraId="6439A6C7" w14:textId="77777777" w:rsidR="003A0CE4" w:rsidRPr="003A0CE4" w:rsidRDefault="003A0CE4" w:rsidP="003A0CE4">
            <w:pPr>
              <w:jc w:val="both"/>
              <w:rPr>
                <w:rFonts w:ascii="Verdana" w:hAnsi="Verdana"/>
              </w:rPr>
            </w:pPr>
            <w:r w:rsidRPr="003A0CE4">
              <w:rPr>
                <w:rFonts w:ascii="Verdana" w:hAnsi="Verdana"/>
                <w:b/>
                <w:bCs/>
              </w:rPr>
              <w:t>SERVICIO SIM</w:t>
            </w:r>
          </w:p>
        </w:tc>
        <w:tc>
          <w:tcPr>
            <w:tcW w:w="1000" w:type="pct"/>
            <w:hideMark/>
          </w:tcPr>
          <w:p w14:paraId="12BFFD22" w14:textId="77777777" w:rsidR="003A0CE4" w:rsidRPr="003A0CE4" w:rsidRDefault="003A0CE4" w:rsidP="003A0CE4">
            <w:pPr>
              <w:jc w:val="both"/>
              <w:rPr>
                <w:rFonts w:ascii="Verdana" w:hAnsi="Verdana"/>
              </w:rPr>
            </w:pPr>
            <w:r w:rsidRPr="003A0CE4">
              <w:rPr>
                <w:rFonts w:ascii="Verdana" w:hAnsi="Verdana"/>
                <w:b/>
                <w:bCs/>
              </w:rPr>
              <w:t>CÓDIGO</w:t>
            </w:r>
          </w:p>
        </w:tc>
        <w:tc>
          <w:tcPr>
            <w:tcW w:w="3100" w:type="pct"/>
            <w:gridSpan w:val="9"/>
            <w:hideMark/>
          </w:tcPr>
          <w:p w14:paraId="6A5EB6D9" w14:textId="77777777" w:rsidR="003A0CE4" w:rsidRPr="003A0CE4" w:rsidRDefault="003A0CE4" w:rsidP="003A0CE4">
            <w:pPr>
              <w:jc w:val="both"/>
              <w:rPr>
                <w:rFonts w:ascii="Verdana" w:hAnsi="Verdana"/>
              </w:rPr>
            </w:pPr>
            <w:r w:rsidRPr="003A0CE4">
              <w:rPr>
                <w:rFonts w:ascii="Verdana" w:hAnsi="Verdana"/>
                <w:b/>
                <w:bCs/>
              </w:rPr>
              <w:t>SERVICIO</w:t>
            </w:r>
          </w:p>
        </w:tc>
      </w:tr>
      <w:tr w:rsidR="003A0CE4" w:rsidRPr="003A0CE4" w14:paraId="29DDF2D1" w14:textId="77777777" w:rsidTr="003A0CE4">
        <w:tc>
          <w:tcPr>
            <w:tcW w:w="1900" w:type="pct"/>
            <w:gridSpan w:val="2"/>
            <w:hideMark/>
          </w:tcPr>
          <w:p w14:paraId="754A365F" w14:textId="77777777" w:rsidR="003A0CE4" w:rsidRPr="003A0CE4" w:rsidRDefault="003A0CE4" w:rsidP="003A0CE4">
            <w:pPr>
              <w:jc w:val="both"/>
              <w:rPr>
                <w:rFonts w:ascii="Verdana" w:hAnsi="Verdana"/>
              </w:rPr>
            </w:pPr>
            <w:r w:rsidRPr="003A0CE4">
              <w:rPr>
                <w:rFonts w:ascii="Verdana" w:hAnsi="Verdana"/>
              </w:rPr>
              <w:t>420047000008</w:t>
            </w:r>
          </w:p>
        </w:tc>
        <w:tc>
          <w:tcPr>
            <w:tcW w:w="3100" w:type="pct"/>
            <w:gridSpan w:val="9"/>
            <w:hideMark/>
          </w:tcPr>
          <w:p w14:paraId="3B14D937" w14:textId="77777777" w:rsidR="003A0CE4" w:rsidRPr="003A0CE4" w:rsidRDefault="003A0CE4" w:rsidP="003A0CE4">
            <w:pPr>
              <w:jc w:val="both"/>
              <w:rPr>
                <w:rFonts w:ascii="Verdana" w:hAnsi="Verdana"/>
              </w:rPr>
            </w:pPr>
            <w:r w:rsidRPr="003A0CE4">
              <w:rPr>
                <w:rFonts w:ascii="Verdana" w:hAnsi="Verdana"/>
              </w:rPr>
              <w:t>CENTRO DE EMERGENCIA</w:t>
            </w:r>
          </w:p>
        </w:tc>
      </w:tr>
      <w:tr w:rsidR="003A0CE4" w:rsidRPr="003A0CE4" w14:paraId="4D999F02" w14:textId="77777777" w:rsidTr="003A0CE4">
        <w:tc>
          <w:tcPr>
            <w:tcW w:w="5000" w:type="pct"/>
            <w:gridSpan w:val="11"/>
            <w:hideMark/>
          </w:tcPr>
          <w:p w14:paraId="42B8FB9D" w14:textId="77777777" w:rsidR="003A0CE4" w:rsidRPr="003A0CE4" w:rsidRDefault="003A0CE4" w:rsidP="003A0CE4">
            <w:pPr>
              <w:jc w:val="both"/>
              <w:rPr>
                <w:rFonts w:ascii="Verdana" w:hAnsi="Verdana"/>
              </w:rPr>
            </w:pPr>
            <w:r w:rsidRPr="003A0CE4">
              <w:rPr>
                <w:rFonts w:ascii="Verdana" w:hAnsi="Verdana"/>
              </w:rPr>
              <w:t> </w:t>
            </w:r>
          </w:p>
        </w:tc>
      </w:tr>
      <w:tr w:rsidR="003A0CE4" w:rsidRPr="003A0CE4" w14:paraId="6A7FD51C" w14:textId="77777777" w:rsidTr="003A0CE4">
        <w:tc>
          <w:tcPr>
            <w:tcW w:w="850" w:type="pct"/>
            <w:hideMark/>
          </w:tcPr>
          <w:p w14:paraId="1975FBED" w14:textId="77777777" w:rsidR="003A0CE4" w:rsidRPr="003A0CE4" w:rsidRDefault="003A0CE4" w:rsidP="003A0CE4">
            <w:pPr>
              <w:jc w:val="both"/>
              <w:rPr>
                <w:rFonts w:ascii="Verdana" w:hAnsi="Verdana"/>
              </w:rPr>
            </w:pPr>
            <w:r w:rsidRPr="003A0CE4">
              <w:rPr>
                <w:rFonts w:ascii="Verdana" w:hAnsi="Verdana"/>
                <w:b/>
                <w:bCs/>
              </w:rPr>
              <w:t>OBJETIVO</w:t>
            </w:r>
          </w:p>
        </w:tc>
        <w:tc>
          <w:tcPr>
            <w:tcW w:w="750" w:type="pct"/>
            <w:hideMark/>
          </w:tcPr>
          <w:p w14:paraId="5E4E71A9" w14:textId="77777777" w:rsidR="003A0CE4" w:rsidRPr="003A0CE4" w:rsidRDefault="003A0CE4" w:rsidP="003A0CE4">
            <w:pPr>
              <w:jc w:val="both"/>
              <w:rPr>
                <w:rFonts w:ascii="Verdana" w:hAnsi="Verdana"/>
              </w:rPr>
            </w:pPr>
            <w:r w:rsidRPr="003A0CE4">
              <w:rPr>
                <w:rFonts w:ascii="Verdana" w:hAnsi="Verdana"/>
                <w:b/>
                <w:bCs/>
              </w:rPr>
              <w:t>GENERAL</w:t>
            </w:r>
          </w:p>
        </w:tc>
        <w:tc>
          <w:tcPr>
            <w:tcW w:w="3400" w:type="pct"/>
            <w:gridSpan w:val="9"/>
            <w:hideMark/>
          </w:tcPr>
          <w:p w14:paraId="026B53F0" w14:textId="77777777" w:rsidR="003A0CE4" w:rsidRPr="003A0CE4" w:rsidRDefault="003A0CE4" w:rsidP="003A0CE4">
            <w:pPr>
              <w:jc w:val="both"/>
              <w:rPr>
                <w:rFonts w:ascii="Verdana" w:hAnsi="Verdana"/>
              </w:rPr>
            </w:pPr>
            <w:r w:rsidRPr="003A0CE4">
              <w:rPr>
                <w:rFonts w:ascii="Verdana" w:hAnsi="Verdana"/>
              </w:rPr>
              <w:t>Garantizar un espacio institucional de protección inmediata para niños, niñas, adolescentes y jóvenes, como medida de urgencia, mientras la autoridad administrativa decide la medida de restablecimiento de derechos más idónea para ellos/as, en función del interés superior.</w:t>
            </w:r>
          </w:p>
        </w:tc>
      </w:tr>
      <w:tr w:rsidR="003A0CE4" w:rsidRPr="003A0CE4" w14:paraId="28C0058C" w14:textId="77777777" w:rsidTr="003A0CE4">
        <w:tc>
          <w:tcPr>
            <w:tcW w:w="1600" w:type="pct"/>
            <w:gridSpan w:val="2"/>
            <w:hideMark/>
          </w:tcPr>
          <w:p w14:paraId="451F727C" w14:textId="77777777" w:rsidR="003A0CE4" w:rsidRPr="003A0CE4" w:rsidRDefault="003A0CE4" w:rsidP="003A0CE4">
            <w:pPr>
              <w:jc w:val="both"/>
              <w:rPr>
                <w:rFonts w:ascii="Verdana" w:hAnsi="Verdana"/>
              </w:rPr>
            </w:pPr>
            <w:r w:rsidRPr="003A0CE4">
              <w:rPr>
                <w:rFonts w:ascii="Verdana" w:hAnsi="Verdana"/>
                <w:b/>
                <w:bCs/>
              </w:rPr>
              <w:t>ESPECÍFICO</w:t>
            </w:r>
          </w:p>
        </w:tc>
        <w:tc>
          <w:tcPr>
            <w:tcW w:w="3400" w:type="pct"/>
            <w:gridSpan w:val="9"/>
            <w:hideMark/>
          </w:tcPr>
          <w:p w14:paraId="6277CB52" w14:textId="77777777" w:rsidR="003A0CE4" w:rsidRPr="003A0CE4" w:rsidRDefault="003A0CE4" w:rsidP="003A0CE4">
            <w:pPr>
              <w:jc w:val="both"/>
              <w:rPr>
                <w:rFonts w:ascii="Verdana" w:hAnsi="Verdana"/>
              </w:rPr>
            </w:pPr>
            <w:r w:rsidRPr="003A0CE4">
              <w:rPr>
                <w:rFonts w:ascii="Verdana" w:hAnsi="Verdana"/>
              </w:rPr>
              <w:t>N.A.</w:t>
            </w:r>
          </w:p>
        </w:tc>
      </w:tr>
      <w:tr w:rsidR="003A0CE4" w:rsidRPr="003A0CE4" w14:paraId="62976F3B" w14:textId="77777777" w:rsidTr="003A0CE4">
        <w:tc>
          <w:tcPr>
            <w:tcW w:w="850" w:type="pct"/>
            <w:hideMark/>
          </w:tcPr>
          <w:p w14:paraId="69A18FE4" w14:textId="77777777" w:rsidR="003A0CE4" w:rsidRPr="003A0CE4" w:rsidRDefault="003A0CE4" w:rsidP="003A0CE4">
            <w:pPr>
              <w:jc w:val="both"/>
              <w:rPr>
                <w:rFonts w:ascii="Verdana" w:hAnsi="Verdana"/>
              </w:rPr>
            </w:pPr>
            <w:r w:rsidRPr="003A0CE4">
              <w:rPr>
                <w:rFonts w:ascii="Verdana" w:hAnsi="Verdana"/>
                <w:b/>
                <w:bCs/>
              </w:rPr>
              <w:t>POBLACIÓN OBJETIVO</w:t>
            </w:r>
          </w:p>
        </w:tc>
        <w:tc>
          <w:tcPr>
            <w:tcW w:w="4150" w:type="pct"/>
            <w:gridSpan w:val="10"/>
            <w:hideMark/>
          </w:tcPr>
          <w:p w14:paraId="761A1B54" w14:textId="77777777" w:rsidR="003A0CE4" w:rsidRPr="003A0CE4" w:rsidRDefault="003A0CE4" w:rsidP="003A0CE4">
            <w:pPr>
              <w:jc w:val="both"/>
              <w:rPr>
                <w:rFonts w:ascii="Verdana" w:hAnsi="Verdana"/>
              </w:rPr>
            </w:pPr>
            <w:r w:rsidRPr="003A0CE4">
              <w:rPr>
                <w:rFonts w:ascii="Verdana" w:hAnsi="Verdana"/>
              </w:rPr>
              <w:t>Niñas, niños, adolescentes y jóvenes de 6 a 18 años, con Proceso Administrativo de Restablecimiento de Derechos. La población mayor de 18 años aplica como se encuentra establecido en el manual operativo.</w:t>
            </w:r>
          </w:p>
        </w:tc>
      </w:tr>
      <w:tr w:rsidR="003A0CE4" w:rsidRPr="003A0CE4" w14:paraId="00AA95BB" w14:textId="77777777" w:rsidTr="003A0CE4">
        <w:tc>
          <w:tcPr>
            <w:tcW w:w="850" w:type="pct"/>
            <w:hideMark/>
          </w:tcPr>
          <w:p w14:paraId="6693253D" w14:textId="77777777" w:rsidR="003A0CE4" w:rsidRPr="003A0CE4" w:rsidRDefault="003A0CE4" w:rsidP="003A0CE4">
            <w:pPr>
              <w:jc w:val="both"/>
              <w:rPr>
                <w:rFonts w:ascii="Verdana" w:hAnsi="Verdana"/>
              </w:rPr>
            </w:pPr>
            <w:r w:rsidRPr="003A0CE4">
              <w:rPr>
                <w:rFonts w:ascii="Verdana" w:hAnsi="Verdana"/>
                <w:b/>
                <w:bCs/>
              </w:rPr>
              <w:t>ACCIONES</w:t>
            </w:r>
          </w:p>
        </w:tc>
        <w:tc>
          <w:tcPr>
            <w:tcW w:w="4150" w:type="pct"/>
            <w:gridSpan w:val="10"/>
            <w:hideMark/>
          </w:tcPr>
          <w:p w14:paraId="36088A33" w14:textId="77777777" w:rsidR="003A0CE4" w:rsidRPr="003A0CE4" w:rsidRDefault="003A0CE4" w:rsidP="003A0CE4">
            <w:pPr>
              <w:jc w:val="both"/>
              <w:rPr>
                <w:rFonts w:ascii="Verdana" w:hAnsi="Verdana"/>
              </w:rPr>
            </w:pPr>
            <w:r w:rsidRPr="003A0CE4">
              <w:rPr>
                <w:rFonts w:ascii="Verdana" w:hAnsi="Verdana"/>
              </w:rPr>
              <w:t>Las acciones destinadas al cumplimiento de los objetivos del servicio se encuentran en el lineamiento y manual operativo correspondiente.</w:t>
            </w:r>
          </w:p>
        </w:tc>
      </w:tr>
      <w:tr w:rsidR="003A0CE4" w:rsidRPr="003A0CE4" w14:paraId="67F15C25" w14:textId="77777777" w:rsidTr="003A0CE4">
        <w:tc>
          <w:tcPr>
            <w:tcW w:w="2000" w:type="pct"/>
            <w:gridSpan w:val="2"/>
            <w:hideMark/>
          </w:tcPr>
          <w:p w14:paraId="2B3EDA30" w14:textId="77777777" w:rsidR="003A0CE4" w:rsidRPr="003A0CE4" w:rsidRDefault="003A0CE4" w:rsidP="003A0CE4">
            <w:pPr>
              <w:jc w:val="both"/>
              <w:rPr>
                <w:rFonts w:ascii="Verdana" w:hAnsi="Verdana"/>
              </w:rPr>
            </w:pPr>
            <w:r w:rsidRPr="003A0CE4">
              <w:rPr>
                <w:rFonts w:ascii="Verdana" w:hAnsi="Verdana"/>
                <w:b/>
                <w:bCs/>
              </w:rPr>
              <w:t>TIEMPO DE FUNCIONAMIENTO</w:t>
            </w:r>
          </w:p>
        </w:tc>
        <w:tc>
          <w:tcPr>
            <w:tcW w:w="3000" w:type="pct"/>
            <w:gridSpan w:val="9"/>
            <w:hideMark/>
          </w:tcPr>
          <w:p w14:paraId="25452035" w14:textId="77777777" w:rsidR="003A0CE4" w:rsidRPr="003A0CE4" w:rsidRDefault="003A0CE4" w:rsidP="003A0CE4">
            <w:pPr>
              <w:jc w:val="both"/>
              <w:rPr>
                <w:rFonts w:ascii="Verdana" w:hAnsi="Verdana"/>
              </w:rPr>
            </w:pPr>
            <w:r w:rsidRPr="003A0CE4">
              <w:rPr>
                <w:rFonts w:ascii="Verdana" w:hAnsi="Verdana"/>
              </w:rPr>
              <w:t>12 meses.</w:t>
            </w:r>
          </w:p>
        </w:tc>
      </w:tr>
      <w:tr w:rsidR="003A0CE4" w:rsidRPr="003A0CE4" w14:paraId="0C60028E" w14:textId="77777777" w:rsidTr="003A0CE4">
        <w:tc>
          <w:tcPr>
            <w:tcW w:w="2000" w:type="pct"/>
            <w:gridSpan w:val="2"/>
            <w:hideMark/>
          </w:tcPr>
          <w:p w14:paraId="3168D331" w14:textId="77777777" w:rsidR="003A0CE4" w:rsidRPr="003A0CE4" w:rsidRDefault="003A0CE4" w:rsidP="003A0CE4">
            <w:pPr>
              <w:jc w:val="both"/>
              <w:rPr>
                <w:rFonts w:ascii="Verdana" w:hAnsi="Verdana"/>
              </w:rPr>
            </w:pPr>
            <w:r w:rsidRPr="003A0CE4">
              <w:rPr>
                <w:rFonts w:ascii="Verdana" w:hAnsi="Verdana"/>
                <w:b/>
                <w:bCs/>
              </w:rPr>
              <w:t>ROTACIÓN</w:t>
            </w:r>
          </w:p>
        </w:tc>
        <w:tc>
          <w:tcPr>
            <w:tcW w:w="3000" w:type="pct"/>
            <w:gridSpan w:val="9"/>
            <w:hideMark/>
          </w:tcPr>
          <w:p w14:paraId="1D7AD592" w14:textId="77777777" w:rsidR="003A0CE4" w:rsidRPr="003A0CE4" w:rsidRDefault="003A0CE4" w:rsidP="003A0CE4">
            <w:pPr>
              <w:jc w:val="both"/>
              <w:rPr>
                <w:rFonts w:ascii="Verdana" w:hAnsi="Verdana"/>
              </w:rPr>
            </w:pPr>
            <w:r w:rsidRPr="003A0CE4">
              <w:rPr>
                <w:rFonts w:ascii="Verdana" w:hAnsi="Verdana"/>
              </w:rPr>
              <w:t>3 niños - cupo/mes</w:t>
            </w:r>
          </w:p>
        </w:tc>
      </w:tr>
      <w:tr w:rsidR="003A0CE4" w:rsidRPr="003A0CE4" w14:paraId="2A463DAC" w14:textId="77777777" w:rsidTr="003A0CE4">
        <w:tc>
          <w:tcPr>
            <w:tcW w:w="850" w:type="pct"/>
            <w:hideMark/>
          </w:tcPr>
          <w:p w14:paraId="5A4EC41F" w14:textId="77777777" w:rsidR="003A0CE4" w:rsidRPr="003A0CE4" w:rsidRDefault="003A0CE4" w:rsidP="003A0CE4">
            <w:pPr>
              <w:jc w:val="both"/>
              <w:rPr>
                <w:rFonts w:ascii="Verdana" w:hAnsi="Verdana"/>
              </w:rPr>
            </w:pPr>
            <w:r w:rsidRPr="003A0CE4">
              <w:rPr>
                <w:rFonts w:ascii="Verdana" w:hAnsi="Verdana"/>
                <w:b/>
                <w:bCs/>
              </w:rPr>
              <w:t>PARÁMETROS</w:t>
            </w:r>
          </w:p>
        </w:tc>
        <w:tc>
          <w:tcPr>
            <w:tcW w:w="1150" w:type="pct"/>
            <w:hideMark/>
          </w:tcPr>
          <w:p w14:paraId="1AC6BE7E" w14:textId="77777777" w:rsidR="003A0CE4" w:rsidRPr="003A0CE4" w:rsidRDefault="003A0CE4" w:rsidP="003A0CE4">
            <w:pPr>
              <w:jc w:val="both"/>
              <w:rPr>
                <w:rFonts w:ascii="Verdana" w:hAnsi="Verdana"/>
              </w:rPr>
            </w:pPr>
            <w:r w:rsidRPr="003A0CE4">
              <w:rPr>
                <w:rFonts w:ascii="Verdana" w:hAnsi="Verdana"/>
                <w:b/>
                <w:bCs/>
              </w:rPr>
              <w:br/>
              <w:t>ALIMENTO DE ALTO VALOR NUTR</w:t>
            </w:r>
            <w:r w:rsidRPr="003A0CE4">
              <w:rPr>
                <w:rFonts w:ascii="Verdana" w:hAnsi="Verdana"/>
                <w:b/>
                <w:bCs/>
              </w:rPr>
              <w:lastRenderedPageBreak/>
              <w:t>ICIONAL</w:t>
            </w:r>
          </w:p>
        </w:tc>
        <w:tc>
          <w:tcPr>
            <w:tcW w:w="3000" w:type="pct"/>
            <w:gridSpan w:val="9"/>
            <w:hideMark/>
          </w:tcPr>
          <w:p w14:paraId="5586AA75" w14:textId="77777777" w:rsidR="003A0CE4" w:rsidRPr="003A0CE4" w:rsidRDefault="003A0CE4" w:rsidP="003A0CE4">
            <w:pPr>
              <w:jc w:val="both"/>
              <w:rPr>
                <w:rFonts w:ascii="Verdana" w:hAnsi="Verdana"/>
              </w:rPr>
            </w:pPr>
            <w:r w:rsidRPr="003A0CE4">
              <w:rPr>
                <w:rFonts w:ascii="Verdana" w:hAnsi="Verdana"/>
              </w:rPr>
              <w:lastRenderedPageBreak/>
              <w:t>Los Alimentos de Alto Valor Nutricional -AAVN- son alimentos adicionados y/o enriquecidos y/o fortificados y/o que se consideran buena fuente de macro o micronutrientes, los cuales son producidos y distribuidos por el ICBF.</w:t>
            </w:r>
            <w:r w:rsidRPr="003A0CE4">
              <w:rPr>
                <w:rFonts w:ascii="Verdana" w:hAnsi="Verdana"/>
              </w:rPr>
              <w:br/>
              <w:t>La entrega se realizará de acuerdo con lo establecido en el Anexo No. 2 </w:t>
            </w:r>
            <w:r w:rsidRPr="003A0CE4">
              <w:rPr>
                <w:rFonts w:ascii="Verdana" w:hAnsi="Verdana"/>
                <w:i/>
                <w:iCs/>
              </w:rPr>
              <w:t>“RACIONES DE AUMENTOS DE ALTO VALOR NUTRICIONAL -AAVN - VIGENCIA 2022"</w:t>
            </w:r>
            <w:r w:rsidRPr="003A0CE4">
              <w:rPr>
                <w:rFonts w:ascii="Verdana" w:hAnsi="Verdana"/>
              </w:rPr>
              <w:t xml:space="preserve"> de los </w:t>
            </w:r>
            <w:r w:rsidRPr="003A0CE4">
              <w:rPr>
                <w:rFonts w:ascii="Verdana" w:hAnsi="Verdana"/>
              </w:rPr>
              <w:lastRenderedPageBreak/>
              <w:t>lineamientos de programación y ejecución de metas sociales y financieras.</w:t>
            </w:r>
          </w:p>
        </w:tc>
      </w:tr>
      <w:tr w:rsidR="003A0CE4" w:rsidRPr="003A0CE4" w14:paraId="28114770" w14:textId="77777777" w:rsidTr="003A0CE4">
        <w:tc>
          <w:tcPr>
            <w:tcW w:w="850" w:type="pct"/>
            <w:hideMark/>
          </w:tcPr>
          <w:p w14:paraId="63B8A9ED" w14:textId="77777777" w:rsidR="003A0CE4" w:rsidRPr="003A0CE4" w:rsidRDefault="003A0CE4" w:rsidP="003A0CE4">
            <w:pPr>
              <w:jc w:val="both"/>
              <w:rPr>
                <w:rFonts w:ascii="Verdana" w:hAnsi="Verdana"/>
              </w:rPr>
            </w:pPr>
            <w:r w:rsidRPr="003A0CE4">
              <w:rPr>
                <w:rFonts w:ascii="Verdana" w:hAnsi="Verdana"/>
                <w:b/>
                <w:bCs/>
              </w:rPr>
              <w:lastRenderedPageBreak/>
              <w:t>FICHA: 1-17</w:t>
            </w:r>
          </w:p>
        </w:tc>
        <w:tc>
          <w:tcPr>
            <w:tcW w:w="1050" w:type="pct"/>
            <w:hideMark/>
          </w:tcPr>
          <w:p w14:paraId="3E5BDD03" w14:textId="77777777" w:rsidR="003A0CE4" w:rsidRPr="003A0CE4" w:rsidRDefault="003A0CE4" w:rsidP="003A0CE4">
            <w:pPr>
              <w:jc w:val="both"/>
              <w:rPr>
                <w:rFonts w:ascii="Verdana" w:hAnsi="Verdana"/>
              </w:rPr>
            </w:pPr>
            <w:r w:rsidRPr="003A0CE4">
              <w:rPr>
                <w:rFonts w:ascii="Verdana" w:hAnsi="Verdana"/>
                <w:b/>
                <w:bCs/>
              </w:rPr>
              <w:t>PROG</w:t>
            </w:r>
          </w:p>
        </w:tc>
        <w:tc>
          <w:tcPr>
            <w:tcW w:w="750" w:type="pct"/>
            <w:hideMark/>
          </w:tcPr>
          <w:p w14:paraId="653A95DA" w14:textId="77777777" w:rsidR="003A0CE4" w:rsidRPr="003A0CE4" w:rsidRDefault="003A0CE4" w:rsidP="003A0CE4">
            <w:pPr>
              <w:jc w:val="both"/>
              <w:rPr>
                <w:rFonts w:ascii="Verdana" w:hAnsi="Verdana"/>
              </w:rPr>
            </w:pPr>
            <w:r w:rsidRPr="003A0CE4">
              <w:rPr>
                <w:rFonts w:ascii="Verdana" w:hAnsi="Verdana"/>
                <w:b/>
                <w:bCs/>
              </w:rPr>
              <w:t>SUBPRG</w:t>
            </w:r>
          </w:p>
        </w:tc>
        <w:tc>
          <w:tcPr>
            <w:tcW w:w="500" w:type="pct"/>
            <w:hideMark/>
          </w:tcPr>
          <w:p w14:paraId="1393BD44" w14:textId="77777777" w:rsidR="003A0CE4" w:rsidRPr="003A0CE4" w:rsidRDefault="003A0CE4" w:rsidP="003A0CE4">
            <w:pPr>
              <w:jc w:val="both"/>
              <w:rPr>
                <w:rFonts w:ascii="Verdana" w:hAnsi="Verdana"/>
              </w:rPr>
            </w:pPr>
            <w:r w:rsidRPr="003A0CE4">
              <w:rPr>
                <w:rFonts w:ascii="Verdana" w:hAnsi="Verdana"/>
                <w:b/>
                <w:bCs/>
              </w:rPr>
              <w:t>PROY</w:t>
            </w:r>
          </w:p>
        </w:tc>
        <w:tc>
          <w:tcPr>
            <w:tcW w:w="650" w:type="pct"/>
            <w:hideMark/>
          </w:tcPr>
          <w:p w14:paraId="25D090DA" w14:textId="77777777" w:rsidR="003A0CE4" w:rsidRPr="003A0CE4" w:rsidRDefault="003A0CE4" w:rsidP="003A0CE4">
            <w:pPr>
              <w:jc w:val="both"/>
              <w:rPr>
                <w:rFonts w:ascii="Verdana" w:hAnsi="Verdana"/>
              </w:rPr>
            </w:pPr>
            <w:r w:rsidRPr="003A0CE4">
              <w:rPr>
                <w:rFonts w:ascii="Verdana" w:hAnsi="Verdana"/>
                <w:b/>
                <w:bCs/>
              </w:rPr>
              <w:t>PROY 0</w:t>
            </w:r>
          </w:p>
        </w:tc>
        <w:tc>
          <w:tcPr>
            <w:tcW w:w="700" w:type="pct"/>
            <w:hideMark/>
          </w:tcPr>
          <w:p w14:paraId="4D51C90C" w14:textId="77777777" w:rsidR="003A0CE4" w:rsidRPr="003A0CE4" w:rsidRDefault="003A0CE4" w:rsidP="003A0CE4">
            <w:pPr>
              <w:jc w:val="both"/>
              <w:rPr>
                <w:rFonts w:ascii="Verdana" w:hAnsi="Verdana"/>
              </w:rPr>
            </w:pPr>
            <w:r w:rsidRPr="003A0CE4">
              <w:rPr>
                <w:rFonts w:ascii="Verdana" w:hAnsi="Verdana"/>
                <w:b/>
                <w:bCs/>
              </w:rPr>
              <w:t>PRODUCTO</w:t>
            </w:r>
          </w:p>
        </w:tc>
        <w:tc>
          <w:tcPr>
            <w:tcW w:w="550" w:type="pct"/>
            <w:gridSpan w:val="5"/>
            <w:hideMark/>
          </w:tcPr>
          <w:p w14:paraId="559AA0A2" w14:textId="77777777" w:rsidR="003A0CE4" w:rsidRPr="003A0CE4" w:rsidRDefault="003A0CE4" w:rsidP="003A0CE4">
            <w:pPr>
              <w:jc w:val="both"/>
              <w:rPr>
                <w:rFonts w:ascii="Verdana" w:hAnsi="Verdana"/>
              </w:rPr>
            </w:pPr>
            <w:r w:rsidRPr="003A0CE4">
              <w:rPr>
                <w:rFonts w:ascii="Verdana" w:hAnsi="Verdana"/>
                <w:b/>
                <w:bCs/>
              </w:rPr>
              <w:t>CUENTA</w:t>
            </w:r>
          </w:p>
        </w:tc>
      </w:tr>
      <w:tr w:rsidR="003A0CE4" w:rsidRPr="003A0CE4" w14:paraId="0B53E615" w14:textId="77777777" w:rsidTr="003A0CE4">
        <w:tc>
          <w:tcPr>
            <w:tcW w:w="1900" w:type="pct"/>
            <w:gridSpan w:val="2"/>
            <w:hideMark/>
          </w:tcPr>
          <w:p w14:paraId="39EE4C56" w14:textId="77777777" w:rsidR="003A0CE4" w:rsidRPr="003A0CE4" w:rsidRDefault="003A0CE4" w:rsidP="003A0CE4">
            <w:pPr>
              <w:jc w:val="both"/>
              <w:rPr>
                <w:rFonts w:ascii="Verdana" w:hAnsi="Verdana"/>
              </w:rPr>
            </w:pPr>
            <w:r w:rsidRPr="003A0CE4">
              <w:rPr>
                <w:rFonts w:ascii="Verdana" w:hAnsi="Verdana"/>
                <w:b/>
                <w:bCs/>
              </w:rPr>
              <w:t>4102</w:t>
            </w:r>
          </w:p>
        </w:tc>
        <w:tc>
          <w:tcPr>
            <w:tcW w:w="750" w:type="pct"/>
            <w:hideMark/>
          </w:tcPr>
          <w:p w14:paraId="05F33F03" w14:textId="77777777" w:rsidR="003A0CE4" w:rsidRPr="003A0CE4" w:rsidRDefault="003A0CE4" w:rsidP="003A0CE4">
            <w:pPr>
              <w:jc w:val="both"/>
              <w:rPr>
                <w:rFonts w:ascii="Verdana" w:hAnsi="Verdana"/>
              </w:rPr>
            </w:pPr>
            <w:r w:rsidRPr="003A0CE4">
              <w:rPr>
                <w:rFonts w:ascii="Verdana" w:hAnsi="Verdana"/>
                <w:b/>
                <w:bCs/>
              </w:rPr>
              <w:t>1500</w:t>
            </w:r>
          </w:p>
        </w:tc>
        <w:tc>
          <w:tcPr>
            <w:tcW w:w="500" w:type="pct"/>
            <w:hideMark/>
          </w:tcPr>
          <w:p w14:paraId="5FC4F94E" w14:textId="77777777" w:rsidR="003A0CE4" w:rsidRPr="003A0CE4" w:rsidRDefault="003A0CE4" w:rsidP="003A0CE4">
            <w:pPr>
              <w:jc w:val="both"/>
              <w:rPr>
                <w:rFonts w:ascii="Verdana" w:hAnsi="Verdana"/>
              </w:rPr>
            </w:pPr>
            <w:r w:rsidRPr="003A0CE4">
              <w:rPr>
                <w:rFonts w:ascii="Verdana" w:hAnsi="Verdana"/>
                <w:b/>
                <w:bCs/>
              </w:rPr>
              <w:t>14</w:t>
            </w:r>
          </w:p>
        </w:tc>
        <w:tc>
          <w:tcPr>
            <w:tcW w:w="650" w:type="pct"/>
            <w:hideMark/>
          </w:tcPr>
          <w:p w14:paraId="229D0D6A" w14:textId="77777777" w:rsidR="003A0CE4" w:rsidRPr="003A0CE4" w:rsidRDefault="003A0CE4" w:rsidP="003A0CE4">
            <w:pPr>
              <w:jc w:val="both"/>
              <w:rPr>
                <w:rFonts w:ascii="Verdana" w:hAnsi="Verdana"/>
              </w:rPr>
            </w:pPr>
            <w:r w:rsidRPr="003A0CE4">
              <w:rPr>
                <w:rFonts w:ascii="Verdana" w:hAnsi="Verdana"/>
                <w:b/>
                <w:bCs/>
              </w:rPr>
              <w:t>0</w:t>
            </w:r>
          </w:p>
        </w:tc>
        <w:tc>
          <w:tcPr>
            <w:tcW w:w="700" w:type="pct"/>
            <w:hideMark/>
          </w:tcPr>
          <w:p w14:paraId="7E185A72" w14:textId="77777777" w:rsidR="003A0CE4" w:rsidRPr="003A0CE4" w:rsidRDefault="003A0CE4" w:rsidP="003A0CE4">
            <w:pPr>
              <w:jc w:val="both"/>
              <w:rPr>
                <w:rFonts w:ascii="Verdana" w:hAnsi="Verdana"/>
              </w:rPr>
            </w:pPr>
            <w:r w:rsidRPr="003A0CE4">
              <w:rPr>
                <w:rFonts w:ascii="Verdana" w:hAnsi="Verdana"/>
                <w:b/>
                <w:bCs/>
              </w:rPr>
              <w:t>4102037</w:t>
            </w:r>
          </w:p>
        </w:tc>
        <w:tc>
          <w:tcPr>
            <w:tcW w:w="550" w:type="pct"/>
            <w:gridSpan w:val="5"/>
            <w:hideMark/>
          </w:tcPr>
          <w:p w14:paraId="0752B770" w14:textId="77777777" w:rsidR="003A0CE4" w:rsidRPr="003A0CE4" w:rsidRDefault="003A0CE4" w:rsidP="003A0CE4">
            <w:pPr>
              <w:jc w:val="both"/>
              <w:rPr>
                <w:rFonts w:ascii="Verdana" w:hAnsi="Verdana"/>
              </w:rPr>
            </w:pPr>
            <w:r w:rsidRPr="003A0CE4">
              <w:rPr>
                <w:rFonts w:ascii="Verdana" w:hAnsi="Verdana"/>
                <w:b/>
                <w:bCs/>
              </w:rPr>
              <w:t>02</w:t>
            </w:r>
          </w:p>
        </w:tc>
      </w:tr>
      <w:tr w:rsidR="003A0CE4" w:rsidRPr="003A0CE4" w14:paraId="67907130" w14:textId="77777777" w:rsidTr="003A0CE4">
        <w:tc>
          <w:tcPr>
            <w:tcW w:w="1450" w:type="pct"/>
            <w:gridSpan w:val="2"/>
            <w:hideMark/>
          </w:tcPr>
          <w:p w14:paraId="2CAE756B" w14:textId="77777777" w:rsidR="003A0CE4" w:rsidRPr="003A0CE4" w:rsidRDefault="003A0CE4" w:rsidP="003A0CE4">
            <w:pPr>
              <w:jc w:val="both"/>
              <w:rPr>
                <w:rFonts w:ascii="Verdana" w:hAnsi="Verdana"/>
              </w:rPr>
            </w:pPr>
            <w:r w:rsidRPr="003A0CE4">
              <w:rPr>
                <w:rFonts w:ascii="Verdana" w:hAnsi="Verdana"/>
                <w:b/>
                <w:bCs/>
              </w:rPr>
              <w:t>COSTO</w:t>
            </w:r>
          </w:p>
        </w:tc>
        <w:tc>
          <w:tcPr>
            <w:tcW w:w="3550" w:type="pct"/>
            <w:gridSpan w:val="9"/>
            <w:hideMark/>
          </w:tcPr>
          <w:p w14:paraId="3BDB4FC8" w14:textId="77777777" w:rsidR="003A0CE4" w:rsidRPr="003A0CE4" w:rsidRDefault="003A0CE4" w:rsidP="003A0CE4">
            <w:pPr>
              <w:jc w:val="both"/>
              <w:rPr>
                <w:rFonts w:ascii="Verdana" w:hAnsi="Verdana"/>
              </w:rPr>
            </w:pPr>
            <w:r w:rsidRPr="003A0CE4">
              <w:rPr>
                <w:rFonts w:ascii="Verdana" w:hAnsi="Verdana"/>
                <w:b/>
                <w:bCs/>
              </w:rPr>
              <w:t>Valor cupo/mes</w:t>
            </w:r>
          </w:p>
        </w:tc>
      </w:tr>
      <w:tr w:rsidR="003A0CE4" w:rsidRPr="003A0CE4" w14:paraId="3741FBEF" w14:textId="77777777" w:rsidTr="003A0CE4">
        <w:tc>
          <w:tcPr>
            <w:tcW w:w="1450" w:type="pct"/>
            <w:gridSpan w:val="2"/>
            <w:hideMark/>
          </w:tcPr>
          <w:p w14:paraId="2B532DDC" w14:textId="77777777" w:rsidR="003A0CE4" w:rsidRPr="003A0CE4" w:rsidRDefault="003A0CE4" w:rsidP="003A0CE4">
            <w:pPr>
              <w:jc w:val="both"/>
              <w:rPr>
                <w:rFonts w:ascii="Verdana" w:hAnsi="Verdana"/>
              </w:rPr>
            </w:pPr>
            <w:r w:rsidRPr="003A0CE4">
              <w:rPr>
                <w:rFonts w:ascii="Verdana" w:hAnsi="Verdana"/>
              </w:rPr>
              <w:t> </w:t>
            </w:r>
          </w:p>
        </w:tc>
        <w:tc>
          <w:tcPr>
            <w:tcW w:w="1350" w:type="pct"/>
            <w:gridSpan w:val="2"/>
            <w:hideMark/>
          </w:tcPr>
          <w:p w14:paraId="31130838" w14:textId="77777777" w:rsidR="003A0CE4" w:rsidRPr="003A0CE4" w:rsidRDefault="003A0CE4" w:rsidP="003A0CE4">
            <w:pPr>
              <w:jc w:val="both"/>
              <w:rPr>
                <w:rFonts w:ascii="Verdana" w:hAnsi="Verdana"/>
              </w:rPr>
            </w:pPr>
            <w:r w:rsidRPr="003A0CE4">
              <w:rPr>
                <w:rFonts w:ascii="Verdana" w:hAnsi="Verdana"/>
                <w:b/>
                <w:bCs/>
              </w:rPr>
              <w:t>CÓDIGO</w:t>
            </w:r>
          </w:p>
        </w:tc>
        <w:tc>
          <w:tcPr>
            <w:tcW w:w="1250" w:type="pct"/>
            <w:hideMark/>
          </w:tcPr>
          <w:p w14:paraId="422F2822" w14:textId="77777777" w:rsidR="003A0CE4" w:rsidRPr="003A0CE4" w:rsidRDefault="003A0CE4" w:rsidP="003A0CE4">
            <w:pPr>
              <w:jc w:val="both"/>
              <w:rPr>
                <w:rFonts w:ascii="Verdana" w:hAnsi="Verdana"/>
              </w:rPr>
            </w:pPr>
            <w:r w:rsidRPr="003A0CE4">
              <w:rPr>
                <w:rFonts w:ascii="Verdana" w:hAnsi="Verdana"/>
                <w:b/>
                <w:bCs/>
              </w:rPr>
              <w:t>SERVICIO</w:t>
            </w:r>
          </w:p>
        </w:tc>
        <w:tc>
          <w:tcPr>
            <w:tcW w:w="950" w:type="pct"/>
            <w:gridSpan w:val="6"/>
            <w:hideMark/>
          </w:tcPr>
          <w:p w14:paraId="26236763" w14:textId="77777777" w:rsidR="003A0CE4" w:rsidRPr="003A0CE4" w:rsidRDefault="003A0CE4" w:rsidP="003A0CE4">
            <w:pPr>
              <w:jc w:val="both"/>
              <w:rPr>
                <w:rFonts w:ascii="Verdana" w:hAnsi="Verdana"/>
              </w:rPr>
            </w:pPr>
            <w:r w:rsidRPr="003A0CE4">
              <w:rPr>
                <w:rFonts w:ascii="Verdana" w:hAnsi="Verdana"/>
                <w:b/>
                <w:bCs/>
              </w:rPr>
              <w:t>VALOR CUPO 2022</w:t>
            </w:r>
          </w:p>
        </w:tc>
      </w:tr>
      <w:tr w:rsidR="003A0CE4" w:rsidRPr="003A0CE4" w14:paraId="00F4CA29" w14:textId="77777777" w:rsidTr="003A0CE4">
        <w:tc>
          <w:tcPr>
            <w:tcW w:w="1450" w:type="pct"/>
            <w:gridSpan w:val="2"/>
            <w:hideMark/>
          </w:tcPr>
          <w:p w14:paraId="796AD7C9" w14:textId="77777777" w:rsidR="003A0CE4" w:rsidRPr="003A0CE4" w:rsidRDefault="003A0CE4" w:rsidP="003A0CE4">
            <w:pPr>
              <w:jc w:val="both"/>
              <w:rPr>
                <w:rFonts w:ascii="Verdana" w:hAnsi="Verdana"/>
              </w:rPr>
            </w:pPr>
            <w:r w:rsidRPr="003A0CE4">
              <w:rPr>
                <w:rFonts w:ascii="Verdana" w:hAnsi="Verdana"/>
              </w:rPr>
              <w:t> </w:t>
            </w:r>
          </w:p>
        </w:tc>
        <w:tc>
          <w:tcPr>
            <w:tcW w:w="1350" w:type="pct"/>
            <w:gridSpan w:val="2"/>
            <w:hideMark/>
          </w:tcPr>
          <w:p w14:paraId="12E543AA" w14:textId="77777777" w:rsidR="003A0CE4" w:rsidRPr="003A0CE4" w:rsidRDefault="003A0CE4" w:rsidP="003A0CE4">
            <w:pPr>
              <w:jc w:val="both"/>
              <w:rPr>
                <w:rFonts w:ascii="Verdana" w:hAnsi="Verdana"/>
              </w:rPr>
            </w:pPr>
            <w:r w:rsidRPr="003A0CE4">
              <w:rPr>
                <w:rFonts w:ascii="Verdana" w:hAnsi="Verdana"/>
              </w:rPr>
              <w:t>420047000008</w:t>
            </w:r>
          </w:p>
        </w:tc>
        <w:tc>
          <w:tcPr>
            <w:tcW w:w="1250" w:type="pct"/>
            <w:hideMark/>
          </w:tcPr>
          <w:p w14:paraId="00619E2A" w14:textId="77777777" w:rsidR="003A0CE4" w:rsidRPr="003A0CE4" w:rsidRDefault="003A0CE4" w:rsidP="003A0CE4">
            <w:pPr>
              <w:jc w:val="both"/>
              <w:rPr>
                <w:rFonts w:ascii="Verdana" w:hAnsi="Verdana"/>
              </w:rPr>
            </w:pPr>
            <w:r w:rsidRPr="003A0CE4">
              <w:rPr>
                <w:rFonts w:ascii="Verdana" w:hAnsi="Verdana"/>
              </w:rPr>
              <w:t>CENTRO DE EMERGENCIA</w:t>
            </w:r>
          </w:p>
        </w:tc>
        <w:tc>
          <w:tcPr>
            <w:tcW w:w="950" w:type="pct"/>
            <w:gridSpan w:val="6"/>
            <w:hideMark/>
          </w:tcPr>
          <w:p w14:paraId="3BFD56B9" w14:textId="77777777" w:rsidR="003A0CE4" w:rsidRPr="003A0CE4" w:rsidRDefault="003A0CE4" w:rsidP="003A0CE4">
            <w:pPr>
              <w:jc w:val="both"/>
              <w:rPr>
                <w:rFonts w:ascii="Verdana" w:hAnsi="Verdana"/>
              </w:rPr>
            </w:pPr>
            <w:r w:rsidRPr="003A0CE4">
              <w:rPr>
                <w:rFonts w:ascii="Verdana" w:hAnsi="Verdana"/>
              </w:rPr>
              <w:t>$2.184.393</w:t>
            </w:r>
          </w:p>
        </w:tc>
      </w:tr>
      <w:tr w:rsidR="003A0CE4" w:rsidRPr="003A0CE4" w14:paraId="008D54A8" w14:textId="77777777" w:rsidTr="003A0CE4">
        <w:tc>
          <w:tcPr>
            <w:tcW w:w="1450" w:type="pct"/>
            <w:gridSpan w:val="2"/>
            <w:hideMark/>
          </w:tcPr>
          <w:p w14:paraId="49FC2551" w14:textId="77777777" w:rsidR="003A0CE4" w:rsidRPr="003A0CE4" w:rsidRDefault="003A0CE4" w:rsidP="003A0CE4">
            <w:pPr>
              <w:jc w:val="both"/>
              <w:rPr>
                <w:rFonts w:ascii="Verdana" w:hAnsi="Verdana"/>
              </w:rPr>
            </w:pPr>
            <w:r w:rsidRPr="003A0CE4">
              <w:rPr>
                <w:rFonts w:ascii="Verdana" w:hAnsi="Verdana"/>
              </w:rPr>
              <w:t> </w:t>
            </w:r>
          </w:p>
        </w:tc>
        <w:tc>
          <w:tcPr>
            <w:tcW w:w="3550" w:type="pct"/>
            <w:gridSpan w:val="9"/>
            <w:hideMark/>
          </w:tcPr>
          <w:p w14:paraId="69306486" w14:textId="77777777" w:rsidR="003A0CE4" w:rsidRPr="003A0CE4" w:rsidRDefault="003A0CE4" w:rsidP="003A0CE4">
            <w:pPr>
              <w:jc w:val="both"/>
              <w:rPr>
                <w:rFonts w:ascii="Verdana" w:hAnsi="Verdana"/>
              </w:rPr>
            </w:pPr>
            <w:r w:rsidRPr="003A0CE4">
              <w:rPr>
                <w:rFonts w:ascii="Verdana" w:hAnsi="Verdana"/>
              </w:rPr>
              <w:t>La tarifa tuvo un incremento del 22% respecto a la tarifa vigente de 2022, que incluye el perfil de gestor de caso y la implementación de la última minuta de alimentación elaborada por la Dirección de Nutrición.</w:t>
            </w:r>
          </w:p>
        </w:tc>
      </w:tr>
      <w:tr w:rsidR="003A0CE4" w:rsidRPr="003A0CE4" w14:paraId="62AA4CBB" w14:textId="77777777" w:rsidTr="003A0CE4">
        <w:tc>
          <w:tcPr>
            <w:tcW w:w="850" w:type="pct"/>
            <w:hideMark/>
          </w:tcPr>
          <w:p w14:paraId="48F55AB1" w14:textId="77777777" w:rsidR="003A0CE4" w:rsidRPr="003A0CE4" w:rsidRDefault="003A0CE4" w:rsidP="003A0CE4">
            <w:pPr>
              <w:jc w:val="both"/>
              <w:rPr>
                <w:rFonts w:ascii="Verdana" w:hAnsi="Verdana"/>
              </w:rPr>
            </w:pPr>
            <w:r w:rsidRPr="003A0CE4">
              <w:rPr>
                <w:rFonts w:ascii="Verdana" w:hAnsi="Verdana"/>
                <w:b/>
                <w:bCs/>
              </w:rPr>
              <w:t>MARCONORMATIVO</w:t>
            </w:r>
          </w:p>
        </w:tc>
        <w:tc>
          <w:tcPr>
            <w:tcW w:w="4150" w:type="pct"/>
            <w:gridSpan w:val="10"/>
            <w:hideMark/>
          </w:tcPr>
          <w:p w14:paraId="07A511D8" w14:textId="1C0C0398" w:rsidR="003A0CE4" w:rsidRPr="003A0CE4" w:rsidRDefault="003A0CE4" w:rsidP="003A0CE4">
            <w:pPr>
              <w:jc w:val="both"/>
              <w:rPr>
                <w:rFonts w:ascii="Verdana" w:hAnsi="Verdana"/>
              </w:rPr>
            </w:pPr>
            <w:r w:rsidRPr="003A0CE4">
              <w:rPr>
                <w:rFonts w:ascii="Verdana" w:hAnsi="Verdana"/>
              </w:rPr>
              <w:t>Código de la Infancia y la Adolescencia, Ley 1098 de 2006, Artículo 53. Ley 1878 de 2018.</w:t>
            </w:r>
          </w:p>
        </w:tc>
      </w:tr>
      <w:tr w:rsidR="003A0CE4" w:rsidRPr="003A0CE4" w14:paraId="5CFD2BA2" w14:textId="77777777" w:rsidTr="003A0CE4">
        <w:tc>
          <w:tcPr>
            <w:tcW w:w="850" w:type="pct"/>
            <w:hideMark/>
          </w:tcPr>
          <w:p w14:paraId="3A4E83CA" w14:textId="77777777" w:rsidR="003A0CE4" w:rsidRPr="003A0CE4" w:rsidRDefault="003A0CE4" w:rsidP="003A0CE4">
            <w:pPr>
              <w:jc w:val="both"/>
              <w:rPr>
                <w:rFonts w:ascii="Verdana" w:hAnsi="Verdana"/>
              </w:rPr>
            </w:pPr>
            <w:r w:rsidRPr="003A0CE4">
              <w:rPr>
                <w:rFonts w:ascii="Verdana" w:hAnsi="Verdana"/>
                <w:b/>
                <w:bCs/>
              </w:rPr>
              <w:t>LINEAMIENTOS TÉCNICOS</w:t>
            </w:r>
          </w:p>
        </w:tc>
        <w:tc>
          <w:tcPr>
            <w:tcW w:w="4150" w:type="pct"/>
            <w:gridSpan w:val="10"/>
            <w:hideMark/>
          </w:tcPr>
          <w:p w14:paraId="7122BEC3" w14:textId="666680E6" w:rsidR="003A0CE4" w:rsidRPr="003A0CE4" w:rsidRDefault="003A0CE4" w:rsidP="003A0CE4">
            <w:pPr>
              <w:jc w:val="both"/>
              <w:rPr>
                <w:rFonts w:ascii="Verdana" w:hAnsi="Verdana"/>
              </w:rPr>
            </w:pPr>
            <w:r w:rsidRPr="003A0CE4">
              <w:rPr>
                <w:rFonts w:ascii="Verdana" w:hAnsi="Verdana"/>
              </w:rPr>
              <w:t>Manuales operativos vigentes para las modalidades de restablecimiento de derechos: Manual operativo de modalidades y servicio para la atención de niñas, niños y adolescentes proceso administrativo de restablecimiento de derechos. Resolución 4200 de 2021.</w:t>
            </w:r>
          </w:p>
        </w:tc>
      </w:tr>
      <w:tr w:rsidR="003A0CE4" w:rsidRPr="003A0CE4" w14:paraId="4C3ACE3E" w14:textId="77777777" w:rsidTr="003A0CE4">
        <w:tc>
          <w:tcPr>
            <w:tcW w:w="850" w:type="pct"/>
            <w:hideMark/>
          </w:tcPr>
          <w:p w14:paraId="777FDC29" w14:textId="77777777" w:rsidR="003A0CE4" w:rsidRPr="003A0CE4" w:rsidRDefault="003A0CE4" w:rsidP="003A0CE4">
            <w:pPr>
              <w:jc w:val="both"/>
              <w:rPr>
                <w:rFonts w:ascii="Verdana" w:hAnsi="Verdana"/>
              </w:rPr>
            </w:pPr>
            <w:r w:rsidRPr="003A0CE4">
              <w:rPr>
                <w:rFonts w:ascii="Verdana" w:hAnsi="Verdana"/>
                <w:b/>
                <w:bCs/>
              </w:rPr>
              <w:t>CATALOGO DE CLASIFICACIÓNPRESUPUEST AL CCP</w:t>
            </w:r>
          </w:p>
        </w:tc>
        <w:tc>
          <w:tcPr>
            <w:tcW w:w="250" w:type="pct"/>
            <w:hideMark/>
          </w:tcPr>
          <w:p w14:paraId="7F2E09D3" w14:textId="77777777" w:rsidR="003A0CE4" w:rsidRPr="003A0CE4" w:rsidRDefault="003A0CE4" w:rsidP="003A0CE4">
            <w:pPr>
              <w:jc w:val="both"/>
              <w:rPr>
                <w:rFonts w:ascii="Verdana" w:hAnsi="Verdana"/>
              </w:rPr>
            </w:pPr>
            <w:r w:rsidRPr="003A0CE4">
              <w:rPr>
                <w:rFonts w:ascii="Verdana" w:hAnsi="Verdana"/>
              </w:rPr>
              <w:t>Cuenta</w:t>
            </w:r>
          </w:p>
        </w:tc>
        <w:tc>
          <w:tcPr>
            <w:tcW w:w="250" w:type="pct"/>
            <w:hideMark/>
          </w:tcPr>
          <w:p w14:paraId="243BEA73" w14:textId="77777777" w:rsidR="003A0CE4" w:rsidRPr="003A0CE4" w:rsidRDefault="003A0CE4" w:rsidP="003A0CE4">
            <w:pPr>
              <w:jc w:val="both"/>
              <w:rPr>
                <w:rFonts w:ascii="Verdana" w:hAnsi="Verdana"/>
              </w:rPr>
            </w:pPr>
            <w:r w:rsidRPr="003A0CE4">
              <w:rPr>
                <w:rFonts w:ascii="Verdana" w:hAnsi="Verdana"/>
                <w:b/>
                <w:bCs/>
              </w:rPr>
              <w:t>Subcuenta</w:t>
            </w:r>
          </w:p>
        </w:tc>
        <w:tc>
          <w:tcPr>
            <w:tcW w:w="300" w:type="pct"/>
            <w:hideMark/>
          </w:tcPr>
          <w:p w14:paraId="299E0EED" w14:textId="77777777" w:rsidR="003A0CE4" w:rsidRPr="003A0CE4" w:rsidRDefault="003A0CE4" w:rsidP="003A0CE4">
            <w:pPr>
              <w:jc w:val="both"/>
              <w:rPr>
                <w:rFonts w:ascii="Verdana" w:hAnsi="Verdana"/>
              </w:rPr>
            </w:pPr>
            <w:r w:rsidRPr="003A0CE4">
              <w:rPr>
                <w:rFonts w:ascii="Verdana" w:hAnsi="Verdana"/>
                <w:b/>
                <w:bCs/>
              </w:rPr>
              <w:t>Objeto</w:t>
            </w:r>
          </w:p>
        </w:tc>
        <w:tc>
          <w:tcPr>
            <w:tcW w:w="350" w:type="pct"/>
            <w:hideMark/>
          </w:tcPr>
          <w:p w14:paraId="2FAF6913" w14:textId="77777777" w:rsidR="003A0CE4" w:rsidRPr="003A0CE4" w:rsidRDefault="003A0CE4" w:rsidP="003A0CE4">
            <w:pPr>
              <w:jc w:val="both"/>
              <w:rPr>
                <w:rFonts w:ascii="Verdana" w:hAnsi="Verdana"/>
              </w:rPr>
            </w:pPr>
            <w:r w:rsidRPr="003A0CE4">
              <w:rPr>
                <w:rFonts w:ascii="Verdana" w:hAnsi="Verdana"/>
                <w:b/>
                <w:bCs/>
              </w:rPr>
              <w:t>Ordinal</w:t>
            </w:r>
          </w:p>
        </w:tc>
        <w:tc>
          <w:tcPr>
            <w:tcW w:w="300" w:type="pct"/>
            <w:hideMark/>
          </w:tcPr>
          <w:p w14:paraId="775EC29C" w14:textId="77777777" w:rsidR="003A0CE4" w:rsidRPr="003A0CE4" w:rsidRDefault="003A0CE4" w:rsidP="003A0CE4">
            <w:pPr>
              <w:jc w:val="both"/>
              <w:rPr>
                <w:rFonts w:ascii="Verdana" w:hAnsi="Verdana"/>
              </w:rPr>
            </w:pPr>
            <w:r w:rsidRPr="003A0CE4">
              <w:rPr>
                <w:rFonts w:ascii="Verdana" w:hAnsi="Verdana"/>
                <w:b/>
                <w:bCs/>
              </w:rPr>
              <w:t>Subordinal</w:t>
            </w:r>
          </w:p>
        </w:tc>
        <w:tc>
          <w:tcPr>
            <w:tcW w:w="200" w:type="pct"/>
            <w:hideMark/>
          </w:tcPr>
          <w:p w14:paraId="095CCA2B" w14:textId="77777777" w:rsidR="003A0CE4" w:rsidRPr="003A0CE4" w:rsidRDefault="003A0CE4" w:rsidP="003A0CE4">
            <w:pPr>
              <w:jc w:val="both"/>
              <w:rPr>
                <w:rFonts w:ascii="Verdana" w:hAnsi="Verdana"/>
              </w:rPr>
            </w:pPr>
            <w:r w:rsidRPr="003A0CE4">
              <w:rPr>
                <w:rFonts w:ascii="Verdana" w:hAnsi="Verdana"/>
                <w:b/>
                <w:bCs/>
              </w:rPr>
              <w:t>Ítem</w:t>
            </w:r>
          </w:p>
        </w:tc>
        <w:tc>
          <w:tcPr>
            <w:tcW w:w="250" w:type="pct"/>
            <w:hideMark/>
          </w:tcPr>
          <w:p w14:paraId="47C491E3" w14:textId="77777777" w:rsidR="003A0CE4" w:rsidRPr="003A0CE4" w:rsidRDefault="003A0CE4" w:rsidP="003A0CE4">
            <w:pPr>
              <w:jc w:val="both"/>
              <w:rPr>
                <w:rFonts w:ascii="Verdana" w:hAnsi="Verdana"/>
              </w:rPr>
            </w:pPr>
            <w:r w:rsidRPr="003A0CE4">
              <w:rPr>
                <w:rFonts w:ascii="Verdana" w:hAnsi="Verdana"/>
                <w:b/>
                <w:bCs/>
              </w:rPr>
              <w:t>Subítem 1</w:t>
            </w:r>
          </w:p>
        </w:tc>
        <w:tc>
          <w:tcPr>
            <w:tcW w:w="300" w:type="pct"/>
            <w:hideMark/>
          </w:tcPr>
          <w:p w14:paraId="5B1D8921" w14:textId="77777777" w:rsidR="003A0CE4" w:rsidRPr="003A0CE4" w:rsidRDefault="003A0CE4" w:rsidP="003A0CE4">
            <w:pPr>
              <w:jc w:val="both"/>
              <w:rPr>
                <w:rFonts w:ascii="Verdana" w:hAnsi="Verdana"/>
              </w:rPr>
            </w:pPr>
            <w:r w:rsidRPr="003A0CE4">
              <w:rPr>
                <w:rFonts w:ascii="Verdana" w:hAnsi="Verdana"/>
                <w:b/>
                <w:bCs/>
              </w:rPr>
              <w:t>Subítem 2</w:t>
            </w:r>
          </w:p>
        </w:tc>
        <w:tc>
          <w:tcPr>
            <w:tcW w:w="450" w:type="pct"/>
            <w:hideMark/>
          </w:tcPr>
          <w:p w14:paraId="1722A4C3" w14:textId="77777777" w:rsidR="003A0CE4" w:rsidRPr="003A0CE4" w:rsidRDefault="003A0CE4" w:rsidP="003A0CE4">
            <w:pPr>
              <w:jc w:val="both"/>
              <w:rPr>
                <w:rFonts w:ascii="Verdana" w:hAnsi="Verdana"/>
              </w:rPr>
            </w:pPr>
            <w:r w:rsidRPr="003A0CE4">
              <w:rPr>
                <w:rFonts w:ascii="Verdana" w:hAnsi="Verdana"/>
                <w:b/>
                <w:bCs/>
              </w:rPr>
              <w:t>Subítem 3</w:t>
            </w:r>
          </w:p>
        </w:tc>
        <w:tc>
          <w:tcPr>
            <w:tcW w:w="1500" w:type="pct"/>
            <w:hideMark/>
          </w:tcPr>
          <w:p w14:paraId="2717844A" w14:textId="77777777" w:rsidR="003A0CE4" w:rsidRPr="003A0CE4" w:rsidRDefault="003A0CE4" w:rsidP="003A0CE4">
            <w:pPr>
              <w:jc w:val="both"/>
              <w:rPr>
                <w:rFonts w:ascii="Verdana" w:hAnsi="Verdana"/>
              </w:rPr>
            </w:pPr>
            <w:r w:rsidRPr="003A0CE4">
              <w:rPr>
                <w:rFonts w:ascii="Verdana" w:hAnsi="Verdana"/>
                <w:b/>
                <w:bCs/>
              </w:rPr>
              <w:t>DESCRIPCIÓN</w:t>
            </w:r>
          </w:p>
        </w:tc>
      </w:tr>
      <w:tr w:rsidR="003A0CE4" w:rsidRPr="003A0CE4" w14:paraId="68CD3C62" w14:textId="77777777" w:rsidTr="003A0CE4">
        <w:tc>
          <w:tcPr>
            <w:tcW w:w="1100" w:type="pct"/>
            <w:gridSpan w:val="2"/>
            <w:hideMark/>
          </w:tcPr>
          <w:p w14:paraId="070705AE" w14:textId="77777777" w:rsidR="003A0CE4" w:rsidRPr="003A0CE4" w:rsidRDefault="003A0CE4" w:rsidP="003A0CE4">
            <w:pPr>
              <w:jc w:val="both"/>
              <w:rPr>
                <w:rFonts w:ascii="Verdana" w:hAnsi="Verdana"/>
              </w:rPr>
            </w:pPr>
            <w:r w:rsidRPr="003A0CE4">
              <w:rPr>
                <w:rFonts w:ascii="Verdana" w:hAnsi="Verdana"/>
              </w:rPr>
              <w:t>02</w:t>
            </w:r>
          </w:p>
        </w:tc>
        <w:tc>
          <w:tcPr>
            <w:tcW w:w="250" w:type="pct"/>
            <w:hideMark/>
          </w:tcPr>
          <w:p w14:paraId="33719FEE" w14:textId="77777777" w:rsidR="003A0CE4" w:rsidRPr="003A0CE4" w:rsidRDefault="003A0CE4" w:rsidP="003A0CE4">
            <w:pPr>
              <w:jc w:val="both"/>
              <w:rPr>
                <w:rFonts w:ascii="Verdana" w:hAnsi="Verdana"/>
              </w:rPr>
            </w:pPr>
            <w:r w:rsidRPr="003A0CE4">
              <w:rPr>
                <w:rFonts w:ascii="Verdana" w:hAnsi="Verdana"/>
              </w:rPr>
              <w:t>02</w:t>
            </w:r>
          </w:p>
        </w:tc>
        <w:tc>
          <w:tcPr>
            <w:tcW w:w="300" w:type="pct"/>
            <w:hideMark/>
          </w:tcPr>
          <w:p w14:paraId="29113E63" w14:textId="77777777" w:rsidR="003A0CE4" w:rsidRPr="003A0CE4" w:rsidRDefault="003A0CE4" w:rsidP="003A0CE4">
            <w:pPr>
              <w:jc w:val="both"/>
              <w:rPr>
                <w:rFonts w:ascii="Verdana" w:hAnsi="Verdana"/>
              </w:rPr>
            </w:pPr>
            <w:r w:rsidRPr="003A0CE4">
              <w:rPr>
                <w:rFonts w:ascii="Verdana" w:hAnsi="Verdana"/>
              </w:rPr>
              <w:t>02</w:t>
            </w:r>
          </w:p>
        </w:tc>
        <w:tc>
          <w:tcPr>
            <w:tcW w:w="350" w:type="pct"/>
            <w:hideMark/>
          </w:tcPr>
          <w:p w14:paraId="1593160A" w14:textId="77777777" w:rsidR="003A0CE4" w:rsidRPr="003A0CE4" w:rsidRDefault="003A0CE4" w:rsidP="003A0CE4">
            <w:pPr>
              <w:jc w:val="both"/>
              <w:rPr>
                <w:rFonts w:ascii="Verdana" w:hAnsi="Verdana"/>
              </w:rPr>
            </w:pPr>
            <w:r w:rsidRPr="003A0CE4">
              <w:rPr>
                <w:rFonts w:ascii="Verdana" w:hAnsi="Verdana"/>
              </w:rPr>
              <w:t>009</w:t>
            </w:r>
          </w:p>
        </w:tc>
        <w:tc>
          <w:tcPr>
            <w:tcW w:w="300" w:type="pct"/>
            <w:hideMark/>
          </w:tcPr>
          <w:p w14:paraId="46C12858" w14:textId="77777777" w:rsidR="003A0CE4" w:rsidRPr="003A0CE4" w:rsidRDefault="003A0CE4" w:rsidP="003A0CE4">
            <w:pPr>
              <w:jc w:val="both"/>
              <w:rPr>
                <w:rFonts w:ascii="Verdana" w:hAnsi="Verdana"/>
              </w:rPr>
            </w:pPr>
            <w:r w:rsidRPr="003A0CE4">
              <w:rPr>
                <w:rFonts w:ascii="Verdana" w:hAnsi="Verdana"/>
              </w:rPr>
              <w:t>003</w:t>
            </w:r>
          </w:p>
        </w:tc>
        <w:tc>
          <w:tcPr>
            <w:tcW w:w="200" w:type="pct"/>
            <w:hideMark/>
          </w:tcPr>
          <w:p w14:paraId="7B357FF9" w14:textId="77777777" w:rsidR="003A0CE4" w:rsidRPr="003A0CE4" w:rsidRDefault="003A0CE4" w:rsidP="003A0CE4">
            <w:pPr>
              <w:jc w:val="both"/>
              <w:rPr>
                <w:rFonts w:ascii="Verdana" w:hAnsi="Verdana"/>
              </w:rPr>
            </w:pPr>
            <w:r w:rsidRPr="003A0CE4">
              <w:rPr>
                <w:rFonts w:ascii="Verdana" w:hAnsi="Verdana"/>
              </w:rPr>
              <w:t>03</w:t>
            </w:r>
          </w:p>
        </w:tc>
        <w:tc>
          <w:tcPr>
            <w:tcW w:w="550" w:type="pct"/>
            <w:gridSpan w:val="2"/>
            <w:hideMark/>
          </w:tcPr>
          <w:p w14:paraId="4E7B62A6" w14:textId="77777777" w:rsidR="003A0CE4" w:rsidRPr="003A0CE4" w:rsidRDefault="003A0CE4" w:rsidP="003A0CE4">
            <w:pPr>
              <w:jc w:val="both"/>
              <w:rPr>
                <w:rFonts w:ascii="Verdana" w:hAnsi="Verdana"/>
              </w:rPr>
            </w:pPr>
            <w:r w:rsidRPr="003A0CE4">
              <w:rPr>
                <w:rFonts w:ascii="Verdana" w:hAnsi="Verdana"/>
              </w:rPr>
              <w:t> </w:t>
            </w:r>
          </w:p>
        </w:tc>
        <w:tc>
          <w:tcPr>
            <w:tcW w:w="1900" w:type="pct"/>
            <w:gridSpan w:val="2"/>
            <w:hideMark/>
          </w:tcPr>
          <w:p w14:paraId="6E84696C" w14:textId="77777777" w:rsidR="003A0CE4" w:rsidRPr="003A0CE4" w:rsidRDefault="003A0CE4" w:rsidP="003A0CE4">
            <w:pPr>
              <w:jc w:val="both"/>
              <w:rPr>
                <w:rFonts w:ascii="Verdana" w:hAnsi="Verdana"/>
              </w:rPr>
            </w:pPr>
            <w:r w:rsidRPr="003A0CE4">
              <w:rPr>
                <w:rFonts w:ascii="Verdana" w:hAnsi="Verdana"/>
              </w:rPr>
              <w:t xml:space="preserve">OTROS SERVICIOS SOCIALES CON </w:t>
            </w:r>
            <w:r w:rsidRPr="003A0CE4">
              <w:rPr>
                <w:rFonts w:ascii="Verdana" w:hAnsi="Verdana"/>
              </w:rPr>
              <w:lastRenderedPageBreak/>
              <w:t>ALOJAMIENTO</w:t>
            </w:r>
          </w:p>
        </w:tc>
      </w:tr>
      <w:tr w:rsidR="003A0CE4" w:rsidRPr="003A0CE4" w14:paraId="5E53A47B" w14:textId="77777777" w:rsidTr="003A0CE4">
        <w:tc>
          <w:tcPr>
            <w:tcW w:w="850" w:type="pct"/>
            <w:hideMark/>
          </w:tcPr>
          <w:p w14:paraId="24926806" w14:textId="77777777" w:rsidR="003A0CE4" w:rsidRPr="003A0CE4" w:rsidRDefault="003A0CE4" w:rsidP="003A0CE4">
            <w:pPr>
              <w:jc w:val="both"/>
              <w:rPr>
                <w:rFonts w:ascii="Verdana" w:hAnsi="Verdana"/>
              </w:rPr>
            </w:pPr>
            <w:r w:rsidRPr="003A0CE4">
              <w:rPr>
                <w:rFonts w:ascii="Verdana" w:hAnsi="Verdana"/>
                <w:b/>
                <w:bCs/>
              </w:rPr>
              <w:lastRenderedPageBreak/>
              <w:t>CLASIFICADOR DEL GASTO</w:t>
            </w:r>
          </w:p>
        </w:tc>
        <w:tc>
          <w:tcPr>
            <w:tcW w:w="4150" w:type="pct"/>
            <w:gridSpan w:val="10"/>
            <w:hideMark/>
          </w:tcPr>
          <w:p w14:paraId="1FAD81A7" w14:textId="77777777" w:rsidR="003A0CE4" w:rsidRPr="003A0CE4" w:rsidRDefault="003A0CE4" w:rsidP="003A0CE4">
            <w:pPr>
              <w:jc w:val="both"/>
              <w:rPr>
                <w:rFonts w:ascii="Verdana" w:hAnsi="Verdana"/>
              </w:rPr>
            </w:pPr>
            <w:r w:rsidRPr="003A0CE4">
              <w:rPr>
                <w:rFonts w:ascii="Verdana" w:hAnsi="Verdana"/>
                <w:b/>
                <w:bCs/>
              </w:rPr>
              <w:t>Rubro C-4102-1500-14-0-4102037-02</w:t>
            </w:r>
            <w:r w:rsidRPr="003A0CE4">
              <w:rPr>
                <w:rFonts w:ascii="Verdana" w:hAnsi="Verdana"/>
              </w:rPr>
              <w:br/>
              <w:t>Corresponde a la adquisición de bienes y servicios con operadores que desarrollen todas las actividades necesarias para la prestación del servicio, dentro de las que se encuentran los siguientes gastos asociados:</w:t>
            </w:r>
            <w:r w:rsidRPr="003A0CE4">
              <w:rPr>
                <w:rFonts w:ascii="Verdana" w:hAnsi="Verdana"/>
              </w:rPr>
              <w:br/>
            </w:r>
            <w:r w:rsidRPr="003A0CE4">
              <w:rPr>
                <w:rFonts w:ascii="Verdana" w:hAnsi="Verdana"/>
                <w:b/>
                <w:bCs/>
              </w:rPr>
              <w:t>02-02-02-009-003-03 Otros servicios sociales con alojamiento</w:t>
            </w:r>
            <w:r w:rsidRPr="003A0CE4">
              <w:rPr>
                <w:rFonts w:ascii="Verdana" w:hAnsi="Verdana"/>
                <w:b/>
                <w:bCs/>
              </w:rPr>
              <w:br/>
            </w:r>
            <w:r w:rsidRPr="003A0CE4">
              <w:rPr>
                <w:rFonts w:ascii="Verdana" w:hAnsi="Verdana"/>
              </w:rPr>
              <w:t>Los clasificadores del gasto para cada modalidad están determinados en los manuales operativos de las modalidades.</w:t>
            </w:r>
            <w:r w:rsidRPr="003A0CE4">
              <w:rPr>
                <w:rFonts w:ascii="Verdana" w:hAnsi="Verdana"/>
                <w:b/>
                <w:bCs/>
              </w:rPr>
              <w:br/>
              <w:t>Nota: </w:t>
            </w:r>
            <w:r w:rsidRPr="003A0CE4">
              <w:rPr>
                <w:rFonts w:ascii="Verdana" w:hAnsi="Verdana"/>
              </w:rPr>
              <w:t>En ningún caso los saldos por inejecuciones de cupos se utilizarán para el pago de sobrecupos.</w:t>
            </w:r>
          </w:p>
        </w:tc>
      </w:tr>
      <w:tr w:rsidR="003A0CE4" w:rsidRPr="003A0CE4" w14:paraId="4F585696" w14:textId="77777777" w:rsidTr="003A0CE4">
        <w:tc>
          <w:tcPr>
            <w:tcW w:w="1800" w:type="pct"/>
            <w:hideMark/>
          </w:tcPr>
          <w:p w14:paraId="49D9E118" w14:textId="77777777" w:rsidR="003A0CE4" w:rsidRPr="003A0CE4" w:rsidRDefault="003A0CE4" w:rsidP="003A0CE4">
            <w:pPr>
              <w:jc w:val="both"/>
              <w:rPr>
                <w:rFonts w:ascii="Verdana" w:hAnsi="Verdana"/>
              </w:rPr>
            </w:pPr>
            <w:r w:rsidRPr="003A0CE4">
              <w:rPr>
                <w:rFonts w:ascii="Verdana" w:hAnsi="Verdana"/>
                <w:b/>
                <w:bCs/>
              </w:rPr>
              <w:t>ANDREA NATHALIA ROMERO FIGUEROADirectora de Protección</w:t>
            </w:r>
          </w:p>
        </w:tc>
        <w:tc>
          <w:tcPr>
            <w:tcW w:w="1700" w:type="pct"/>
            <w:hideMark/>
          </w:tcPr>
          <w:p w14:paraId="469D2A76" w14:textId="77777777" w:rsidR="003A0CE4" w:rsidRPr="003A0CE4" w:rsidRDefault="003A0CE4" w:rsidP="003A0CE4">
            <w:pPr>
              <w:jc w:val="both"/>
              <w:rPr>
                <w:rFonts w:ascii="Verdana" w:hAnsi="Verdana"/>
              </w:rPr>
            </w:pPr>
            <w:r w:rsidRPr="003A0CE4">
              <w:rPr>
                <w:rFonts w:ascii="Verdana" w:hAnsi="Verdana"/>
                <w:b/>
                <w:bCs/>
              </w:rPr>
              <w:t>MARIO ALFONSO PARDO PARDO Subdirector de Programación</w:t>
            </w:r>
          </w:p>
        </w:tc>
        <w:tc>
          <w:tcPr>
            <w:tcW w:w="1500" w:type="pct"/>
            <w:gridSpan w:val="9"/>
            <w:hideMark/>
          </w:tcPr>
          <w:p w14:paraId="1672DB6B" w14:textId="77777777" w:rsidR="003A0CE4" w:rsidRPr="003A0CE4" w:rsidRDefault="003A0CE4" w:rsidP="003A0CE4">
            <w:pPr>
              <w:jc w:val="both"/>
              <w:rPr>
                <w:rFonts w:ascii="Verdana" w:hAnsi="Verdana"/>
              </w:rPr>
            </w:pPr>
            <w:r w:rsidRPr="003A0CE4">
              <w:rPr>
                <w:rFonts w:ascii="Verdana" w:hAnsi="Verdana"/>
                <w:b/>
                <w:bCs/>
              </w:rPr>
              <w:t>FECHA DE EXPEDICIÓN</w:t>
            </w:r>
            <w:r w:rsidRPr="003A0CE4">
              <w:rPr>
                <w:rFonts w:ascii="Verdana" w:hAnsi="Verdana"/>
                <w:b/>
                <w:bCs/>
              </w:rPr>
              <w:br/>
              <w:t>Julio de 2022</w:t>
            </w:r>
          </w:p>
        </w:tc>
      </w:tr>
    </w:tbl>
    <w:p w14:paraId="0AFE939C" w14:textId="77777777" w:rsidR="003A0CE4" w:rsidRPr="003A0CE4" w:rsidRDefault="003A0CE4" w:rsidP="003A0CE4">
      <w:pPr>
        <w:jc w:val="both"/>
        <w:rPr>
          <w:rFonts w:ascii="Verdana" w:hAnsi="Verdana"/>
        </w:rPr>
      </w:pPr>
      <w:r w:rsidRPr="003A0CE4">
        <w:rPr>
          <w:rFonts w:ascii="Verdana" w:hAnsi="Verdana"/>
          <w:b/>
          <w:bCs/>
        </w:rPr>
        <w:t>Ficha I - 18 -122 - MODALIDADES DE APOYO Y FORTALECIMIENTO A LA FAMILIA</w:t>
      </w:r>
    </w:p>
    <w:tbl>
      <w:tblPr>
        <w:tblStyle w:val="Tablaconcuadrcula"/>
        <w:tblW w:w="5000" w:type="pct"/>
        <w:tblLook w:val="04A0" w:firstRow="1" w:lastRow="0" w:firstColumn="1" w:lastColumn="0" w:noHBand="0" w:noVBand="1"/>
      </w:tblPr>
      <w:tblGrid>
        <w:gridCol w:w="1762"/>
        <w:gridCol w:w="1153"/>
        <w:gridCol w:w="855"/>
        <w:gridCol w:w="855"/>
        <w:gridCol w:w="534"/>
        <w:gridCol w:w="700"/>
        <w:gridCol w:w="411"/>
        <w:gridCol w:w="575"/>
        <w:gridCol w:w="575"/>
        <w:gridCol w:w="575"/>
        <w:gridCol w:w="833"/>
      </w:tblGrid>
      <w:tr w:rsidR="003A0CE4" w:rsidRPr="003A0CE4" w14:paraId="6C54C671" w14:textId="77777777" w:rsidTr="003C4872">
        <w:tc>
          <w:tcPr>
            <w:tcW w:w="850" w:type="pct"/>
            <w:hideMark/>
          </w:tcPr>
          <w:p w14:paraId="6371765A" w14:textId="77777777" w:rsidR="003A0CE4" w:rsidRPr="003A0CE4" w:rsidRDefault="003A0CE4" w:rsidP="003A0CE4">
            <w:pPr>
              <w:spacing w:after="160" w:line="259" w:lineRule="auto"/>
              <w:jc w:val="both"/>
              <w:rPr>
                <w:rFonts w:ascii="Verdana" w:hAnsi="Verdana"/>
              </w:rPr>
            </w:pPr>
            <w:r w:rsidRPr="003A0CE4">
              <w:rPr>
                <w:rFonts w:ascii="Verdana" w:hAnsi="Verdana"/>
                <w:b/>
                <w:bCs/>
              </w:rPr>
              <w:t>FICHA: 1-18</w:t>
            </w:r>
          </w:p>
        </w:tc>
        <w:tc>
          <w:tcPr>
            <w:tcW w:w="900" w:type="pct"/>
            <w:hideMark/>
          </w:tcPr>
          <w:p w14:paraId="12D63AC2" w14:textId="77777777" w:rsidR="003A0CE4" w:rsidRPr="003A0CE4" w:rsidRDefault="003A0CE4" w:rsidP="003A0CE4">
            <w:pPr>
              <w:spacing w:after="160" w:line="259" w:lineRule="auto"/>
              <w:jc w:val="both"/>
              <w:rPr>
                <w:rFonts w:ascii="Verdana" w:hAnsi="Verdana"/>
              </w:rPr>
            </w:pPr>
            <w:r w:rsidRPr="003A0CE4">
              <w:rPr>
                <w:rFonts w:ascii="Verdana" w:hAnsi="Verdana"/>
                <w:b/>
                <w:bCs/>
              </w:rPr>
              <w:t>PROG</w:t>
            </w:r>
          </w:p>
        </w:tc>
        <w:tc>
          <w:tcPr>
            <w:tcW w:w="1300" w:type="pct"/>
            <w:hideMark/>
          </w:tcPr>
          <w:p w14:paraId="3F98D2B5" w14:textId="77777777" w:rsidR="003A0CE4" w:rsidRPr="003A0CE4" w:rsidRDefault="003A0CE4" w:rsidP="003A0CE4">
            <w:pPr>
              <w:spacing w:after="160" w:line="259" w:lineRule="auto"/>
              <w:jc w:val="both"/>
              <w:rPr>
                <w:rFonts w:ascii="Verdana" w:hAnsi="Verdana"/>
              </w:rPr>
            </w:pPr>
            <w:r w:rsidRPr="003A0CE4">
              <w:rPr>
                <w:rFonts w:ascii="Verdana" w:hAnsi="Verdana"/>
                <w:b/>
                <w:bCs/>
              </w:rPr>
              <w:t>SUBPROG</w:t>
            </w:r>
          </w:p>
        </w:tc>
        <w:tc>
          <w:tcPr>
            <w:tcW w:w="350" w:type="pct"/>
            <w:hideMark/>
          </w:tcPr>
          <w:p w14:paraId="64D8465D"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400" w:type="pct"/>
            <w:hideMark/>
          </w:tcPr>
          <w:p w14:paraId="58104B1B" w14:textId="77777777" w:rsidR="003A0CE4" w:rsidRPr="003A0CE4" w:rsidRDefault="003A0CE4" w:rsidP="003A0CE4">
            <w:pPr>
              <w:spacing w:after="160" w:line="259" w:lineRule="auto"/>
              <w:jc w:val="both"/>
              <w:rPr>
                <w:rFonts w:ascii="Verdana" w:hAnsi="Verdana"/>
              </w:rPr>
            </w:pPr>
            <w:r w:rsidRPr="003A0CE4">
              <w:rPr>
                <w:rFonts w:ascii="Verdana" w:hAnsi="Verdana"/>
                <w:b/>
                <w:bCs/>
              </w:rPr>
              <w:t>PROY0</w:t>
            </w:r>
          </w:p>
        </w:tc>
        <w:tc>
          <w:tcPr>
            <w:tcW w:w="700" w:type="pct"/>
            <w:hideMark/>
          </w:tcPr>
          <w:p w14:paraId="041E252D"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500" w:type="pct"/>
            <w:gridSpan w:val="5"/>
            <w:hideMark/>
          </w:tcPr>
          <w:p w14:paraId="1384E513"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5FA3A40A" w14:textId="77777777" w:rsidTr="003C4872">
        <w:tc>
          <w:tcPr>
            <w:tcW w:w="1750" w:type="pct"/>
            <w:gridSpan w:val="2"/>
            <w:hideMark/>
          </w:tcPr>
          <w:p w14:paraId="0B4DD444"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1300" w:type="pct"/>
            <w:hideMark/>
          </w:tcPr>
          <w:p w14:paraId="43D4E7E1"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350" w:type="pct"/>
            <w:hideMark/>
          </w:tcPr>
          <w:p w14:paraId="59D07EE6" w14:textId="77777777" w:rsidR="003A0CE4" w:rsidRPr="003A0CE4" w:rsidRDefault="003A0CE4" w:rsidP="003A0CE4">
            <w:pPr>
              <w:spacing w:after="160" w:line="259" w:lineRule="auto"/>
              <w:jc w:val="both"/>
              <w:rPr>
                <w:rFonts w:ascii="Verdana" w:hAnsi="Verdana"/>
              </w:rPr>
            </w:pPr>
            <w:r w:rsidRPr="003A0CE4">
              <w:rPr>
                <w:rFonts w:ascii="Verdana" w:hAnsi="Verdana"/>
                <w:b/>
                <w:bCs/>
              </w:rPr>
              <w:t>14</w:t>
            </w:r>
          </w:p>
        </w:tc>
        <w:tc>
          <w:tcPr>
            <w:tcW w:w="400" w:type="pct"/>
            <w:hideMark/>
          </w:tcPr>
          <w:p w14:paraId="2EA1276E"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700" w:type="pct"/>
            <w:hideMark/>
          </w:tcPr>
          <w:p w14:paraId="777273AF"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4102037</w:t>
            </w:r>
          </w:p>
        </w:tc>
        <w:tc>
          <w:tcPr>
            <w:tcW w:w="500" w:type="pct"/>
            <w:gridSpan w:val="5"/>
            <w:hideMark/>
          </w:tcPr>
          <w:p w14:paraId="7CCD00C6"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14F4BC42" w14:textId="77777777" w:rsidTr="003C4872">
        <w:tc>
          <w:tcPr>
            <w:tcW w:w="850" w:type="pct"/>
            <w:hideMark/>
          </w:tcPr>
          <w:p w14:paraId="23D8F411" w14:textId="77777777" w:rsidR="003A0CE4" w:rsidRPr="003A0CE4" w:rsidRDefault="003A0CE4" w:rsidP="003A0CE4">
            <w:pPr>
              <w:spacing w:after="160" w:line="259" w:lineRule="auto"/>
              <w:jc w:val="both"/>
              <w:rPr>
                <w:rFonts w:ascii="Verdana" w:hAnsi="Verdana"/>
              </w:rPr>
            </w:pPr>
            <w:r w:rsidRPr="003A0CE4">
              <w:rPr>
                <w:rFonts w:ascii="Verdana" w:hAnsi="Verdana"/>
                <w:b/>
                <w:bCs/>
              </w:rPr>
              <w:t>BPINPROYECTO</w:t>
            </w:r>
          </w:p>
        </w:tc>
        <w:tc>
          <w:tcPr>
            <w:tcW w:w="4150" w:type="pct"/>
            <w:gridSpan w:val="10"/>
            <w:hideMark/>
          </w:tcPr>
          <w:p w14:paraId="5518013F" w14:textId="77777777" w:rsidR="003A0CE4" w:rsidRPr="003A0CE4" w:rsidRDefault="003A0CE4" w:rsidP="003A0CE4">
            <w:pPr>
              <w:spacing w:after="160" w:line="259" w:lineRule="auto"/>
              <w:jc w:val="both"/>
              <w:rPr>
                <w:rFonts w:ascii="Verdana" w:hAnsi="Verdana"/>
              </w:rPr>
            </w:pPr>
            <w:r w:rsidRPr="003A0CE4">
              <w:rPr>
                <w:rFonts w:ascii="Verdana" w:hAnsi="Verdana"/>
              </w:rPr>
              <w:t>2018011000257</w:t>
            </w:r>
          </w:p>
        </w:tc>
      </w:tr>
      <w:tr w:rsidR="003A0CE4" w:rsidRPr="003A0CE4" w14:paraId="5FF9A9CA" w14:textId="77777777" w:rsidTr="003C4872">
        <w:tc>
          <w:tcPr>
            <w:tcW w:w="850" w:type="pct"/>
            <w:hideMark/>
          </w:tcPr>
          <w:p w14:paraId="0BE6F8CF"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PROYECTO</w:t>
            </w:r>
          </w:p>
        </w:tc>
        <w:tc>
          <w:tcPr>
            <w:tcW w:w="4150" w:type="pct"/>
            <w:gridSpan w:val="10"/>
            <w:hideMark/>
          </w:tcPr>
          <w:p w14:paraId="36E3E5F5" w14:textId="77777777" w:rsidR="003A0CE4" w:rsidRPr="003A0CE4" w:rsidRDefault="003A0CE4" w:rsidP="003A0CE4">
            <w:pPr>
              <w:spacing w:after="160" w:line="259" w:lineRule="auto"/>
              <w:jc w:val="both"/>
              <w:rPr>
                <w:rFonts w:ascii="Verdana" w:hAnsi="Verdana"/>
              </w:rPr>
            </w:pPr>
            <w:r w:rsidRPr="003A0CE4">
              <w:rPr>
                <w:rFonts w:ascii="Verdana" w:hAnsi="Verdana"/>
              </w:rPr>
              <w:t>PROTECCIÓN DE LOS NIÑOS, NIÑAS Y ADOLESCENTES EN EL MARCO DEL RESTABLECIMIENTO DE SUS DERECHOS A NIVEL NACIONAL</w:t>
            </w:r>
          </w:p>
        </w:tc>
      </w:tr>
      <w:tr w:rsidR="003A0CE4" w:rsidRPr="003A0CE4" w14:paraId="17D633BC" w14:textId="77777777" w:rsidTr="003C4872">
        <w:tc>
          <w:tcPr>
            <w:tcW w:w="850" w:type="pct"/>
            <w:hideMark/>
          </w:tcPr>
          <w:p w14:paraId="07F396A8"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4150" w:type="pct"/>
            <w:gridSpan w:val="10"/>
            <w:hideMark/>
          </w:tcPr>
          <w:p w14:paraId="26E77091" w14:textId="77777777" w:rsidR="003A0CE4" w:rsidRPr="003A0CE4" w:rsidRDefault="003A0CE4" w:rsidP="003A0CE4">
            <w:pPr>
              <w:spacing w:after="160" w:line="259" w:lineRule="auto"/>
              <w:jc w:val="both"/>
              <w:rPr>
                <w:rFonts w:ascii="Verdana" w:hAnsi="Verdana"/>
              </w:rPr>
            </w:pPr>
            <w:r w:rsidRPr="003A0CE4">
              <w:rPr>
                <w:rFonts w:ascii="Verdana" w:hAnsi="Verdana"/>
              </w:rPr>
              <w:t>SERVICIO DE PROTECCIÓN PARA EL RESTABLECIMIENTO DE DERECHOS DE NIÑOS,NIÑAS, ADOLESCENTES Y JÓVENES.</w:t>
            </w:r>
          </w:p>
        </w:tc>
      </w:tr>
      <w:tr w:rsidR="003A0CE4" w:rsidRPr="003A0CE4" w14:paraId="78E984C1" w14:textId="77777777" w:rsidTr="003C4872">
        <w:tc>
          <w:tcPr>
            <w:tcW w:w="850" w:type="pct"/>
            <w:hideMark/>
          </w:tcPr>
          <w:p w14:paraId="0F8B6A99"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c>
          <w:tcPr>
            <w:tcW w:w="4150" w:type="pct"/>
            <w:gridSpan w:val="10"/>
            <w:hideMark/>
          </w:tcPr>
          <w:p w14:paraId="72852501" w14:textId="77777777" w:rsidR="003A0CE4" w:rsidRPr="003A0CE4" w:rsidRDefault="003A0CE4" w:rsidP="003A0CE4">
            <w:pPr>
              <w:spacing w:after="160" w:line="259" w:lineRule="auto"/>
              <w:jc w:val="both"/>
              <w:rPr>
                <w:rFonts w:ascii="Verdana" w:hAnsi="Verdana"/>
              </w:rPr>
            </w:pPr>
            <w:r w:rsidRPr="003A0CE4">
              <w:rPr>
                <w:rFonts w:ascii="Verdana" w:hAnsi="Verdana"/>
              </w:rPr>
              <w:t>ADQUISICION DE BIENES Y SERVICIOS</w:t>
            </w:r>
          </w:p>
        </w:tc>
      </w:tr>
      <w:tr w:rsidR="003A0CE4" w:rsidRPr="003A0CE4" w14:paraId="2DD9B669" w14:textId="77777777" w:rsidTr="003C4872">
        <w:tc>
          <w:tcPr>
            <w:tcW w:w="850" w:type="pct"/>
            <w:hideMark/>
          </w:tcPr>
          <w:p w14:paraId="3196E7CF" w14:textId="77777777" w:rsidR="003A0CE4" w:rsidRPr="003A0CE4" w:rsidRDefault="003A0CE4" w:rsidP="003A0CE4">
            <w:pPr>
              <w:spacing w:after="160" w:line="259" w:lineRule="auto"/>
              <w:jc w:val="both"/>
              <w:rPr>
                <w:rFonts w:ascii="Verdana" w:hAnsi="Verdana"/>
              </w:rPr>
            </w:pPr>
            <w:r w:rsidRPr="003A0CE4">
              <w:rPr>
                <w:rFonts w:ascii="Verdana" w:hAnsi="Verdana"/>
                <w:b/>
                <w:bCs/>
              </w:rPr>
              <w:t>CENTRO DE COSTOS</w:t>
            </w:r>
          </w:p>
        </w:tc>
        <w:tc>
          <w:tcPr>
            <w:tcW w:w="4150" w:type="pct"/>
            <w:gridSpan w:val="10"/>
            <w:hideMark/>
          </w:tcPr>
          <w:p w14:paraId="0547C83E" w14:textId="77777777" w:rsidR="003A0CE4" w:rsidRPr="003A0CE4" w:rsidRDefault="003A0CE4" w:rsidP="003A0CE4">
            <w:pPr>
              <w:spacing w:after="160" w:line="259" w:lineRule="auto"/>
              <w:jc w:val="both"/>
              <w:rPr>
                <w:rFonts w:ascii="Verdana" w:hAnsi="Verdana"/>
              </w:rPr>
            </w:pPr>
            <w:r w:rsidRPr="003A0CE4">
              <w:rPr>
                <w:rFonts w:ascii="Verdana" w:hAnsi="Verdana"/>
                <w:b/>
                <w:bCs/>
              </w:rPr>
              <w:t>122 - MODALIDADES DE APOYO Y FORTALECIMIENTO A LA FAMILIA</w:t>
            </w:r>
          </w:p>
        </w:tc>
      </w:tr>
      <w:tr w:rsidR="003A0CE4" w:rsidRPr="003A0CE4" w14:paraId="358278EE" w14:textId="77777777" w:rsidTr="003C4872">
        <w:tc>
          <w:tcPr>
            <w:tcW w:w="5000" w:type="pct"/>
            <w:gridSpan w:val="11"/>
            <w:hideMark/>
          </w:tcPr>
          <w:p w14:paraId="1437A35A" w14:textId="77777777" w:rsidR="003A0CE4" w:rsidRPr="003A0CE4" w:rsidRDefault="003A0CE4" w:rsidP="003A0CE4">
            <w:pPr>
              <w:spacing w:after="160" w:line="259" w:lineRule="auto"/>
              <w:jc w:val="both"/>
              <w:rPr>
                <w:rFonts w:ascii="Verdana" w:hAnsi="Verdana"/>
              </w:rPr>
            </w:pPr>
            <w:r w:rsidRPr="003A0CE4">
              <w:rPr>
                <w:rFonts w:ascii="Verdana" w:hAnsi="Verdana"/>
                <w:b/>
                <w:bCs/>
              </w:rPr>
              <w:t>INTERVENCIÓN DE APOYO PSICOSOCIAL</w:t>
            </w:r>
          </w:p>
        </w:tc>
      </w:tr>
      <w:tr w:rsidR="003A0CE4" w:rsidRPr="003A0CE4" w14:paraId="0C671283" w14:textId="77777777" w:rsidTr="003C4872">
        <w:tc>
          <w:tcPr>
            <w:tcW w:w="5000" w:type="pct"/>
            <w:gridSpan w:val="11"/>
            <w:hideMark/>
          </w:tcPr>
          <w:p w14:paraId="69661601" w14:textId="77777777" w:rsidR="003A0CE4" w:rsidRPr="003A0CE4" w:rsidRDefault="003A0CE4" w:rsidP="003A0CE4">
            <w:pPr>
              <w:spacing w:after="160" w:line="259" w:lineRule="auto"/>
              <w:jc w:val="both"/>
              <w:rPr>
                <w:rFonts w:ascii="Verdana" w:hAnsi="Verdana"/>
              </w:rPr>
            </w:pPr>
            <w:r w:rsidRPr="003A0CE4">
              <w:rPr>
                <w:rFonts w:ascii="Verdana" w:hAnsi="Verdana"/>
                <w:b/>
                <w:bCs/>
              </w:rPr>
              <w:t>APOYO PSICOLÓGICO ESPECIALIZADO</w:t>
            </w:r>
          </w:p>
        </w:tc>
      </w:tr>
      <w:tr w:rsidR="003A0CE4" w:rsidRPr="003A0CE4" w14:paraId="7D6DB990" w14:textId="77777777" w:rsidTr="003C4872">
        <w:tc>
          <w:tcPr>
            <w:tcW w:w="850" w:type="pct"/>
            <w:hideMark/>
          </w:tcPr>
          <w:p w14:paraId="693DDF83" w14:textId="77777777" w:rsidR="003A0CE4" w:rsidRPr="003A0CE4" w:rsidRDefault="003A0CE4" w:rsidP="003A0CE4">
            <w:pPr>
              <w:spacing w:after="160" w:line="259" w:lineRule="auto"/>
              <w:jc w:val="both"/>
              <w:rPr>
                <w:rFonts w:ascii="Verdana" w:hAnsi="Verdana"/>
              </w:rPr>
            </w:pPr>
            <w:r w:rsidRPr="003A0CE4">
              <w:rPr>
                <w:rFonts w:ascii="Verdana" w:hAnsi="Verdana"/>
                <w:b/>
                <w:bCs/>
              </w:rPr>
              <w:t>MODALIDAD</w:t>
            </w:r>
          </w:p>
        </w:tc>
        <w:tc>
          <w:tcPr>
            <w:tcW w:w="4150" w:type="pct"/>
            <w:gridSpan w:val="10"/>
            <w:hideMark/>
          </w:tcPr>
          <w:p w14:paraId="05B4A013" w14:textId="77777777" w:rsidR="003A0CE4" w:rsidRPr="003A0CE4" w:rsidRDefault="003A0CE4" w:rsidP="003A0CE4">
            <w:pPr>
              <w:spacing w:after="160" w:line="259" w:lineRule="auto"/>
              <w:jc w:val="both"/>
              <w:rPr>
                <w:rFonts w:ascii="Verdana" w:hAnsi="Verdana"/>
              </w:rPr>
            </w:pPr>
            <w:r w:rsidRPr="003A0CE4">
              <w:rPr>
                <w:rFonts w:ascii="Verdana" w:hAnsi="Verdana"/>
                <w:b/>
                <w:bCs/>
              </w:rPr>
              <w:t>EXTERNADO MEDIA JORNADA</w:t>
            </w:r>
          </w:p>
        </w:tc>
      </w:tr>
      <w:tr w:rsidR="003A0CE4" w:rsidRPr="003A0CE4" w14:paraId="1AFC4EF1" w14:textId="77777777" w:rsidTr="003C4872">
        <w:tc>
          <w:tcPr>
            <w:tcW w:w="5000" w:type="pct"/>
            <w:gridSpan w:val="11"/>
            <w:hideMark/>
          </w:tcPr>
          <w:p w14:paraId="7574C025" w14:textId="77777777" w:rsidR="003A0CE4" w:rsidRPr="003A0CE4" w:rsidRDefault="003A0CE4" w:rsidP="003A0CE4">
            <w:pPr>
              <w:spacing w:after="160" w:line="259" w:lineRule="auto"/>
              <w:jc w:val="both"/>
              <w:rPr>
                <w:rFonts w:ascii="Verdana" w:hAnsi="Verdana"/>
              </w:rPr>
            </w:pPr>
            <w:r w:rsidRPr="003A0CE4">
              <w:rPr>
                <w:rFonts w:ascii="Verdana" w:hAnsi="Verdana"/>
                <w:b/>
                <w:bCs/>
              </w:rPr>
              <w:t>EXTERNADO JORNADA COMPLETA</w:t>
            </w:r>
          </w:p>
        </w:tc>
      </w:tr>
      <w:tr w:rsidR="003A0CE4" w:rsidRPr="003A0CE4" w14:paraId="66FCD57B" w14:textId="77777777" w:rsidTr="003C4872">
        <w:tc>
          <w:tcPr>
            <w:tcW w:w="5000" w:type="pct"/>
            <w:gridSpan w:val="11"/>
            <w:hideMark/>
          </w:tcPr>
          <w:p w14:paraId="5C6D44FF" w14:textId="77777777" w:rsidR="003A0CE4" w:rsidRPr="003A0CE4" w:rsidRDefault="003A0CE4" w:rsidP="003A0CE4">
            <w:pPr>
              <w:spacing w:after="160" w:line="259" w:lineRule="auto"/>
              <w:jc w:val="both"/>
              <w:rPr>
                <w:rFonts w:ascii="Verdana" w:hAnsi="Verdana"/>
              </w:rPr>
            </w:pPr>
            <w:r w:rsidRPr="003A0CE4">
              <w:rPr>
                <w:rFonts w:ascii="Verdana" w:hAnsi="Verdana"/>
                <w:b/>
                <w:bCs/>
              </w:rPr>
              <w:t>HOGAR GESTOR</w:t>
            </w:r>
          </w:p>
        </w:tc>
      </w:tr>
      <w:tr w:rsidR="003A0CE4" w:rsidRPr="003A0CE4" w14:paraId="67D58002" w14:textId="77777777" w:rsidTr="003C4872">
        <w:tc>
          <w:tcPr>
            <w:tcW w:w="1650" w:type="pct"/>
            <w:gridSpan w:val="2"/>
            <w:hideMark/>
          </w:tcPr>
          <w:p w14:paraId="0C96D0A3" w14:textId="77777777" w:rsidR="003A0CE4" w:rsidRPr="003A0CE4" w:rsidRDefault="003A0CE4" w:rsidP="003A0CE4">
            <w:pPr>
              <w:spacing w:after="160" w:line="259" w:lineRule="auto"/>
              <w:jc w:val="both"/>
              <w:rPr>
                <w:rFonts w:ascii="Verdana" w:hAnsi="Verdana"/>
              </w:rPr>
            </w:pPr>
            <w:r w:rsidRPr="003A0CE4">
              <w:rPr>
                <w:rFonts w:ascii="Verdana" w:hAnsi="Verdana"/>
                <w:b/>
                <w:bCs/>
              </w:rPr>
              <w:t>CÓDIGO</w:t>
            </w:r>
          </w:p>
        </w:tc>
        <w:tc>
          <w:tcPr>
            <w:tcW w:w="3350" w:type="pct"/>
            <w:gridSpan w:val="9"/>
            <w:hideMark/>
          </w:tcPr>
          <w:p w14:paraId="10CEC7D9" w14:textId="77777777" w:rsidR="003A0CE4" w:rsidRPr="003A0CE4" w:rsidRDefault="003A0CE4" w:rsidP="003A0CE4">
            <w:pPr>
              <w:spacing w:after="160" w:line="259" w:lineRule="auto"/>
              <w:jc w:val="both"/>
              <w:rPr>
                <w:rFonts w:ascii="Verdana" w:hAnsi="Verdana"/>
              </w:rPr>
            </w:pPr>
            <w:r w:rsidRPr="003A0CE4">
              <w:rPr>
                <w:rFonts w:ascii="Verdana" w:hAnsi="Verdana"/>
                <w:b/>
                <w:bCs/>
              </w:rPr>
              <w:t>SERVICIO</w:t>
            </w:r>
          </w:p>
        </w:tc>
      </w:tr>
      <w:tr w:rsidR="003A0CE4" w:rsidRPr="003A0CE4" w14:paraId="08EDBB3A" w14:textId="77777777" w:rsidTr="003C4872">
        <w:tc>
          <w:tcPr>
            <w:tcW w:w="1650" w:type="pct"/>
            <w:gridSpan w:val="2"/>
            <w:hideMark/>
          </w:tcPr>
          <w:p w14:paraId="049CC511" w14:textId="77777777" w:rsidR="003A0CE4" w:rsidRPr="003A0CE4" w:rsidRDefault="003A0CE4" w:rsidP="003A0CE4">
            <w:pPr>
              <w:spacing w:after="160" w:line="259" w:lineRule="auto"/>
              <w:jc w:val="both"/>
              <w:rPr>
                <w:rFonts w:ascii="Verdana" w:hAnsi="Verdana"/>
              </w:rPr>
            </w:pPr>
            <w:r w:rsidRPr="003A0CE4">
              <w:rPr>
                <w:rFonts w:ascii="Verdana" w:hAnsi="Verdana"/>
              </w:rPr>
              <w:t>420213</w:t>
            </w:r>
          </w:p>
        </w:tc>
        <w:tc>
          <w:tcPr>
            <w:tcW w:w="3350" w:type="pct"/>
            <w:gridSpan w:val="9"/>
            <w:hideMark/>
          </w:tcPr>
          <w:p w14:paraId="0D40C5B7" w14:textId="77777777" w:rsidR="003A0CE4" w:rsidRPr="003A0CE4" w:rsidRDefault="003A0CE4" w:rsidP="003A0CE4">
            <w:pPr>
              <w:spacing w:after="160" w:line="259" w:lineRule="auto"/>
              <w:jc w:val="both"/>
              <w:rPr>
                <w:rFonts w:ascii="Verdana" w:hAnsi="Verdana"/>
              </w:rPr>
            </w:pPr>
            <w:r w:rsidRPr="003A0CE4">
              <w:rPr>
                <w:rFonts w:ascii="Verdana" w:hAnsi="Verdana"/>
              </w:rPr>
              <w:t>INTERVENCIÓN DE APOYO PSICOSOCIAL</w:t>
            </w:r>
          </w:p>
        </w:tc>
      </w:tr>
      <w:tr w:rsidR="003A0CE4" w:rsidRPr="003A0CE4" w14:paraId="29C79B45" w14:textId="77777777" w:rsidTr="003C4872">
        <w:tc>
          <w:tcPr>
            <w:tcW w:w="850" w:type="pct"/>
            <w:hideMark/>
          </w:tcPr>
          <w:p w14:paraId="233446F6" w14:textId="77777777" w:rsidR="003A0CE4" w:rsidRPr="003A0CE4" w:rsidRDefault="003A0CE4" w:rsidP="003A0CE4">
            <w:pPr>
              <w:spacing w:after="160" w:line="259" w:lineRule="auto"/>
              <w:jc w:val="both"/>
              <w:rPr>
                <w:rFonts w:ascii="Verdana" w:hAnsi="Verdana"/>
              </w:rPr>
            </w:pPr>
            <w:r w:rsidRPr="003A0CE4">
              <w:rPr>
                <w:rFonts w:ascii="Verdana" w:hAnsi="Verdana"/>
                <w:b/>
                <w:bCs/>
              </w:rPr>
              <w:t>SERVICIO SIM</w:t>
            </w:r>
          </w:p>
        </w:tc>
        <w:tc>
          <w:tcPr>
            <w:tcW w:w="750" w:type="pct"/>
            <w:hideMark/>
          </w:tcPr>
          <w:p w14:paraId="27930943" w14:textId="77777777" w:rsidR="003A0CE4" w:rsidRPr="003A0CE4" w:rsidRDefault="003A0CE4" w:rsidP="003A0CE4">
            <w:pPr>
              <w:spacing w:after="160" w:line="259" w:lineRule="auto"/>
              <w:jc w:val="both"/>
              <w:rPr>
                <w:rFonts w:ascii="Verdana" w:hAnsi="Verdana"/>
              </w:rPr>
            </w:pPr>
            <w:r w:rsidRPr="003A0CE4">
              <w:rPr>
                <w:rFonts w:ascii="Verdana" w:hAnsi="Verdana"/>
              </w:rPr>
              <w:t>420210</w:t>
            </w:r>
          </w:p>
        </w:tc>
        <w:tc>
          <w:tcPr>
            <w:tcW w:w="3350" w:type="pct"/>
            <w:gridSpan w:val="9"/>
            <w:hideMark/>
          </w:tcPr>
          <w:p w14:paraId="4ED7042A" w14:textId="77777777" w:rsidR="003A0CE4" w:rsidRPr="003A0CE4" w:rsidRDefault="003A0CE4" w:rsidP="003A0CE4">
            <w:pPr>
              <w:spacing w:after="160" w:line="259" w:lineRule="auto"/>
              <w:jc w:val="both"/>
              <w:rPr>
                <w:rFonts w:ascii="Verdana" w:hAnsi="Verdana"/>
              </w:rPr>
            </w:pPr>
            <w:r w:rsidRPr="003A0CE4">
              <w:rPr>
                <w:rFonts w:ascii="Verdana" w:hAnsi="Verdana"/>
              </w:rPr>
              <w:t>APOYO PSICOLOGICO ESPECIALIZADO</w:t>
            </w:r>
          </w:p>
        </w:tc>
      </w:tr>
      <w:tr w:rsidR="003A0CE4" w:rsidRPr="003A0CE4" w14:paraId="51EED6F8" w14:textId="77777777" w:rsidTr="003C4872">
        <w:tc>
          <w:tcPr>
            <w:tcW w:w="1650" w:type="pct"/>
            <w:gridSpan w:val="2"/>
            <w:hideMark/>
          </w:tcPr>
          <w:p w14:paraId="699C8200" w14:textId="77777777" w:rsidR="003A0CE4" w:rsidRPr="003A0CE4" w:rsidRDefault="003A0CE4" w:rsidP="003A0CE4">
            <w:pPr>
              <w:spacing w:after="160" w:line="259" w:lineRule="auto"/>
              <w:jc w:val="both"/>
              <w:rPr>
                <w:rFonts w:ascii="Verdana" w:hAnsi="Verdana"/>
              </w:rPr>
            </w:pPr>
            <w:r w:rsidRPr="003A0CE4">
              <w:rPr>
                <w:rFonts w:ascii="Verdana" w:hAnsi="Verdana"/>
              </w:rPr>
              <w:t>420212</w:t>
            </w:r>
          </w:p>
        </w:tc>
        <w:tc>
          <w:tcPr>
            <w:tcW w:w="3350" w:type="pct"/>
            <w:gridSpan w:val="9"/>
            <w:hideMark/>
          </w:tcPr>
          <w:p w14:paraId="34343555" w14:textId="77777777" w:rsidR="003A0CE4" w:rsidRPr="003A0CE4" w:rsidRDefault="003A0CE4" w:rsidP="003A0CE4">
            <w:pPr>
              <w:spacing w:after="160" w:line="259" w:lineRule="auto"/>
              <w:jc w:val="both"/>
              <w:rPr>
                <w:rFonts w:ascii="Verdana" w:hAnsi="Verdana"/>
              </w:rPr>
            </w:pPr>
            <w:r w:rsidRPr="003A0CE4">
              <w:rPr>
                <w:rFonts w:ascii="Verdana" w:hAnsi="Verdana"/>
              </w:rPr>
              <w:t>EXTERNADO MEDIA JORNADA</w:t>
            </w:r>
          </w:p>
        </w:tc>
      </w:tr>
      <w:tr w:rsidR="003A0CE4" w:rsidRPr="003A0CE4" w14:paraId="540C102A" w14:textId="77777777" w:rsidTr="003C4872">
        <w:tc>
          <w:tcPr>
            <w:tcW w:w="1650" w:type="pct"/>
            <w:gridSpan w:val="2"/>
            <w:hideMark/>
          </w:tcPr>
          <w:p w14:paraId="52B9C0CF" w14:textId="77777777" w:rsidR="003A0CE4" w:rsidRPr="003A0CE4" w:rsidRDefault="003A0CE4" w:rsidP="003A0CE4">
            <w:pPr>
              <w:spacing w:after="160" w:line="259" w:lineRule="auto"/>
              <w:jc w:val="both"/>
              <w:rPr>
                <w:rFonts w:ascii="Verdana" w:hAnsi="Verdana"/>
              </w:rPr>
            </w:pPr>
            <w:r w:rsidRPr="003A0CE4">
              <w:rPr>
                <w:rFonts w:ascii="Verdana" w:hAnsi="Verdana"/>
              </w:rPr>
              <w:t>420211</w:t>
            </w:r>
          </w:p>
        </w:tc>
        <w:tc>
          <w:tcPr>
            <w:tcW w:w="3350" w:type="pct"/>
            <w:gridSpan w:val="9"/>
            <w:hideMark/>
          </w:tcPr>
          <w:p w14:paraId="3B26A170" w14:textId="77777777" w:rsidR="003A0CE4" w:rsidRPr="003A0CE4" w:rsidRDefault="003A0CE4" w:rsidP="003A0CE4">
            <w:pPr>
              <w:spacing w:after="160" w:line="259" w:lineRule="auto"/>
              <w:jc w:val="both"/>
              <w:rPr>
                <w:rFonts w:ascii="Verdana" w:hAnsi="Verdana"/>
              </w:rPr>
            </w:pPr>
            <w:r w:rsidRPr="003A0CE4">
              <w:rPr>
                <w:rFonts w:ascii="Verdana" w:hAnsi="Verdana"/>
              </w:rPr>
              <w:t>EXTERNADO JORNADA COMPLETA</w:t>
            </w:r>
          </w:p>
        </w:tc>
      </w:tr>
      <w:tr w:rsidR="003A0CE4" w:rsidRPr="003A0CE4" w14:paraId="1F3417AC" w14:textId="77777777" w:rsidTr="003C4872">
        <w:tc>
          <w:tcPr>
            <w:tcW w:w="1650" w:type="pct"/>
            <w:gridSpan w:val="2"/>
            <w:hideMark/>
          </w:tcPr>
          <w:p w14:paraId="6DD50A39" w14:textId="77777777" w:rsidR="003A0CE4" w:rsidRPr="003A0CE4" w:rsidRDefault="003A0CE4" w:rsidP="003A0CE4">
            <w:pPr>
              <w:spacing w:after="160" w:line="259" w:lineRule="auto"/>
              <w:jc w:val="both"/>
              <w:rPr>
                <w:rFonts w:ascii="Verdana" w:hAnsi="Verdana"/>
              </w:rPr>
            </w:pPr>
            <w:r w:rsidRPr="003A0CE4">
              <w:rPr>
                <w:rFonts w:ascii="Verdana" w:hAnsi="Verdana"/>
              </w:rPr>
              <w:t>420028000002</w:t>
            </w:r>
          </w:p>
        </w:tc>
        <w:tc>
          <w:tcPr>
            <w:tcW w:w="3350" w:type="pct"/>
            <w:gridSpan w:val="9"/>
            <w:hideMark/>
          </w:tcPr>
          <w:p w14:paraId="20F62D49" w14:textId="77777777" w:rsidR="003A0CE4" w:rsidRPr="003A0CE4" w:rsidRDefault="003A0CE4" w:rsidP="003A0CE4">
            <w:pPr>
              <w:spacing w:after="160" w:line="259" w:lineRule="auto"/>
              <w:jc w:val="both"/>
              <w:rPr>
                <w:rFonts w:ascii="Verdana" w:hAnsi="Verdana"/>
              </w:rPr>
            </w:pPr>
            <w:r w:rsidRPr="003A0CE4">
              <w:rPr>
                <w:rFonts w:ascii="Verdana" w:hAnsi="Verdana"/>
              </w:rPr>
              <w:t>HOGAR GESTOR - DISCAPACIDAD</w:t>
            </w:r>
          </w:p>
        </w:tc>
      </w:tr>
      <w:tr w:rsidR="003A0CE4" w:rsidRPr="003A0CE4" w14:paraId="439BF33E" w14:textId="77777777" w:rsidTr="003C4872">
        <w:tc>
          <w:tcPr>
            <w:tcW w:w="850" w:type="pct"/>
            <w:hideMark/>
          </w:tcPr>
          <w:p w14:paraId="2C7CE645" w14:textId="77777777" w:rsidR="003A0CE4" w:rsidRPr="003A0CE4" w:rsidRDefault="003A0CE4" w:rsidP="003A0CE4">
            <w:pPr>
              <w:spacing w:after="160" w:line="259" w:lineRule="auto"/>
              <w:jc w:val="both"/>
              <w:rPr>
                <w:rFonts w:ascii="Verdana" w:hAnsi="Verdana"/>
              </w:rPr>
            </w:pPr>
            <w:r w:rsidRPr="003A0CE4">
              <w:rPr>
                <w:rFonts w:ascii="Verdana" w:hAnsi="Verdana"/>
                <w:b/>
                <w:bCs/>
              </w:rPr>
              <w:t>OBJETIVO</w:t>
            </w:r>
          </w:p>
        </w:tc>
        <w:tc>
          <w:tcPr>
            <w:tcW w:w="750" w:type="pct"/>
            <w:hideMark/>
          </w:tcPr>
          <w:p w14:paraId="4E9AB52A" w14:textId="77777777" w:rsidR="003A0CE4" w:rsidRPr="003A0CE4" w:rsidRDefault="003A0CE4" w:rsidP="003A0CE4">
            <w:pPr>
              <w:spacing w:after="160" w:line="259" w:lineRule="auto"/>
              <w:jc w:val="both"/>
              <w:rPr>
                <w:rFonts w:ascii="Verdana" w:hAnsi="Verdana"/>
              </w:rPr>
            </w:pPr>
            <w:r w:rsidRPr="003A0CE4">
              <w:rPr>
                <w:rFonts w:ascii="Verdana" w:hAnsi="Verdana"/>
                <w:b/>
                <w:bCs/>
              </w:rPr>
              <w:t>GENERAL</w:t>
            </w:r>
          </w:p>
        </w:tc>
        <w:tc>
          <w:tcPr>
            <w:tcW w:w="3350" w:type="pct"/>
            <w:gridSpan w:val="9"/>
            <w:hideMark/>
          </w:tcPr>
          <w:p w14:paraId="2024ECC5" w14:textId="77777777" w:rsidR="003A0CE4" w:rsidRPr="003A0CE4" w:rsidRDefault="003A0CE4" w:rsidP="003A0CE4">
            <w:pPr>
              <w:spacing w:after="160" w:line="259" w:lineRule="auto"/>
              <w:jc w:val="both"/>
              <w:rPr>
                <w:rFonts w:ascii="Verdana" w:hAnsi="Verdana"/>
              </w:rPr>
            </w:pPr>
            <w:r w:rsidRPr="003A0CE4">
              <w:rPr>
                <w:rFonts w:ascii="Verdana" w:hAnsi="Verdana"/>
              </w:rPr>
              <w:t>Fortalecer y dar herramientas que les permitan a los niños, niñas, adolescentes, jóvenes y sus familias superar las situaciones de amenaza y/o vulneración, privilegiando la ubicación en su medio familiar, para generar procesos de atención que permitan superar las crisis identificadas, y que la familia o red vincular se fortalezca en la garantía de los derechos de los niños, las niñas o adolescentes.</w:t>
            </w:r>
          </w:p>
        </w:tc>
      </w:tr>
      <w:tr w:rsidR="003A0CE4" w:rsidRPr="003A0CE4" w14:paraId="2C9317F3" w14:textId="77777777" w:rsidTr="003C4872">
        <w:tc>
          <w:tcPr>
            <w:tcW w:w="1650" w:type="pct"/>
            <w:gridSpan w:val="2"/>
            <w:hideMark/>
          </w:tcPr>
          <w:p w14:paraId="50CF7BC5" w14:textId="77777777" w:rsidR="003A0CE4" w:rsidRPr="003A0CE4" w:rsidRDefault="003A0CE4" w:rsidP="003A0CE4">
            <w:pPr>
              <w:spacing w:after="160" w:line="259" w:lineRule="auto"/>
              <w:jc w:val="both"/>
              <w:rPr>
                <w:rFonts w:ascii="Verdana" w:hAnsi="Verdana"/>
              </w:rPr>
            </w:pPr>
            <w:r w:rsidRPr="003A0CE4">
              <w:rPr>
                <w:rFonts w:ascii="Verdana" w:hAnsi="Verdana"/>
                <w:b/>
                <w:bCs/>
              </w:rPr>
              <w:t>ESPECÍFICO</w:t>
            </w:r>
          </w:p>
        </w:tc>
        <w:tc>
          <w:tcPr>
            <w:tcW w:w="3350" w:type="pct"/>
            <w:gridSpan w:val="9"/>
            <w:hideMark/>
          </w:tcPr>
          <w:p w14:paraId="42CC2423" w14:textId="77777777" w:rsidR="003A0CE4" w:rsidRPr="003A0CE4" w:rsidRDefault="003A0CE4" w:rsidP="003A0CE4">
            <w:pPr>
              <w:spacing w:after="160" w:line="259" w:lineRule="auto"/>
              <w:jc w:val="both"/>
              <w:rPr>
                <w:rFonts w:ascii="Verdana" w:hAnsi="Verdana"/>
              </w:rPr>
            </w:pPr>
            <w:r w:rsidRPr="003A0CE4">
              <w:rPr>
                <w:rFonts w:ascii="Verdana" w:hAnsi="Verdana"/>
              </w:rPr>
              <w:t>N.A.</w:t>
            </w:r>
          </w:p>
        </w:tc>
      </w:tr>
      <w:tr w:rsidR="003A0CE4" w:rsidRPr="003A0CE4" w14:paraId="05EBE29E" w14:textId="77777777" w:rsidTr="003C4872">
        <w:tc>
          <w:tcPr>
            <w:tcW w:w="850" w:type="pct"/>
            <w:hideMark/>
          </w:tcPr>
          <w:p w14:paraId="220A98D3" w14:textId="77777777" w:rsidR="003A0CE4" w:rsidRPr="003A0CE4" w:rsidRDefault="003A0CE4" w:rsidP="003A0CE4">
            <w:pPr>
              <w:spacing w:after="160" w:line="259" w:lineRule="auto"/>
              <w:jc w:val="both"/>
              <w:rPr>
                <w:rFonts w:ascii="Verdana" w:hAnsi="Verdana"/>
              </w:rPr>
            </w:pPr>
            <w:r w:rsidRPr="003A0CE4">
              <w:rPr>
                <w:rFonts w:ascii="Verdana" w:hAnsi="Verdana"/>
                <w:b/>
                <w:bCs/>
              </w:rPr>
              <w:t>POBLACIÓNOBJETIVO</w:t>
            </w:r>
          </w:p>
        </w:tc>
        <w:tc>
          <w:tcPr>
            <w:tcW w:w="4150" w:type="pct"/>
            <w:gridSpan w:val="10"/>
            <w:hideMark/>
          </w:tcPr>
          <w:p w14:paraId="0B959E70" w14:textId="77777777" w:rsidR="003A0CE4" w:rsidRPr="003A0CE4" w:rsidRDefault="003A0CE4" w:rsidP="003A0CE4">
            <w:pPr>
              <w:spacing w:after="160" w:line="259" w:lineRule="auto"/>
              <w:jc w:val="both"/>
              <w:rPr>
                <w:rFonts w:ascii="Verdana" w:hAnsi="Verdana"/>
              </w:rPr>
            </w:pPr>
            <w:r w:rsidRPr="003A0CE4">
              <w:rPr>
                <w:rFonts w:ascii="Verdana" w:hAnsi="Verdana"/>
                <w:b/>
                <w:bCs/>
              </w:rPr>
              <w:t>- Intervención de apoyo psicosocial</w:t>
            </w:r>
            <w:r w:rsidRPr="003A0CE4">
              <w:rPr>
                <w:rFonts w:ascii="Verdana" w:hAnsi="Verdana"/>
                <w:b/>
                <w:bCs/>
              </w:rPr>
              <w:br/>
            </w:r>
            <w:r w:rsidRPr="003A0CE4">
              <w:rPr>
                <w:rFonts w:ascii="Verdana" w:hAnsi="Verdana"/>
              </w:rPr>
              <w:t>Niñas, niños y adolescentes de 0 a 18 años con Proceso Administrativo de Restablecimiento de Derechos.</w:t>
            </w:r>
            <w:r w:rsidRPr="003A0CE4">
              <w:rPr>
                <w:rFonts w:ascii="Verdana" w:hAnsi="Verdana"/>
              </w:rPr>
              <w:br/>
            </w:r>
            <w:r w:rsidRPr="003A0CE4">
              <w:rPr>
                <w:rFonts w:ascii="Verdana" w:hAnsi="Verdana"/>
              </w:rPr>
              <w:br/>
              <w:t>-</w:t>
            </w:r>
            <w:r w:rsidRPr="003A0CE4">
              <w:rPr>
                <w:rFonts w:ascii="Verdana" w:hAnsi="Verdana"/>
                <w:b/>
                <w:bCs/>
              </w:rPr>
              <w:t> Apoyo psicológico especializado</w:t>
            </w:r>
            <w:r w:rsidRPr="003A0CE4">
              <w:rPr>
                <w:rFonts w:ascii="Verdana" w:hAnsi="Verdana"/>
                <w:b/>
                <w:bCs/>
              </w:rPr>
              <w:br/>
            </w:r>
            <w:r w:rsidRPr="003A0CE4">
              <w:rPr>
                <w:rFonts w:ascii="Verdana" w:hAnsi="Verdana"/>
              </w:rPr>
              <w:lastRenderedPageBreak/>
              <w:t>Niñas, niños y adolescentes de 0 a 18 años, con Proceso Administrativo de Restablecimiento de Derechos.</w:t>
            </w:r>
            <w:r w:rsidRPr="003A0CE4">
              <w:rPr>
                <w:rFonts w:ascii="Verdana" w:hAnsi="Verdana"/>
                <w:b/>
                <w:bCs/>
              </w:rPr>
              <w:br/>
            </w:r>
            <w:r w:rsidRPr="003A0CE4">
              <w:rPr>
                <w:rFonts w:ascii="Verdana" w:hAnsi="Verdana"/>
                <w:b/>
                <w:bCs/>
              </w:rPr>
              <w:br/>
              <w:t>-Externado media jornada</w:t>
            </w:r>
          </w:p>
        </w:tc>
      </w:tr>
      <w:tr w:rsidR="003A0CE4" w:rsidRPr="003A0CE4" w14:paraId="76FED39F" w14:textId="77777777" w:rsidTr="003C4872">
        <w:tc>
          <w:tcPr>
            <w:tcW w:w="850" w:type="pct"/>
            <w:hideMark/>
          </w:tcPr>
          <w:p w14:paraId="45617627"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FICHA: 1-18</w:t>
            </w:r>
          </w:p>
        </w:tc>
        <w:tc>
          <w:tcPr>
            <w:tcW w:w="900" w:type="pct"/>
            <w:hideMark/>
          </w:tcPr>
          <w:p w14:paraId="46FE9D32" w14:textId="77777777" w:rsidR="003A0CE4" w:rsidRPr="003A0CE4" w:rsidRDefault="003A0CE4" w:rsidP="003A0CE4">
            <w:pPr>
              <w:spacing w:after="160" w:line="259" w:lineRule="auto"/>
              <w:jc w:val="both"/>
              <w:rPr>
                <w:rFonts w:ascii="Verdana" w:hAnsi="Verdana"/>
              </w:rPr>
            </w:pPr>
            <w:r w:rsidRPr="003A0CE4">
              <w:rPr>
                <w:rFonts w:ascii="Verdana" w:hAnsi="Verdana"/>
                <w:b/>
                <w:bCs/>
              </w:rPr>
              <w:t>PROG</w:t>
            </w:r>
          </w:p>
        </w:tc>
        <w:tc>
          <w:tcPr>
            <w:tcW w:w="1300" w:type="pct"/>
            <w:hideMark/>
          </w:tcPr>
          <w:p w14:paraId="30E157A3" w14:textId="77777777" w:rsidR="003A0CE4" w:rsidRPr="003A0CE4" w:rsidRDefault="003A0CE4" w:rsidP="003A0CE4">
            <w:pPr>
              <w:spacing w:after="160" w:line="259" w:lineRule="auto"/>
              <w:jc w:val="both"/>
              <w:rPr>
                <w:rFonts w:ascii="Verdana" w:hAnsi="Verdana"/>
              </w:rPr>
            </w:pPr>
            <w:r w:rsidRPr="003A0CE4">
              <w:rPr>
                <w:rFonts w:ascii="Verdana" w:hAnsi="Verdana"/>
                <w:b/>
                <w:bCs/>
              </w:rPr>
              <w:t>SUBPROG</w:t>
            </w:r>
          </w:p>
        </w:tc>
        <w:tc>
          <w:tcPr>
            <w:tcW w:w="350" w:type="pct"/>
            <w:hideMark/>
          </w:tcPr>
          <w:p w14:paraId="4FEBE533"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400" w:type="pct"/>
            <w:hideMark/>
          </w:tcPr>
          <w:p w14:paraId="27C4BF54" w14:textId="77777777" w:rsidR="003A0CE4" w:rsidRPr="003A0CE4" w:rsidRDefault="003A0CE4" w:rsidP="003A0CE4">
            <w:pPr>
              <w:spacing w:after="160" w:line="259" w:lineRule="auto"/>
              <w:jc w:val="both"/>
              <w:rPr>
                <w:rFonts w:ascii="Verdana" w:hAnsi="Verdana"/>
              </w:rPr>
            </w:pPr>
            <w:r w:rsidRPr="003A0CE4">
              <w:rPr>
                <w:rFonts w:ascii="Verdana" w:hAnsi="Verdana"/>
                <w:b/>
                <w:bCs/>
              </w:rPr>
              <w:t>PROY0</w:t>
            </w:r>
          </w:p>
        </w:tc>
        <w:tc>
          <w:tcPr>
            <w:tcW w:w="700" w:type="pct"/>
            <w:hideMark/>
          </w:tcPr>
          <w:p w14:paraId="41ECBF46"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500" w:type="pct"/>
            <w:gridSpan w:val="5"/>
            <w:hideMark/>
          </w:tcPr>
          <w:p w14:paraId="3272BE64"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54E72F7A" w14:textId="77777777" w:rsidTr="003C4872">
        <w:tc>
          <w:tcPr>
            <w:tcW w:w="1750" w:type="pct"/>
            <w:gridSpan w:val="2"/>
            <w:hideMark/>
          </w:tcPr>
          <w:p w14:paraId="29097E0A"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1300" w:type="pct"/>
            <w:hideMark/>
          </w:tcPr>
          <w:p w14:paraId="6C350219"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350" w:type="pct"/>
            <w:hideMark/>
          </w:tcPr>
          <w:p w14:paraId="489E6953" w14:textId="77777777" w:rsidR="003A0CE4" w:rsidRPr="003A0CE4" w:rsidRDefault="003A0CE4" w:rsidP="003A0CE4">
            <w:pPr>
              <w:spacing w:after="160" w:line="259" w:lineRule="auto"/>
              <w:jc w:val="both"/>
              <w:rPr>
                <w:rFonts w:ascii="Verdana" w:hAnsi="Verdana"/>
              </w:rPr>
            </w:pPr>
            <w:r w:rsidRPr="003A0CE4">
              <w:rPr>
                <w:rFonts w:ascii="Verdana" w:hAnsi="Verdana"/>
                <w:b/>
                <w:bCs/>
              </w:rPr>
              <w:t>14</w:t>
            </w:r>
          </w:p>
        </w:tc>
        <w:tc>
          <w:tcPr>
            <w:tcW w:w="400" w:type="pct"/>
            <w:hideMark/>
          </w:tcPr>
          <w:p w14:paraId="003B72E4"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700" w:type="pct"/>
            <w:hideMark/>
          </w:tcPr>
          <w:p w14:paraId="03B35139"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4102037</w:t>
            </w:r>
          </w:p>
        </w:tc>
        <w:tc>
          <w:tcPr>
            <w:tcW w:w="500" w:type="pct"/>
            <w:gridSpan w:val="5"/>
            <w:hideMark/>
          </w:tcPr>
          <w:p w14:paraId="113FBA9F"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7D6FDE68" w14:textId="77777777" w:rsidTr="003C4872">
        <w:tc>
          <w:tcPr>
            <w:tcW w:w="5000" w:type="pct"/>
            <w:gridSpan w:val="11"/>
            <w:hideMark/>
          </w:tcPr>
          <w:p w14:paraId="44153A71" w14:textId="77777777" w:rsidR="003A0CE4" w:rsidRPr="003A0CE4" w:rsidRDefault="003A0CE4" w:rsidP="003A0CE4">
            <w:pPr>
              <w:spacing w:after="160" w:line="259" w:lineRule="auto"/>
              <w:jc w:val="both"/>
              <w:rPr>
                <w:rFonts w:ascii="Verdana" w:hAnsi="Verdana"/>
              </w:rPr>
            </w:pPr>
            <w:r w:rsidRPr="003A0CE4">
              <w:rPr>
                <w:rFonts w:ascii="Verdana" w:hAnsi="Verdana"/>
              </w:rPr>
              <w:t>Niñas, niños y adolescentes de 6 a 18 años, con Proceso Administrativo de Restablecimiento de Derechos.</w:t>
            </w:r>
            <w:r w:rsidRPr="003A0CE4">
              <w:rPr>
                <w:rFonts w:ascii="Verdana" w:hAnsi="Verdana"/>
                <w:b/>
                <w:bCs/>
              </w:rPr>
              <w:br/>
            </w:r>
            <w:r w:rsidRPr="003A0CE4">
              <w:rPr>
                <w:rFonts w:ascii="Verdana" w:hAnsi="Verdana"/>
                <w:b/>
                <w:bCs/>
              </w:rPr>
              <w:br/>
              <w:t>- Externado jornada completa</w:t>
            </w:r>
            <w:r w:rsidRPr="003A0CE4">
              <w:rPr>
                <w:rFonts w:ascii="Verdana" w:hAnsi="Verdana"/>
                <w:b/>
                <w:bCs/>
              </w:rPr>
              <w:br/>
            </w:r>
            <w:r w:rsidRPr="003A0CE4">
              <w:rPr>
                <w:rFonts w:ascii="Verdana" w:hAnsi="Verdana"/>
              </w:rPr>
              <w:t>Niñas, niños y adolescentes de 6 a 18 años, con Proceso Administrativo de Restablecimiento de Derechos.</w:t>
            </w:r>
            <w:r w:rsidRPr="003A0CE4">
              <w:rPr>
                <w:rFonts w:ascii="Verdana" w:hAnsi="Verdana"/>
              </w:rPr>
              <w:br/>
            </w:r>
            <w:r w:rsidRPr="003A0CE4">
              <w:rPr>
                <w:rFonts w:ascii="Verdana" w:hAnsi="Verdana"/>
              </w:rPr>
              <w:br/>
              <w:t>- </w:t>
            </w:r>
            <w:r w:rsidRPr="003A0CE4">
              <w:rPr>
                <w:rFonts w:ascii="Verdana" w:hAnsi="Verdana"/>
                <w:b/>
                <w:bCs/>
              </w:rPr>
              <w:t>Hogar Gestor - Discapacidad</w:t>
            </w:r>
            <w:r w:rsidRPr="003A0CE4">
              <w:rPr>
                <w:rFonts w:ascii="Verdana" w:hAnsi="Verdana"/>
              </w:rPr>
              <w:br/>
              <w:t>- Niñas, niños, adolescentes de 0 a 18 años, con derechos amenazados y/o vulnerados, con discapacidad.</w:t>
            </w:r>
            <w:r w:rsidRPr="003A0CE4">
              <w:rPr>
                <w:rFonts w:ascii="Verdana" w:hAnsi="Verdana"/>
              </w:rPr>
              <w:br/>
            </w:r>
            <w:r w:rsidRPr="003A0CE4">
              <w:rPr>
                <w:rFonts w:ascii="Verdana" w:hAnsi="Verdana"/>
              </w:rPr>
              <w:br/>
              <w:t>- Mayores de 18 años con discapacidad que al cumplir la mayoría de edad se encontraban con PARD, con derechos amenazados y/o vulnerados.</w:t>
            </w:r>
          </w:p>
        </w:tc>
      </w:tr>
      <w:tr w:rsidR="003A0CE4" w:rsidRPr="003A0CE4" w14:paraId="61503B74" w14:textId="77777777" w:rsidTr="003C4872">
        <w:tc>
          <w:tcPr>
            <w:tcW w:w="850" w:type="pct"/>
            <w:hideMark/>
          </w:tcPr>
          <w:p w14:paraId="47B4486C" w14:textId="77777777" w:rsidR="003A0CE4" w:rsidRPr="003A0CE4" w:rsidRDefault="003A0CE4" w:rsidP="003A0CE4">
            <w:pPr>
              <w:spacing w:after="160" w:line="259" w:lineRule="auto"/>
              <w:jc w:val="both"/>
              <w:rPr>
                <w:rFonts w:ascii="Verdana" w:hAnsi="Verdana"/>
              </w:rPr>
            </w:pPr>
            <w:r w:rsidRPr="003A0CE4">
              <w:rPr>
                <w:rFonts w:ascii="Verdana" w:hAnsi="Verdana"/>
                <w:b/>
                <w:bCs/>
              </w:rPr>
              <w:t>ACCIONES</w:t>
            </w:r>
          </w:p>
        </w:tc>
        <w:tc>
          <w:tcPr>
            <w:tcW w:w="4150" w:type="pct"/>
            <w:gridSpan w:val="10"/>
            <w:hideMark/>
          </w:tcPr>
          <w:p w14:paraId="6A4B2ED3" w14:textId="77777777" w:rsidR="003A0CE4" w:rsidRPr="003A0CE4" w:rsidRDefault="003A0CE4" w:rsidP="003A0CE4">
            <w:pPr>
              <w:spacing w:after="160" w:line="259" w:lineRule="auto"/>
              <w:jc w:val="both"/>
              <w:rPr>
                <w:rFonts w:ascii="Verdana" w:hAnsi="Verdana"/>
              </w:rPr>
            </w:pPr>
            <w:r w:rsidRPr="003A0CE4">
              <w:rPr>
                <w:rFonts w:ascii="Verdana" w:hAnsi="Verdana"/>
              </w:rPr>
              <w:t>Las acciones destinadas al cumplimiento de los objetivos del servicio se encuentran en el lineamiento y manual operativo correspondiente.</w:t>
            </w:r>
          </w:p>
        </w:tc>
      </w:tr>
      <w:tr w:rsidR="003A0CE4" w:rsidRPr="003A0CE4" w14:paraId="2EF08067" w14:textId="77777777" w:rsidTr="003C4872">
        <w:tc>
          <w:tcPr>
            <w:tcW w:w="850" w:type="pct"/>
            <w:hideMark/>
          </w:tcPr>
          <w:p w14:paraId="5E05B312" w14:textId="77777777" w:rsidR="003A0CE4" w:rsidRPr="003A0CE4" w:rsidRDefault="003A0CE4" w:rsidP="003A0CE4">
            <w:pPr>
              <w:spacing w:after="160" w:line="259" w:lineRule="auto"/>
              <w:jc w:val="both"/>
              <w:rPr>
                <w:rFonts w:ascii="Verdana" w:hAnsi="Verdana"/>
              </w:rPr>
            </w:pPr>
            <w:r w:rsidRPr="003A0CE4">
              <w:rPr>
                <w:rFonts w:ascii="Verdana" w:hAnsi="Verdana"/>
                <w:b/>
                <w:bCs/>
              </w:rPr>
              <w:t>PARÁMETROS</w:t>
            </w:r>
          </w:p>
        </w:tc>
        <w:tc>
          <w:tcPr>
            <w:tcW w:w="1150" w:type="pct"/>
            <w:hideMark/>
          </w:tcPr>
          <w:p w14:paraId="1BB3A2E4" w14:textId="77777777" w:rsidR="003A0CE4" w:rsidRPr="003A0CE4" w:rsidRDefault="003A0CE4" w:rsidP="003A0CE4">
            <w:pPr>
              <w:spacing w:after="160" w:line="259" w:lineRule="auto"/>
              <w:jc w:val="both"/>
              <w:rPr>
                <w:rFonts w:ascii="Verdana" w:hAnsi="Verdana"/>
              </w:rPr>
            </w:pPr>
            <w:r w:rsidRPr="003A0CE4">
              <w:rPr>
                <w:rFonts w:ascii="Verdana" w:hAnsi="Verdana"/>
                <w:b/>
                <w:bCs/>
              </w:rPr>
              <w:t>TIEMPO DEFUNCIONAMIENTO</w:t>
            </w:r>
          </w:p>
        </w:tc>
        <w:tc>
          <w:tcPr>
            <w:tcW w:w="3000" w:type="pct"/>
            <w:gridSpan w:val="9"/>
            <w:hideMark/>
          </w:tcPr>
          <w:p w14:paraId="557CC724" w14:textId="77777777" w:rsidR="003A0CE4" w:rsidRPr="003A0CE4" w:rsidRDefault="003A0CE4" w:rsidP="003A0CE4">
            <w:pPr>
              <w:spacing w:after="160" w:line="259" w:lineRule="auto"/>
              <w:jc w:val="both"/>
              <w:rPr>
                <w:rFonts w:ascii="Verdana" w:hAnsi="Verdana"/>
              </w:rPr>
            </w:pPr>
            <w:r w:rsidRPr="003A0CE4">
              <w:rPr>
                <w:rFonts w:ascii="Verdana" w:hAnsi="Verdana"/>
              </w:rPr>
              <w:t>6 meses.</w:t>
            </w:r>
          </w:p>
        </w:tc>
      </w:tr>
      <w:tr w:rsidR="003A0CE4" w:rsidRPr="003A0CE4" w14:paraId="0EE9CD46" w14:textId="77777777" w:rsidTr="003C4872">
        <w:tc>
          <w:tcPr>
            <w:tcW w:w="5000" w:type="pct"/>
            <w:gridSpan w:val="11"/>
            <w:hideMark/>
          </w:tcPr>
          <w:p w14:paraId="5B7ABE77"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r>
      <w:tr w:rsidR="003A0CE4" w:rsidRPr="003A0CE4" w14:paraId="0D2B1C95" w14:textId="77777777" w:rsidTr="003C4872">
        <w:tc>
          <w:tcPr>
            <w:tcW w:w="2000" w:type="pct"/>
            <w:gridSpan w:val="2"/>
            <w:hideMark/>
          </w:tcPr>
          <w:p w14:paraId="3A74BB70"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2250" w:type="pct"/>
            <w:hideMark/>
          </w:tcPr>
          <w:p w14:paraId="2B479CB1" w14:textId="77777777" w:rsidR="003A0CE4" w:rsidRPr="003A0CE4" w:rsidRDefault="003A0CE4" w:rsidP="003A0CE4">
            <w:pPr>
              <w:spacing w:after="160" w:line="259" w:lineRule="auto"/>
              <w:jc w:val="both"/>
              <w:rPr>
                <w:rFonts w:ascii="Verdana" w:hAnsi="Verdana"/>
              </w:rPr>
            </w:pPr>
            <w:r w:rsidRPr="003A0CE4">
              <w:rPr>
                <w:rFonts w:ascii="Verdana" w:hAnsi="Verdana"/>
              </w:rPr>
              <w:t>Servicio</w:t>
            </w:r>
          </w:p>
        </w:tc>
        <w:tc>
          <w:tcPr>
            <w:tcW w:w="750" w:type="pct"/>
            <w:gridSpan w:val="8"/>
            <w:hideMark/>
          </w:tcPr>
          <w:p w14:paraId="75530671" w14:textId="77777777" w:rsidR="003A0CE4" w:rsidRPr="003A0CE4" w:rsidRDefault="003A0CE4" w:rsidP="003A0CE4">
            <w:pPr>
              <w:spacing w:after="160" w:line="259" w:lineRule="auto"/>
              <w:jc w:val="both"/>
              <w:rPr>
                <w:rFonts w:ascii="Verdana" w:hAnsi="Verdana"/>
              </w:rPr>
            </w:pPr>
            <w:r w:rsidRPr="003A0CE4">
              <w:rPr>
                <w:rFonts w:ascii="Verdana" w:hAnsi="Verdana"/>
              </w:rPr>
              <w:t>Rotación</w:t>
            </w:r>
          </w:p>
        </w:tc>
      </w:tr>
      <w:tr w:rsidR="003A0CE4" w:rsidRPr="003A0CE4" w14:paraId="64DD65D9" w14:textId="77777777" w:rsidTr="003C4872">
        <w:tc>
          <w:tcPr>
            <w:tcW w:w="2000" w:type="pct"/>
            <w:gridSpan w:val="2"/>
            <w:hideMark/>
          </w:tcPr>
          <w:p w14:paraId="49F43999"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2250" w:type="pct"/>
            <w:hideMark/>
          </w:tcPr>
          <w:p w14:paraId="395288A3" w14:textId="77777777" w:rsidR="003A0CE4" w:rsidRPr="003A0CE4" w:rsidRDefault="003A0CE4" w:rsidP="003A0CE4">
            <w:pPr>
              <w:spacing w:after="160" w:line="259" w:lineRule="auto"/>
              <w:jc w:val="both"/>
              <w:rPr>
                <w:rFonts w:ascii="Verdana" w:hAnsi="Verdana"/>
              </w:rPr>
            </w:pPr>
            <w:r w:rsidRPr="003A0CE4">
              <w:rPr>
                <w:rFonts w:ascii="Verdana" w:hAnsi="Verdana"/>
              </w:rPr>
              <w:t xml:space="preserve">INTERVENCION </w:t>
            </w:r>
            <w:r w:rsidRPr="003A0CE4">
              <w:rPr>
                <w:rFonts w:ascii="Verdana" w:hAnsi="Verdana"/>
              </w:rPr>
              <w:lastRenderedPageBreak/>
              <w:t>DE APOYO PSICOSOCIAL</w:t>
            </w:r>
          </w:p>
        </w:tc>
        <w:tc>
          <w:tcPr>
            <w:tcW w:w="750" w:type="pct"/>
            <w:gridSpan w:val="8"/>
            <w:hideMark/>
          </w:tcPr>
          <w:p w14:paraId="2E5097D4"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t>2 niños cupo/año</w:t>
            </w:r>
          </w:p>
        </w:tc>
      </w:tr>
      <w:tr w:rsidR="003A0CE4" w:rsidRPr="003A0CE4" w14:paraId="5C4B47F8" w14:textId="77777777" w:rsidTr="003C4872">
        <w:tc>
          <w:tcPr>
            <w:tcW w:w="2000" w:type="pct"/>
            <w:gridSpan w:val="2"/>
            <w:hideMark/>
          </w:tcPr>
          <w:p w14:paraId="1C991AC3" w14:textId="77777777" w:rsidR="003A0CE4" w:rsidRPr="003A0CE4" w:rsidRDefault="003A0CE4" w:rsidP="003A0CE4">
            <w:pPr>
              <w:spacing w:after="160" w:line="259" w:lineRule="auto"/>
              <w:jc w:val="both"/>
              <w:rPr>
                <w:rFonts w:ascii="Verdana" w:hAnsi="Verdana"/>
              </w:rPr>
            </w:pPr>
            <w:r w:rsidRPr="003A0CE4">
              <w:rPr>
                <w:rFonts w:ascii="Verdana" w:hAnsi="Verdana"/>
                <w:b/>
                <w:bCs/>
              </w:rPr>
              <w:t>ROTACIÓN</w:t>
            </w:r>
          </w:p>
        </w:tc>
        <w:tc>
          <w:tcPr>
            <w:tcW w:w="2250" w:type="pct"/>
            <w:hideMark/>
          </w:tcPr>
          <w:p w14:paraId="38A47804" w14:textId="77777777" w:rsidR="003A0CE4" w:rsidRPr="003A0CE4" w:rsidRDefault="003A0CE4" w:rsidP="003A0CE4">
            <w:pPr>
              <w:spacing w:after="160" w:line="259" w:lineRule="auto"/>
              <w:jc w:val="both"/>
              <w:rPr>
                <w:rFonts w:ascii="Verdana" w:hAnsi="Verdana"/>
              </w:rPr>
            </w:pPr>
            <w:r w:rsidRPr="003A0CE4">
              <w:rPr>
                <w:rFonts w:ascii="Verdana" w:hAnsi="Verdana"/>
              </w:rPr>
              <w:t>APOYO PSICOLOGICO ESPECIALIZADO</w:t>
            </w:r>
          </w:p>
        </w:tc>
        <w:tc>
          <w:tcPr>
            <w:tcW w:w="750" w:type="pct"/>
            <w:gridSpan w:val="8"/>
            <w:hideMark/>
          </w:tcPr>
          <w:p w14:paraId="189D0EBE" w14:textId="77777777" w:rsidR="003A0CE4" w:rsidRPr="003A0CE4" w:rsidRDefault="003A0CE4" w:rsidP="003A0CE4">
            <w:pPr>
              <w:spacing w:after="160" w:line="259" w:lineRule="auto"/>
              <w:jc w:val="both"/>
              <w:rPr>
                <w:rFonts w:ascii="Verdana" w:hAnsi="Verdana"/>
              </w:rPr>
            </w:pPr>
            <w:r w:rsidRPr="003A0CE4">
              <w:rPr>
                <w:rFonts w:ascii="Verdana" w:hAnsi="Verdana"/>
              </w:rPr>
              <w:t>2 niños cupo/año</w:t>
            </w:r>
          </w:p>
        </w:tc>
      </w:tr>
      <w:tr w:rsidR="003A0CE4" w:rsidRPr="003A0CE4" w14:paraId="35648336" w14:textId="77777777" w:rsidTr="003C4872">
        <w:tc>
          <w:tcPr>
            <w:tcW w:w="2000" w:type="pct"/>
            <w:gridSpan w:val="2"/>
            <w:hideMark/>
          </w:tcPr>
          <w:p w14:paraId="4F14D0BB"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2250" w:type="pct"/>
            <w:hideMark/>
          </w:tcPr>
          <w:p w14:paraId="6C987564" w14:textId="77777777" w:rsidR="003A0CE4" w:rsidRPr="003A0CE4" w:rsidRDefault="003A0CE4" w:rsidP="003A0CE4">
            <w:pPr>
              <w:spacing w:after="160" w:line="259" w:lineRule="auto"/>
              <w:jc w:val="both"/>
              <w:rPr>
                <w:rFonts w:ascii="Verdana" w:hAnsi="Verdana"/>
              </w:rPr>
            </w:pPr>
            <w:r w:rsidRPr="003A0CE4">
              <w:rPr>
                <w:rFonts w:ascii="Verdana" w:hAnsi="Verdana"/>
              </w:rPr>
              <w:t>EXTERNADO MEDIA JORNADA</w:t>
            </w:r>
          </w:p>
        </w:tc>
        <w:tc>
          <w:tcPr>
            <w:tcW w:w="750" w:type="pct"/>
            <w:gridSpan w:val="8"/>
            <w:hideMark/>
          </w:tcPr>
          <w:p w14:paraId="2FDC66E7" w14:textId="77777777" w:rsidR="003A0CE4" w:rsidRPr="003A0CE4" w:rsidRDefault="003A0CE4" w:rsidP="003A0CE4">
            <w:pPr>
              <w:spacing w:after="160" w:line="259" w:lineRule="auto"/>
              <w:jc w:val="both"/>
              <w:rPr>
                <w:rFonts w:ascii="Verdana" w:hAnsi="Verdana"/>
              </w:rPr>
            </w:pPr>
            <w:r w:rsidRPr="003A0CE4">
              <w:rPr>
                <w:rFonts w:ascii="Verdana" w:hAnsi="Verdana"/>
              </w:rPr>
              <w:t>2 niños cupo/año</w:t>
            </w:r>
          </w:p>
        </w:tc>
      </w:tr>
      <w:tr w:rsidR="003A0CE4" w:rsidRPr="003A0CE4" w14:paraId="111CD569" w14:textId="77777777" w:rsidTr="003C4872">
        <w:tc>
          <w:tcPr>
            <w:tcW w:w="2000" w:type="pct"/>
            <w:gridSpan w:val="2"/>
            <w:hideMark/>
          </w:tcPr>
          <w:p w14:paraId="6C0A798B"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2250" w:type="pct"/>
            <w:hideMark/>
          </w:tcPr>
          <w:p w14:paraId="68E5BBE9" w14:textId="77777777" w:rsidR="003A0CE4" w:rsidRPr="003A0CE4" w:rsidRDefault="003A0CE4" w:rsidP="003A0CE4">
            <w:pPr>
              <w:spacing w:after="160" w:line="259" w:lineRule="auto"/>
              <w:jc w:val="both"/>
              <w:rPr>
                <w:rFonts w:ascii="Verdana" w:hAnsi="Verdana"/>
              </w:rPr>
            </w:pPr>
            <w:r w:rsidRPr="003A0CE4">
              <w:rPr>
                <w:rFonts w:ascii="Verdana" w:hAnsi="Verdana"/>
              </w:rPr>
              <w:t>EXTERNADO JORNADA COMPLETA</w:t>
            </w:r>
          </w:p>
        </w:tc>
        <w:tc>
          <w:tcPr>
            <w:tcW w:w="750" w:type="pct"/>
            <w:gridSpan w:val="8"/>
            <w:hideMark/>
          </w:tcPr>
          <w:p w14:paraId="5066C192" w14:textId="77777777" w:rsidR="003A0CE4" w:rsidRPr="003A0CE4" w:rsidRDefault="003A0CE4" w:rsidP="003A0CE4">
            <w:pPr>
              <w:spacing w:after="160" w:line="259" w:lineRule="auto"/>
              <w:jc w:val="both"/>
              <w:rPr>
                <w:rFonts w:ascii="Verdana" w:hAnsi="Verdana"/>
              </w:rPr>
            </w:pPr>
            <w:r w:rsidRPr="003A0CE4">
              <w:rPr>
                <w:rFonts w:ascii="Verdana" w:hAnsi="Verdana"/>
              </w:rPr>
              <w:t>2 niños cupo/año</w:t>
            </w:r>
          </w:p>
        </w:tc>
      </w:tr>
      <w:tr w:rsidR="003A0CE4" w:rsidRPr="003A0CE4" w14:paraId="5DA05136" w14:textId="77777777" w:rsidTr="003C4872">
        <w:tc>
          <w:tcPr>
            <w:tcW w:w="2000" w:type="pct"/>
            <w:gridSpan w:val="2"/>
            <w:hideMark/>
          </w:tcPr>
          <w:p w14:paraId="1A33C8AE"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2250" w:type="pct"/>
            <w:hideMark/>
          </w:tcPr>
          <w:p w14:paraId="4FA68324" w14:textId="77777777" w:rsidR="003A0CE4" w:rsidRPr="003A0CE4" w:rsidRDefault="003A0CE4" w:rsidP="003A0CE4">
            <w:pPr>
              <w:spacing w:after="160" w:line="259" w:lineRule="auto"/>
              <w:jc w:val="both"/>
              <w:rPr>
                <w:rFonts w:ascii="Verdana" w:hAnsi="Verdana"/>
              </w:rPr>
            </w:pPr>
            <w:r w:rsidRPr="003A0CE4">
              <w:rPr>
                <w:rFonts w:ascii="Verdana" w:hAnsi="Verdana"/>
              </w:rPr>
              <w:t>HOGAR GESTOR - DISCAPACIDAD</w:t>
            </w:r>
          </w:p>
        </w:tc>
        <w:tc>
          <w:tcPr>
            <w:tcW w:w="750" w:type="pct"/>
            <w:gridSpan w:val="8"/>
            <w:hideMark/>
          </w:tcPr>
          <w:p w14:paraId="4201E44E" w14:textId="77777777" w:rsidR="003A0CE4" w:rsidRPr="003A0CE4" w:rsidRDefault="003A0CE4" w:rsidP="003A0CE4">
            <w:pPr>
              <w:spacing w:after="160" w:line="259" w:lineRule="auto"/>
              <w:jc w:val="both"/>
              <w:rPr>
                <w:rFonts w:ascii="Verdana" w:hAnsi="Verdana"/>
              </w:rPr>
            </w:pPr>
            <w:r w:rsidRPr="003A0CE4">
              <w:rPr>
                <w:rFonts w:ascii="Verdana" w:hAnsi="Verdana"/>
              </w:rPr>
              <w:t>2 niños cupo/año</w:t>
            </w:r>
          </w:p>
        </w:tc>
      </w:tr>
      <w:tr w:rsidR="003A0CE4" w:rsidRPr="003A0CE4" w14:paraId="74670766" w14:textId="77777777" w:rsidTr="003C4872">
        <w:tc>
          <w:tcPr>
            <w:tcW w:w="2000" w:type="pct"/>
            <w:gridSpan w:val="2"/>
            <w:hideMark/>
          </w:tcPr>
          <w:p w14:paraId="6A586C64" w14:textId="77777777" w:rsidR="003A0CE4" w:rsidRPr="003A0CE4" w:rsidRDefault="003A0CE4" w:rsidP="003A0CE4">
            <w:pPr>
              <w:spacing w:after="160" w:line="259" w:lineRule="auto"/>
              <w:jc w:val="both"/>
              <w:rPr>
                <w:rFonts w:ascii="Verdana" w:hAnsi="Verdana"/>
              </w:rPr>
            </w:pPr>
            <w:r w:rsidRPr="003A0CE4">
              <w:rPr>
                <w:rFonts w:ascii="Verdana" w:hAnsi="Verdana"/>
                <w:b/>
                <w:bCs/>
              </w:rPr>
              <w:t>ALIMENTO DE ALTO VALOR NUTRICIONAL</w:t>
            </w:r>
          </w:p>
        </w:tc>
        <w:tc>
          <w:tcPr>
            <w:tcW w:w="3000" w:type="pct"/>
            <w:gridSpan w:val="9"/>
            <w:hideMark/>
          </w:tcPr>
          <w:p w14:paraId="5D43281F" w14:textId="77777777" w:rsidR="003A0CE4" w:rsidRPr="003A0CE4" w:rsidRDefault="003A0CE4" w:rsidP="003A0CE4">
            <w:pPr>
              <w:spacing w:after="160" w:line="259" w:lineRule="auto"/>
              <w:jc w:val="both"/>
              <w:rPr>
                <w:rFonts w:ascii="Verdana" w:hAnsi="Verdana"/>
              </w:rPr>
            </w:pPr>
            <w:r w:rsidRPr="003A0CE4">
              <w:rPr>
                <w:rFonts w:ascii="Verdana" w:hAnsi="Verdana"/>
              </w:rPr>
              <w:t xml:space="preserve">Los Alimentos de Alto Valor Nutricional son alimentos adicionados y/o enriquecidos y/o fortificados y/o que se consideran buena fuente de macro o micronutrientes, los cuales son producidos y distribuidos por el ICBF.La entrega se realizará de </w:t>
            </w:r>
            <w:r w:rsidRPr="003A0CE4">
              <w:rPr>
                <w:rFonts w:ascii="Verdana" w:hAnsi="Verdana"/>
              </w:rPr>
              <w:lastRenderedPageBreak/>
              <w:t>acuerdo con lo establecido en el Anexo No.2 </w:t>
            </w:r>
            <w:r w:rsidRPr="003A0CE4">
              <w:rPr>
                <w:rFonts w:ascii="Verdana" w:hAnsi="Verdana"/>
                <w:i/>
                <w:iCs/>
              </w:rPr>
              <w:t>“RACIONES DE ALIMENTOS DE ALTO VALOR NUTRICIONAL - AAVN - VIGENCIA 2022"</w:t>
            </w:r>
            <w:r w:rsidRPr="003A0CE4">
              <w:rPr>
                <w:rFonts w:ascii="Verdana" w:hAnsi="Verdana"/>
              </w:rPr>
              <w:t> de los lineamientos de programación y ejecución de metas sociales y financieras.</w:t>
            </w:r>
          </w:p>
        </w:tc>
      </w:tr>
      <w:tr w:rsidR="003A0CE4" w:rsidRPr="003A0CE4" w14:paraId="3961AFA9" w14:textId="77777777" w:rsidTr="003C4872">
        <w:tc>
          <w:tcPr>
            <w:tcW w:w="2000" w:type="pct"/>
            <w:gridSpan w:val="2"/>
            <w:hideMark/>
          </w:tcPr>
          <w:p w14:paraId="2F93C19A"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COSTO</w:t>
            </w:r>
          </w:p>
        </w:tc>
        <w:tc>
          <w:tcPr>
            <w:tcW w:w="3000" w:type="pct"/>
            <w:gridSpan w:val="9"/>
            <w:hideMark/>
          </w:tcPr>
          <w:p w14:paraId="5276FA00" w14:textId="77777777" w:rsidR="003A0CE4" w:rsidRPr="003A0CE4" w:rsidRDefault="003A0CE4" w:rsidP="003A0CE4">
            <w:pPr>
              <w:spacing w:after="160" w:line="259" w:lineRule="auto"/>
              <w:jc w:val="both"/>
              <w:rPr>
                <w:rFonts w:ascii="Verdana" w:hAnsi="Verdana"/>
              </w:rPr>
            </w:pPr>
            <w:r w:rsidRPr="003A0CE4">
              <w:rPr>
                <w:rFonts w:ascii="Verdana" w:hAnsi="Verdana"/>
                <w:b/>
                <w:bCs/>
              </w:rPr>
              <w:t>Valor cupo/mes</w:t>
            </w:r>
          </w:p>
        </w:tc>
      </w:tr>
      <w:tr w:rsidR="003A0CE4" w:rsidRPr="003A0CE4" w14:paraId="0EB60655" w14:textId="77777777" w:rsidTr="003C4872">
        <w:tc>
          <w:tcPr>
            <w:tcW w:w="850" w:type="pct"/>
            <w:hideMark/>
          </w:tcPr>
          <w:p w14:paraId="739CC22E" w14:textId="77777777" w:rsidR="003A0CE4" w:rsidRPr="003A0CE4" w:rsidRDefault="003A0CE4" w:rsidP="003A0CE4">
            <w:pPr>
              <w:spacing w:after="160" w:line="259" w:lineRule="auto"/>
              <w:jc w:val="both"/>
              <w:rPr>
                <w:rFonts w:ascii="Verdana" w:hAnsi="Verdana"/>
              </w:rPr>
            </w:pPr>
            <w:r w:rsidRPr="003A0CE4">
              <w:rPr>
                <w:rFonts w:ascii="Verdana" w:hAnsi="Verdana"/>
                <w:b/>
                <w:bCs/>
              </w:rPr>
              <w:t>FICHA: 1-18</w:t>
            </w:r>
          </w:p>
        </w:tc>
        <w:tc>
          <w:tcPr>
            <w:tcW w:w="900" w:type="pct"/>
            <w:hideMark/>
          </w:tcPr>
          <w:p w14:paraId="5FD24C1B" w14:textId="77777777" w:rsidR="003A0CE4" w:rsidRPr="003A0CE4" w:rsidRDefault="003A0CE4" w:rsidP="003A0CE4">
            <w:pPr>
              <w:spacing w:after="160" w:line="259" w:lineRule="auto"/>
              <w:jc w:val="both"/>
              <w:rPr>
                <w:rFonts w:ascii="Verdana" w:hAnsi="Verdana"/>
              </w:rPr>
            </w:pPr>
            <w:r w:rsidRPr="003A0CE4">
              <w:rPr>
                <w:rFonts w:ascii="Verdana" w:hAnsi="Verdana"/>
                <w:b/>
                <w:bCs/>
              </w:rPr>
              <w:t>PROG</w:t>
            </w:r>
          </w:p>
        </w:tc>
        <w:tc>
          <w:tcPr>
            <w:tcW w:w="1300" w:type="pct"/>
            <w:hideMark/>
          </w:tcPr>
          <w:p w14:paraId="21BE8925" w14:textId="77777777" w:rsidR="003A0CE4" w:rsidRPr="003A0CE4" w:rsidRDefault="003A0CE4" w:rsidP="003A0CE4">
            <w:pPr>
              <w:spacing w:after="160" w:line="259" w:lineRule="auto"/>
              <w:jc w:val="both"/>
              <w:rPr>
                <w:rFonts w:ascii="Verdana" w:hAnsi="Verdana"/>
              </w:rPr>
            </w:pPr>
            <w:r w:rsidRPr="003A0CE4">
              <w:rPr>
                <w:rFonts w:ascii="Verdana" w:hAnsi="Verdana"/>
                <w:b/>
                <w:bCs/>
              </w:rPr>
              <w:t>SUBPROG</w:t>
            </w:r>
          </w:p>
        </w:tc>
        <w:tc>
          <w:tcPr>
            <w:tcW w:w="350" w:type="pct"/>
            <w:hideMark/>
          </w:tcPr>
          <w:p w14:paraId="25A0020C"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400" w:type="pct"/>
            <w:hideMark/>
          </w:tcPr>
          <w:p w14:paraId="067B4348" w14:textId="77777777" w:rsidR="003A0CE4" w:rsidRPr="003A0CE4" w:rsidRDefault="003A0CE4" w:rsidP="003A0CE4">
            <w:pPr>
              <w:spacing w:after="160" w:line="259" w:lineRule="auto"/>
              <w:jc w:val="both"/>
              <w:rPr>
                <w:rFonts w:ascii="Verdana" w:hAnsi="Verdana"/>
              </w:rPr>
            </w:pPr>
            <w:r w:rsidRPr="003A0CE4">
              <w:rPr>
                <w:rFonts w:ascii="Verdana" w:hAnsi="Verdana"/>
                <w:b/>
                <w:bCs/>
              </w:rPr>
              <w:t>PROY0</w:t>
            </w:r>
          </w:p>
        </w:tc>
        <w:tc>
          <w:tcPr>
            <w:tcW w:w="700" w:type="pct"/>
            <w:hideMark/>
          </w:tcPr>
          <w:p w14:paraId="41D0C81F"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500" w:type="pct"/>
            <w:gridSpan w:val="5"/>
            <w:hideMark/>
          </w:tcPr>
          <w:p w14:paraId="019A1220"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060B7E36" w14:textId="77777777" w:rsidTr="003C4872">
        <w:tc>
          <w:tcPr>
            <w:tcW w:w="1750" w:type="pct"/>
            <w:gridSpan w:val="2"/>
            <w:hideMark/>
          </w:tcPr>
          <w:p w14:paraId="781DA0E6"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1300" w:type="pct"/>
            <w:hideMark/>
          </w:tcPr>
          <w:p w14:paraId="23B2A1D6"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350" w:type="pct"/>
            <w:hideMark/>
          </w:tcPr>
          <w:p w14:paraId="16F75DCB" w14:textId="77777777" w:rsidR="003A0CE4" w:rsidRPr="003A0CE4" w:rsidRDefault="003A0CE4" w:rsidP="003A0CE4">
            <w:pPr>
              <w:spacing w:after="160" w:line="259" w:lineRule="auto"/>
              <w:jc w:val="both"/>
              <w:rPr>
                <w:rFonts w:ascii="Verdana" w:hAnsi="Verdana"/>
              </w:rPr>
            </w:pPr>
            <w:r w:rsidRPr="003A0CE4">
              <w:rPr>
                <w:rFonts w:ascii="Verdana" w:hAnsi="Verdana"/>
                <w:b/>
                <w:bCs/>
              </w:rPr>
              <w:t>14</w:t>
            </w:r>
          </w:p>
        </w:tc>
        <w:tc>
          <w:tcPr>
            <w:tcW w:w="400" w:type="pct"/>
            <w:hideMark/>
          </w:tcPr>
          <w:p w14:paraId="2AD6006D"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700" w:type="pct"/>
            <w:hideMark/>
          </w:tcPr>
          <w:p w14:paraId="6EDB1A9B"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4102037</w:t>
            </w:r>
          </w:p>
        </w:tc>
        <w:tc>
          <w:tcPr>
            <w:tcW w:w="500" w:type="pct"/>
            <w:gridSpan w:val="5"/>
            <w:hideMark/>
          </w:tcPr>
          <w:p w14:paraId="6698914F"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3DFB5145" w14:textId="77777777" w:rsidTr="003C4872">
        <w:tc>
          <w:tcPr>
            <w:tcW w:w="1800" w:type="pct"/>
            <w:gridSpan w:val="2"/>
            <w:hideMark/>
          </w:tcPr>
          <w:p w14:paraId="01F5906C"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50" w:type="pct"/>
            <w:hideMark/>
          </w:tcPr>
          <w:p w14:paraId="44B2388E" w14:textId="77777777" w:rsidR="003A0CE4" w:rsidRPr="003A0CE4" w:rsidRDefault="003A0CE4" w:rsidP="003A0CE4">
            <w:pPr>
              <w:spacing w:after="160" w:line="259" w:lineRule="auto"/>
              <w:jc w:val="both"/>
              <w:rPr>
                <w:rFonts w:ascii="Verdana" w:hAnsi="Verdana"/>
              </w:rPr>
            </w:pPr>
            <w:r w:rsidRPr="003A0CE4">
              <w:rPr>
                <w:rFonts w:ascii="Verdana" w:hAnsi="Verdana"/>
                <w:b/>
                <w:bCs/>
              </w:rPr>
              <w:t>CÓDIGO</w:t>
            </w:r>
          </w:p>
        </w:tc>
        <w:tc>
          <w:tcPr>
            <w:tcW w:w="1650" w:type="pct"/>
            <w:hideMark/>
          </w:tcPr>
          <w:p w14:paraId="043077B5" w14:textId="77777777" w:rsidR="003A0CE4" w:rsidRPr="003A0CE4" w:rsidRDefault="003A0CE4" w:rsidP="003A0CE4">
            <w:pPr>
              <w:spacing w:after="160" w:line="259" w:lineRule="auto"/>
              <w:jc w:val="both"/>
              <w:rPr>
                <w:rFonts w:ascii="Verdana" w:hAnsi="Verdana"/>
              </w:rPr>
            </w:pPr>
            <w:r w:rsidRPr="003A0CE4">
              <w:rPr>
                <w:rFonts w:ascii="Verdana" w:hAnsi="Verdana"/>
                <w:b/>
                <w:bCs/>
              </w:rPr>
              <w:t>SERVICIO</w:t>
            </w:r>
          </w:p>
        </w:tc>
        <w:tc>
          <w:tcPr>
            <w:tcW w:w="700" w:type="pct"/>
            <w:gridSpan w:val="7"/>
            <w:hideMark/>
          </w:tcPr>
          <w:p w14:paraId="526D163F" w14:textId="77777777" w:rsidR="003A0CE4" w:rsidRPr="003A0CE4" w:rsidRDefault="003A0CE4" w:rsidP="003A0CE4">
            <w:pPr>
              <w:spacing w:after="160" w:line="259" w:lineRule="auto"/>
              <w:jc w:val="both"/>
              <w:rPr>
                <w:rFonts w:ascii="Verdana" w:hAnsi="Verdana"/>
              </w:rPr>
            </w:pPr>
            <w:r w:rsidRPr="003A0CE4">
              <w:rPr>
                <w:rFonts w:ascii="Verdana" w:hAnsi="Verdana"/>
                <w:b/>
                <w:bCs/>
              </w:rPr>
              <w:t>VALOR CUPO 2022</w:t>
            </w:r>
          </w:p>
        </w:tc>
      </w:tr>
      <w:tr w:rsidR="003A0CE4" w:rsidRPr="003A0CE4" w14:paraId="1CA31694" w14:textId="77777777" w:rsidTr="003C4872">
        <w:tc>
          <w:tcPr>
            <w:tcW w:w="1800" w:type="pct"/>
            <w:gridSpan w:val="2"/>
            <w:hideMark/>
          </w:tcPr>
          <w:p w14:paraId="6D698A7F"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50" w:type="pct"/>
            <w:hideMark/>
          </w:tcPr>
          <w:p w14:paraId="04F32074" w14:textId="77777777" w:rsidR="003A0CE4" w:rsidRPr="003A0CE4" w:rsidRDefault="003A0CE4" w:rsidP="003A0CE4">
            <w:pPr>
              <w:spacing w:after="160" w:line="259" w:lineRule="auto"/>
              <w:jc w:val="both"/>
              <w:rPr>
                <w:rFonts w:ascii="Verdana" w:hAnsi="Verdana"/>
              </w:rPr>
            </w:pPr>
            <w:r w:rsidRPr="003A0CE4">
              <w:rPr>
                <w:rFonts w:ascii="Verdana" w:hAnsi="Verdana"/>
              </w:rPr>
              <w:t>420213</w:t>
            </w:r>
          </w:p>
        </w:tc>
        <w:tc>
          <w:tcPr>
            <w:tcW w:w="1650" w:type="pct"/>
            <w:hideMark/>
          </w:tcPr>
          <w:p w14:paraId="7E30AE6B" w14:textId="77777777" w:rsidR="003A0CE4" w:rsidRPr="003A0CE4" w:rsidRDefault="003A0CE4" w:rsidP="003A0CE4">
            <w:pPr>
              <w:spacing w:after="160" w:line="259" w:lineRule="auto"/>
              <w:jc w:val="both"/>
              <w:rPr>
                <w:rFonts w:ascii="Verdana" w:hAnsi="Verdana"/>
              </w:rPr>
            </w:pPr>
            <w:r w:rsidRPr="003A0CE4">
              <w:rPr>
                <w:rFonts w:ascii="Verdana" w:hAnsi="Verdana"/>
              </w:rPr>
              <w:t>INTERVENCIÓN DE APOYO PSICOSOCIAL</w:t>
            </w:r>
          </w:p>
        </w:tc>
        <w:tc>
          <w:tcPr>
            <w:tcW w:w="700" w:type="pct"/>
            <w:gridSpan w:val="7"/>
            <w:hideMark/>
          </w:tcPr>
          <w:p w14:paraId="2CA04C7D" w14:textId="77777777" w:rsidR="003A0CE4" w:rsidRPr="003A0CE4" w:rsidRDefault="003A0CE4" w:rsidP="003A0CE4">
            <w:pPr>
              <w:spacing w:after="160" w:line="259" w:lineRule="auto"/>
              <w:jc w:val="both"/>
              <w:rPr>
                <w:rFonts w:ascii="Verdana" w:hAnsi="Verdana"/>
              </w:rPr>
            </w:pPr>
            <w:r w:rsidRPr="003A0CE4">
              <w:rPr>
                <w:rFonts w:ascii="Verdana" w:hAnsi="Verdana"/>
              </w:rPr>
              <w:t>$462.045</w:t>
            </w:r>
          </w:p>
        </w:tc>
      </w:tr>
      <w:tr w:rsidR="003A0CE4" w:rsidRPr="003A0CE4" w14:paraId="43E68290" w14:textId="77777777" w:rsidTr="003C4872">
        <w:tc>
          <w:tcPr>
            <w:tcW w:w="1800" w:type="pct"/>
            <w:gridSpan w:val="2"/>
            <w:hideMark/>
          </w:tcPr>
          <w:p w14:paraId="37A5E3F6"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50" w:type="pct"/>
            <w:hideMark/>
          </w:tcPr>
          <w:p w14:paraId="7227370C" w14:textId="77777777" w:rsidR="003A0CE4" w:rsidRPr="003A0CE4" w:rsidRDefault="003A0CE4" w:rsidP="003A0CE4">
            <w:pPr>
              <w:spacing w:after="160" w:line="259" w:lineRule="auto"/>
              <w:jc w:val="both"/>
              <w:rPr>
                <w:rFonts w:ascii="Verdana" w:hAnsi="Verdana"/>
              </w:rPr>
            </w:pPr>
            <w:r w:rsidRPr="003A0CE4">
              <w:rPr>
                <w:rFonts w:ascii="Verdana" w:hAnsi="Verdana"/>
              </w:rPr>
              <w:t>420210</w:t>
            </w:r>
          </w:p>
        </w:tc>
        <w:tc>
          <w:tcPr>
            <w:tcW w:w="1650" w:type="pct"/>
            <w:hideMark/>
          </w:tcPr>
          <w:p w14:paraId="6577A9AA" w14:textId="77777777" w:rsidR="003A0CE4" w:rsidRPr="003A0CE4" w:rsidRDefault="003A0CE4" w:rsidP="003A0CE4">
            <w:pPr>
              <w:spacing w:after="160" w:line="259" w:lineRule="auto"/>
              <w:jc w:val="both"/>
              <w:rPr>
                <w:rFonts w:ascii="Verdana" w:hAnsi="Verdana"/>
              </w:rPr>
            </w:pPr>
            <w:r w:rsidRPr="003A0CE4">
              <w:rPr>
                <w:rFonts w:ascii="Verdana" w:hAnsi="Verdana"/>
              </w:rPr>
              <w:t>APOYO PSICOLOGICO ESPECIALIZADO</w:t>
            </w:r>
          </w:p>
        </w:tc>
        <w:tc>
          <w:tcPr>
            <w:tcW w:w="700" w:type="pct"/>
            <w:gridSpan w:val="7"/>
            <w:hideMark/>
          </w:tcPr>
          <w:p w14:paraId="3AB4C496" w14:textId="77777777" w:rsidR="003A0CE4" w:rsidRPr="003A0CE4" w:rsidRDefault="003A0CE4" w:rsidP="003A0CE4">
            <w:pPr>
              <w:spacing w:after="160" w:line="259" w:lineRule="auto"/>
              <w:jc w:val="both"/>
              <w:rPr>
                <w:rFonts w:ascii="Verdana" w:hAnsi="Verdana"/>
              </w:rPr>
            </w:pPr>
            <w:r w:rsidRPr="003A0CE4">
              <w:rPr>
                <w:rFonts w:ascii="Verdana" w:hAnsi="Verdana"/>
              </w:rPr>
              <w:t>$294.663</w:t>
            </w:r>
          </w:p>
        </w:tc>
      </w:tr>
      <w:tr w:rsidR="003A0CE4" w:rsidRPr="003A0CE4" w14:paraId="7DEA77E6" w14:textId="77777777" w:rsidTr="003C4872">
        <w:tc>
          <w:tcPr>
            <w:tcW w:w="1800" w:type="pct"/>
            <w:gridSpan w:val="2"/>
            <w:hideMark/>
          </w:tcPr>
          <w:p w14:paraId="7D2BA081"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50" w:type="pct"/>
            <w:hideMark/>
          </w:tcPr>
          <w:p w14:paraId="0DB97F09" w14:textId="77777777" w:rsidR="003A0CE4" w:rsidRPr="003A0CE4" w:rsidRDefault="003A0CE4" w:rsidP="003A0CE4">
            <w:pPr>
              <w:spacing w:after="160" w:line="259" w:lineRule="auto"/>
              <w:jc w:val="both"/>
              <w:rPr>
                <w:rFonts w:ascii="Verdana" w:hAnsi="Verdana"/>
              </w:rPr>
            </w:pPr>
            <w:r w:rsidRPr="003A0CE4">
              <w:rPr>
                <w:rFonts w:ascii="Verdana" w:hAnsi="Verdana"/>
              </w:rPr>
              <w:t>420212</w:t>
            </w:r>
          </w:p>
        </w:tc>
        <w:tc>
          <w:tcPr>
            <w:tcW w:w="1650" w:type="pct"/>
            <w:hideMark/>
          </w:tcPr>
          <w:p w14:paraId="204B2DA6" w14:textId="77777777" w:rsidR="003A0CE4" w:rsidRPr="003A0CE4" w:rsidRDefault="003A0CE4" w:rsidP="003A0CE4">
            <w:pPr>
              <w:spacing w:after="160" w:line="259" w:lineRule="auto"/>
              <w:jc w:val="both"/>
              <w:rPr>
                <w:rFonts w:ascii="Verdana" w:hAnsi="Verdana"/>
              </w:rPr>
            </w:pPr>
            <w:r w:rsidRPr="003A0CE4">
              <w:rPr>
                <w:rFonts w:ascii="Verdana" w:hAnsi="Verdana"/>
              </w:rPr>
              <w:t xml:space="preserve">EXTERNADO MEDIA </w:t>
            </w:r>
            <w:r w:rsidRPr="003A0CE4">
              <w:rPr>
                <w:rFonts w:ascii="Verdana" w:hAnsi="Verdana"/>
              </w:rPr>
              <w:lastRenderedPageBreak/>
              <w:t>JORNADA</w:t>
            </w:r>
          </w:p>
        </w:tc>
        <w:tc>
          <w:tcPr>
            <w:tcW w:w="700" w:type="pct"/>
            <w:gridSpan w:val="7"/>
            <w:hideMark/>
          </w:tcPr>
          <w:p w14:paraId="7F2307AD"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t>$737.780</w:t>
            </w:r>
          </w:p>
        </w:tc>
      </w:tr>
      <w:tr w:rsidR="003A0CE4" w:rsidRPr="003A0CE4" w14:paraId="7E8D46DF" w14:textId="77777777" w:rsidTr="003C4872">
        <w:tc>
          <w:tcPr>
            <w:tcW w:w="1800" w:type="pct"/>
            <w:gridSpan w:val="2"/>
            <w:hideMark/>
          </w:tcPr>
          <w:p w14:paraId="27069CBB"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50" w:type="pct"/>
            <w:hideMark/>
          </w:tcPr>
          <w:p w14:paraId="43B7743F" w14:textId="77777777" w:rsidR="003A0CE4" w:rsidRPr="003A0CE4" w:rsidRDefault="003A0CE4" w:rsidP="003A0CE4">
            <w:pPr>
              <w:spacing w:after="160" w:line="259" w:lineRule="auto"/>
              <w:jc w:val="both"/>
              <w:rPr>
                <w:rFonts w:ascii="Verdana" w:hAnsi="Verdana"/>
              </w:rPr>
            </w:pPr>
            <w:r w:rsidRPr="003A0CE4">
              <w:rPr>
                <w:rFonts w:ascii="Verdana" w:hAnsi="Verdana"/>
              </w:rPr>
              <w:t>420211</w:t>
            </w:r>
          </w:p>
        </w:tc>
        <w:tc>
          <w:tcPr>
            <w:tcW w:w="1650" w:type="pct"/>
            <w:hideMark/>
          </w:tcPr>
          <w:p w14:paraId="6FF36535" w14:textId="77777777" w:rsidR="003A0CE4" w:rsidRPr="003A0CE4" w:rsidRDefault="003A0CE4" w:rsidP="003A0CE4">
            <w:pPr>
              <w:spacing w:after="160" w:line="259" w:lineRule="auto"/>
              <w:jc w:val="both"/>
              <w:rPr>
                <w:rFonts w:ascii="Verdana" w:hAnsi="Verdana"/>
              </w:rPr>
            </w:pPr>
            <w:r w:rsidRPr="003A0CE4">
              <w:rPr>
                <w:rFonts w:ascii="Verdana" w:hAnsi="Verdana"/>
              </w:rPr>
              <w:t>EXTERNADO JORNADA COMPLETA</w:t>
            </w:r>
          </w:p>
        </w:tc>
        <w:tc>
          <w:tcPr>
            <w:tcW w:w="700" w:type="pct"/>
            <w:gridSpan w:val="7"/>
            <w:hideMark/>
          </w:tcPr>
          <w:p w14:paraId="677E97AA" w14:textId="77777777" w:rsidR="003A0CE4" w:rsidRPr="003A0CE4" w:rsidRDefault="003A0CE4" w:rsidP="003A0CE4">
            <w:pPr>
              <w:spacing w:after="160" w:line="259" w:lineRule="auto"/>
              <w:jc w:val="both"/>
              <w:rPr>
                <w:rFonts w:ascii="Verdana" w:hAnsi="Verdana"/>
              </w:rPr>
            </w:pPr>
            <w:r w:rsidRPr="003A0CE4">
              <w:rPr>
                <w:rFonts w:ascii="Verdana" w:hAnsi="Verdana"/>
              </w:rPr>
              <w:t>$988.165</w:t>
            </w:r>
          </w:p>
        </w:tc>
      </w:tr>
      <w:tr w:rsidR="003A0CE4" w:rsidRPr="003A0CE4" w14:paraId="614BC2BD" w14:textId="77777777" w:rsidTr="003C4872">
        <w:tc>
          <w:tcPr>
            <w:tcW w:w="1800" w:type="pct"/>
            <w:gridSpan w:val="2"/>
            <w:hideMark/>
          </w:tcPr>
          <w:p w14:paraId="0CE4CB5B"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50" w:type="pct"/>
            <w:hideMark/>
          </w:tcPr>
          <w:p w14:paraId="405A1CBA" w14:textId="77777777" w:rsidR="003A0CE4" w:rsidRPr="003A0CE4" w:rsidRDefault="003A0CE4" w:rsidP="003A0CE4">
            <w:pPr>
              <w:spacing w:after="160" w:line="259" w:lineRule="auto"/>
              <w:jc w:val="both"/>
              <w:rPr>
                <w:rFonts w:ascii="Verdana" w:hAnsi="Verdana"/>
              </w:rPr>
            </w:pPr>
            <w:r w:rsidRPr="003A0CE4">
              <w:rPr>
                <w:rFonts w:ascii="Verdana" w:hAnsi="Verdana"/>
              </w:rPr>
              <w:t>420028000002</w:t>
            </w:r>
          </w:p>
        </w:tc>
        <w:tc>
          <w:tcPr>
            <w:tcW w:w="1650" w:type="pct"/>
            <w:hideMark/>
          </w:tcPr>
          <w:p w14:paraId="5C0CEE06" w14:textId="77777777" w:rsidR="003A0CE4" w:rsidRPr="003A0CE4" w:rsidRDefault="003A0CE4" w:rsidP="003A0CE4">
            <w:pPr>
              <w:spacing w:after="160" w:line="259" w:lineRule="auto"/>
              <w:jc w:val="both"/>
              <w:rPr>
                <w:rFonts w:ascii="Verdana" w:hAnsi="Verdana"/>
              </w:rPr>
            </w:pPr>
            <w:r w:rsidRPr="003A0CE4">
              <w:rPr>
                <w:rFonts w:ascii="Verdana" w:hAnsi="Verdana"/>
              </w:rPr>
              <w:t>HOGAR GESTOR - DISCAPACIDAD</w:t>
            </w:r>
          </w:p>
        </w:tc>
        <w:tc>
          <w:tcPr>
            <w:tcW w:w="700" w:type="pct"/>
            <w:gridSpan w:val="7"/>
            <w:hideMark/>
          </w:tcPr>
          <w:p w14:paraId="77144FF1" w14:textId="77777777" w:rsidR="003A0CE4" w:rsidRPr="003A0CE4" w:rsidRDefault="003A0CE4" w:rsidP="003A0CE4">
            <w:pPr>
              <w:spacing w:after="160" w:line="259" w:lineRule="auto"/>
              <w:jc w:val="both"/>
              <w:rPr>
                <w:rFonts w:ascii="Verdana" w:hAnsi="Verdana"/>
              </w:rPr>
            </w:pPr>
            <w:r w:rsidRPr="003A0CE4">
              <w:rPr>
                <w:rFonts w:ascii="Verdana" w:hAnsi="Verdana"/>
              </w:rPr>
              <w:t>$387.565</w:t>
            </w:r>
          </w:p>
        </w:tc>
      </w:tr>
      <w:tr w:rsidR="003A0CE4" w:rsidRPr="003A0CE4" w14:paraId="2B0997DB" w14:textId="77777777" w:rsidTr="003C4872">
        <w:tc>
          <w:tcPr>
            <w:tcW w:w="5000" w:type="pct"/>
            <w:gridSpan w:val="11"/>
            <w:hideMark/>
          </w:tcPr>
          <w:p w14:paraId="327AC5F8" w14:textId="77777777" w:rsidR="003A0CE4" w:rsidRPr="003A0CE4" w:rsidRDefault="003A0CE4" w:rsidP="003A0CE4">
            <w:pPr>
              <w:spacing w:after="160" w:line="259" w:lineRule="auto"/>
              <w:jc w:val="both"/>
              <w:rPr>
                <w:rFonts w:ascii="Verdana" w:hAnsi="Verdana"/>
              </w:rPr>
            </w:pPr>
            <w:r w:rsidRPr="003A0CE4">
              <w:rPr>
                <w:rFonts w:ascii="Verdana" w:hAnsi="Verdana"/>
              </w:rPr>
              <w:t>La tarifa tuvo un incremento del 20% respecto a la tarifa vigente de 2022 que incluye el perfil de gestor de caso y la implementación de la última minuta de alimentación elaborada por la Dirección de Nutrición.</w:t>
            </w:r>
          </w:p>
        </w:tc>
      </w:tr>
      <w:tr w:rsidR="003A0CE4" w:rsidRPr="003A0CE4" w14:paraId="1F55142E" w14:textId="77777777" w:rsidTr="003C4872">
        <w:tc>
          <w:tcPr>
            <w:tcW w:w="850" w:type="pct"/>
            <w:hideMark/>
          </w:tcPr>
          <w:p w14:paraId="2A138174" w14:textId="77777777" w:rsidR="003A0CE4" w:rsidRPr="003A0CE4" w:rsidRDefault="003A0CE4" w:rsidP="003A0CE4">
            <w:pPr>
              <w:spacing w:after="160" w:line="259" w:lineRule="auto"/>
              <w:jc w:val="both"/>
              <w:rPr>
                <w:rFonts w:ascii="Verdana" w:hAnsi="Verdana"/>
              </w:rPr>
            </w:pPr>
            <w:r w:rsidRPr="003A0CE4">
              <w:rPr>
                <w:rFonts w:ascii="Verdana" w:hAnsi="Verdana"/>
                <w:b/>
                <w:bCs/>
              </w:rPr>
              <w:t>MARCO NORMATIVO</w:t>
            </w:r>
          </w:p>
        </w:tc>
        <w:tc>
          <w:tcPr>
            <w:tcW w:w="4150" w:type="pct"/>
            <w:gridSpan w:val="10"/>
            <w:hideMark/>
          </w:tcPr>
          <w:p w14:paraId="495A1143" w14:textId="32624DC8" w:rsidR="003A0CE4" w:rsidRPr="003A0CE4" w:rsidRDefault="003A0CE4" w:rsidP="003A0CE4">
            <w:pPr>
              <w:spacing w:after="160" w:line="259" w:lineRule="auto"/>
              <w:jc w:val="both"/>
              <w:rPr>
                <w:rFonts w:ascii="Verdana" w:hAnsi="Verdana"/>
              </w:rPr>
            </w:pPr>
            <w:r w:rsidRPr="003A0CE4">
              <w:rPr>
                <w:rFonts w:ascii="Verdana" w:hAnsi="Verdana"/>
              </w:rPr>
              <w:t>Código de la Infancia y la Adolescencia, Ley 1098 de 2006, Artículos 36 y 60. Ley 1878 de 2018</w:t>
            </w:r>
          </w:p>
        </w:tc>
      </w:tr>
      <w:tr w:rsidR="003A0CE4" w:rsidRPr="003A0CE4" w14:paraId="3D19099C" w14:textId="77777777" w:rsidTr="003C4872">
        <w:tc>
          <w:tcPr>
            <w:tcW w:w="850" w:type="pct"/>
            <w:hideMark/>
          </w:tcPr>
          <w:p w14:paraId="1DF3DE36" w14:textId="77777777" w:rsidR="003A0CE4" w:rsidRPr="003A0CE4" w:rsidRDefault="003A0CE4" w:rsidP="003A0CE4">
            <w:pPr>
              <w:spacing w:after="160" w:line="259" w:lineRule="auto"/>
              <w:jc w:val="both"/>
              <w:rPr>
                <w:rFonts w:ascii="Verdana" w:hAnsi="Verdana"/>
              </w:rPr>
            </w:pPr>
            <w:r w:rsidRPr="003A0CE4">
              <w:rPr>
                <w:rFonts w:ascii="Verdana" w:hAnsi="Verdana"/>
                <w:b/>
                <w:bCs/>
              </w:rPr>
              <w:t>DOCUMENTOS</w:t>
            </w:r>
            <w:r w:rsidRPr="003A0CE4">
              <w:rPr>
                <w:rFonts w:ascii="Verdana" w:hAnsi="Verdana"/>
                <w:b/>
                <w:bCs/>
              </w:rPr>
              <w:br/>
              <w:t>TÉCNICOS</w:t>
            </w:r>
          </w:p>
        </w:tc>
        <w:tc>
          <w:tcPr>
            <w:tcW w:w="4150" w:type="pct"/>
            <w:gridSpan w:val="10"/>
            <w:hideMark/>
          </w:tcPr>
          <w:p w14:paraId="2FA08B9E" w14:textId="3C351DDB" w:rsidR="003A0CE4" w:rsidRPr="003A0CE4" w:rsidRDefault="003A0CE4" w:rsidP="003A0CE4">
            <w:pPr>
              <w:spacing w:after="160" w:line="259" w:lineRule="auto"/>
              <w:jc w:val="both"/>
              <w:rPr>
                <w:rFonts w:ascii="Verdana" w:hAnsi="Verdana"/>
              </w:rPr>
            </w:pPr>
            <w:r w:rsidRPr="003A0CE4">
              <w:rPr>
                <w:rFonts w:ascii="Verdana" w:hAnsi="Verdana"/>
              </w:rPr>
              <w:t>Lineamientos técnicos y manuales operativos vigentes para las modalidades de restablecimiento de derechos</w:t>
            </w:r>
            <w:r w:rsidRPr="003A0CE4">
              <w:rPr>
                <w:rFonts w:ascii="Verdana" w:hAnsi="Verdana"/>
              </w:rPr>
              <w:br/>
              <w:t>(i) Lineamiento técnico para la implementación del modelo para la atención de las niñas, los niños y adolescentes ubicados en las modalidades de restablecimiento de derechos. Resolución 4199 de 2021.</w:t>
            </w:r>
            <w:r w:rsidRPr="003A0CE4">
              <w:rPr>
                <w:rFonts w:ascii="Verdana" w:hAnsi="Verdana"/>
              </w:rPr>
              <w:br/>
              <w:t>(ii) Manual operativo de modalidades y servicio para la atención de niñas, niños y adolescentes, con proceso administrativo de restablecimiento de derechos. Resolución 4200 de 2021.</w:t>
            </w:r>
          </w:p>
        </w:tc>
      </w:tr>
      <w:tr w:rsidR="003A0CE4" w:rsidRPr="003A0CE4" w14:paraId="7DB8CF54" w14:textId="77777777" w:rsidTr="003C4872">
        <w:tc>
          <w:tcPr>
            <w:tcW w:w="850" w:type="pct"/>
            <w:hideMark/>
          </w:tcPr>
          <w:p w14:paraId="04927E04" w14:textId="77777777" w:rsidR="003A0CE4" w:rsidRPr="003A0CE4" w:rsidRDefault="003A0CE4" w:rsidP="003A0CE4">
            <w:pPr>
              <w:spacing w:after="160" w:line="259" w:lineRule="auto"/>
              <w:jc w:val="both"/>
              <w:rPr>
                <w:rFonts w:ascii="Verdana" w:hAnsi="Verdana"/>
              </w:rPr>
            </w:pPr>
            <w:r w:rsidRPr="003A0CE4">
              <w:rPr>
                <w:rFonts w:ascii="Verdana" w:hAnsi="Verdana"/>
                <w:b/>
                <w:bCs/>
              </w:rPr>
              <w:t>CATALOGO DE CLASIFICACIÓNPRESUPUESTALCCP</w:t>
            </w:r>
          </w:p>
        </w:tc>
        <w:tc>
          <w:tcPr>
            <w:tcW w:w="300" w:type="pct"/>
            <w:hideMark/>
          </w:tcPr>
          <w:p w14:paraId="02F918DA"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c>
          <w:tcPr>
            <w:tcW w:w="450" w:type="pct"/>
            <w:hideMark/>
          </w:tcPr>
          <w:p w14:paraId="293B1BEB" w14:textId="77777777" w:rsidR="003A0CE4" w:rsidRPr="003A0CE4" w:rsidRDefault="003A0CE4" w:rsidP="003A0CE4">
            <w:pPr>
              <w:spacing w:after="160" w:line="259" w:lineRule="auto"/>
              <w:jc w:val="both"/>
              <w:rPr>
                <w:rFonts w:ascii="Verdana" w:hAnsi="Verdana"/>
              </w:rPr>
            </w:pPr>
            <w:r w:rsidRPr="003A0CE4">
              <w:rPr>
                <w:rFonts w:ascii="Verdana" w:hAnsi="Verdana"/>
                <w:b/>
                <w:bCs/>
              </w:rPr>
              <w:t>Subcuenta</w:t>
            </w:r>
          </w:p>
        </w:tc>
        <w:tc>
          <w:tcPr>
            <w:tcW w:w="450" w:type="pct"/>
            <w:hideMark/>
          </w:tcPr>
          <w:p w14:paraId="5BAACD1B" w14:textId="77777777" w:rsidR="003A0CE4" w:rsidRPr="003A0CE4" w:rsidRDefault="003A0CE4" w:rsidP="003A0CE4">
            <w:pPr>
              <w:spacing w:after="160" w:line="259" w:lineRule="auto"/>
              <w:jc w:val="both"/>
              <w:rPr>
                <w:rFonts w:ascii="Verdana" w:hAnsi="Verdana"/>
              </w:rPr>
            </w:pPr>
            <w:r w:rsidRPr="003A0CE4">
              <w:rPr>
                <w:rFonts w:ascii="Verdana" w:hAnsi="Verdana"/>
                <w:b/>
                <w:bCs/>
              </w:rPr>
              <w:t>Objeto</w:t>
            </w:r>
          </w:p>
        </w:tc>
        <w:tc>
          <w:tcPr>
            <w:tcW w:w="300" w:type="pct"/>
            <w:hideMark/>
          </w:tcPr>
          <w:p w14:paraId="428B6145" w14:textId="77777777" w:rsidR="003A0CE4" w:rsidRPr="003A0CE4" w:rsidRDefault="003A0CE4" w:rsidP="003A0CE4">
            <w:pPr>
              <w:spacing w:after="160" w:line="259" w:lineRule="auto"/>
              <w:jc w:val="both"/>
              <w:rPr>
                <w:rFonts w:ascii="Verdana" w:hAnsi="Verdana"/>
              </w:rPr>
            </w:pPr>
            <w:r w:rsidRPr="003A0CE4">
              <w:rPr>
                <w:rFonts w:ascii="Verdana" w:hAnsi="Verdana"/>
                <w:b/>
                <w:bCs/>
              </w:rPr>
              <w:t>Ordinal</w:t>
            </w:r>
          </w:p>
        </w:tc>
        <w:tc>
          <w:tcPr>
            <w:tcW w:w="300" w:type="pct"/>
            <w:hideMark/>
          </w:tcPr>
          <w:p w14:paraId="781F7372" w14:textId="77777777" w:rsidR="003A0CE4" w:rsidRPr="003A0CE4" w:rsidRDefault="003A0CE4" w:rsidP="003A0CE4">
            <w:pPr>
              <w:spacing w:after="160" w:line="259" w:lineRule="auto"/>
              <w:jc w:val="both"/>
              <w:rPr>
                <w:rFonts w:ascii="Verdana" w:hAnsi="Verdana"/>
              </w:rPr>
            </w:pPr>
            <w:r w:rsidRPr="003A0CE4">
              <w:rPr>
                <w:rFonts w:ascii="Verdana" w:hAnsi="Verdana"/>
                <w:b/>
                <w:bCs/>
              </w:rPr>
              <w:t>Subordinal</w:t>
            </w:r>
          </w:p>
        </w:tc>
        <w:tc>
          <w:tcPr>
            <w:tcW w:w="250" w:type="pct"/>
            <w:hideMark/>
          </w:tcPr>
          <w:p w14:paraId="699CE561" w14:textId="77777777" w:rsidR="003A0CE4" w:rsidRPr="003A0CE4" w:rsidRDefault="003A0CE4" w:rsidP="003A0CE4">
            <w:pPr>
              <w:spacing w:after="160" w:line="259" w:lineRule="auto"/>
              <w:jc w:val="both"/>
              <w:rPr>
                <w:rFonts w:ascii="Verdana" w:hAnsi="Verdana"/>
              </w:rPr>
            </w:pPr>
            <w:r w:rsidRPr="003A0CE4">
              <w:rPr>
                <w:rFonts w:ascii="Verdana" w:hAnsi="Verdana"/>
                <w:b/>
                <w:bCs/>
              </w:rPr>
              <w:t>ítem</w:t>
            </w:r>
          </w:p>
        </w:tc>
        <w:tc>
          <w:tcPr>
            <w:tcW w:w="250" w:type="pct"/>
            <w:hideMark/>
          </w:tcPr>
          <w:p w14:paraId="4318BBF0" w14:textId="77777777" w:rsidR="003A0CE4" w:rsidRPr="003A0CE4" w:rsidRDefault="003A0CE4" w:rsidP="003A0CE4">
            <w:pPr>
              <w:spacing w:after="160" w:line="259" w:lineRule="auto"/>
              <w:jc w:val="both"/>
              <w:rPr>
                <w:rFonts w:ascii="Verdana" w:hAnsi="Verdana"/>
              </w:rPr>
            </w:pPr>
            <w:r w:rsidRPr="003A0CE4">
              <w:rPr>
                <w:rFonts w:ascii="Verdana" w:hAnsi="Verdana"/>
                <w:b/>
                <w:bCs/>
              </w:rPr>
              <w:t>Subítem 1</w:t>
            </w:r>
          </w:p>
        </w:tc>
        <w:tc>
          <w:tcPr>
            <w:tcW w:w="250" w:type="pct"/>
            <w:hideMark/>
          </w:tcPr>
          <w:p w14:paraId="26EED023" w14:textId="77777777" w:rsidR="003A0CE4" w:rsidRPr="003A0CE4" w:rsidRDefault="003A0CE4" w:rsidP="003A0CE4">
            <w:pPr>
              <w:spacing w:after="160" w:line="259" w:lineRule="auto"/>
              <w:jc w:val="both"/>
              <w:rPr>
                <w:rFonts w:ascii="Verdana" w:hAnsi="Verdana"/>
              </w:rPr>
            </w:pPr>
            <w:r w:rsidRPr="003A0CE4">
              <w:rPr>
                <w:rFonts w:ascii="Verdana" w:hAnsi="Verdana"/>
                <w:b/>
                <w:bCs/>
              </w:rPr>
              <w:t>Subítem 2</w:t>
            </w:r>
          </w:p>
        </w:tc>
        <w:tc>
          <w:tcPr>
            <w:tcW w:w="200" w:type="pct"/>
            <w:hideMark/>
          </w:tcPr>
          <w:p w14:paraId="32B3A269" w14:textId="77777777" w:rsidR="003A0CE4" w:rsidRPr="003A0CE4" w:rsidRDefault="003A0CE4" w:rsidP="003A0CE4">
            <w:pPr>
              <w:spacing w:after="160" w:line="259" w:lineRule="auto"/>
              <w:jc w:val="both"/>
              <w:rPr>
                <w:rFonts w:ascii="Verdana" w:hAnsi="Verdana"/>
              </w:rPr>
            </w:pPr>
            <w:r w:rsidRPr="003A0CE4">
              <w:rPr>
                <w:rFonts w:ascii="Verdana" w:hAnsi="Verdana"/>
                <w:b/>
                <w:bCs/>
              </w:rPr>
              <w:t>Subítem 3</w:t>
            </w:r>
          </w:p>
        </w:tc>
        <w:tc>
          <w:tcPr>
            <w:tcW w:w="1350" w:type="pct"/>
            <w:hideMark/>
          </w:tcPr>
          <w:p w14:paraId="306A6BDD" w14:textId="77777777" w:rsidR="003A0CE4" w:rsidRPr="003A0CE4" w:rsidRDefault="003A0CE4" w:rsidP="003A0CE4">
            <w:pPr>
              <w:spacing w:after="160" w:line="259" w:lineRule="auto"/>
              <w:jc w:val="both"/>
              <w:rPr>
                <w:rFonts w:ascii="Verdana" w:hAnsi="Verdana"/>
              </w:rPr>
            </w:pPr>
            <w:r w:rsidRPr="003A0CE4">
              <w:rPr>
                <w:rFonts w:ascii="Verdana" w:hAnsi="Verdana"/>
                <w:b/>
                <w:bCs/>
              </w:rPr>
              <w:t>DESCRIPCIÓN</w:t>
            </w:r>
          </w:p>
        </w:tc>
      </w:tr>
      <w:tr w:rsidR="003A0CE4" w:rsidRPr="003A0CE4" w14:paraId="7A97F18A" w14:textId="77777777" w:rsidTr="003C4872">
        <w:tc>
          <w:tcPr>
            <w:tcW w:w="1150" w:type="pct"/>
            <w:gridSpan w:val="2"/>
            <w:hideMark/>
          </w:tcPr>
          <w:p w14:paraId="35F6C5BF" w14:textId="77777777" w:rsidR="003A0CE4" w:rsidRPr="003A0CE4" w:rsidRDefault="003A0CE4" w:rsidP="003A0CE4">
            <w:pPr>
              <w:spacing w:after="160" w:line="259" w:lineRule="auto"/>
              <w:jc w:val="both"/>
              <w:rPr>
                <w:rFonts w:ascii="Verdana" w:hAnsi="Verdana"/>
              </w:rPr>
            </w:pPr>
            <w:r w:rsidRPr="003A0CE4">
              <w:rPr>
                <w:rFonts w:ascii="Verdana" w:hAnsi="Verdana"/>
              </w:rPr>
              <w:t>02</w:t>
            </w:r>
          </w:p>
        </w:tc>
        <w:tc>
          <w:tcPr>
            <w:tcW w:w="450" w:type="pct"/>
            <w:hideMark/>
          </w:tcPr>
          <w:p w14:paraId="570D1085" w14:textId="77777777" w:rsidR="003A0CE4" w:rsidRPr="003A0CE4" w:rsidRDefault="003A0CE4" w:rsidP="003A0CE4">
            <w:pPr>
              <w:spacing w:after="160" w:line="259" w:lineRule="auto"/>
              <w:jc w:val="both"/>
              <w:rPr>
                <w:rFonts w:ascii="Verdana" w:hAnsi="Verdana"/>
              </w:rPr>
            </w:pPr>
            <w:r w:rsidRPr="003A0CE4">
              <w:rPr>
                <w:rFonts w:ascii="Verdana" w:hAnsi="Verdana"/>
              </w:rPr>
              <w:t>02</w:t>
            </w:r>
          </w:p>
        </w:tc>
        <w:tc>
          <w:tcPr>
            <w:tcW w:w="450" w:type="pct"/>
            <w:hideMark/>
          </w:tcPr>
          <w:p w14:paraId="2B3F99E1" w14:textId="77777777" w:rsidR="003A0CE4" w:rsidRPr="003A0CE4" w:rsidRDefault="003A0CE4" w:rsidP="003A0CE4">
            <w:pPr>
              <w:spacing w:after="160" w:line="259" w:lineRule="auto"/>
              <w:jc w:val="both"/>
              <w:rPr>
                <w:rFonts w:ascii="Verdana" w:hAnsi="Verdana"/>
              </w:rPr>
            </w:pPr>
            <w:r w:rsidRPr="003A0CE4">
              <w:rPr>
                <w:rFonts w:ascii="Verdana" w:hAnsi="Verdana"/>
              </w:rPr>
              <w:t>02</w:t>
            </w:r>
          </w:p>
        </w:tc>
        <w:tc>
          <w:tcPr>
            <w:tcW w:w="300" w:type="pct"/>
            <w:hideMark/>
          </w:tcPr>
          <w:p w14:paraId="41FF253B" w14:textId="77777777" w:rsidR="003A0CE4" w:rsidRPr="003A0CE4" w:rsidRDefault="003A0CE4" w:rsidP="003A0CE4">
            <w:pPr>
              <w:spacing w:after="160" w:line="259" w:lineRule="auto"/>
              <w:jc w:val="both"/>
              <w:rPr>
                <w:rFonts w:ascii="Verdana" w:hAnsi="Verdana"/>
              </w:rPr>
            </w:pPr>
            <w:r w:rsidRPr="003A0CE4">
              <w:rPr>
                <w:rFonts w:ascii="Verdana" w:hAnsi="Verdana"/>
              </w:rPr>
              <w:t>009</w:t>
            </w:r>
          </w:p>
        </w:tc>
        <w:tc>
          <w:tcPr>
            <w:tcW w:w="300" w:type="pct"/>
            <w:hideMark/>
          </w:tcPr>
          <w:p w14:paraId="74440FC3" w14:textId="77777777" w:rsidR="003A0CE4" w:rsidRPr="003A0CE4" w:rsidRDefault="003A0CE4" w:rsidP="003A0CE4">
            <w:pPr>
              <w:spacing w:after="160" w:line="259" w:lineRule="auto"/>
              <w:jc w:val="both"/>
              <w:rPr>
                <w:rFonts w:ascii="Verdana" w:hAnsi="Verdana"/>
              </w:rPr>
            </w:pPr>
            <w:r w:rsidRPr="003A0CE4">
              <w:rPr>
                <w:rFonts w:ascii="Verdana" w:hAnsi="Verdana"/>
              </w:rPr>
              <w:t>003</w:t>
            </w:r>
          </w:p>
        </w:tc>
        <w:tc>
          <w:tcPr>
            <w:tcW w:w="250" w:type="pct"/>
            <w:hideMark/>
          </w:tcPr>
          <w:p w14:paraId="721DA90B" w14:textId="77777777" w:rsidR="003A0CE4" w:rsidRPr="003A0CE4" w:rsidRDefault="003A0CE4" w:rsidP="003A0CE4">
            <w:pPr>
              <w:spacing w:after="160" w:line="259" w:lineRule="auto"/>
              <w:jc w:val="both"/>
              <w:rPr>
                <w:rFonts w:ascii="Verdana" w:hAnsi="Verdana"/>
              </w:rPr>
            </w:pPr>
            <w:r w:rsidRPr="003A0CE4">
              <w:rPr>
                <w:rFonts w:ascii="Verdana" w:hAnsi="Verdana"/>
              </w:rPr>
              <w:t>05</w:t>
            </w:r>
          </w:p>
        </w:tc>
        <w:tc>
          <w:tcPr>
            <w:tcW w:w="550" w:type="pct"/>
            <w:gridSpan w:val="2"/>
            <w:hideMark/>
          </w:tcPr>
          <w:p w14:paraId="76EAF8EA"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1550" w:type="pct"/>
            <w:gridSpan w:val="2"/>
            <w:hideMark/>
          </w:tcPr>
          <w:p w14:paraId="2F5C14D5" w14:textId="77777777" w:rsidR="003A0CE4" w:rsidRPr="003A0CE4" w:rsidRDefault="003A0CE4" w:rsidP="003A0CE4">
            <w:pPr>
              <w:spacing w:after="160" w:line="259" w:lineRule="auto"/>
              <w:jc w:val="both"/>
              <w:rPr>
                <w:rFonts w:ascii="Verdana" w:hAnsi="Verdana"/>
              </w:rPr>
            </w:pPr>
            <w:r w:rsidRPr="003A0CE4">
              <w:rPr>
                <w:rFonts w:ascii="Verdana" w:hAnsi="Verdana"/>
              </w:rPr>
              <w:t>OTROS SERVICIO</w:t>
            </w:r>
            <w:r w:rsidRPr="003A0CE4">
              <w:rPr>
                <w:rFonts w:ascii="Verdana" w:hAnsi="Verdana"/>
              </w:rPr>
              <w:lastRenderedPageBreak/>
              <w:t>S SOCIALES SIN ALOJAMIENTO</w:t>
            </w:r>
          </w:p>
        </w:tc>
      </w:tr>
      <w:tr w:rsidR="003A0CE4" w:rsidRPr="003A0CE4" w14:paraId="2953E95D" w14:textId="77777777" w:rsidTr="003C4872">
        <w:tc>
          <w:tcPr>
            <w:tcW w:w="850" w:type="pct"/>
            <w:hideMark/>
          </w:tcPr>
          <w:p w14:paraId="321A23E2"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CLASIFICADOR DEL GASTO</w:t>
            </w:r>
          </w:p>
        </w:tc>
        <w:tc>
          <w:tcPr>
            <w:tcW w:w="4150" w:type="pct"/>
            <w:gridSpan w:val="10"/>
            <w:hideMark/>
          </w:tcPr>
          <w:p w14:paraId="2FDF6C8B" w14:textId="77777777" w:rsidR="003A0CE4" w:rsidRPr="003A0CE4" w:rsidRDefault="003A0CE4" w:rsidP="003A0CE4">
            <w:pPr>
              <w:spacing w:after="160" w:line="259" w:lineRule="auto"/>
              <w:jc w:val="both"/>
              <w:rPr>
                <w:rFonts w:ascii="Verdana" w:hAnsi="Verdana"/>
              </w:rPr>
            </w:pPr>
            <w:r w:rsidRPr="003A0CE4">
              <w:rPr>
                <w:rFonts w:ascii="Verdana" w:hAnsi="Verdana"/>
                <w:b/>
                <w:bCs/>
              </w:rPr>
              <w:t>Rubro C-4102-1500-14-0-4102037-02</w:t>
            </w:r>
            <w:r w:rsidRPr="003A0CE4">
              <w:rPr>
                <w:rFonts w:ascii="Verdana" w:hAnsi="Verdana"/>
                <w:b/>
                <w:bCs/>
              </w:rPr>
              <w:br/>
            </w:r>
            <w:r w:rsidRPr="003A0CE4">
              <w:rPr>
                <w:rFonts w:ascii="Verdana" w:hAnsi="Verdana"/>
              </w:rPr>
              <w:t>Corresponde a la adquisición de bienes y servicios con operadores que desarrollen todas las actividades necesarias para la prestación del servicio, dentro de las que se encuentran los siguientes gastos asociados:</w:t>
            </w:r>
            <w:r w:rsidRPr="003A0CE4">
              <w:rPr>
                <w:rFonts w:ascii="Verdana" w:hAnsi="Verdana"/>
              </w:rPr>
              <w:br/>
            </w:r>
            <w:r w:rsidRPr="003A0CE4">
              <w:rPr>
                <w:rFonts w:ascii="Verdana" w:hAnsi="Verdana"/>
                <w:b/>
                <w:bCs/>
              </w:rPr>
              <w:t>02-02-02-009-003-05 Otros servicios sociales sin alojamiento</w:t>
            </w:r>
          </w:p>
        </w:tc>
      </w:tr>
      <w:tr w:rsidR="003A0CE4" w:rsidRPr="003A0CE4" w14:paraId="5EB80923" w14:textId="77777777" w:rsidTr="003C4872">
        <w:tc>
          <w:tcPr>
            <w:tcW w:w="850" w:type="pct"/>
            <w:hideMark/>
          </w:tcPr>
          <w:p w14:paraId="132C5899" w14:textId="77777777" w:rsidR="003A0CE4" w:rsidRPr="003A0CE4" w:rsidRDefault="003A0CE4" w:rsidP="003A0CE4">
            <w:pPr>
              <w:spacing w:after="160" w:line="259" w:lineRule="auto"/>
              <w:jc w:val="both"/>
              <w:rPr>
                <w:rFonts w:ascii="Verdana" w:hAnsi="Verdana"/>
              </w:rPr>
            </w:pPr>
            <w:r w:rsidRPr="003A0CE4">
              <w:rPr>
                <w:rFonts w:ascii="Verdana" w:hAnsi="Verdana"/>
                <w:b/>
                <w:bCs/>
              </w:rPr>
              <w:t>FICHA: 1-18</w:t>
            </w:r>
          </w:p>
        </w:tc>
        <w:tc>
          <w:tcPr>
            <w:tcW w:w="900" w:type="pct"/>
            <w:hideMark/>
          </w:tcPr>
          <w:p w14:paraId="274FA7D2" w14:textId="77777777" w:rsidR="003A0CE4" w:rsidRPr="003A0CE4" w:rsidRDefault="003A0CE4" w:rsidP="003A0CE4">
            <w:pPr>
              <w:spacing w:after="160" w:line="259" w:lineRule="auto"/>
              <w:jc w:val="both"/>
              <w:rPr>
                <w:rFonts w:ascii="Verdana" w:hAnsi="Verdana"/>
              </w:rPr>
            </w:pPr>
            <w:r w:rsidRPr="003A0CE4">
              <w:rPr>
                <w:rFonts w:ascii="Verdana" w:hAnsi="Verdana"/>
                <w:b/>
                <w:bCs/>
              </w:rPr>
              <w:t>PROG</w:t>
            </w:r>
          </w:p>
        </w:tc>
        <w:tc>
          <w:tcPr>
            <w:tcW w:w="1300" w:type="pct"/>
            <w:hideMark/>
          </w:tcPr>
          <w:p w14:paraId="35E5ECA5" w14:textId="77777777" w:rsidR="003A0CE4" w:rsidRPr="003A0CE4" w:rsidRDefault="003A0CE4" w:rsidP="003A0CE4">
            <w:pPr>
              <w:spacing w:after="160" w:line="259" w:lineRule="auto"/>
              <w:jc w:val="both"/>
              <w:rPr>
                <w:rFonts w:ascii="Verdana" w:hAnsi="Verdana"/>
              </w:rPr>
            </w:pPr>
            <w:r w:rsidRPr="003A0CE4">
              <w:rPr>
                <w:rFonts w:ascii="Verdana" w:hAnsi="Verdana"/>
                <w:b/>
                <w:bCs/>
              </w:rPr>
              <w:t>SUBPROG</w:t>
            </w:r>
          </w:p>
        </w:tc>
        <w:tc>
          <w:tcPr>
            <w:tcW w:w="400" w:type="pct"/>
            <w:hideMark/>
          </w:tcPr>
          <w:p w14:paraId="50B4491C"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400" w:type="pct"/>
            <w:hideMark/>
          </w:tcPr>
          <w:p w14:paraId="2F65A8D7" w14:textId="77777777" w:rsidR="003A0CE4" w:rsidRPr="003A0CE4" w:rsidRDefault="003A0CE4" w:rsidP="003A0CE4">
            <w:pPr>
              <w:spacing w:after="160" w:line="259" w:lineRule="auto"/>
              <w:jc w:val="both"/>
              <w:rPr>
                <w:rFonts w:ascii="Verdana" w:hAnsi="Verdana"/>
              </w:rPr>
            </w:pPr>
            <w:r w:rsidRPr="003A0CE4">
              <w:rPr>
                <w:rFonts w:ascii="Verdana" w:hAnsi="Verdana"/>
                <w:b/>
                <w:bCs/>
              </w:rPr>
              <w:t>PROY0</w:t>
            </w:r>
          </w:p>
        </w:tc>
        <w:tc>
          <w:tcPr>
            <w:tcW w:w="700" w:type="pct"/>
            <w:hideMark/>
          </w:tcPr>
          <w:p w14:paraId="6A0B08A2"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500" w:type="pct"/>
            <w:gridSpan w:val="5"/>
            <w:hideMark/>
          </w:tcPr>
          <w:p w14:paraId="44572876"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030F01F5" w14:textId="77777777" w:rsidTr="003C4872">
        <w:tc>
          <w:tcPr>
            <w:tcW w:w="1750" w:type="pct"/>
            <w:gridSpan w:val="2"/>
            <w:hideMark/>
          </w:tcPr>
          <w:p w14:paraId="55436E7D" w14:textId="77777777" w:rsidR="003A0CE4" w:rsidRPr="003A0CE4" w:rsidRDefault="003A0CE4" w:rsidP="003A0CE4">
            <w:pPr>
              <w:spacing w:after="160" w:line="259" w:lineRule="auto"/>
              <w:jc w:val="both"/>
              <w:rPr>
                <w:rFonts w:ascii="Verdana" w:hAnsi="Verdana"/>
              </w:rPr>
            </w:pPr>
            <w:r w:rsidRPr="003A0CE4">
              <w:rPr>
                <w:rFonts w:ascii="Verdana" w:hAnsi="Verdana"/>
              </w:rPr>
              <w:t>4102</w:t>
            </w:r>
          </w:p>
        </w:tc>
        <w:tc>
          <w:tcPr>
            <w:tcW w:w="1300" w:type="pct"/>
            <w:hideMark/>
          </w:tcPr>
          <w:p w14:paraId="16F28508"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400" w:type="pct"/>
            <w:hideMark/>
          </w:tcPr>
          <w:p w14:paraId="70E652A7" w14:textId="77777777" w:rsidR="003A0CE4" w:rsidRPr="003A0CE4" w:rsidRDefault="003A0CE4" w:rsidP="003A0CE4">
            <w:pPr>
              <w:spacing w:after="160" w:line="259" w:lineRule="auto"/>
              <w:jc w:val="both"/>
              <w:rPr>
                <w:rFonts w:ascii="Verdana" w:hAnsi="Verdana"/>
              </w:rPr>
            </w:pPr>
            <w:r w:rsidRPr="003A0CE4">
              <w:rPr>
                <w:rFonts w:ascii="Verdana" w:hAnsi="Verdana"/>
                <w:b/>
                <w:bCs/>
              </w:rPr>
              <w:t>14</w:t>
            </w:r>
          </w:p>
        </w:tc>
        <w:tc>
          <w:tcPr>
            <w:tcW w:w="400" w:type="pct"/>
            <w:hideMark/>
          </w:tcPr>
          <w:p w14:paraId="4EFDCD33"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700" w:type="pct"/>
            <w:hideMark/>
          </w:tcPr>
          <w:p w14:paraId="79B5F32B"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4102037</w:t>
            </w:r>
          </w:p>
        </w:tc>
        <w:tc>
          <w:tcPr>
            <w:tcW w:w="500" w:type="pct"/>
            <w:gridSpan w:val="5"/>
            <w:hideMark/>
          </w:tcPr>
          <w:p w14:paraId="543EAA10"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0887CB90" w14:textId="77777777" w:rsidTr="003C4872">
        <w:tc>
          <w:tcPr>
            <w:tcW w:w="5000" w:type="pct"/>
            <w:gridSpan w:val="11"/>
            <w:hideMark/>
          </w:tcPr>
          <w:p w14:paraId="71CAB4D2" w14:textId="77777777" w:rsidR="003A0CE4" w:rsidRPr="003A0CE4" w:rsidRDefault="003A0CE4" w:rsidP="003A0CE4">
            <w:pPr>
              <w:spacing w:after="160" w:line="259" w:lineRule="auto"/>
              <w:jc w:val="both"/>
              <w:rPr>
                <w:rFonts w:ascii="Verdana" w:hAnsi="Verdana"/>
              </w:rPr>
            </w:pPr>
            <w:r w:rsidRPr="003A0CE4">
              <w:rPr>
                <w:rFonts w:ascii="Verdana" w:hAnsi="Verdana"/>
              </w:rPr>
              <w:t>Los clasificadores del gasto para cada modalidad están determinados en los manuales operativos de las modalidades.</w:t>
            </w:r>
            <w:r w:rsidRPr="003A0CE4">
              <w:rPr>
                <w:rFonts w:ascii="Verdana" w:hAnsi="Verdana"/>
              </w:rPr>
              <w:br/>
            </w:r>
            <w:r w:rsidRPr="003A0CE4">
              <w:rPr>
                <w:rFonts w:ascii="Verdana" w:hAnsi="Verdana"/>
                <w:b/>
                <w:bCs/>
              </w:rPr>
              <w:t>Notas:</w:t>
            </w:r>
            <w:r w:rsidRPr="003A0CE4">
              <w:rPr>
                <w:rFonts w:ascii="Verdana" w:hAnsi="Verdana"/>
                <w:b/>
                <w:bCs/>
              </w:rPr>
              <w:br/>
            </w:r>
            <w:r w:rsidRPr="003A0CE4">
              <w:rPr>
                <w:rFonts w:ascii="Verdana" w:hAnsi="Verdana"/>
              </w:rPr>
              <w:t>Nota 1: En ningún caso los saldos por inejecuciones de cupos se utilizarán para el pago de sobrecupos.</w:t>
            </w:r>
            <w:r w:rsidRPr="003A0CE4">
              <w:rPr>
                <w:rFonts w:ascii="Verdana" w:hAnsi="Verdana"/>
              </w:rPr>
              <w:br/>
              <w:t>Nota 2: El Hogar Gestor se paga mediante Resolución emitida por la Dirección Regional correspondiente</w:t>
            </w:r>
            <w:r w:rsidRPr="003A0CE4">
              <w:rPr>
                <w:rFonts w:ascii="Verdana" w:hAnsi="Verdana"/>
                <w:i/>
                <w:iCs/>
              </w:rPr>
              <w:t>.</w:t>
            </w:r>
          </w:p>
        </w:tc>
      </w:tr>
      <w:tr w:rsidR="003A0CE4" w:rsidRPr="003A0CE4" w14:paraId="7A3C107E" w14:textId="77777777" w:rsidTr="003C4872">
        <w:tc>
          <w:tcPr>
            <w:tcW w:w="1750" w:type="pct"/>
            <w:hideMark/>
          </w:tcPr>
          <w:p w14:paraId="5C9913AD" w14:textId="77777777" w:rsidR="003A0CE4" w:rsidRPr="003A0CE4" w:rsidRDefault="003A0CE4" w:rsidP="003A0CE4">
            <w:pPr>
              <w:spacing w:after="160" w:line="259" w:lineRule="auto"/>
              <w:jc w:val="both"/>
              <w:rPr>
                <w:rFonts w:ascii="Verdana" w:hAnsi="Verdana"/>
              </w:rPr>
            </w:pPr>
            <w:r w:rsidRPr="003A0CE4">
              <w:rPr>
                <w:rFonts w:ascii="Verdana" w:hAnsi="Verdana"/>
                <w:b/>
                <w:bCs/>
              </w:rPr>
              <w:t>ANDREA NATHALIA ROMERO FIGUEROA</w:t>
            </w:r>
            <w:r w:rsidRPr="003A0CE4">
              <w:rPr>
                <w:rFonts w:ascii="Verdana" w:hAnsi="Verdana"/>
                <w:b/>
                <w:bCs/>
              </w:rPr>
              <w:br/>
              <w:t>Directora de Protección</w:t>
            </w:r>
          </w:p>
        </w:tc>
        <w:tc>
          <w:tcPr>
            <w:tcW w:w="2200" w:type="pct"/>
            <w:hideMark/>
          </w:tcPr>
          <w:p w14:paraId="7794AECF" w14:textId="77777777" w:rsidR="003A0CE4" w:rsidRPr="003A0CE4" w:rsidRDefault="003A0CE4" w:rsidP="003A0CE4">
            <w:pPr>
              <w:spacing w:after="160" w:line="259" w:lineRule="auto"/>
              <w:jc w:val="both"/>
              <w:rPr>
                <w:rFonts w:ascii="Verdana" w:hAnsi="Verdana"/>
              </w:rPr>
            </w:pPr>
            <w:r w:rsidRPr="003A0CE4">
              <w:rPr>
                <w:rFonts w:ascii="Verdana" w:hAnsi="Verdana"/>
                <w:b/>
                <w:bCs/>
              </w:rPr>
              <w:t>MARIO ALFONSO PARDO PARDO Subdirector de Programación</w:t>
            </w:r>
          </w:p>
        </w:tc>
        <w:tc>
          <w:tcPr>
            <w:tcW w:w="1050" w:type="pct"/>
            <w:gridSpan w:val="9"/>
            <w:hideMark/>
          </w:tcPr>
          <w:p w14:paraId="1E0328AC" w14:textId="77777777" w:rsidR="003A0CE4" w:rsidRPr="003A0CE4" w:rsidRDefault="003A0CE4" w:rsidP="003A0CE4">
            <w:pPr>
              <w:spacing w:after="160" w:line="259" w:lineRule="auto"/>
              <w:jc w:val="both"/>
              <w:rPr>
                <w:rFonts w:ascii="Verdana" w:hAnsi="Verdana"/>
              </w:rPr>
            </w:pPr>
            <w:r w:rsidRPr="003A0CE4">
              <w:rPr>
                <w:rFonts w:ascii="Verdana" w:hAnsi="Verdana"/>
                <w:b/>
                <w:bCs/>
              </w:rPr>
              <w:t>FECHA DE EXPEDICIÓN</w:t>
            </w:r>
            <w:r w:rsidRPr="003A0CE4">
              <w:rPr>
                <w:rFonts w:ascii="Verdana" w:hAnsi="Verdana"/>
                <w:b/>
                <w:bCs/>
              </w:rPr>
              <w:br/>
              <w:t>Julio de 2022</w:t>
            </w:r>
          </w:p>
        </w:tc>
      </w:tr>
    </w:tbl>
    <w:p w14:paraId="6D51B2F3" w14:textId="77777777" w:rsidR="003A0CE4" w:rsidRPr="003A0CE4" w:rsidRDefault="003A0CE4" w:rsidP="003A0CE4">
      <w:pPr>
        <w:jc w:val="both"/>
        <w:rPr>
          <w:rFonts w:ascii="Verdana" w:hAnsi="Verdana"/>
        </w:rPr>
      </w:pPr>
      <w:r w:rsidRPr="003A0CE4">
        <w:rPr>
          <w:rFonts w:ascii="Verdana" w:hAnsi="Verdana"/>
          <w:b/>
          <w:bCs/>
        </w:rPr>
        <w:t>Ficha I - 19 -123 - MODALIDADES DE ACOGIMIENTO</w:t>
      </w:r>
    </w:p>
    <w:tbl>
      <w:tblPr>
        <w:tblStyle w:val="Tablaconcuadrcula"/>
        <w:tblW w:w="5000" w:type="pct"/>
        <w:tblLook w:val="04A0" w:firstRow="1" w:lastRow="0" w:firstColumn="1" w:lastColumn="0" w:noHBand="0" w:noVBand="1"/>
      </w:tblPr>
      <w:tblGrid>
        <w:gridCol w:w="1757"/>
        <w:gridCol w:w="820"/>
        <w:gridCol w:w="862"/>
        <w:gridCol w:w="862"/>
        <w:gridCol w:w="768"/>
        <w:gridCol w:w="699"/>
        <w:gridCol w:w="411"/>
        <w:gridCol w:w="574"/>
        <w:gridCol w:w="574"/>
        <w:gridCol w:w="574"/>
        <w:gridCol w:w="927"/>
      </w:tblGrid>
      <w:tr w:rsidR="003A0CE4" w:rsidRPr="003A0CE4" w14:paraId="42B35115" w14:textId="77777777" w:rsidTr="003C4872">
        <w:tc>
          <w:tcPr>
            <w:tcW w:w="900" w:type="pct"/>
            <w:hideMark/>
          </w:tcPr>
          <w:p w14:paraId="724AF3CF"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FICHA: 1-19</w:t>
            </w:r>
          </w:p>
        </w:tc>
        <w:tc>
          <w:tcPr>
            <w:tcW w:w="1700" w:type="pct"/>
            <w:hideMark/>
          </w:tcPr>
          <w:p w14:paraId="40783CD1" w14:textId="77777777" w:rsidR="003A0CE4" w:rsidRPr="003A0CE4" w:rsidRDefault="003A0CE4" w:rsidP="003A0CE4">
            <w:pPr>
              <w:spacing w:after="160" w:line="259" w:lineRule="auto"/>
              <w:jc w:val="both"/>
              <w:rPr>
                <w:rFonts w:ascii="Verdana" w:hAnsi="Verdana"/>
              </w:rPr>
            </w:pPr>
            <w:r w:rsidRPr="003A0CE4">
              <w:rPr>
                <w:rFonts w:ascii="Verdana" w:hAnsi="Verdana"/>
                <w:b/>
                <w:bCs/>
              </w:rPr>
              <w:t>PROG</w:t>
            </w:r>
          </w:p>
        </w:tc>
        <w:tc>
          <w:tcPr>
            <w:tcW w:w="550" w:type="pct"/>
            <w:hideMark/>
          </w:tcPr>
          <w:p w14:paraId="5FC1F810" w14:textId="77777777" w:rsidR="003A0CE4" w:rsidRPr="003A0CE4" w:rsidRDefault="003A0CE4" w:rsidP="003A0CE4">
            <w:pPr>
              <w:spacing w:after="160" w:line="259" w:lineRule="auto"/>
              <w:jc w:val="both"/>
              <w:rPr>
                <w:rFonts w:ascii="Verdana" w:hAnsi="Verdana"/>
              </w:rPr>
            </w:pPr>
            <w:r w:rsidRPr="003A0CE4">
              <w:rPr>
                <w:rFonts w:ascii="Verdana" w:hAnsi="Verdana"/>
                <w:b/>
                <w:bCs/>
              </w:rPr>
              <w:t>SUBPROG</w:t>
            </w:r>
          </w:p>
        </w:tc>
        <w:tc>
          <w:tcPr>
            <w:tcW w:w="400" w:type="pct"/>
            <w:hideMark/>
          </w:tcPr>
          <w:p w14:paraId="2F566B5C"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350" w:type="pct"/>
            <w:hideMark/>
          </w:tcPr>
          <w:p w14:paraId="21617154" w14:textId="77777777" w:rsidR="003A0CE4" w:rsidRPr="003A0CE4" w:rsidRDefault="003A0CE4" w:rsidP="003A0CE4">
            <w:pPr>
              <w:spacing w:after="160" w:line="259" w:lineRule="auto"/>
              <w:jc w:val="both"/>
              <w:rPr>
                <w:rFonts w:ascii="Verdana" w:hAnsi="Verdana"/>
              </w:rPr>
            </w:pPr>
            <w:r w:rsidRPr="003A0CE4">
              <w:rPr>
                <w:rFonts w:ascii="Verdana" w:hAnsi="Verdana"/>
                <w:b/>
                <w:bCs/>
              </w:rPr>
              <w:t>PRO Y O</w:t>
            </w:r>
          </w:p>
        </w:tc>
        <w:tc>
          <w:tcPr>
            <w:tcW w:w="650" w:type="pct"/>
            <w:hideMark/>
          </w:tcPr>
          <w:p w14:paraId="3245733E"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450" w:type="pct"/>
            <w:gridSpan w:val="5"/>
            <w:hideMark/>
          </w:tcPr>
          <w:p w14:paraId="2D62CF31"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7C2BBA5C" w14:textId="77777777" w:rsidTr="003C4872">
        <w:tc>
          <w:tcPr>
            <w:tcW w:w="2600" w:type="pct"/>
            <w:gridSpan w:val="2"/>
            <w:hideMark/>
          </w:tcPr>
          <w:p w14:paraId="743A7B00"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550" w:type="pct"/>
            <w:hideMark/>
          </w:tcPr>
          <w:p w14:paraId="028DB02E"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400" w:type="pct"/>
            <w:hideMark/>
          </w:tcPr>
          <w:p w14:paraId="10AC8DE2" w14:textId="77777777" w:rsidR="003A0CE4" w:rsidRPr="003A0CE4" w:rsidRDefault="003A0CE4" w:rsidP="003A0CE4">
            <w:pPr>
              <w:spacing w:after="160" w:line="259" w:lineRule="auto"/>
              <w:jc w:val="both"/>
              <w:rPr>
                <w:rFonts w:ascii="Verdana" w:hAnsi="Verdana"/>
              </w:rPr>
            </w:pPr>
            <w:r w:rsidRPr="003A0CE4">
              <w:rPr>
                <w:rFonts w:ascii="Verdana" w:hAnsi="Verdana"/>
                <w:b/>
                <w:bCs/>
              </w:rPr>
              <w:t>14</w:t>
            </w:r>
          </w:p>
        </w:tc>
        <w:tc>
          <w:tcPr>
            <w:tcW w:w="350" w:type="pct"/>
            <w:hideMark/>
          </w:tcPr>
          <w:p w14:paraId="46CBE148"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650" w:type="pct"/>
            <w:hideMark/>
          </w:tcPr>
          <w:p w14:paraId="168E7142"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4102037</w:t>
            </w:r>
          </w:p>
        </w:tc>
        <w:tc>
          <w:tcPr>
            <w:tcW w:w="450" w:type="pct"/>
            <w:gridSpan w:val="5"/>
            <w:hideMark/>
          </w:tcPr>
          <w:p w14:paraId="719BAC3E"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35F76F6E" w14:textId="77777777" w:rsidTr="003C4872">
        <w:tc>
          <w:tcPr>
            <w:tcW w:w="900" w:type="pct"/>
            <w:hideMark/>
          </w:tcPr>
          <w:p w14:paraId="349954BB" w14:textId="77777777" w:rsidR="003A0CE4" w:rsidRPr="003A0CE4" w:rsidRDefault="003A0CE4" w:rsidP="003A0CE4">
            <w:pPr>
              <w:spacing w:after="160" w:line="259" w:lineRule="auto"/>
              <w:jc w:val="both"/>
              <w:rPr>
                <w:rFonts w:ascii="Verdana" w:hAnsi="Verdana"/>
              </w:rPr>
            </w:pPr>
            <w:r w:rsidRPr="003A0CE4">
              <w:rPr>
                <w:rFonts w:ascii="Verdana" w:hAnsi="Verdana"/>
                <w:b/>
                <w:bCs/>
              </w:rPr>
              <w:t>BPINPROYECTO</w:t>
            </w:r>
          </w:p>
        </w:tc>
        <w:tc>
          <w:tcPr>
            <w:tcW w:w="4100" w:type="pct"/>
            <w:gridSpan w:val="10"/>
            <w:hideMark/>
          </w:tcPr>
          <w:p w14:paraId="795466C4" w14:textId="77777777" w:rsidR="003A0CE4" w:rsidRPr="003A0CE4" w:rsidRDefault="003A0CE4" w:rsidP="003A0CE4">
            <w:pPr>
              <w:spacing w:after="160" w:line="259" w:lineRule="auto"/>
              <w:jc w:val="both"/>
              <w:rPr>
                <w:rFonts w:ascii="Verdana" w:hAnsi="Verdana"/>
              </w:rPr>
            </w:pPr>
            <w:r w:rsidRPr="003A0CE4">
              <w:rPr>
                <w:rFonts w:ascii="Verdana" w:hAnsi="Verdana"/>
              </w:rPr>
              <w:t>2018011000257</w:t>
            </w:r>
          </w:p>
        </w:tc>
      </w:tr>
      <w:tr w:rsidR="003A0CE4" w:rsidRPr="003A0CE4" w14:paraId="73CCE809" w14:textId="77777777" w:rsidTr="003C4872">
        <w:tc>
          <w:tcPr>
            <w:tcW w:w="900" w:type="pct"/>
            <w:hideMark/>
          </w:tcPr>
          <w:p w14:paraId="707A9D1C" w14:textId="77777777" w:rsidR="003A0CE4" w:rsidRPr="003A0CE4" w:rsidRDefault="003A0CE4" w:rsidP="003A0CE4">
            <w:pPr>
              <w:spacing w:after="160" w:line="259" w:lineRule="auto"/>
              <w:jc w:val="both"/>
              <w:rPr>
                <w:rFonts w:ascii="Verdana" w:hAnsi="Verdana"/>
              </w:rPr>
            </w:pPr>
            <w:r w:rsidRPr="003A0CE4">
              <w:rPr>
                <w:rFonts w:ascii="Verdana" w:hAnsi="Verdana"/>
                <w:b/>
                <w:bCs/>
              </w:rPr>
              <w:t>PROYECTO</w:t>
            </w:r>
          </w:p>
        </w:tc>
        <w:tc>
          <w:tcPr>
            <w:tcW w:w="4100" w:type="pct"/>
            <w:gridSpan w:val="10"/>
            <w:hideMark/>
          </w:tcPr>
          <w:p w14:paraId="2AEA2652" w14:textId="77777777" w:rsidR="003A0CE4" w:rsidRPr="003A0CE4" w:rsidRDefault="003A0CE4" w:rsidP="003A0CE4">
            <w:pPr>
              <w:spacing w:after="160" w:line="259" w:lineRule="auto"/>
              <w:jc w:val="both"/>
              <w:rPr>
                <w:rFonts w:ascii="Verdana" w:hAnsi="Verdana"/>
              </w:rPr>
            </w:pPr>
            <w:r w:rsidRPr="003A0CE4">
              <w:rPr>
                <w:rFonts w:ascii="Verdana" w:hAnsi="Verdana"/>
              </w:rPr>
              <w:t>PROTECCIÓN DE LOS NIÑOS, NIÑAS Y ADOLESCENTES EN EL MARCO DELRESTABLECIMIENTO DE SUS DERECHOS A NIVEL NACIONAL</w:t>
            </w:r>
          </w:p>
        </w:tc>
      </w:tr>
      <w:tr w:rsidR="003A0CE4" w:rsidRPr="003A0CE4" w14:paraId="43846188" w14:textId="77777777" w:rsidTr="003C4872">
        <w:tc>
          <w:tcPr>
            <w:tcW w:w="900" w:type="pct"/>
            <w:hideMark/>
          </w:tcPr>
          <w:p w14:paraId="16EE8FB7"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4100" w:type="pct"/>
            <w:gridSpan w:val="10"/>
            <w:hideMark/>
          </w:tcPr>
          <w:p w14:paraId="590C2F6E" w14:textId="77777777" w:rsidR="003A0CE4" w:rsidRPr="003A0CE4" w:rsidRDefault="003A0CE4" w:rsidP="003A0CE4">
            <w:pPr>
              <w:spacing w:after="160" w:line="259" w:lineRule="auto"/>
              <w:jc w:val="both"/>
              <w:rPr>
                <w:rFonts w:ascii="Verdana" w:hAnsi="Verdana"/>
              </w:rPr>
            </w:pPr>
            <w:r w:rsidRPr="003A0CE4">
              <w:rPr>
                <w:rFonts w:ascii="Verdana" w:hAnsi="Verdana"/>
              </w:rPr>
              <w:t>SERVICIO DE PROTECCIÓN PARA EL RESTABLECIMIENTO DE DERECHOS DE NIÑOS, NIÑAS, ADOLESCENTES Y JÓVENES.</w:t>
            </w:r>
          </w:p>
        </w:tc>
      </w:tr>
      <w:tr w:rsidR="003A0CE4" w:rsidRPr="003A0CE4" w14:paraId="56B00BEF" w14:textId="77777777" w:rsidTr="003C4872">
        <w:tc>
          <w:tcPr>
            <w:tcW w:w="900" w:type="pct"/>
            <w:hideMark/>
          </w:tcPr>
          <w:p w14:paraId="489E7EB0"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c>
          <w:tcPr>
            <w:tcW w:w="4100" w:type="pct"/>
            <w:gridSpan w:val="10"/>
            <w:hideMark/>
          </w:tcPr>
          <w:p w14:paraId="036F0F71" w14:textId="77777777" w:rsidR="003A0CE4" w:rsidRPr="003A0CE4" w:rsidRDefault="003A0CE4" w:rsidP="003A0CE4">
            <w:pPr>
              <w:spacing w:after="160" w:line="259" w:lineRule="auto"/>
              <w:jc w:val="both"/>
              <w:rPr>
                <w:rFonts w:ascii="Verdana" w:hAnsi="Verdana"/>
              </w:rPr>
            </w:pPr>
            <w:r w:rsidRPr="003A0CE4">
              <w:rPr>
                <w:rFonts w:ascii="Verdana" w:hAnsi="Verdana"/>
              </w:rPr>
              <w:t>ADQUISICION DE BIENES Y SERVICIOS</w:t>
            </w:r>
          </w:p>
        </w:tc>
      </w:tr>
      <w:tr w:rsidR="003A0CE4" w:rsidRPr="003A0CE4" w14:paraId="048C0549" w14:textId="77777777" w:rsidTr="003C4872">
        <w:tc>
          <w:tcPr>
            <w:tcW w:w="900" w:type="pct"/>
            <w:hideMark/>
          </w:tcPr>
          <w:p w14:paraId="3AC6BE45" w14:textId="77777777" w:rsidR="003A0CE4" w:rsidRPr="003A0CE4" w:rsidRDefault="003A0CE4" w:rsidP="003A0CE4">
            <w:pPr>
              <w:spacing w:after="160" w:line="259" w:lineRule="auto"/>
              <w:jc w:val="both"/>
              <w:rPr>
                <w:rFonts w:ascii="Verdana" w:hAnsi="Verdana"/>
              </w:rPr>
            </w:pPr>
            <w:r w:rsidRPr="003A0CE4">
              <w:rPr>
                <w:rFonts w:ascii="Verdana" w:hAnsi="Verdana"/>
                <w:b/>
                <w:bCs/>
              </w:rPr>
              <w:t>CENTRO DE COSTOS</w:t>
            </w:r>
          </w:p>
        </w:tc>
        <w:tc>
          <w:tcPr>
            <w:tcW w:w="4100" w:type="pct"/>
            <w:gridSpan w:val="10"/>
            <w:hideMark/>
          </w:tcPr>
          <w:p w14:paraId="757E2CDD" w14:textId="77777777" w:rsidR="003A0CE4" w:rsidRPr="003A0CE4" w:rsidRDefault="003A0CE4" w:rsidP="003A0CE4">
            <w:pPr>
              <w:spacing w:after="160" w:line="259" w:lineRule="auto"/>
              <w:jc w:val="both"/>
              <w:rPr>
                <w:rFonts w:ascii="Verdana" w:hAnsi="Verdana"/>
              </w:rPr>
            </w:pPr>
            <w:r w:rsidRPr="003A0CE4">
              <w:rPr>
                <w:rFonts w:ascii="Verdana" w:hAnsi="Verdana"/>
                <w:b/>
                <w:bCs/>
              </w:rPr>
              <w:t>123 - MODALIDADES DE ACOGIMIENTO</w:t>
            </w:r>
          </w:p>
        </w:tc>
      </w:tr>
      <w:tr w:rsidR="003A0CE4" w:rsidRPr="003A0CE4" w14:paraId="23CF92F6" w14:textId="77777777" w:rsidTr="003C4872">
        <w:tc>
          <w:tcPr>
            <w:tcW w:w="5000" w:type="pct"/>
            <w:gridSpan w:val="11"/>
            <w:hideMark/>
          </w:tcPr>
          <w:p w14:paraId="0AB383AF" w14:textId="77777777" w:rsidR="003A0CE4" w:rsidRPr="003A0CE4" w:rsidRDefault="003A0CE4" w:rsidP="003A0CE4">
            <w:pPr>
              <w:spacing w:after="160" w:line="259" w:lineRule="auto"/>
              <w:jc w:val="both"/>
              <w:rPr>
                <w:rFonts w:ascii="Verdana" w:hAnsi="Verdana"/>
              </w:rPr>
            </w:pPr>
            <w:r w:rsidRPr="003A0CE4">
              <w:rPr>
                <w:rFonts w:ascii="Verdana" w:hAnsi="Verdana"/>
                <w:b/>
                <w:bCs/>
              </w:rPr>
              <w:t>ACOGIMIENTO FAMILIAR:</w:t>
            </w:r>
            <w:r w:rsidRPr="003A0CE4">
              <w:rPr>
                <w:rFonts w:ascii="Verdana" w:hAnsi="Verdana"/>
                <w:b/>
                <w:bCs/>
              </w:rPr>
              <w:br/>
              <w:t>1. HOGAR SUSTITUTO ICBF VULNERACIÓN</w:t>
            </w:r>
          </w:p>
        </w:tc>
      </w:tr>
      <w:tr w:rsidR="003A0CE4" w:rsidRPr="003A0CE4" w14:paraId="27B02453" w14:textId="77777777" w:rsidTr="003C4872">
        <w:tc>
          <w:tcPr>
            <w:tcW w:w="5000" w:type="pct"/>
            <w:gridSpan w:val="11"/>
            <w:hideMark/>
          </w:tcPr>
          <w:p w14:paraId="6D45BEA8" w14:textId="77777777" w:rsidR="003A0CE4" w:rsidRPr="003A0CE4" w:rsidRDefault="003A0CE4" w:rsidP="003A0CE4">
            <w:pPr>
              <w:spacing w:after="160" w:line="259" w:lineRule="auto"/>
              <w:jc w:val="both"/>
              <w:rPr>
                <w:rFonts w:ascii="Verdana" w:hAnsi="Verdana"/>
              </w:rPr>
            </w:pPr>
            <w:r w:rsidRPr="003A0CE4">
              <w:rPr>
                <w:rFonts w:ascii="Verdana" w:hAnsi="Verdana"/>
                <w:b/>
                <w:bCs/>
              </w:rPr>
              <w:t>2. HOGAR SUSTITUTO ICBF DISCAPACIDAD</w:t>
            </w:r>
          </w:p>
        </w:tc>
      </w:tr>
      <w:tr w:rsidR="003A0CE4" w:rsidRPr="003A0CE4" w14:paraId="3EC6C36C" w14:textId="77777777" w:rsidTr="003C4872">
        <w:tc>
          <w:tcPr>
            <w:tcW w:w="900" w:type="pct"/>
            <w:hideMark/>
          </w:tcPr>
          <w:p w14:paraId="2B6E5035" w14:textId="77777777" w:rsidR="003A0CE4" w:rsidRPr="003A0CE4" w:rsidRDefault="003A0CE4" w:rsidP="003A0CE4">
            <w:pPr>
              <w:spacing w:after="160" w:line="259" w:lineRule="auto"/>
              <w:jc w:val="both"/>
              <w:rPr>
                <w:rFonts w:ascii="Verdana" w:hAnsi="Verdana"/>
              </w:rPr>
            </w:pPr>
            <w:r w:rsidRPr="003A0CE4">
              <w:rPr>
                <w:rFonts w:ascii="Verdana" w:hAnsi="Verdana"/>
                <w:b/>
                <w:bCs/>
              </w:rPr>
              <w:t>MODALIDAD</w:t>
            </w:r>
          </w:p>
        </w:tc>
        <w:tc>
          <w:tcPr>
            <w:tcW w:w="4100" w:type="pct"/>
            <w:gridSpan w:val="10"/>
            <w:hideMark/>
          </w:tcPr>
          <w:p w14:paraId="4207C2BE" w14:textId="77777777" w:rsidR="003A0CE4" w:rsidRPr="003A0CE4" w:rsidRDefault="003A0CE4" w:rsidP="003A0CE4">
            <w:pPr>
              <w:spacing w:after="160" w:line="259" w:lineRule="auto"/>
              <w:jc w:val="both"/>
              <w:rPr>
                <w:rFonts w:ascii="Verdana" w:hAnsi="Verdana"/>
              </w:rPr>
            </w:pPr>
            <w:r w:rsidRPr="003A0CE4">
              <w:rPr>
                <w:rFonts w:ascii="Verdana" w:hAnsi="Verdana"/>
                <w:b/>
                <w:bCs/>
              </w:rPr>
              <w:t>3. HOGAR SUSTITUTO ONG VULNERACIÓN</w:t>
            </w:r>
          </w:p>
        </w:tc>
      </w:tr>
      <w:tr w:rsidR="003A0CE4" w:rsidRPr="003A0CE4" w14:paraId="4865712B" w14:textId="77777777" w:rsidTr="003C4872">
        <w:tc>
          <w:tcPr>
            <w:tcW w:w="5000" w:type="pct"/>
            <w:gridSpan w:val="11"/>
            <w:hideMark/>
          </w:tcPr>
          <w:p w14:paraId="6A43DC40" w14:textId="77777777" w:rsidR="003A0CE4" w:rsidRPr="003A0CE4" w:rsidRDefault="003A0CE4" w:rsidP="003A0CE4">
            <w:pPr>
              <w:spacing w:after="160" w:line="259" w:lineRule="auto"/>
              <w:jc w:val="both"/>
              <w:rPr>
                <w:rFonts w:ascii="Verdana" w:hAnsi="Verdana"/>
              </w:rPr>
            </w:pPr>
            <w:r w:rsidRPr="003A0CE4">
              <w:rPr>
                <w:rFonts w:ascii="Verdana" w:hAnsi="Verdana"/>
                <w:b/>
                <w:bCs/>
              </w:rPr>
              <w:t>4. HOGAR SUSTITUTO ONG DISCAPACIDAD</w:t>
            </w:r>
          </w:p>
        </w:tc>
      </w:tr>
      <w:tr w:rsidR="003A0CE4" w:rsidRPr="003A0CE4" w14:paraId="5C0479A1" w14:textId="77777777" w:rsidTr="003C4872">
        <w:tc>
          <w:tcPr>
            <w:tcW w:w="5000" w:type="pct"/>
            <w:gridSpan w:val="11"/>
            <w:hideMark/>
          </w:tcPr>
          <w:p w14:paraId="76B36A5D" w14:textId="77777777" w:rsidR="003A0CE4" w:rsidRPr="003A0CE4" w:rsidRDefault="003A0CE4" w:rsidP="003A0CE4">
            <w:pPr>
              <w:spacing w:after="160" w:line="259" w:lineRule="auto"/>
              <w:jc w:val="both"/>
              <w:rPr>
                <w:rFonts w:ascii="Verdana" w:hAnsi="Verdana"/>
              </w:rPr>
            </w:pPr>
            <w:r w:rsidRPr="003A0CE4">
              <w:rPr>
                <w:rFonts w:ascii="Verdana" w:hAnsi="Verdana"/>
                <w:b/>
                <w:bCs/>
              </w:rPr>
              <w:t>ACOGIMIENTO RESIDENCIAL</w:t>
            </w:r>
            <w:r w:rsidRPr="003A0CE4">
              <w:rPr>
                <w:rFonts w:ascii="Verdana" w:hAnsi="Verdana"/>
                <w:b/>
                <w:bCs/>
              </w:rPr>
              <w:br/>
              <w:t>1. INTERNADO</w:t>
            </w:r>
          </w:p>
        </w:tc>
      </w:tr>
      <w:tr w:rsidR="003A0CE4" w:rsidRPr="003A0CE4" w14:paraId="4A4DE63D" w14:textId="77777777" w:rsidTr="003C4872">
        <w:tc>
          <w:tcPr>
            <w:tcW w:w="5000" w:type="pct"/>
            <w:gridSpan w:val="11"/>
            <w:hideMark/>
          </w:tcPr>
          <w:p w14:paraId="32BAFB78" w14:textId="77777777" w:rsidR="003A0CE4" w:rsidRPr="003A0CE4" w:rsidRDefault="003A0CE4" w:rsidP="003A0CE4">
            <w:pPr>
              <w:spacing w:after="160" w:line="259" w:lineRule="auto"/>
              <w:jc w:val="both"/>
              <w:rPr>
                <w:rFonts w:ascii="Verdana" w:hAnsi="Verdana"/>
              </w:rPr>
            </w:pPr>
            <w:r w:rsidRPr="003A0CE4">
              <w:rPr>
                <w:rFonts w:ascii="Verdana" w:hAnsi="Verdana"/>
                <w:b/>
                <w:bCs/>
              </w:rPr>
              <w:t>2. CASA HOGAR</w:t>
            </w:r>
          </w:p>
        </w:tc>
      </w:tr>
      <w:tr w:rsidR="003A0CE4" w:rsidRPr="003A0CE4" w14:paraId="27544917" w14:textId="77777777" w:rsidTr="003C4872">
        <w:tc>
          <w:tcPr>
            <w:tcW w:w="5000" w:type="pct"/>
            <w:gridSpan w:val="11"/>
            <w:hideMark/>
          </w:tcPr>
          <w:p w14:paraId="29867C1E" w14:textId="77777777" w:rsidR="003A0CE4" w:rsidRPr="003A0CE4" w:rsidRDefault="003A0CE4" w:rsidP="003A0CE4">
            <w:pPr>
              <w:spacing w:after="160" w:line="259" w:lineRule="auto"/>
              <w:jc w:val="both"/>
              <w:rPr>
                <w:rFonts w:ascii="Verdana" w:hAnsi="Verdana"/>
              </w:rPr>
            </w:pPr>
            <w:r w:rsidRPr="003A0CE4">
              <w:rPr>
                <w:rFonts w:ascii="Verdana" w:hAnsi="Verdana"/>
                <w:b/>
                <w:bCs/>
              </w:rPr>
              <w:t>3. CASA UNIVERSITARIA</w:t>
            </w:r>
          </w:p>
        </w:tc>
      </w:tr>
      <w:tr w:rsidR="003A0CE4" w:rsidRPr="003A0CE4" w14:paraId="308C3342" w14:textId="77777777" w:rsidTr="003C4872">
        <w:tc>
          <w:tcPr>
            <w:tcW w:w="750" w:type="pct"/>
            <w:hideMark/>
          </w:tcPr>
          <w:p w14:paraId="6784C80D" w14:textId="77777777" w:rsidR="003A0CE4" w:rsidRPr="003A0CE4" w:rsidRDefault="003A0CE4" w:rsidP="003A0CE4">
            <w:pPr>
              <w:spacing w:after="160" w:line="259" w:lineRule="auto"/>
              <w:jc w:val="both"/>
              <w:rPr>
                <w:rFonts w:ascii="Verdana" w:hAnsi="Verdana"/>
              </w:rPr>
            </w:pPr>
            <w:r w:rsidRPr="003A0CE4">
              <w:rPr>
                <w:rFonts w:ascii="Verdana" w:hAnsi="Verdana"/>
                <w:b/>
                <w:bCs/>
              </w:rPr>
              <w:t>FICHA: 1-19</w:t>
            </w:r>
          </w:p>
        </w:tc>
        <w:tc>
          <w:tcPr>
            <w:tcW w:w="1800" w:type="pct"/>
            <w:hideMark/>
          </w:tcPr>
          <w:p w14:paraId="6BFB8C9C" w14:textId="77777777" w:rsidR="003A0CE4" w:rsidRPr="003A0CE4" w:rsidRDefault="003A0CE4" w:rsidP="003A0CE4">
            <w:pPr>
              <w:spacing w:after="160" w:line="259" w:lineRule="auto"/>
              <w:jc w:val="both"/>
              <w:rPr>
                <w:rFonts w:ascii="Verdana" w:hAnsi="Verdana"/>
              </w:rPr>
            </w:pPr>
            <w:r w:rsidRPr="003A0CE4">
              <w:rPr>
                <w:rFonts w:ascii="Verdana" w:hAnsi="Verdana"/>
                <w:b/>
                <w:bCs/>
              </w:rPr>
              <w:t>PROG</w:t>
            </w:r>
          </w:p>
        </w:tc>
        <w:tc>
          <w:tcPr>
            <w:tcW w:w="550" w:type="pct"/>
            <w:hideMark/>
          </w:tcPr>
          <w:p w14:paraId="2C4E4079" w14:textId="77777777" w:rsidR="003A0CE4" w:rsidRPr="003A0CE4" w:rsidRDefault="003A0CE4" w:rsidP="003A0CE4">
            <w:pPr>
              <w:spacing w:after="160" w:line="259" w:lineRule="auto"/>
              <w:jc w:val="both"/>
              <w:rPr>
                <w:rFonts w:ascii="Verdana" w:hAnsi="Verdana"/>
              </w:rPr>
            </w:pPr>
            <w:r w:rsidRPr="003A0CE4">
              <w:rPr>
                <w:rFonts w:ascii="Verdana" w:hAnsi="Verdana"/>
                <w:b/>
                <w:bCs/>
              </w:rPr>
              <w:t>SUBPROG</w:t>
            </w:r>
          </w:p>
        </w:tc>
        <w:tc>
          <w:tcPr>
            <w:tcW w:w="350" w:type="pct"/>
            <w:hideMark/>
          </w:tcPr>
          <w:p w14:paraId="510C28EA"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350" w:type="pct"/>
            <w:hideMark/>
          </w:tcPr>
          <w:p w14:paraId="5A8A735F" w14:textId="77777777" w:rsidR="003A0CE4" w:rsidRPr="003A0CE4" w:rsidRDefault="003A0CE4" w:rsidP="003A0CE4">
            <w:pPr>
              <w:spacing w:after="160" w:line="259" w:lineRule="auto"/>
              <w:jc w:val="both"/>
              <w:rPr>
                <w:rFonts w:ascii="Verdana" w:hAnsi="Verdana"/>
              </w:rPr>
            </w:pPr>
            <w:r w:rsidRPr="003A0CE4">
              <w:rPr>
                <w:rFonts w:ascii="Verdana" w:hAnsi="Verdana"/>
                <w:b/>
                <w:bCs/>
              </w:rPr>
              <w:t>PROYO</w:t>
            </w:r>
          </w:p>
        </w:tc>
        <w:tc>
          <w:tcPr>
            <w:tcW w:w="650" w:type="pct"/>
            <w:hideMark/>
          </w:tcPr>
          <w:p w14:paraId="0C78DF9A"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450" w:type="pct"/>
            <w:gridSpan w:val="5"/>
            <w:hideMark/>
          </w:tcPr>
          <w:p w14:paraId="1426D37E"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3AF639C6" w14:textId="77777777" w:rsidTr="003C4872">
        <w:tc>
          <w:tcPr>
            <w:tcW w:w="2600" w:type="pct"/>
            <w:gridSpan w:val="2"/>
            <w:hideMark/>
          </w:tcPr>
          <w:p w14:paraId="0D974472"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550" w:type="pct"/>
            <w:hideMark/>
          </w:tcPr>
          <w:p w14:paraId="7F29783E"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350" w:type="pct"/>
            <w:hideMark/>
          </w:tcPr>
          <w:p w14:paraId="74F6D084" w14:textId="77777777" w:rsidR="003A0CE4" w:rsidRPr="003A0CE4" w:rsidRDefault="003A0CE4" w:rsidP="003A0CE4">
            <w:pPr>
              <w:spacing w:after="160" w:line="259" w:lineRule="auto"/>
              <w:jc w:val="both"/>
              <w:rPr>
                <w:rFonts w:ascii="Verdana" w:hAnsi="Verdana"/>
              </w:rPr>
            </w:pPr>
            <w:r w:rsidRPr="003A0CE4">
              <w:rPr>
                <w:rFonts w:ascii="Verdana" w:hAnsi="Verdana"/>
                <w:b/>
                <w:bCs/>
              </w:rPr>
              <w:t>14</w:t>
            </w:r>
          </w:p>
        </w:tc>
        <w:tc>
          <w:tcPr>
            <w:tcW w:w="350" w:type="pct"/>
            <w:hideMark/>
          </w:tcPr>
          <w:p w14:paraId="3BAA4AAB"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650" w:type="pct"/>
            <w:hideMark/>
          </w:tcPr>
          <w:p w14:paraId="0EFF5F8F"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4102037</w:t>
            </w:r>
          </w:p>
        </w:tc>
        <w:tc>
          <w:tcPr>
            <w:tcW w:w="450" w:type="pct"/>
            <w:gridSpan w:val="5"/>
            <w:hideMark/>
          </w:tcPr>
          <w:p w14:paraId="7601B7D4"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03793AE4" w14:textId="77777777" w:rsidTr="003C4872">
        <w:tc>
          <w:tcPr>
            <w:tcW w:w="750" w:type="pct"/>
            <w:hideMark/>
          </w:tcPr>
          <w:p w14:paraId="13134137"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OBJETIVO</w:t>
            </w:r>
          </w:p>
        </w:tc>
        <w:tc>
          <w:tcPr>
            <w:tcW w:w="900" w:type="pct"/>
            <w:hideMark/>
          </w:tcPr>
          <w:p w14:paraId="64B99E1D" w14:textId="77777777" w:rsidR="003A0CE4" w:rsidRPr="003A0CE4" w:rsidRDefault="003A0CE4" w:rsidP="003A0CE4">
            <w:pPr>
              <w:spacing w:after="160" w:line="259" w:lineRule="auto"/>
              <w:jc w:val="both"/>
              <w:rPr>
                <w:rFonts w:ascii="Verdana" w:hAnsi="Verdana"/>
              </w:rPr>
            </w:pPr>
            <w:r w:rsidRPr="003A0CE4">
              <w:rPr>
                <w:rFonts w:ascii="Verdana" w:hAnsi="Verdana"/>
                <w:b/>
                <w:bCs/>
              </w:rPr>
              <w:t>GENERAL</w:t>
            </w:r>
          </w:p>
        </w:tc>
        <w:tc>
          <w:tcPr>
            <w:tcW w:w="3300" w:type="pct"/>
            <w:gridSpan w:val="9"/>
            <w:hideMark/>
          </w:tcPr>
          <w:p w14:paraId="3FF3B526" w14:textId="77777777" w:rsidR="003A0CE4" w:rsidRPr="003A0CE4" w:rsidRDefault="003A0CE4" w:rsidP="003A0CE4">
            <w:pPr>
              <w:spacing w:after="160" w:line="259" w:lineRule="auto"/>
              <w:jc w:val="both"/>
              <w:rPr>
                <w:rFonts w:ascii="Verdana" w:hAnsi="Verdana"/>
              </w:rPr>
            </w:pPr>
            <w:r w:rsidRPr="003A0CE4">
              <w:rPr>
                <w:rFonts w:ascii="Verdana" w:hAnsi="Verdana"/>
              </w:rPr>
              <w:t>Generar procesos de atención para niños, niñas, adolescentes y jóvenes en un medio diferente al de su familia biológica o extensa de manera provisional, con el fin de prevenir mayores niveles de amenaza y/o vulneración, y restablecer sus derechos de acuerdo con sus necesidades particulares y teniendo en cuenta los factores de generatividad y vulnerabilidad de su familia o redes sociales próximas.</w:t>
            </w:r>
          </w:p>
        </w:tc>
      </w:tr>
      <w:tr w:rsidR="003A0CE4" w:rsidRPr="003A0CE4" w14:paraId="05C562C5" w14:textId="77777777" w:rsidTr="003C4872">
        <w:tc>
          <w:tcPr>
            <w:tcW w:w="1700" w:type="pct"/>
            <w:gridSpan w:val="2"/>
            <w:hideMark/>
          </w:tcPr>
          <w:p w14:paraId="5CD4E643" w14:textId="77777777" w:rsidR="003A0CE4" w:rsidRPr="003A0CE4" w:rsidRDefault="003A0CE4" w:rsidP="003A0CE4">
            <w:pPr>
              <w:spacing w:after="160" w:line="259" w:lineRule="auto"/>
              <w:jc w:val="both"/>
              <w:rPr>
                <w:rFonts w:ascii="Verdana" w:hAnsi="Verdana"/>
              </w:rPr>
            </w:pPr>
            <w:r w:rsidRPr="003A0CE4">
              <w:rPr>
                <w:rFonts w:ascii="Verdana" w:hAnsi="Verdana"/>
                <w:b/>
                <w:bCs/>
              </w:rPr>
              <w:t>ESPECÍFICO</w:t>
            </w:r>
          </w:p>
        </w:tc>
        <w:tc>
          <w:tcPr>
            <w:tcW w:w="3300" w:type="pct"/>
            <w:gridSpan w:val="9"/>
            <w:hideMark/>
          </w:tcPr>
          <w:p w14:paraId="6E928356" w14:textId="77777777" w:rsidR="003A0CE4" w:rsidRPr="003A0CE4" w:rsidRDefault="003A0CE4" w:rsidP="003A0CE4">
            <w:pPr>
              <w:spacing w:after="160" w:line="259" w:lineRule="auto"/>
              <w:jc w:val="both"/>
              <w:rPr>
                <w:rFonts w:ascii="Verdana" w:hAnsi="Verdana"/>
              </w:rPr>
            </w:pPr>
            <w:r w:rsidRPr="003A0CE4">
              <w:rPr>
                <w:rFonts w:ascii="Verdana" w:hAnsi="Verdana"/>
              </w:rPr>
              <w:t>N.A.</w:t>
            </w:r>
          </w:p>
        </w:tc>
      </w:tr>
      <w:tr w:rsidR="003A0CE4" w:rsidRPr="003A0CE4" w14:paraId="5ABB19A5" w14:textId="77777777" w:rsidTr="003C4872">
        <w:tc>
          <w:tcPr>
            <w:tcW w:w="750" w:type="pct"/>
            <w:hideMark/>
          </w:tcPr>
          <w:p w14:paraId="006AE208" w14:textId="77777777" w:rsidR="003A0CE4" w:rsidRPr="003A0CE4" w:rsidRDefault="003A0CE4" w:rsidP="003A0CE4">
            <w:pPr>
              <w:spacing w:after="160" w:line="259" w:lineRule="auto"/>
              <w:jc w:val="both"/>
              <w:rPr>
                <w:rFonts w:ascii="Verdana" w:hAnsi="Verdana"/>
              </w:rPr>
            </w:pPr>
            <w:r w:rsidRPr="003A0CE4">
              <w:rPr>
                <w:rFonts w:ascii="Verdana" w:hAnsi="Verdana"/>
                <w:b/>
                <w:bCs/>
              </w:rPr>
              <w:t>POBLACIÓN OBJETIVO</w:t>
            </w:r>
          </w:p>
        </w:tc>
        <w:tc>
          <w:tcPr>
            <w:tcW w:w="4250" w:type="pct"/>
            <w:gridSpan w:val="10"/>
            <w:hideMark/>
          </w:tcPr>
          <w:p w14:paraId="1F6E04CE" w14:textId="77777777" w:rsidR="003A0CE4" w:rsidRPr="003A0CE4" w:rsidRDefault="003A0CE4" w:rsidP="003A0CE4">
            <w:pPr>
              <w:spacing w:after="160" w:line="259" w:lineRule="auto"/>
              <w:jc w:val="both"/>
              <w:rPr>
                <w:rFonts w:ascii="Verdana" w:hAnsi="Verdana"/>
              </w:rPr>
            </w:pPr>
            <w:r w:rsidRPr="003A0CE4">
              <w:rPr>
                <w:rFonts w:ascii="Verdana" w:hAnsi="Verdana"/>
                <w:b/>
                <w:bCs/>
              </w:rPr>
              <w:t>Hogar Sustituto ICBF Vulneración</w:t>
            </w:r>
            <w:r w:rsidRPr="003A0CE4">
              <w:rPr>
                <w:rFonts w:ascii="Verdana" w:hAnsi="Verdana"/>
                <w:b/>
                <w:bCs/>
              </w:rPr>
              <w:br/>
            </w:r>
            <w:r w:rsidRPr="003A0CE4">
              <w:rPr>
                <w:rFonts w:ascii="Verdana" w:hAnsi="Verdana"/>
              </w:rPr>
              <w:t>- Niñas, niños, adolescentes sin discapacidad, en edades de cero (0) a (18) años con Proceso Administrativo de Restablecimiento de Derechos.</w:t>
            </w:r>
            <w:r w:rsidRPr="003A0CE4">
              <w:rPr>
                <w:rFonts w:ascii="Verdana" w:hAnsi="Verdana"/>
              </w:rPr>
              <w:br/>
              <w:t>- Niñas, niños y adolescentes sin discapacidad, en edades de cero (0) a (18) años con declaratoria de adaptabilidad, ubicados en los Hogares Sustitutos.</w:t>
            </w:r>
            <w:r w:rsidRPr="003A0CE4">
              <w:rPr>
                <w:rFonts w:ascii="Verdana" w:hAnsi="Verdana"/>
              </w:rPr>
              <w:br/>
              <w:t>- Mayores de (18) años sin discapacidad, que al cumplir la mayoría de edad se encontraban con un PARD abierto y continúan bajo la responsabilidad de una Autoridad Administrativa con Proceso Administrativo de Restablecimiento de Derechos.</w:t>
            </w:r>
          </w:p>
        </w:tc>
      </w:tr>
      <w:tr w:rsidR="003A0CE4" w:rsidRPr="003A0CE4" w14:paraId="3ECE6403" w14:textId="77777777" w:rsidTr="003C4872">
        <w:tc>
          <w:tcPr>
            <w:tcW w:w="750" w:type="pct"/>
            <w:hideMark/>
          </w:tcPr>
          <w:p w14:paraId="56D3A6DE" w14:textId="77777777" w:rsidR="003A0CE4" w:rsidRPr="003A0CE4" w:rsidRDefault="003A0CE4" w:rsidP="003A0CE4">
            <w:pPr>
              <w:spacing w:after="160" w:line="259" w:lineRule="auto"/>
              <w:jc w:val="both"/>
              <w:rPr>
                <w:rFonts w:ascii="Verdana" w:hAnsi="Verdana"/>
              </w:rPr>
            </w:pPr>
            <w:r w:rsidRPr="003A0CE4">
              <w:rPr>
                <w:rFonts w:ascii="Verdana" w:hAnsi="Verdana"/>
                <w:b/>
                <w:bCs/>
              </w:rPr>
              <w:t>FICHA: 1-19</w:t>
            </w:r>
          </w:p>
        </w:tc>
        <w:tc>
          <w:tcPr>
            <w:tcW w:w="1800" w:type="pct"/>
            <w:hideMark/>
          </w:tcPr>
          <w:p w14:paraId="10B58597" w14:textId="77777777" w:rsidR="003A0CE4" w:rsidRPr="003A0CE4" w:rsidRDefault="003A0CE4" w:rsidP="003A0CE4">
            <w:pPr>
              <w:spacing w:after="160" w:line="259" w:lineRule="auto"/>
              <w:jc w:val="both"/>
              <w:rPr>
                <w:rFonts w:ascii="Verdana" w:hAnsi="Verdana"/>
              </w:rPr>
            </w:pPr>
            <w:r w:rsidRPr="003A0CE4">
              <w:rPr>
                <w:rFonts w:ascii="Verdana" w:hAnsi="Verdana"/>
                <w:b/>
                <w:bCs/>
              </w:rPr>
              <w:t>PROG</w:t>
            </w:r>
          </w:p>
        </w:tc>
        <w:tc>
          <w:tcPr>
            <w:tcW w:w="550" w:type="pct"/>
            <w:hideMark/>
          </w:tcPr>
          <w:p w14:paraId="1ED2BDC3" w14:textId="77777777" w:rsidR="003A0CE4" w:rsidRPr="003A0CE4" w:rsidRDefault="003A0CE4" w:rsidP="003A0CE4">
            <w:pPr>
              <w:spacing w:after="160" w:line="259" w:lineRule="auto"/>
              <w:jc w:val="both"/>
              <w:rPr>
                <w:rFonts w:ascii="Verdana" w:hAnsi="Verdana"/>
              </w:rPr>
            </w:pPr>
            <w:r w:rsidRPr="003A0CE4">
              <w:rPr>
                <w:rFonts w:ascii="Verdana" w:hAnsi="Verdana"/>
                <w:b/>
                <w:bCs/>
              </w:rPr>
              <w:t>SUBPROG</w:t>
            </w:r>
          </w:p>
        </w:tc>
        <w:tc>
          <w:tcPr>
            <w:tcW w:w="350" w:type="pct"/>
            <w:hideMark/>
          </w:tcPr>
          <w:p w14:paraId="15C69565"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350" w:type="pct"/>
            <w:hideMark/>
          </w:tcPr>
          <w:p w14:paraId="7E5DF5F7" w14:textId="77777777" w:rsidR="003A0CE4" w:rsidRPr="003A0CE4" w:rsidRDefault="003A0CE4" w:rsidP="003A0CE4">
            <w:pPr>
              <w:spacing w:after="160" w:line="259" w:lineRule="auto"/>
              <w:jc w:val="both"/>
              <w:rPr>
                <w:rFonts w:ascii="Verdana" w:hAnsi="Verdana"/>
              </w:rPr>
            </w:pPr>
            <w:r w:rsidRPr="003A0CE4">
              <w:rPr>
                <w:rFonts w:ascii="Verdana" w:hAnsi="Verdana"/>
                <w:b/>
                <w:bCs/>
              </w:rPr>
              <w:t>PROYO</w:t>
            </w:r>
          </w:p>
        </w:tc>
        <w:tc>
          <w:tcPr>
            <w:tcW w:w="650" w:type="pct"/>
            <w:hideMark/>
          </w:tcPr>
          <w:p w14:paraId="75B2005C"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450" w:type="pct"/>
            <w:gridSpan w:val="5"/>
            <w:hideMark/>
          </w:tcPr>
          <w:p w14:paraId="48C4BE89"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69E764E4" w14:textId="77777777" w:rsidTr="003C4872">
        <w:tc>
          <w:tcPr>
            <w:tcW w:w="2600" w:type="pct"/>
            <w:gridSpan w:val="2"/>
            <w:hideMark/>
          </w:tcPr>
          <w:p w14:paraId="0EDFA38E"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550" w:type="pct"/>
            <w:hideMark/>
          </w:tcPr>
          <w:p w14:paraId="3492379B"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350" w:type="pct"/>
            <w:hideMark/>
          </w:tcPr>
          <w:p w14:paraId="686C17E9" w14:textId="77777777" w:rsidR="003A0CE4" w:rsidRPr="003A0CE4" w:rsidRDefault="003A0CE4" w:rsidP="003A0CE4">
            <w:pPr>
              <w:spacing w:after="160" w:line="259" w:lineRule="auto"/>
              <w:jc w:val="both"/>
              <w:rPr>
                <w:rFonts w:ascii="Verdana" w:hAnsi="Verdana"/>
              </w:rPr>
            </w:pPr>
            <w:r w:rsidRPr="003A0CE4">
              <w:rPr>
                <w:rFonts w:ascii="Verdana" w:hAnsi="Verdana"/>
                <w:b/>
                <w:bCs/>
              </w:rPr>
              <w:t>14</w:t>
            </w:r>
          </w:p>
        </w:tc>
        <w:tc>
          <w:tcPr>
            <w:tcW w:w="350" w:type="pct"/>
            <w:hideMark/>
          </w:tcPr>
          <w:p w14:paraId="15DE4759"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650" w:type="pct"/>
            <w:hideMark/>
          </w:tcPr>
          <w:p w14:paraId="0B63E4EC"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4102037</w:t>
            </w:r>
          </w:p>
        </w:tc>
        <w:tc>
          <w:tcPr>
            <w:tcW w:w="450" w:type="pct"/>
            <w:gridSpan w:val="5"/>
            <w:hideMark/>
          </w:tcPr>
          <w:p w14:paraId="1251DF12"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11E93508" w14:textId="77777777" w:rsidTr="003C4872">
        <w:tc>
          <w:tcPr>
            <w:tcW w:w="5000" w:type="pct"/>
            <w:gridSpan w:val="11"/>
            <w:hideMark/>
          </w:tcPr>
          <w:p w14:paraId="6D16773C" w14:textId="77777777" w:rsidR="003A0CE4" w:rsidRPr="003A0CE4" w:rsidRDefault="003A0CE4" w:rsidP="003A0CE4">
            <w:pPr>
              <w:spacing w:after="160" w:line="259" w:lineRule="auto"/>
              <w:jc w:val="both"/>
              <w:rPr>
                <w:rFonts w:ascii="Verdana" w:hAnsi="Verdana"/>
              </w:rPr>
            </w:pPr>
            <w:r w:rsidRPr="003A0CE4">
              <w:rPr>
                <w:rFonts w:ascii="Verdana" w:hAnsi="Verdana"/>
              </w:rPr>
              <w:t>- Niñas, niños de cero (0) a seis (6) años, hijos e hijas de adolescentes desvinculadas de grupos armados organizados al margen de la ley.</w:t>
            </w:r>
            <w:r w:rsidRPr="003A0CE4">
              <w:rPr>
                <w:rFonts w:ascii="Verdana" w:hAnsi="Verdana"/>
              </w:rPr>
              <w:br/>
            </w:r>
            <w:r w:rsidRPr="003A0CE4">
              <w:rPr>
                <w:rFonts w:ascii="Verdana" w:hAnsi="Verdana"/>
              </w:rPr>
              <w:br/>
            </w:r>
            <w:r w:rsidRPr="003A0CE4">
              <w:rPr>
                <w:rFonts w:ascii="Verdana" w:hAnsi="Verdana"/>
                <w:b/>
                <w:bCs/>
              </w:rPr>
              <w:t>Hogar Sustituto ICBF Discapacidad</w:t>
            </w:r>
            <w:r w:rsidRPr="003A0CE4">
              <w:rPr>
                <w:rFonts w:ascii="Verdana" w:hAnsi="Verdana"/>
                <w:b/>
                <w:bCs/>
              </w:rPr>
              <w:br/>
            </w:r>
            <w:r w:rsidRPr="003A0CE4">
              <w:rPr>
                <w:rFonts w:ascii="Verdana" w:hAnsi="Verdana"/>
              </w:rPr>
              <w:t>- Niñas, niños y adolescentes con discapacidad, en edades de cero (0) a (18) años con Proceso Administrativo de Restablecimiento de Derechos.</w:t>
            </w:r>
            <w:r w:rsidRPr="003A0CE4">
              <w:rPr>
                <w:rFonts w:ascii="Verdana" w:hAnsi="Verdana"/>
              </w:rPr>
              <w:br/>
              <w:t>- Niñas, niños y adolescentes en edades de cero (0) a (18) años con una enfermedad de cuidado especial (ruinosa, catastrófica, de alto costo, terminal) con Proceso Administrativo de Restablecimiento de Derechos.</w:t>
            </w:r>
            <w:r w:rsidRPr="003A0CE4">
              <w:rPr>
                <w:rFonts w:ascii="Verdana" w:hAnsi="Verdana"/>
              </w:rPr>
              <w:br/>
              <w:t>- Niñas, niños y adolescentes con discapacidad, en edades de cero (0) a (18) años con declaratoria de adaptabilidad, ubicados en los Hogares Sustitutos.</w:t>
            </w:r>
            <w:r w:rsidRPr="003A0CE4">
              <w:rPr>
                <w:rFonts w:ascii="Verdana" w:hAnsi="Verdana"/>
              </w:rPr>
              <w:br/>
              <w:t xml:space="preserve">- Mayores de (18) años con discapacidad y/o una enfermedad de cuidado especial (ruinosa, catastrófica, de alto costo, terminal), que al cumplir la mayoría de edad se encontraban con un PARD abierto y continúan bajo la </w:t>
            </w:r>
            <w:r w:rsidRPr="003A0CE4">
              <w:rPr>
                <w:rFonts w:ascii="Verdana" w:hAnsi="Verdana"/>
              </w:rPr>
              <w:lastRenderedPageBreak/>
              <w:t>responsabilidad de una Autoridad Administrativa con Proceso Administrativo de Restablecimiento de Derechos y cuyo cuidado puede ser asumido por una madre o padre sustitutos.</w:t>
            </w:r>
            <w:r w:rsidRPr="003A0CE4">
              <w:rPr>
                <w:rFonts w:ascii="Verdana" w:hAnsi="Verdana"/>
              </w:rPr>
              <w:br/>
              <w:t>- Niños y niñas de cero (0) a seis (6) años con discapacidad, hijos e hijas de adolescentes desvinculadas de grupos armados organizados al margen de la ley.</w:t>
            </w:r>
            <w:r w:rsidRPr="003A0CE4">
              <w:rPr>
                <w:rFonts w:ascii="Verdana" w:hAnsi="Verdana"/>
              </w:rPr>
              <w:br/>
            </w:r>
            <w:r w:rsidRPr="003A0CE4">
              <w:rPr>
                <w:rFonts w:ascii="Verdana" w:hAnsi="Verdana"/>
              </w:rPr>
              <w:br/>
            </w:r>
            <w:r w:rsidRPr="003A0CE4">
              <w:rPr>
                <w:rFonts w:ascii="Verdana" w:hAnsi="Verdana"/>
                <w:b/>
                <w:bCs/>
              </w:rPr>
              <w:t>Hogar Sustituto ONG Vulneración</w:t>
            </w:r>
            <w:r w:rsidRPr="003A0CE4">
              <w:rPr>
                <w:rFonts w:ascii="Verdana" w:hAnsi="Verdana"/>
                <w:b/>
                <w:bCs/>
              </w:rPr>
              <w:br/>
            </w:r>
            <w:r w:rsidRPr="003A0CE4">
              <w:rPr>
                <w:rFonts w:ascii="Verdana" w:hAnsi="Verdana"/>
              </w:rPr>
              <w:t>- Niñas, niños, adolescentes sin discapacidad, en edades de cero (0) a (18) años con Proceso Administrativo de Restablecimiento de Derechos.</w:t>
            </w:r>
            <w:r w:rsidRPr="003A0CE4">
              <w:rPr>
                <w:rFonts w:ascii="Verdana" w:hAnsi="Verdana"/>
              </w:rPr>
              <w:br/>
              <w:t>- Niñas, niños y adolescentes sin discapacidad, en edades de cero (0) a (18) años con declaratoria de adaptabilidad, ubicados en los Hogares Sustitutos.</w:t>
            </w:r>
            <w:r w:rsidRPr="003A0CE4">
              <w:rPr>
                <w:rFonts w:ascii="Verdana" w:hAnsi="Verdana"/>
              </w:rPr>
              <w:br/>
              <w:t>- Mayores de (18) años sin discapacidad, que al cumplir la mayoría de edad se encontraban con un PARD abierto y continúan bajo la responsabilidad de una Autoridad Administrativa con Proceso Administrativo de Restablecimiento de Derechos.</w:t>
            </w:r>
            <w:r w:rsidRPr="003A0CE4">
              <w:rPr>
                <w:rFonts w:ascii="Verdana" w:hAnsi="Verdana"/>
              </w:rPr>
              <w:br/>
              <w:t>- Niñas, niños de cero (0) a seis (6) años, hijos e hijas de adolescentes desvinculadas de grupos armados organizados al margen de la ley.</w:t>
            </w:r>
            <w:r w:rsidRPr="003A0CE4">
              <w:rPr>
                <w:rFonts w:ascii="Verdana" w:hAnsi="Verdana"/>
              </w:rPr>
              <w:br/>
            </w:r>
            <w:r w:rsidRPr="003A0CE4">
              <w:rPr>
                <w:rFonts w:ascii="Verdana" w:hAnsi="Verdana"/>
              </w:rPr>
              <w:br/>
            </w:r>
            <w:r w:rsidRPr="003A0CE4">
              <w:rPr>
                <w:rFonts w:ascii="Verdana" w:hAnsi="Verdana"/>
                <w:b/>
                <w:bCs/>
              </w:rPr>
              <w:t>Hogar Sustituto ONG Discapacidad</w:t>
            </w:r>
            <w:r w:rsidRPr="003A0CE4">
              <w:rPr>
                <w:rFonts w:ascii="Verdana" w:hAnsi="Verdana"/>
                <w:b/>
                <w:bCs/>
              </w:rPr>
              <w:br/>
            </w:r>
            <w:r w:rsidRPr="003A0CE4">
              <w:rPr>
                <w:rFonts w:ascii="Verdana" w:hAnsi="Verdana"/>
              </w:rPr>
              <w:t>- Niñas, niños y adolescentes con discapacidad, en edades de cero (0) a (18) años con Proceso Administrativo de Restablecimiento de Derechos.</w:t>
            </w:r>
            <w:r w:rsidRPr="003A0CE4">
              <w:rPr>
                <w:rFonts w:ascii="Verdana" w:hAnsi="Verdana"/>
              </w:rPr>
              <w:br/>
              <w:t>- Niñas, niños y adolescentes en edades de cero (0) a (18) años con una enfermedad de cuidado especial (ruinosa, catastrófica, de alto costo, terminal) con Proceso Administrativo de Restablecimiento de Derechos.</w:t>
            </w:r>
          </w:p>
        </w:tc>
      </w:tr>
      <w:tr w:rsidR="003A0CE4" w:rsidRPr="003A0CE4" w14:paraId="55B363FC" w14:textId="77777777" w:rsidTr="003C4872">
        <w:tc>
          <w:tcPr>
            <w:tcW w:w="750" w:type="pct"/>
            <w:hideMark/>
          </w:tcPr>
          <w:p w14:paraId="3AA42DAD"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FEICHA: I-19</w:t>
            </w:r>
          </w:p>
        </w:tc>
        <w:tc>
          <w:tcPr>
            <w:tcW w:w="750" w:type="pct"/>
            <w:hideMark/>
          </w:tcPr>
          <w:p w14:paraId="47792169" w14:textId="77777777" w:rsidR="003A0CE4" w:rsidRPr="003A0CE4" w:rsidRDefault="003A0CE4" w:rsidP="003A0CE4">
            <w:pPr>
              <w:spacing w:after="160" w:line="259" w:lineRule="auto"/>
              <w:jc w:val="both"/>
              <w:rPr>
                <w:rFonts w:ascii="Verdana" w:hAnsi="Verdana"/>
              </w:rPr>
            </w:pPr>
            <w:r w:rsidRPr="003A0CE4">
              <w:rPr>
                <w:rFonts w:ascii="Verdana" w:hAnsi="Verdana"/>
                <w:b/>
                <w:bCs/>
              </w:rPr>
              <w:t>PROG</w:t>
            </w:r>
          </w:p>
        </w:tc>
        <w:tc>
          <w:tcPr>
            <w:tcW w:w="900" w:type="pct"/>
            <w:hideMark/>
          </w:tcPr>
          <w:p w14:paraId="0D0391A3" w14:textId="77777777" w:rsidR="003A0CE4" w:rsidRPr="003A0CE4" w:rsidRDefault="003A0CE4" w:rsidP="003A0CE4">
            <w:pPr>
              <w:spacing w:after="160" w:line="259" w:lineRule="auto"/>
              <w:jc w:val="both"/>
              <w:rPr>
                <w:rFonts w:ascii="Verdana" w:hAnsi="Verdana"/>
              </w:rPr>
            </w:pPr>
            <w:r w:rsidRPr="003A0CE4">
              <w:rPr>
                <w:rFonts w:ascii="Verdana" w:hAnsi="Verdana"/>
                <w:b/>
                <w:bCs/>
              </w:rPr>
              <w:t>SUBPROG</w:t>
            </w:r>
          </w:p>
        </w:tc>
        <w:tc>
          <w:tcPr>
            <w:tcW w:w="750" w:type="pct"/>
            <w:hideMark/>
          </w:tcPr>
          <w:p w14:paraId="5CF6E18C"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500" w:type="pct"/>
            <w:hideMark/>
          </w:tcPr>
          <w:p w14:paraId="06378EB5" w14:textId="77777777" w:rsidR="003A0CE4" w:rsidRPr="003A0CE4" w:rsidRDefault="003A0CE4" w:rsidP="003A0CE4">
            <w:pPr>
              <w:spacing w:after="160" w:line="259" w:lineRule="auto"/>
              <w:jc w:val="both"/>
              <w:rPr>
                <w:rFonts w:ascii="Verdana" w:hAnsi="Verdana"/>
              </w:rPr>
            </w:pPr>
            <w:r w:rsidRPr="003A0CE4">
              <w:rPr>
                <w:rFonts w:ascii="Verdana" w:hAnsi="Verdana"/>
                <w:b/>
                <w:bCs/>
              </w:rPr>
              <w:t>PROYO</w:t>
            </w:r>
          </w:p>
        </w:tc>
        <w:tc>
          <w:tcPr>
            <w:tcW w:w="850" w:type="pct"/>
            <w:hideMark/>
          </w:tcPr>
          <w:p w14:paraId="1C6A56E0"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500" w:type="pct"/>
            <w:gridSpan w:val="5"/>
            <w:hideMark/>
          </w:tcPr>
          <w:p w14:paraId="36938DCB"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7FFD0E01" w14:textId="77777777" w:rsidTr="003C4872">
        <w:tc>
          <w:tcPr>
            <w:tcW w:w="1500" w:type="pct"/>
            <w:gridSpan w:val="2"/>
            <w:hideMark/>
          </w:tcPr>
          <w:p w14:paraId="5E0FA013"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900" w:type="pct"/>
            <w:hideMark/>
          </w:tcPr>
          <w:p w14:paraId="187CD777"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750" w:type="pct"/>
            <w:hideMark/>
          </w:tcPr>
          <w:p w14:paraId="0862AC8D" w14:textId="77777777" w:rsidR="003A0CE4" w:rsidRPr="003A0CE4" w:rsidRDefault="003A0CE4" w:rsidP="003A0CE4">
            <w:pPr>
              <w:spacing w:after="160" w:line="259" w:lineRule="auto"/>
              <w:jc w:val="both"/>
              <w:rPr>
                <w:rFonts w:ascii="Verdana" w:hAnsi="Verdana"/>
              </w:rPr>
            </w:pPr>
            <w:r w:rsidRPr="003A0CE4">
              <w:rPr>
                <w:rFonts w:ascii="Verdana" w:hAnsi="Verdana"/>
                <w:b/>
                <w:bCs/>
              </w:rPr>
              <w:t>14</w:t>
            </w:r>
          </w:p>
        </w:tc>
        <w:tc>
          <w:tcPr>
            <w:tcW w:w="500" w:type="pct"/>
            <w:hideMark/>
          </w:tcPr>
          <w:p w14:paraId="4C82592A"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850" w:type="pct"/>
            <w:hideMark/>
          </w:tcPr>
          <w:p w14:paraId="3FA38616"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4102037</w:t>
            </w:r>
          </w:p>
        </w:tc>
        <w:tc>
          <w:tcPr>
            <w:tcW w:w="500" w:type="pct"/>
            <w:gridSpan w:val="5"/>
            <w:hideMark/>
          </w:tcPr>
          <w:p w14:paraId="7F5BCE0F"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27148718" w14:textId="77777777" w:rsidTr="003C4872">
        <w:tc>
          <w:tcPr>
            <w:tcW w:w="5000" w:type="pct"/>
            <w:gridSpan w:val="11"/>
            <w:hideMark/>
          </w:tcPr>
          <w:p w14:paraId="2A0F469C" w14:textId="6776AE46" w:rsidR="003A0CE4" w:rsidRPr="003A0CE4" w:rsidRDefault="003A0CE4" w:rsidP="003A0CE4">
            <w:pPr>
              <w:spacing w:after="160" w:line="259" w:lineRule="auto"/>
              <w:jc w:val="both"/>
              <w:rPr>
                <w:rFonts w:ascii="Verdana" w:hAnsi="Verdana"/>
              </w:rPr>
            </w:pPr>
            <w:r w:rsidRPr="003A0CE4">
              <w:rPr>
                <w:rFonts w:ascii="Verdana" w:hAnsi="Verdana"/>
              </w:rPr>
              <w:t>- Niñas, niños y adolescentes con discapacidad, en edades de cero (0) a (18) años con declaratoria de adaptabilidad, ubicados en los Hogares Sustitutos.</w:t>
            </w:r>
            <w:r w:rsidRPr="003A0CE4">
              <w:rPr>
                <w:rFonts w:ascii="Verdana" w:hAnsi="Verdana"/>
              </w:rPr>
              <w:br/>
            </w:r>
            <w:r w:rsidRPr="003A0CE4">
              <w:rPr>
                <w:rFonts w:ascii="Verdana" w:hAnsi="Verdana"/>
              </w:rPr>
              <w:br/>
              <w:t>- Mayores de (18) años con discapacidad y/o una enfermedad de cuidado especial (ruinosa, catastrófica, de alto costo, terminal), que al cumplir la mayoría de edad se encontraban con un PARD abierto y continúan bajo la responsabilidad de una Autoridad Administrativa con Proceso Administrativo de Restablecimiento de Derechos y cuyo cuidado puede ser asumido por una madre o padre sustitutos.</w:t>
            </w:r>
            <w:r w:rsidRPr="003A0CE4">
              <w:rPr>
                <w:rFonts w:ascii="Verdana" w:hAnsi="Verdana"/>
              </w:rPr>
              <w:br/>
            </w:r>
            <w:r w:rsidRPr="003A0CE4">
              <w:rPr>
                <w:rFonts w:ascii="Verdana" w:hAnsi="Verdana"/>
              </w:rPr>
              <w:br/>
              <w:t xml:space="preserve">- Niñas, niños de cero (0) a seis (6) años con discapacidad, hijos e hijas de </w:t>
            </w:r>
            <w:r w:rsidRPr="003A0CE4">
              <w:rPr>
                <w:rFonts w:ascii="Verdana" w:hAnsi="Verdana"/>
              </w:rPr>
              <w:lastRenderedPageBreak/>
              <w:t>adolescentes desvinculadas de grupos armados organizados al margen de la ley.</w:t>
            </w:r>
            <w:r w:rsidRPr="003A0CE4">
              <w:rPr>
                <w:rFonts w:ascii="Verdana" w:hAnsi="Verdana"/>
              </w:rPr>
              <w:br/>
            </w:r>
            <w:r w:rsidRPr="003A0CE4">
              <w:rPr>
                <w:rFonts w:ascii="Verdana" w:hAnsi="Verdana"/>
              </w:rPr>
              <w:br/>
            </w:r>
            <w:r w:rsidRPr="003A0CE4">
              <w:rPr>
                <w:rFonts w:ascii="Verdana" w:hAnsi="Verdana"/>
                <w:b/>
                <w:bCs/>
              </w:rPr>
              <w:t>Internado</w:t>
            </w:r>
            <w:r w:rsidRPr="003A0CE4">
              <w:rPr>
                <w:rFonts w:ascii="Verdana" w:hAnsi="Verdana"/>
                <w:b/>
                <w:bCs/>
              </w:rPr>
              <w:br/>
            </w:r>
            <w:r w:rsidRPr="003A0CE4">
              <w:rPr>
                <w:rFonts w:ascii="Verdana" w:hAnsi="Verdana"/>
              </w:rPr>
              <w:t>- Niñas, niños y adolescentes de 6</w:t>
            </w:r>
            <w:r w:rsidRPr="003A0CE4">
              <w:rPr>
                <w:rFonts w:ascii="Verdana" w:hAnsi="Verdana"/>
                <w:b/>
                <w:bCs/>
                <w:vertAlign w:val="superscript"/>
              </w:rPr>
              <w:t>(1)</w:t>
            </w:r>
            <w:r w:rsidRPr="003A0CE4">
              <w:rPr>
                <w:rFonts w:ascii="Verdana" w:hAnsi="Verdana"/>
              </w:rPr>
              <w:t> a 18 años, con Proceso Administrativo de Restablecimiento de Derechos.</w:t>
            </w:r>
            <w:r w:rsidRPr="003A0CE4">
              <w:rPr>
                <w:rFonts w:ascii="Verdana" w:hAnsi="Verdana"/>
              </w:rPr>
              <w:br/>
              <w:t>- Niñas y adolescentes menores de 18 años gestantes y/o en periodo de lactancia (contemplando los dos (2) años de lactancia materna complementaria), con Proceso Administrativo de Restablecimiento de Derechos, y sus hijos e hijas acompañantes menores</w:t>
            </w:r>
            <w:r w:rsidRPr="003A0CE4">
              <w:rPr>
                <w:rFonts w:ascii="Verdana" w:hAnsi="Verdana"/>
              </w:rPr>
              <w:br/>
              <w:t>- Niñas y niños mayores de 7 años y adolescentes, con discapacidad intelectual, con Proceso Administrativo de Restablecimiento de Derechos.</w:t>
            </w:r>
            <w:r w:rsidRPr="003A0CE4">
              <w:rPr>
                <w:rFonts w:ascii="Verdana" w:hAnsi="Verdana"/>
              </w:rPr>
              <w:br/>
              <w:t>- Niñas y niños mayores de 7 años y adolescentes, con discapacidad psicosocial, con Proceso Administrativo de Restablecimiento de Derechos.</w:t>
            </w:r>
            <w:r w:rsidRPr="003A0CE4">
              <w:rPr>
                <w:rFonts w:ascii="Verdana" w:hAnsi="Verdana"/>
              </w:rPr>
              <w:br/>
              <w:t>- Niñas, niños y adolescentes de 2 a 18 años, con discapacidad, con Proceso Administrativo de Restablecimiento de Derechos.</w:t>
            </w:r>
            <w:r w:rsidRPr="003A0CE4">
              <w:rPr>
                <w:rFonts w:ascii="Verdana" w:hAnsi="Verdana"/>
              </w:rPr>
              <w:br/>
              <w:t>- Niñas, niños y adolescentes de 0 a 18 años, con Proceso Administrativo de Restablecimiento de Derechos, víctimas de violencia sexual dentro y fuera del conflicto armado y/o víctimas de trata.</w:t>
            </w:r>
            <w:r w:rsidRPr="003A0CE4">
              <w:rPr>
                <w:rFonts w:ascii="Verdana" w:hAnsi="Verdana"/>
              </w:rPr>
              <w:br/>
              <w:t>- Adolescentes próximos a cumplir su mayoría de edad y jóvenes mayores de 18 años, con medida de adaptabilidad o a finalizar su proceso de atención, en proceso de preparación para vida independiente, que se encuentren adelantando estudios de formación para el trabajo y el desarrollo humano o de educación superior.</w:t>
            </w:r>
            <w:r w:rsidRPr="003A0CE4">
              <w:rPr>
                <w:rFonts w:ascii="Verdana" w:hAnsi="Verdana"/>
                <w:b/>
                <w:bCs/>
                <w:vertAlign w:val="superscript"/>
              </w:rPr>
              <w:t>(2)</w:t>
            </w:r>
          </w:p>
        </w:tc>
      </w:tr>
      <w:tr w:rsidR="003A0CE4" w:rsidRPr="003A0CE4" w14:paraId="7E2B9BB7" w14:textId="77777777" w:rsidTr="003C4872">
        <w:tc>
          <w:tcPr>
            <w:tcW w:w="750" w:type="pct"/>
            <w:hideMark/>
          </w:tcPr>
          <w:p w14:paraId="598F74F1"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FICHA: I-19</w:t>
            </w:r>
          </w:p>
        </w:tc>
        <w:tc>
          <w:tcPr>
            <w:tcW w:w="750" w:type="pct"/>
            <w:hideMark/>
          </w:tcPr>
          <w:p w14:paraId="6F86177E" w14:textId="77777777" w:rsidR="003A0CE4" w:rsidRPr="003A0CE4" w:rsidRDefault="003A0CE4" w:rsidP="003A0CE4">
            <w:pPr>
              <w:spacing w:after="160" w:line="259" w:lineRule="auto"/>
              <w:jc w:val="both"/>
              <w:rPr>
                <w:rFonts w:ascii="Verdana" w:hAnsi="Verdana"/>
              </w:rPr>
            </w:pPr>
            <w:r w:rsidRPr="003A0CE4">
              <w:rPr>
                <w:rFonts w:ascii="Verdana" w:hAnsi="Verdana"/>
                <w:b/>
                <w:bCs/>
              </w:rPr>
              <w:t>PROG</w:t>
            </w:r>
          </w:p>
        </w:tc>
        <w:tc>
          <w:tcPr>
            <w:tcW w:w="900" w:type="pct"/>
            <w:hideMark/>
          </w:tcPr>
          <w:p w14:paraId="064023BB" w14:textId="77777777" w:rsidR="003A0CE4" w:rsidRPr="003A0CE4" w:rsidRDefault="003A0CE4" w:rsidP="003A0CE4">
            <w:pPr>
              <w:spacing w:after="160" w:line="259" w:lineRule="auto"/>
              <w:jc w:val="both"/>
              <w:rPr>
                <w:rFonts w:ascii="Verdana" w:hAnsi="Verdana"/>
              </w:rPr>
            </w:pPr>
            <w:r w:rsidRPr="003A0CE4">
              <w:rPr>
                <w:rFonts w:ascii="Verdana" w:hAnsi="Verdana"/>
                <w:b/>
                <w:bCs/>
              </w:rPr>
              <w:t>SUBPROG</w:t>
            </w:r>
          </w:p>
        </w:tc>
        <w:tc>
          <w:tcPr>
            <w:tcW w:w="750" w:type="pct"/>
            <w:hideMark/>
          </w:tcPr>
          <w:p w14:paraId="65A76039"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500" w:type="pct"/>
            <w:hideMark/>
          </w:tcPr>
          <w:p w14:paraId="612359C0" w14:textId="77777777" w:rsidR="003A0CE4" w:rsidRPr="003A0CE4" w:rsidRDefault="003A0CE4" w:rsidP="003A0CE4">
            <w:pPr>
              <w:spacing w:after="160" w:line="259" w:lineRule="auto"/>
              <w:jc w:val="both"/>
              <w:rPr>
                <w:rFonts w:ascii="Verdana" w:hAnsi="Verdana"/>
              </w:rPr>
            </w:pPr>
            <w:r w:rsidRPr="003A0CE4">
              <w:rPr>
                <w:rFonts w:ascii="Verdana" w:hAnsi="Verdana"/>
                <w:b/>
                <w:bCs/>
              </w:rPr>
              <w:t>PROYO</w:t>
            </w:r>
          </w:p>
        </w:tc>
        <w:tc>
          <w:tcPr>
            <w:tcW w:w="850" w:type="pct"/>
            <w:hideMark/>
          </w:tcPr>
          <w:p w14:paraId="2436FBEF"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500" w:type="pct"/>
            <w:gridSpan w:val="5"/>
            <w:hideMark/>
          </w:tcPr>
          <w:p w14:paraId="6C6BC9DA"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7CD01DF2" w14:textId="77777777" w:rsidTr="003C4872">
        <w:tc>
          <w:tcPr>
            <w:tcW w:w="1500" w:type="pct"/>
            <w:gridSpan w:val="2"/>
            <w:hideMark/>
          </w:tcPr>
          <w:p w14:paraId="6A01AE7E"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900" w:type="pct"/>
            <w:hideMark/>
          </w:tcPr>
          <w:p w14:paraId="5D901115"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750" w:type="pct"/>
            <w:hideMark/>
          </w:tcPr>
          <w:p w14:paraId="7AEC2F63" w14:textId="77777777" w:rsidR="003A0CE4" w:rsidRPr="003A0CE4" w:rsidRDefault="003A0CE4" w:rsidP="003A0CE4">
            <w:pPr>
              <w:spacing w:after="160" w:line="259" w:lineRule="auto"/>
              <w:jc w:val="both"/>
              <w:rPr>
                <w:rFonts w:ascii="Verdana" w:hAnsi="Verdana"/>
              </w:rPr>
            </w:pPr>
            <w:r w:rsidRPr="003A0CE4">
              <w:rPr>
                <w:rFonts w:ascii="Verdana" w:hAnsi="Verdana"/>
                <w:b/>
                <w:bCs/>
              </w:rPr>
              <w:t>14</w:t>
            </w:r>
          </w:p>
        </w:tc>
        <w:tc>
          <w:tcPr>
            <w:tcW w:w="500" w:type="pct"/>
            <w:hideMark/>
          </w:tcPr>
          <w:p w14:paraId="51E2E439"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850" w:type="pct"/>
            <w:hideMark/>
          </w:tcPr>
          <w:p w14:paraId="085A30E8"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4102037</w:t>
            </w:r>
          </w:p>
        </w:tc>
        <w:tc>
          <w:tcPr>
            <w:tcW w:w="500" w:type="pct"/>
            <w:gridSpan w:val="5"/>
            <w:hideMark/>
          </w:tcPr>
          <w:p w14:paraId="0712F1BA"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1226FD83" w14:textId="77777777" w:rsidTr="003C4872">
        <w:tc>
          <w:tcPr>
            <w:tcW w:w="5000" w:type="pct"/>
            <w:gridSpan w:val="11"/>
            <w:hideMark/>
          </w:tcPr>
          <w:p w14:paraId="5719C1A7" w14:textId="77777777" w:rsidR="003A0CE4" w:rsidRPr="003A0CE4" w:rsidRDefault="003A0CE4" w:rsidP="003A0CE4">
            <w:pPr>
              <w:spacing w:after="160" w:line="259" w:lineRule="auto"/>
              <w:jc w:val="both"/>
              <w:rPr>
                <w:rFonts w:ascii="Verdana" w:hAnsi="Verdana"/>
              </w:rPr>
            </w:pPr>
            <w:r w:rsidRPr="003A0CE4">
              <w:rPr>
                <w:rFonts w:ascii="Verdana" w:hAnsi="Verdana"/>
              </w:rPr>
              <w:t>- Mayores de 18 años que al cumplir la mayoría de edad se encontraba en proceso administrativo de restablecimiento de derechos. (Aplica para todas las poblaciones anteriores)</w:t>
            </w:r>
            <w:r w:rsidRPr="003A0CE4">
              <w:rPr>
                <w:rFonts w:ascii="Verdana" w:hAnsi="Verdana"/>
              </w:rPr>
              <w:br/>
              <w:t>- Para Internado de cero (0) a ocho (8) años: Niñas, niños de 0 a 8 años con Proceso Administrativo de Restablecimiento de Derechos.</w:t>
            </w:r>
            <w:r w:rsidRPr="003A0CE4">
              <w:rPr>
                <w:rFonts w:ascii="Verdana" w:hAnsi="Verdana"/>
              </w:rPr>
              <w:br/>
            </w:r>
            <w:r w:rsidRPr="003A0CE4">
              <w:rPr>
                <w:rFonts w:ascii="Verdana" w:hAnsi="Verdana"/>
              </w:rPr>
              <w:br/>
            </w:r>
            <w:r w:rsidRPr="003A0CE4">
              <w:rPr>
                <w:rFonts w:ascii="Verdana" w:hAnsi="Verdana"/>
                <w:b/>
                <w:bCs/>
              </w:rPr>
              <w:t>Casa Hogar</w:t>
            </w:r>
            <w:r w:rsidRPr="003A0CE4">
              <w:rPr>
                <w:rFonts w:ascii="Verdana" w:hAnsi="Verdana"/>
                <w:b/>
                <w:bCs/>
              </w:rPr>
              <w:br/>
            </w:r>
            <w:r w:rsidRPr="003A0CE4">
              <w:rPr>
                <w:rFonts w:ascii="Verdana" w:hAnsi="Verdana"/>
              </w:rPr>
              <w:t>- Niñas, niños y adolescentes de 0 a 18 años, con Proceso Administrativo de Restablecimiento de Derechos. Mayores de 18 años que al cumplir la mayoría de edad se encontraba en proceso administrativo de restablecimiento de derechos.</w:t>
            </w:r>
            <w:r w:rsidRPr="003A0CE4">
              <w:rPr>
                <w:rFonts w:ascii="Verdana" w:hAnsi="Verdana"/>
              </w:rPr>
              <w:br/>
              <w:t xml:space="preserve">- Adolescentes mayores de 15 años con discapacidad declarados en </w:t>
            </w:r>
            <w:r w:rsidRPr="003A0CE4">
              <w:rPr>
                <w:rFonts w:ascii="Verdana" w:hAnsi="Verdana"/>
              </w:rPr>
              <w:lastRenderedPageBreak/>
              <w:t>adoptabllldad y mayores de 18 años con discapacidad, que al cumplir la mayoría de edad se encontraban con un PARD abierto, bajo la protección del ICBF y continúan bajo la responsabilidad de una Autoridad Administrativa.</w:t>
            </w:r>
            <w:r w:rsidRPr="003A0CE4">
              <w:rPr>
                <w:rFonts w:ascii="Verdana" w:hAnsi="Verdana"/>
              </w:rPr>
              <w:br/>
              <w:t>- Niñas y adolescentes menores de 18 años gestantes y/o en periodo de lactancia (contemplando los dos (2) años de lactancia materna complementaria), con Proceso Administrativo de Restablecimiento de Derechos, y sus hijos e hijas acompañantes menores de 18 años. Mujeres mayores de 18 años embarazadas con derechos amenazados y/o vulnerados y sus hijos e hijas acompañantes menores de 18 años.</w:t>
            </w:r>
            <w:r w:rsidRPr="003A0CE4">
              <w:rPr>
                <w:rFonts w:ascii="Verdana" w:hAnsi="Verdana"/>
              </w:rPr>
              <w:br/>
            </w:r>
            <w:r w:rsidRPr="003A0CE4">
              <w:rPr>
                <w:rFonts w:ascii="Verdana" w:hAnsi="Verdana"/>
              </w:rPr>
              <w:br/>
            </w:r>
            <w:r w:rsidRPr="003A0CE4">
              <w:rPr>
                <w:rFonts w:ascii="Verdana" w:hAnsi="Verdana"/>
                <w:b/>
                <w:bCs/>
              </w:rPr>
              <w:t>Casa Universitaria</w:t>
            </w:r>
            <w:r w:rsidRPr="003A0CE4">
              <w:rPr>
                <w:rFonts w:ascii="Verdana" w:hAnsi="Verdana"/>
                <w:b/>
                <w:bCs/>
              </w:rPr>
              <w:br/>
            </w:r>
            <w:r w:rsidRPr="003A0CE4">
              <w:rPr>
                <w:rFonts w:ascii="Verdana" w:hAnsi="Verdana"/>
              </w:rPr>
              <w:t>- Jóvenes considerados como adoptables que cumplieron 18 años bajo protección, que cuentan con un proceso administrativo de restablecimiento de derechos PARD abierto y que se encuentren adelantando estudios de formación para el trabajo y el desarrollo humano o de educación superior.</w:t>
            </w:r>
          </w:p>
        </w:tc>
      </w:tr>
      <w:tr w:rsidR="003A0CE4" w:rsidRPr="003A0CE4" w14:paraId="3123BF37" w14:textId="77777777" w:rsidTr="003C4872">
        <w:tc>
          <w:tcPr>
            <w:tcW w:w="750" w:type="pct"/>
            <w:hideMark/>
          </w:tcPr>
          <w:p w14:paraId="7CD835E5"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ACCIONES</w:t>
            </w:r>
          </w:p>
        </w:tc>
        <w:tc>
          <w:tcPr>
            <w:tcW w:w="4250" w:type="pct"/>
            <w:gridSpan w:val="10"/>
            <w:hideMark/>
          </w:tcPr>
          <w:p w14:paraId="0D9891F3" w14:textId="77777777" w:rsidR="003A0CE4" w:rsidRPr="003A0CE4" w:rsidRDefault="003A0CE4" w:rsidP="003A0CE4">
            <w:pPr>
              <w:spacing w:after="160" w:line="259" w:lineRule="auto"/>
              <w:jc w:val="both"/>
              <w:rPr>
                <w:rFonts w:ascii="Verdana" w:hAnsi="Verdana"/>
              </w:rPr>
            </w:pPr>
            <w:r w:rsidRPr="003A0CE4">
              <w:rPr>
                <w:rFonts w:ascii="Verdana" w:hAnsi="Verdana"/>
              </w:rPr>
              <w:t>Las acciones destinadas al cumplimiento de los objetivos del servicio se encuentran en el lineamiento y manual operativo correspondiente</w:t>
            </w:r>
          </w:p>
        </w:tc>
      </w:tr>
      <w:tr w:rsidR="003A0CE4" w:rsidRPr="003A0CE4" w14:paraId="6F71BA24" w14:textId="77777777" w:rsidTr="003C4872">
        <w:tc>
          <w:tcPr>
            <w:tcW w:w="2350" w:type="pct"/>
            <w:gridSpan w:val="2"/>
            <w:hideMark/>
          </w:tcPr>
          <w:p w14:paraId="436B73B4" w14:textId="77777777" w:rsidR="003A0CE4" w:rsidRPr="003A0CE4" w:rsidRDefault="003A0CE4" w:rsidP="003A0CE4">
            <w:pPr>
              <w:spacing w:after="160" w:line="259" w:lineRule="auto"/>
              <w:jc w:val="both"/>
              <w:rPr>
                <w:rFonts w:ascii="Verdana" w:hAnsi="Verdana"/>
              </w:rPr>
            </w:pPr>
            <w:r w:rsidRPr="003A0CE4">
              <w:rPr>
                <w:rFonts w:ascii="Verdana" w:hAnsi="Verdana"/>
                <w:b/>
                <w:bCs/>
              </w:rPr>
              <w:t>TIEMPO  DE FUNCIONAMIENTO</w:t>
            </w:r>
          </w:p>
        </w:tc>
        <w:tc>
          <w:tcPr>
            <w:tcW w:w="2650" w:type="pct"/>
            <w:gridSpan w:val="9"/>
            <w:hideMark/>
          </w:tcPr>
          <w:p w14:paraId="0C428840" w14:textId="77777777" w:rsidR="003A0CE4" w:rsidRPr="003A0CE4" w:rsidRDefault="003A0CE4" w:rsidP="003A0CE4">
            <w:pPr>
              <w:spacing w:after="160" w:line="259" w:lineRule="auto"/>
              <w:jc w:val="both"/>
              <w:rPr>
                <w:rFonts w:ascii="Verdana" w:hAnsi="Verdana"/>
              </w:rPr>
            </w:pPr>
            <w:r w:rsidRPr="003A0CE4">
              <w:rPr>
                <w:rFonts w:ascii="Verdana" w:hAnsi="Verdana"/>
              </w:rPr>
              <w:t>6 meses. (Casa Universitaria 12 meses)</w:t>
            </w:r>
          </w:p>
        </w:tc>
      </w:tr>
      <w:tr w:rsidR="003A0CE4" w:rsidRPr="003A0CE4" w14:paraId="7DCCA1D6" w14:textId="77777777" w:rsidTr="003C4872">
        <w:tc>
          <w:tcPr>
            <w:tcW w:w="2350" w:type="pct"/>
            <w:gridSpan w:val="2"/>
            <w:hideMark/>
          </w:tcPr>
          <w:p w14:paraId="78FEEE70"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1800" w:type="pct"/>
            <w:hideMark/>
          </w:tcPr>
          <w:p w14:paraId="670E2629" w14:textId="77777777" w:rsidR="003A0CE4" w:rsidRPr="003A0CE4" w:rsidRDefault="003A0CE4" w:rsidP="003A0CE4">
            <w:pPr>
              <w:spacing w:after="160" w:line="259" w:lineRule="auto"/>
              <w:jc w:val="both"/>
              <w:rPr>
                <w:rFonts w:ascii="Verdana" w:hAnsi="Verdana"/>
              </w:rPr>
            </w:pPr>
            <w:r w:rsidRPr="003A0CE4">
              <w:rPr>
                <w:rFonts w:ascii="Verdana" w:hAnsi="Verdana"/>
              </w:rPr>
              <w:t>Servicio</w:t>
            </w:r>
          </w:p>
        </w:tc>
        <w:tc>
          <w:tcPr>
            <w:tcW w:w="850" w:type="pct"/>
            <w:gridSpan w:val="8"/>
            <w:hideMark/>
          </w:tcPr>
          <w:p w14:paraId="24DAED41" w14:textId="77777777" w:rsidR="003A0CE4" w:rsidRPr="003A0CE4" w:rsidRDefault="003A0CE4" w:rsidP="003A0CE4">
            <w:pPr>
              <w:spacing w:after="160" w:line="259" w:lineRule="auto"/>
              <w:jc w:val="both"/>
              <w:rPr>
                <w:rFonts w:ascii="Verdana" w:hAnsi="Verdana"/>
              </w:rPr>
            </w:pPr>
            <w:r w:rsidRPr="003A0CE4">
              <w:rPr>
                <w:rFonts w:ascii="Verdana" w:hAnsi="Verdana"/>
              </w:rPr>
              <w:t>Rotación</w:t>
            </w:r>
          </w:p>
        </w:tc>
      </w:tr>
      <w:tr w:rsidR="003A0CE4" w:rsidRPr="003A0CE4" w14:paraId="39B16657" w14:textId="77777777" w:rsidTr="003C4872">
        <w:tc>
          <w:tcPr>
            <w:tcW w:w="2350" w:type="pct"/>
            <w:gridSpan w:val="2"/>
            <w:hideMark/>
          </w:tcPr>
          <w:p w14:paraId="2E699D08"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1800" w:type="pct"/>
            <w:hideMark/>
          </w:tcPr>
          <w:p w14:paraId="24BA1359" w14:textId="77777777" w:rsidR="003A0CE4" w:rsidRPr="003A0CE4" w:rsidRDefault="003A0CE4" w:rsidP="003A0CE4">
            <w:pPr>
              <w:spacing w:after="160" w:line="259" w:lineRule="auto"/>
              <w:jc w:val="both"/>
              <w:rPr>
                <w:rFonts w:ascii="Verdana" w:hAnsi="Verdana"/>
              </w:rPr>
            </w:pPr>
            <w:r w:rsidRPr="003A0CE4">
              <w:rPr>
                <w:rFonts w:ascii="Verdana" w:hAnsi="Verdana"/>
              </w:rPr>
              <w:t>HOGAR SUSTITUTO ICBF - VULNERACION</w:t>
            </w:r>
          </w:p>
        </w:tc>
        <w:tc>
          <w:tcPr>
            <w:tcW w:w="850" w:type="pct"/>
            <w:gridSpan w:val="8"/>
            <w:hideMark/>
          </w:tcPr>
          <w:p w14:paraId="11851633" w14:textId="77777777" w:rsidR="003A0CE4" w:rsidRPr="003A0CE4" w:rsidRDefault="003A0CE4" w:rsidP="003A0CE4">
            <w:pPr>
              <w:spacing w:after="160" w:line="259" w:lineRule="auto"/>
              <w:jc w:val="both"/>
              <w:rPr>
                <w:rFonts w:ascii="Verdana" w:hAnsi="Verdana"/>
              </w:rPr>
            </w:pPr>
            <w:r w:rsidRPr="003A0CE4">
              <w:rPr>
                <w:rFonts w:ascii="Verdana" w:hAnsi="Verdana"/>
              </w:rPr>
              <w:t>2 niños cupo/año</w:t>
            </w:r>
          </w:p>
        </w:tc>
      </w:tr>
      <w:tr w:rsidR="003A0CE4" w:rsidRPr="003A0CE4" w14:paraId="114D52F5" w14:textId="77777777" w:rsidTr="003C4872">
        <w:tc>
          <w:tcPr>
            <w:tcW w:w="2350" w:type="pct"/>
            <w:gridSpan w:val="2"/>
            <w:hideMark/>
          </w:tcPr>
          <w:p w14:paraId="65AFD9D7"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1800" w:type="pct"/>
            <w:hideMark/>
          </w:tcPr>
          <w:p w14:paraId="2644FCD3" w14:textId="77777777" w:rsidR="003A0CE4" w:rsidRPr="003A0CE4" w:rsidRDefault="003A0CE4" w:rsidP="003A0CE4">
            <w:pPr>
              <w:spacing w:after="160" w:line="259" w:lineRule="auto"/>
              <w:jc w:val="both"/>
              <w:rPr>
                <w:rFonts w:ascii="Verdana" w:hAnsi="Verdana"/>
              </w:rPr>
            </w:pPr>
            <w:r w:rsidRPr="003A0CE4">
              <w:rPr>
                <w:rFonts w:ascii="Verdana" w:hAnsi="Verdana"/>
              </w:rPr>
              <w:t>HOGAR SUSTITUTO ICBF - DISC</w:t>
            </w:r>
            <w:r w:rsidRPr="003A0CE4">
              <w:rPr>
                <w:rFonts w:ascii="Verdana" w:hAnsi="Verdana"/>
              </w:rPr>
              <w:lastRenderedPageBreak/>
              <w:t>APACIDAD</w:t>
            </w:r>
          </w:p>
        </w:tc>
        <w:tc>
          <w:tcPr>
            <w:tcW w:w="850" w:type="pct"/>
            <w:gridSpan w:val="8"/>
            <w:hideMark/>
          </w:tcPr>
          <w:p w14:paraId="3FA3FDD3"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t>2 niños cupo/año</w:t>
            </w:r>
          </w:p>
        </w:tc>
      </w:tr>
      <w:tr w:rsidR="003A0CE4" w:rsidRPr="003A0CE4" w14:paraId="1B9762FB" w14:textId="77777777" w:rsidTr="003C4872">
        <w:tc>
          <w:tcPr>
            <w:tcW w:w="2350" w:type="pct"/>
            <w:gridSpan w:val="2"/>
            <w:hideMark/>
          </w:tcPr>
          <w:p w14:paraId="5E744988"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1800" w:type="pct"/>
            <w:hideMark/>
          </w:tcPr>
          <w:p w14:paraId="2E35E004" w14:textId="77777777" w:rsidR="003A0CE4" w:rsidRPr="003A0CE4" w:rsidRDefault="003A0CE4" w:rsidP="003A0CE4">
            <w:pPr>
              <w:spacing w:after="160" w:line="259" w:lineRule="auto"/>
              <w:jc w:val="both"/>
              <w:rPr>
                <w:rFonts w:ascii="Verdana" w:hAnsi="Verdana"/>
              </w:rPr>
            </w:pPr>
            <w:r w:rsidRPr="003A0CE4">
              <w:rPr>
                <w:rFonts w:ascii="Verdana" w:hAnsi="Verdana"/>
              </w:rPr>
              <w:t>HOGAR SUSTITUTO ONG - VULNERACION</w:t>
            </w:r>
          </w:p>
        </w:tc>
        <w:tc>
          <w:tcPr>
            <w:tcW w:w="850" w:type="pct"/>
            <w:gridSpan w:val="8"/>
            <w:hideMark/>
          </w:tcPr>
          <w:p w14:paraId="63DFCBB9" w14:textId="77777777" w:rsidR="003A0CE4" w:rsidRPr="003A0CE4" w:rsidRDefault="003A0CE4" w:rsidP="003A0CE4">
            <w:pPr>
              <w:spacing w:after="160" w:line="259" w:lineRule="auto"/>
              <w:jc w:val="both"/>
              <w:rPr>
                <w:rFonts w:ascii="Verdana" w:hAnsi="Verdana"/>
              </w:rPr>
            </w:pPr>
            <w:r w:rsidRPr="003A0CE4">
              <w:rPr>
                <w:rFonts w:ascii="Verdana" w:hAnsi="Verdana"/>
              </w:rPr>
              <w:t>2 niños cupo/año</w:t>
            </w:r>
          </w:p>
        </w:tc>
      </w:tr>
      <w:tr w:rsidR="003A0CE4" w:rsidRPr="003A0CE4" w14:paraId="4A5F3FE3" w14:textId="77777777" w:rsidTr="003C4872">
        <w:tc>
          <w:tcPr>
            <w:tcW w:w="2350" w:type="pct"/>
            <w:gridSpan w:val="2"/>
            <w:hideMark/>
          </w:tcPr>
          <w:p w14:paraId="19BD0ACE"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1800" w:type="pct"/>
            <w:hideMark/>
          </w:tcPr>
          <w:p w14:paraId="04544F97" w14:textId="77777777" w:rsidR="003A0CE4" w:rsidRPr="003A0CE4" w:rsidRDefault="003A0CE4" w:rsidP="003A0CE4">
            <w:pPr>
              <w:spacing w:after="160" w:line="259" w:lineRule="auto"/>
              <w:jc w:val="both"/>
              <w:rPr>
                <w:rFonts w:ascii="Verdana" w:hAnsi="Verdana"/>
              </w:rPr>
            </w:pPr>
            <w:r w:rsidRPr="003A0CE4">
              <w:rPr>
                <w:rFonts w:ascii="Verdana" w:hAnsi="Verdana"/>
              </w:rPr>
              <w:t>HOGAR SUSTITUTO ONG - DISCAPACIDAD</w:t>
            </w:r>
          </w:p>
        </w:tc>
        <w:tc>
          <w:tcPr>
            <w:tcW w:w="850" w:type="pct"/>
            <w:gridSpan w:val="8"/>
            <w:hideMark/>
          </w:tcPr>
          <w:p w14:paraId="317E03A9" w14:textId="77777777" w:rsidR="003A0CE4" w:rsidRPr="003A0CE4" w:rsidRDefault="003A0CE4" w:rsidP="003A0CE4">
            <w:pPr>
              <w:spacing w:after="160" w:line="259" w:lineRule="auto"/>
              <w:jc w:val="both"/>
              <w:rPr>
                <w:rFonts w:ascii="Verdana" w:hAnsi="Verdana"/>
              </w:rPr>
            </w:pPr>
            <w:r w:rsidRPr="003A0CE4">
              <w:rPr>
                <w:rFonts w:ascii="Verdana" w:hAnsi="Verdana"/>
              </w:rPr>
              <w:t>2 niños cupo/año</w:t>
            </w:r>
          </w:p>
        </w:tc>
      </w:tr>
      <w:tr w:rsidR="003A0CE4" w:rsidRPr="003A0CE4" w14:paraId="719E5C47" w14:textId="77777777" w:rsidTr="003C4872">
        <w:tc>
          <w:tcPr>
            <w:tcW w:w="2350" w:type="pct"/>
            <w:gridSpan w:val="2"/>
            <w:hideMark/>
          </w:tcPr>
          <w:p w14:paraId="4322CAF8" w14:textId="77777777" w:rsidR="003A0CE4" w:rsidRPr="003A0CE4" w:rsidRDefault="003A0CE4" w:rsidP="003A0CE4">
            <w:pPr>
              <w:spacing w:after="160" w:line="259" w:lineRule="auto"/>
              <w:jc w:val="both"/>
              <w:rPr>
                <w:rFonts w:ascii="Verdana" w:hAnsi="Verdana"/>
              </w:rPr>
            </w:pPr>
            <w:r w:rsidRPr="003A0CE4">
              <w:rPr>
                <w:rFonts w:ascii="Verdana" w:hAnsi="Verdana"/>
                <w:b/>
                <w:bCs/>
              </w:rPr>
              <w:t>ROTACIÓN</w:t>
            </w:r>
          </w:p>
        </w:tc>
        <w:tc>
          <w:tcPr>
            <w:tcW w:w="1800" w:type="pct"/>
            <w:hideMark/>
          </w:tcPr>
          <w:p w14:paraId="28D16E54" w14:textId="77777777" w:rsidR="003A0CE4" w:rsidRPr="003A0CE4" w:rsidRDefault="003A0CE4" w:rsidP="003A0CE4">
            <w:pPr>
              <w:spacing w:after="160" w:line="259" w:lineRule="auto"/>
              <w:jc w:val="both"/>
              <w:rPr>
                <w:rFonts w:ascii="Verdana" w:hAnsi="Verdana"/>
              </w:rPr>
            </w:pPr>
            <w:r w:rsidRPr="003A0CE4">
              <w:rPr>
                <w:rFonts w:ascii="Verdana" w:hAnsi="Verdana"/>
                <w:b/>
                <w:bCs/>
              </w:rPr>
              <w:t>I</w:t>
            </w:r>
            <w:r w:rsidRPr="003A0CE4">
              <w:rPr>
                <w:rFonts w:ascii="Verdana" w:hAnsi="Verdana"/>
              </w:rPr>
              <w:t>NTERNADO</w:t>
            </w:r>
          </w:p>
        </w:tc>
        <w:tc>
          <w:tcPr>
            <w:tcW w:w="850" w:type="pct"/>
            <w:gridSpan w:val="8"/>
            <w:hideMark/>
          </w:tcPr>
          <w:p w14:paraId="05824504" w14:textId="77777777" w:rsidR="003A0CE4" w:rsidRPr="003A0CE4" w:rsidRDefault="003A0CE4" w:rsidP="003A0CE4">
            <w:pPr>
              <w:spacing w:after="160" w:line="259" w:lineRule="auto"/>
              <w:jc w:val="both"/>
              <w:rPr>
                <w:rFonts w:ascii="Verdana" w:hAnsi="Verdana"/>
              </w:rPr>
            </w:pPr>
            <w:r w:rsidRPr="003A0CE4">
              <w:rPr>
                <w:rFonts w:ascii="Verdana" w:hAnsi="Verdana"/>
              </w:rPr>
              <w:t>2 niños cupo/año</w:t>
            </w:r>
          </w:p>
        </w:tc>
      </w:tr>
      <w:tr w:rsidR="003A0CE4" w:rsidRPr="003A0CE4" w14:paraId="0D573DE3" w14:textId="77777777" w:rsidTr="003C4872">
        <w:tc>
          <w:tcPr>
            <w:tcW w:w="2350" w:type="pct"/>
            <w:gridSpan w:val="2"/>
            <w:hideMark/>
          </w:tcPr>
          <w:p w14:paraId="634707FA"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1800" w:type="pct"/>
            <w:hideMark/>
          </w:tcPr>
          <w:p w14:paraId="3709E926" w14:textId="77777777" w:rsidR="003A0CE4" w:rsidRPr="003A0CE4" w:rsidRDefault="003A0CE4" w:rsidP="003A0CE4">
            <w:pPr>
              <w:spacing w:after="160" w:line="259" w:lineRule="auto"/>
              <w:jc w:val="both"/>
              <w:rPr>
                <w:rFonts w:ascii="Verdana" w:hAnsi="Verdana"/>
              </w:rPr>
            </w:pPr>
            <w:r w:rsidRPr="003A0CE4">
              <w:rPr>
                <w:rFonts w:ascii="Verdana" w:hAnsi="Verdana"/>
              </w:rPr>
              <w:t>INTERNADO - GESTANTES Y/O EN PERIODO DE LACTANCIA</w:t>
            </w:r>
          </w:p>
        </w:tc>
        <w:tc>
          <w:tcPr>
            <w:tcW w:w="850" w:type="pct"/>
            <w:gridSpan w:val="8"/>
            <w:hideMark/>
          </w:tcPr>
          <w:p w14:paraId="12421CCA" w14:textId="77777777" w:rsidR="003A0CE4" w:rsidRPr="003A0CE4" w:rsidRDefault="003A0CE4" w:rsidP="003A0CE4">
            <w:pPr>
              <w:spacing w:after="160" w:line="259" w:lineRule="auto"/>
              <w:jc w:val="both"/>
              <w:rPr>
                <w:rFonts w:ascii="Verdana" w:hAnsi="Verdana"/>
              </w:rPr>
            </w:pPr>
            <w:r w:rsidRPr="003A0CE4">
              <w:rPr>
                <w:rFonts w:ascii="Verdana" w:hAnsi="Verdana"/>
              </w:rPr>
              <w:t>2 niños cupo/año</w:t>
            </w:r>
          </w:p>
        </w:tc>
      </w:tr>
      <w:tr w:rsidR="003A0CE4" w:rsidRPr="003A0CE4" w14:paraId="63A6E78D" w14:textId="77777777" w:rsidTr="003C4872">
        <w:tc>
          <w:tcPr>
            <w:tcW w:w="750" w:type="pct"/>
            <w:hideMark/>
          </w:tcPr>
          <w:p w14:paraId="66EDF266" w14:textId="77777777" w:rsidR="003A0CE4" w:rsidRPr="003A0CE4" w:rsidRDefault="003A0CE4" w:rsidP="003A0CE4">
            <w:pPr>
              <w:spacing w:after="160" w:line="259" w:lineRule="auto"/>
              <w:jc w:val="both"/>
              <w:rPr>
                <w:rFonts w:ascii="Verdana" w:hAnsi="Verdana"/>
              </w:rPr>
            </w:pPr>
            <w:r w:rsidRPr="003A0CE4">
              <w:rPr>
                <w:rFonts w:ascii="Verdana" w:hAnsi="Verdana"/>
                <w:b/>
                <w:bCs/>
              </w:rPr>
              <w:t>PARAMETROS</w:t>
            </w:r>
          </w:p>
        </w:tc>
        <w:tc>
          <w:tcPr>
            <w:tcW w:w="3400" w:type="pct"/>
            <w:gridSpan w:val="2"/>
            <w:hideMark/>
          </w:tcPr>
          <w:p w14:paraId="51791117" w14:textId="77777777" w:rsidR="003A0CE4" w:rsidRPr="003A0CE4" w:rsidRDefault="003A0CE4" w:rsidP="003A0CE4">
            <w:pPr>
              <w:spacing w:after="160" w:line="259" w:lineRule="auto"/>
              <w:jc w:val="both"/>
              <w:rPr>
                <w:rFonts w:ascii="Verdana" w:hAnsi="Verdana"/>
              </w:rPr>
            </w:pPr>
            <w:r w:rsidRPr="003A0CE4">
              <w:rPr>
                <w:rFonts w:ascii="Verdana" w:hAnsi="Verdana"/>
              </w:rPr>
              <w:t xml:space="preserve">INTERNADO - DISCAPACIDAD </w:t>
            </w:r>
            <w:r w:rsidRPr="003A0CE4">
              <w:rPr>
                <w:rFonts w:ascii="Verdana" w:hAnsi="Verdana"/>
              </w:rPr>
              <w:lastRenderedPageBreak/>
              <w:t>INTELECTUAL</w:t>
            </w:r>
          </w:p>
        </w:tc>
        <w:tc>
          <w:tcPr>
            <w:tcW w:w="850" w:type="pct"/>
            <w:gridSpan w:val="8"/>
            <w:hideMark/>
          </w:tcPr>
          <w:p w14:paraId="2C91779F"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t>2 niños cupo/año</w:t>
            </w:r>
          </w:p>
        </w:tc>
      </w:tr>
      <w:tr w:rsidR="003A0CE4" w:rsidRPr="003A0CE4" w14:paraId="16A26343" w14:textId="77777777" w:rsidTr="003C4872">
        <w:tc>
          <w:tcPr>
            <w:tcW w:w="2350" w:type="pct"/>
            <w:gridSpan w:val="2"/>
            <w:hideMark/>
          </w:tcPr>
          <w:p w14:paraId="150DEF6E"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1800" w:type="pct"/>
            <w:hideMark/>
          </w:tcPr>
          <w:p w14:paraId="52A71551" w14:textId="77777777" w:rsidR="003A0CE4" w:rsidRPr="003A0CE4" w:rsidRDefault="003A0CE4" w:rsidP="003A0CE4">
            <w:pPr>
              <w:spacing w:after="160" w:line="259" w:lineRule="auto"/>
              <w:jc w:val="both"/>
              <w:rPr>
                <w:rFonts w:ascii="Verdana" w:hAnsi="Verdana"/>
              </w:rPr>
            </w:pPr>
            <w:r w:rsidRPr="003A0CE4">
              <w:rPr>
                <w:rFonts w:ascii="Verdana" w:hAnsi="Verdana"/>
              </w:rPr>
              <w:t>INTERNADO - DISCAPACIDAD PSICOSOCIAL</w:t>
            </w:r>
          </w:p>
        </w:tc>
        <w:tc>
          <w:tcPr>
            <w:tcW w:w="850" w:type="pct"/>
            <w:gridSpan w:val="8"/>
            <w:hideMark/>
          </w:tcPr>
          <w:p w14:paraId="6EE9B3C4" w14:textId="77777777" w:rsidR="003A0CE4" w:rsidRPr="003A0CE4" w:rsidRDefault="003A0CE4" w:rsidP="003A0CE4">
            <w:pPr>
              <w:spacing w:after="160" w:line="259" w:lineRule="auto"/>
              <w:jc w:val="both"/>
              <w:rPr>
                <w:rFonts w:ascii="Verdana" w:hAnsi="Verdana"/>
              </w:rPr>
            </w:pPr>
            <w:r w:rsidRPr="003A0CE4">
              <w:rPr>
                <w:rFonts w:ascii="Verdana" w:hAnsi="Verdana"/>
              </w:rPr>
              <w:t>2 niños cupo/año</w:t>
            </w:r>
          </w:p>
        </w:tc>
      </w:tr>
      <w:tr w:rsidR="003A0CE4" w:rsidRPr="003A0CE4" w14:paraId="2006BC50" w14:textId="77777777" w:rsidTr="003C4872">
        <w:tc>
          <w:tcPr>
            <w:tcW w:w="2350" w:type="pct"/>
            <w:gridSpan w:val="2"/>
            <w:hideMark/>
          </w:tcPr>
          <w:p w14:paraId="6EC6BAF5"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1800" w:type="pct"/>
            <w:hideMark/>
          </w:tcPr>
          <w:p w14:paraId="58FF3CFE" w14:textId="77777777" w:rsidR="003A0CE4" w:rsidRPr="003A0CE4" w:rsidRDefault="003A0CE4" w:rsidP="003A0CE4">
            <w:pPr>
              <w:spacing w:after="160" w:line="259" w:lineRule="auto"/>
              <w:jc w:val="both"/>
              <w:rPr>
                <w:rFonts w:ascii="Verdana" w:hAnsi="Verdana"/>
              </w:rPr>
            </w:pPr>
            <w:r w:rsidRPr="003A0CE4">
              <w:rPr>
                <w:rFonts w:ascii="Verdana" w:hAnsi="Verdana"/>
              </w:rPr>
              <w:t>INTERNADO - VIOLENCIA SEXUAL</w:t>
            </w:r>
          </w:p>
        </w:tc>
        <w:tc>
          <w:tcPr>
            <w:tcW w:w="850" w:type="pct"/>
            <w:gridSpan w:val="8"/>
            <w:hideMark/>
          </w:tcPr>
          <w:p w14:paraId="52D3BD01" w14:textId="77777777" w:rsidR="003A0CE4" w:rsidRPr="003A0CE4" w:rsidRDefault="003A0CE4" w:rsidP="003A0CE4">
            <w:pPr>
              <w:spacing w:after="160" w:line="259" w:lineRule="auto"/>
              <w:jc w:val="both"/>
              <w:rPr>
                <w:rFonts w:ascii="Verdana" w:hAnsi="Verdana"/>
              </w:rPr>
            </w:pPr>
            <w:r w:rsidRPr="003A0CE4">
              <w:rPr>
                <w:rFonts w:ascii="Verdana" w:hAnsi="Verdana"/>
              </w:rPr>
              <w:t>2 niños cupo/año</w:t>
            </w:r>
          </w:p>
        </w:tc>
      </w:tr>
      <w:tr w:rsidR="003A0CE4" w:rsidRPr="003A0CE4" w14:paraId="2E8EE552" w14:textId="77777777" w:rsidTr="003C4872">
        <w:tc>
          <w:tcPr>
            <w:tcW w:w="2350" w:type="pct"/>
            <w:gridSpan w:val="2"/>
            <w:hideMark/>
          </w:tcPr>
          <w:p w14:paraId="3D730096"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1800" w:type="pct"/>
            <w:hideMark/>
          </w:tcPr>
          <w:p w14:paraId="7FEA44D1" w14:textId="77777777" w:rsidR="003A0CE4" w:rsidRPr="003A0CE4" w:rsidRDefault="003A0CE4" w:rsidP="003A0CE4">
            <w:pPr>
              <w:spacing w:after="160" w:line="259" w:lineRule="auto"/>
              <w:jc w:val="both"/>
              <w:rPr>
                <w:rFonts w:ascii="Verdana" w:hAnsi="Verdana"/>
              </w:rPr>
            </w:pPr>
            <w:r w:rsidRPr="003A0CE4">
              <w:rPr>
                <w:rFonts w:ascii="Verdana" w:hAnsi="Verdana"/>
              </w:rPr>
              <w:t>INTERNADO DE 0 A 8 AÑOS</w:t>
            </w:r>
          </w:p>
        </w:tc>
        <w:tc>
          <w:tcPr>
            <w:tcW w:w="850" w:type="pct"/>
            <w:gridSpan w:val="8"/>
            <w:hideMark/>
          </w:tcPr>
          <w:p w14:paraId="595F0D52" w14:textId="77777777" w:rsidR="003A0CE4" w:rsidRPr="003A0CE4" w:rsidRDefault="003A0CE4" w:rsidP="003A0CE4">
            <w:pPr>
              <w:spacing w:after="160" w:line="259" w:lineRule="auto"/>
              <w:jc w:val="both"/>
              <w:rPr>
                <w:rFonts w:ascii="Verdana" w:hAnsi="Verdana"/>
              </w:rPr>
            </w:pPr>
            <w:r w:rsidRPr="003A0CE4">
              <w:rPr>
                <w:rFonts w:ascii="Verdana" w:hAnsi="Verdana"/>
              </w:rPr>
              <w:t>2 niños cupo/año</w:t>
            </w:r>
          </w:p>
        </w:tc>
      </w:tr>
      <w:tr w:rsidR="003A0CE4" w:rsidRPr="003A0CE4" w14:paraId="1B3CCBF2" w14:textId="77777777" w:rsidTr="003C4872">
        <w:tc>
          <w:tcPr>
            <w:tcW w:w="2350" w:type="pct"/>
            <w:gridSpan w:val="2"/>
            <w:hideMark/>
          </w:tcPr>
          <w:p w14:paraId="3B004F29"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1800" w:type="pct"/>
            <w:hideMark/>
          </w:tcPr>
          <w:p w14:paraId="15E99F9B" w14:textId="77777777" w:rsidR="003A0CE4" w:rsidRPr="003A0CE4" w:rsidRDefault="003A0CE4" w:rsidP="003A0CE4">
            <w:pPr>
              <w:spacing w:after="160" w:line="259" w:lineRule="auto"/>
              <w:jc w:val="both"/>
              <w:rPr>
                <w:rFonts w:ascii="Verdana" w:hAnsi="Verdana"/>
              </w:rPr>
            </w:pPr>
            <w:r w:rsidRPr="003A0CE4">
              <w:rPr>
                <w:rFonts w:ascii="Verdana" w:hAnsi="Verdana"/>
              </w:rPr>
              <w:t>INTERNADO PREPARACIÓN PARA LA VIDA INDEPENDIENTE</w:t>
            </w:r>
          </w:p>
        </w:tc>
        <w:tc>
          <w:tcPr>
            <w:tcW w:w="850" w:type="pct"/>
            <w:gridSpan w:val="8"/>
            <w:hideMark/>
          </w:tcPr>
          <w:p w14:paraId="3E9CAA44" w14:textId="77777777" w:rsidR="003A0CE4" w:rsidRPr="003A0CE4" w:rsidRDefault="003A0CE4" w:rsidP="003A0CE4">
            <w:pPr>
              <w:spacing w:after="160" w:line="259" w:lineRule="auto"/>
              <w:jc w:val="both"/>
              <w:rPr>
                <w:rFonts w:ascii="Verdana" w:hAnsi="Verdana"/>
              </w:rPr>
            </w:pPr>
            <w:r w:rsidRPr="003A0CE4">
              <w:rPr>
                <w:rFonts w:ascii="Verdana" w:hAnsi="Verdana"/>
              </w:rPr>
              <w:t>2 niños cupo/año</w:t>
            </w:r>
          </w:p>
        </w:tc>
      </w:tr>
      <w:tr w:rsidR="003A0CE4" w:rsidRPr="003A0CE4" w14:paraId="7D1C7E39" w14:textId="77777777" w:rsidTr="003C4872">
        <w:tc>
          <w:tcPr>
            <w:tcW w:w="2350" w:type="pct"/>
            <w:gridSpan w:val="2"/>
            <w:hideMark/>
          </w:tcPr>
          <w:p w14:paraId="0668C335"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1800" w:type="pct"/>
            <w:hideMark/>
          </w:tcPr>
          <w:p w14:paraId="7C1575E2" w14:textId="77777777" w:rsidR="003A0CE4" w:rsidRPr="003A0CE4" w:rsidRDefault="003A0CE4" w:rsidP="003A0CE4">
            <w:pPr>
              <w:spacing w:after="160" w:line="259" w:lineRule="auto"/>
              <w:jc w:val="both"/>
              <w:rPr>
                <w:rFonts w:ascii="Verdana" w:hAnsi="Verdana"/>
              </w:rPr>
            </w:pPr>
            <w:r w:rsidRPr="003A0CE4">
              <w:rPr>
                <w:rFonts w:ascii="Verdana" w:hAnsi="Verdana"/>
              </w:rPr>
              <w:t>CASA HOGAR</w:t>
            </w:r>
          </w:p>
        </w:tc>
        <w:tc>
          <w:tcPr>
            <w:tcW w:w="850" w:type="pct"/>
            <w:gridSpan w:val="8"/>
            <w:hideMark/>
          </w:tcPr>
          <w:p w14:paraId="5E5850B1" w14:textId="77777777" w:rsidR="003A0CE4" w:rsidRPr="003A0CE4" w:rsidRDefault="003A0CE4" w:rsidP="003A0CE4">
            <w:pPr>
              <w:spacing w:after="160" w:line="259" w:lineRule="auto"/>
              <w:jc w:val="both"/>
              <w:rPr>
                <w:rFonts w:ascii="Verdana" w:hAnsi="Verdana"/>
              </w:rPr>
            </w:pPr>
            <w:r w:rsidRPr="003A0CE4">
              <w:rPr>
                <w:rFonts w:ascii="Verdana" w:hAnsi="Verdana"/>
              </w:rPr>
              <w:t>2 niños cupo/año</w:t>
            </w:r>
          </w:p>
        </w:tc>
      </w:tr>
      <w:tr w:rsidR="003A0CE4" w:rsidRPr="003A0CE4" w14:paraId="66D5553D" w14:textId="77777777" w:rsidTr="003C4872">
        <w:tc>
          <w:tcPr>
            <w:tcW w:w="2350" w:type="pct"/>
            <w:gridSpan w:val="2"/>
            <w:hideMark/>
          </w:tcPr>
          <w:p w14:paraId="49234E70"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t> </w:t>
            </w:r>
          </w:p>
        </w:tc>
        <w:tc>
          <w:tcPr>
            <w:tcW w:w="1800" w:type="pct"/>
            <w:hideMark/>
          </w:tcPr>
          <w:p w14:paraId="6A84F0BB" w14:textId="77777777" w:rsidR="003A0CE4" w:rsidRPr="003A0CE4" w:rsidRDefault="003A0CE4" w:rsidP="003A0CE4">
            <w:pPr>
              <w:spacing w:after="160" w:line="259" w:lineRule="auto"/>
              <w:jc w:val="both"/>
              <w:rPr>
                <w:rFonts w:ascii="Verdana" w:hAnsi="Verdana"/>
              </w:rPr>
            </w:pPr>
            <w:r w:rsidRPr="003A0CE4">
              <w:rPr>
                <w:rFonts w:ascii="Verdana" w:hAnsi="Verdana"/>
              </w:rPr>
              <w:t>CASA HOGAR - GESTANTES Y/O EN PERIODO DE LACTANCIA</w:t>
            </w:r>
          </w:p>
        </w:tc>
        <w:tc>
          <w:tcPr>
            <w:tcW w:w="850" w:type="pct"/>
            <w:gridSpan w:val="8"/>
            <w:hideMark/>
          </w:tcPr>
          <w:p w14:paraId="0914322B" w14:textId="77777777" w:rsidR="003A0CE4" w:rsidRPr="003A0CE4" w:rsidRDefault="003A0CE4" w:rsidP="003A0CE4">
            <w:pPr>
              <w:spacing w:after="160" w:line="259" w:lineRule="auto"/>
              <w:jc w:val="both"/>
              <w:rPr>
                <w:rFonts w:ascii="Verdana" w:hAnsi="Verdana"/>
              </w:rPr>
            </w:pPr>
            <w:r w:rsidRPr="003A0CE4">
              <w:rPr>
                <w:rFonts w:ascii="Verdana" w:hAnsi="Verdana"/>
              </w:rPr>
              <w:t>2 niños cupo/año</w:t>
            </w:r>
          </w:p>
        </w:tc>
      </w:tr>
      <w:tr w:rsidR="003A0CE4" w:rsidRPr="003A0CE4" w14:paraId="4E71ED5D" w14:textId="77777777" w:rsidTr="003C4872">
        <w:tc>
          <w:tcPr>
            <w:tcW w:w="2350" w:type="pct"/>
            <w:gridSpan w:val="2"/>
            <w:hideMark/>
          </w:tcPr>
          <w:p w14:paraId="2133F927"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1800" w:type="pct"/>
            <w:hideMark/>
          </w:tcPr>
          <w:p w14:paraId="61EA0789" w14:textId="77777777" w:rsidR="003A0CE4" w:rsidRPr="003A0CE4" w:rsidRDefault="003A0CE4" w:rsidP="003A0CE4">
            <w:pPr>
              <w:spacing w:after="160" w:line="259" w:lineRule="auto"/>
              <w:jc w:val="both"/>
              <w:rPr>
                <w:rFonts w:ascii="Verdana" w:hAnsi="Verdana"/>
              </w:rPr>
            </w:pPr>
            <w:r w:rsidRPr="003A0CE4">
              <w:rPr>
                <w:rFonts w:ascii="Verdana" w:hAnsi="Verdana"/>
              </w:rPr>
              <w:t>CASA HOGAR - DISCAPACIDAD</w:t>
            </w:r>
          </w:p>
        </w:tc>
        <w:tc>
          <w:tcPr>
            <w:tcW w:w="850" w:type="pct"/>
            <w:gridSpan w:val="8"/>
            <w:hideMark/>
          </w:tcPr>
          <w:p w14:paraId="6A2FFFB7" w14:textId="77777777" w:rsidR="003A0CE4" w:rsidRPr="003A0CE4" w:rsidRDefault="003A0CE4" w:rsidP="003A0CE4">
            <w:pPr>
              <w:spacing w:after="160" w:line="259" w:lineRule="auto"/>
              <w:jc w:val="both"/>
              <w:rPr>
                <w:rFonts w:ascii="Verdana" w:hAnsi="Verdana"/>
              </w:rPr>
            </w:pPr>
            <w:r w:rsidRPr="003A0CE4">
              <w:rPr>
                <w:rFonts w:ascii="Verdana" w:hAnsi="Verdana"/>
              </w:rPr>
              <w:t>2 niños cupo/año</w:t>
            </w:r>
          </w:p>
        </w:tc>
      </w:tr>
      <w:tr w:rsidR="003A0CE4" w:rsidRPr="003A0CE4" w14:paraId="696136B7" w14:textId="77777777" w:rsidTr="003C4872">
        <w:tc>
          <w:tcPr>
            <w:tcW w:w="2350" w:type="pct"/>
            <w:gridSpan w:val="2"/>
            <w:hideMark/>
          </w:tcPr>
          <w:p w14:paraId="03ABF97B"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1800" w:type="pct"/>
            <w:hideMark/>
          </w:tcPr>
          <w:p w14:paraId="778E9E59" w14:textId="77777777" w:rsidR="003A0CE4" w:rsidRPr="003A0CE4" w:rsidRDefault="003A0CE4" w:rsidP="003A0CE4">
            <w:pPr>
              <w:spacing w:after="160" w:line="259" w:lineRule="auto"/>
              <w:jc w:val="both"/>
              <w:rPr>
                <w:rFonts w:ascii="Verdana" w:hAnsi="Verdana"/>
              </w:rPr>
            </w:pPr>
            <w:r w:rsidRPr="003A0CE4">
              <w:rPr>
                <w:rFonts w:ascii="Verdana" w:hAnsi="Verdana"/>
              </w:rPr>
              <w:t>CASA UNIVERSITARIA</w:t>
            </w:r>
          </w:p>
        </w:tc>
        <w:tc>
          <w:tcPr>
            <w:tcW w:w="850" w:type="pct"/>
            <w:gridSpan w:val="8"/>
            <w:hideMark/>
          </w:tcPr>
          <w:p w14:paraId="355DC527" w14:textId="77777777" w:rsidR="003A0CE4" w:rsidRPr="003A0CE4" w:rsidRDefault="003A0CE4" w:rsidP="003A0CE4">
            <w:pPr>
              <w:spacing w:after="160" w:line="259" w:lineRule="auto"/>
              <w:jc w:val="both"/>
              <w:rPr>
                <w:rFonts w:ascii="Verdana" w:hAnsi="Verdana"/>
              </w:rPr>
            </w:pPr>
            <w:r w:rsidRPr="003A0CE4">
              <w:rPr>
                <w:rFonts w:ascii="Verdana" w:hAnsi="Verdana"/>
              </w:rPr>
              <w:t>1 niño cupo/año</w:t>
            </w:r>
          </w:p>
        </w:tc>
      </w:tr>
      <w:tr w:rsidR="003A0CE4" w:rsidRPr="003A0CE4" w14:paraId="172FB963" w14:textId="77777777" w:rsidTr="003C4872">
        <w:tc>
          <w:tcPr>
            <w:tcW w:w="1600" w:type="pct"/>
            <w:gridSpan w:val="2"/>
            <w:hideMark/>
          </w:tcPr>
          <w:p w14:paraId="517D0A9B" w14:textId="77777777" w:rsidR="003A0CE4" w:rsidRPr="003A0CE4" w:rsidRDefault="003A0CE4" w:rsidP="003A0CE4">
            <w:pPr>
              <w:spacing w:after="160" w:line="259" w:lineRule="auto"/>
              <w:jc w:val="both"/>
              <w:rPr>
                <w:rFonts w:ascii="Verdana" w:hAnsi="Verdana"/>
              </w:rPr>
            </w:pPr>
            <w:r w:rsidRPr="003A0CE4">
              <w:rPr>
                <w:rFonts w:ascii="Verdana" w:hAnsi="Verdana"/>
                <w:b/>
                <w:bCs/>
              </w:rPr>
              <w:t>ALIMENTO DE ALTO VALOR NUTRICIONAL</w:t>
            </w:r>
          </w:p>
        </w:tc>
        <w:tc>
          <w:tcPr>
            <w:tcW w:w="3400" w:type="pct"/>
            <w:gridSpan w:val="9"/>
            <w:hideMark/>
          </w:tcPr>
          <w:p w14:paraId="450CCD60" w14:textId="77777777" w:rsidR="003A0CE4" w:rsidRPr="003A0CE4" w:rsidRDefault="003A0CE4" w:rsidP="003A0CE4">
            <w:pPr>
              <w:spacing w:after="160" w:line="259" w:lineRule="auto"/>
              <w:jc w:val="both"/>
              <w:rPr>
                <w:rFonts w:ascii="Verdana" w:hAnsi="Verdana"/>
              </w:rPr>
            </w:pPr>
            <w:r w:rsidRPr="003A0CE4">
              <w:rPr>
                <w:rFonts w:ascii="Verdana" w:hAnsi="Verdana"/>
              </w:rPr>
              <w:t>Los Alimentos de Alto Valor Nutricional son alimentos adicionados y/o enriquecidos y/o fortificados y/o que se consideran buena fuente de macro o micronutrientes, los cuales son producidos y distribuidos por el ICBF.</w:t>
            </w:r>
            <w:r w:rsidRPr="003A0CE4">
              <w:rPr>
                <w:rFonts w:ascii="Verdana" w:hAnsi="Verdana"/>
              </w:rPr>
              <w:br/>
              <w:t>La entrega se realizará de acuerdo con lo establecido en el Anexo No. 2 </w:t>
            </w:r>
            <w:r w:rsidRPr="003A0CE4">
              <w:rPr>
                <w:rFonts w:ascii="Verdana" w:hAnsi="Verdana"/>
                <w:i/>
                <w:iCs/>
              </w:rPr>
              <w:t>“RACIONES DE ALIMENTOS DE ALTO VALOR NUTRICIONAL - AAVN - VIGENCIA 2022"</w:t>
            </w:r>
            <w:r w:rsidRPr="003A0CE4">
              <w:rPr>
                <w:rFonts w:ascii="Verdana" w:hAnsi="Verdana"/>
              </w:rPr>
              <w:t> de los lineamientos de programación y ejecución de metas sociales y financieras.</w:t>
            </w:r>
          </w:p>
        </w:tc>
      </w:tr>
      <w:tr w:rsidR="003A0CE4" w:rsidRPr="003A0CE4" w14:paraId="3F8D832E" w14:textId="77777777" w:rsidTr="003C4872">
        <w:tc>
          <w:tcPr>
            <w:tcW w:w="2100" w:type="pct"/>
            <w:gridSpan w:val="2"/>
            <w:hideMark/>
          </w:tcPr>
          <w:p w14:paraId="1CE7D8D1"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50" w:type="pct"/>
            <w:hideMark/>
          </w:tcPr>
          <w:p w14:paraId="05759934" w14:textId="77777777" w:rsidR="003A0CE4" w:rsidRPr="003A0CE4" w:rsidRDefault="003A0CE4" w:rsidP="003A0CE4">
            <w:pPr>
              <w:spacing w:after="160" w:line="259" w:lineRule="auto"/>
              <w:jc w:val="both"/>
              <w:rPr>
                <w:rFonts w:ascii="Verdana" w:hAnsi="Verdana"/>
              </w:rPr>
            </w:pPr>
            <w:r w:rsidRPr="003A0CE4">
              <w:rPr>
                <w:rFonts w:ascii="Verdana" w:hAnsi="Verdana"/>
                <w:b/>
                <w:bCs/>
              </w:rPr>
              <w:t>Valor cupo/mes</w:t>
            </w:r>
          </w:p>
        </w:tc>
        <w:tc>
          <w:tcPr>
            <w:tcW w:w="2050" w:type="pct"/>
            <w:gridSpan w:val="8"/>
            <w:hideMark/>
          </w:tcPr>
          <w:p w14:paraId="0B831A1D"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r>
      <w:tr w:rsidR="003A0CE4" w:rsidRPr="003A0CE4" w14:paraId="0880BA34" w14:textId="77777777" w:rsidTr="003C4872">
        <w:tc>
          <w:tcPr>
            <w:tcW w:w="2100" w:type="pct"/>
            <w:gridSpan w:val="2"/>
            <w:hideMark/>
          </w:tcPr>
          <w:p w14:paraId="32EE61D7"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t> </w:t>
            </w:r>
          </w:p>
        </w:tc>
        <w:tc>
          <w:tcPr>
            <w:tcW w:w="800" w:type="pct"/>
            <w:hideMark/>
          </w:tcPr>
          <w:p w14:paraId="7E2C3EAE" w14:textId="77777777" w:rsidR="003A0CE4" w:rsidRPr="003A0CE4" w:rsidRDefault="003A0CE4" w:rsidP="003A0CE4">
            <w:pPr>
              <w:spacing w:after="160" w:line="259" w:lineRule="auto"/>
              <w:jc w:val="both"/>
              <w:rPr>
                <w:rFonts w:ascii="Verdana" w:hAnsi="Verdana"/>
              </w:rPr>
            </w:pPr>
            <w:r w:rsidRPr="003A0CE4">
              <w:rPr>
                <w:rFonts w:ascii="Verdana" w:hAnsi="Verdana"/>
                <w:b/>
                <w:bCs/>
              </w:rPr>
              <w:t>CÓDIGO</w:t>
            </w:r>
          </w:p>
        </w:tc>
        <w:tc>
          <w:tcPr>
            <w:tcW w:w="1100" w:type="pct"/>
            <w:hideMark/>
          </w:tcPr>
          <w:p w14:paraId="026DA7A7" w14:textId="77777777" w:rsidR="003A0CE4" w:rsidRPr="003A0CE4" w:rsidRDefault="003A0CE4" w:rsidP="003A0CE4">
            <w:pPr>
              <w:spacing w:after="160" w:line="259" w:lineRule="auto"/>
              <w:jc w:val="both"/>
              <w:rPr>
                <w:rFonts w:ascii="Verdana" w:hAnsi="Verdana"/>
              </w:rPr>
            </w:pPr>
            <w:r w:rsidRPr="003A0CE4">
              <w:rPr>
                <w:rFonts w:ascii="Verdana" w:hAnsi="Verdana"/>
                <w:b/>
                <w:bCs/>
              </w:rPr>
              <w:t>SERVICIO</w:t>
            </w:r>
          </w:p>
        </w:tc>
        <w:tc>
          <w:tcPr>
            <w:tcW w:w="1000" w:type="pct"/>
            <w:gridSpan w:val="7"/>
            <w:hideMark/>
          </w:tcPr>
          <w:p w14:paraId="43C570AF" w14:textId="77777777" w:rsidR="003A0CE4" w:rsidRPr="003A0CE4" w:rsidRDefault="003A0CE4" w:rsidP="003A0CE4">
            <w:pPr>
              <w:spacing w:after="160" w:line="259" w:lineRule="auto"/>
              <w:jc w:val="both"/>
              <w:rPr>
                <w:rFonts w:ascii="Verdana" w:hAnsi="Verdana"/>
              </w:rPr>
            </w:pPr>
            <w:r w:rsidRPr="003A0CE4">
              <w:rPr>
                <w:rFonts w:ascii="Verdana" w:hAnsi="Verdana"/>
                <w:b/>
                <w:bCs/>
              </w:rPr>
              <w:t>VALOR CUPO 2022</w:t>
            </w:r>
          </w:p>
        </w:tc>
      </w:tr>
      <w:tr w:rsidR="003A0CE4" w:rsidRPr="003A0CE4" w14:paraId="31DED6EE" w14:textId="77777777" w:rsidTr="003C4872">
        <w:tc>
          <w:tcPr>
            <w:tcW w:w="2100" w:type="pct"/>
            <w:gridSpan w:val="2"/>
            <w:hideMark/>
          </w:tcPr>
          <w:p w14:paraId="4D741217"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00" w:type="pct"/>
            <w:hideMark/>
          </w:tcPr>
          <w:p w14:paraId="78E6D4D8" w14:textId="77777777" w:rsidR="003A0CE4" w:rsidRPr="003A0CE4" w:rsidRDefault="003A0CE4" w:rsidP="003A0CE4">
            <w:pPr>
              <w:spacing w:after="160" w:line="259" w:lineRule="auto"/>
              <w:jc w:val="both"/>
              <w:rPr>
                <w:rFonts w:ascii="Verdana" w:hAnsi="Verdana"/>
              </w:rPr>
            </w:pPr>
            <w:r w:rsidRPr="003A0CE4">
              <w:rPr>
                <w:rFonts w:ascii="Verdana" w:hAnsi="Verdana"/>
              </w:rPr>
              <w:t>420026000001</w:t>
            </w:r>
          </w:p>
        </w:tc>
        <w:tc>
          <w:tcPr>
            <w:tcW w:w="1100" w:type="pct"/>
            <w:hideMark/>
          </w:tcPr>
          <w:p w14:paraId="4A80502A" w14:textId="77777777" w:rsidR="003A0CE4" w:rsidRPr="003A0CE4" w:rsidRDefault="003A0CE4" w:rsidP="003A0CE4">
            <w:pPr>
              <w:spacing w:after="160" w:line="259" w:lineRule="auto"/>
              <w:jc w:val="both"/>
              <w:rPr>
                <w:rFonts w:ascii="Verdana" w:hAnsi="Verdana"/>
              </w:rPr>
            </w:pPr>
            <w:r w:rsidRPr="003A0CE4">
              <w:rPr>
                <w:rFonts w:ascii="Verdana" w:hAnsi="Verdana"/>
              </w:rPr>
              <w:t>HOGAR SUSTITUTO ICBF-VULNERACIÓN</w:t>
            </w:r>
          </w:p>
        </w:tc>
        <w:tc>
          <w:tcPr>
            <w:tcW w:w="1000" w:type="pct"/>
            <w:gridSpan w:val="7"/>
            <w:hideMark/>
          </w:tcPr>
          <w:p w14:paraId="3790321A" w14:textId="77777777" w:rsidR="003A0CE4" w:rsidRPr="003A0CE4" w:rsidRDefault="003A0CE4" w:rsidP="003A0CE4">
            <w:pPr>
              <w:spacing w:after="160" w:line="259" w:lineRule="auto"/>
              <w:jc w:val="both"/>
              <w:rPr>
                <w:rFonts w:ascii="Verdana" w:hAnsi="Verdana"/>
              </w:rPr>
            </w:pPr>
            <w:r w:rsidRPr="003A0CE4">
              <w:rPr>
                <w:rFonts w:ascii="Verdana" w:hAnsi="Verdana"/>
              </w:rPr>
              <w:t>$1.311.661 Beca de 1/3 salario mínimo mensual legal vigente*</w:t>
            </w:r>
          </w:p>
        </w:tc>
      </w:tr>
      <w:tr w:rsidR="003A0CE4" w:rsidRPr="003A0CE4" w14:paraId="0ACB8D03" w14:textId="77777777" w:rsidTr="003C4872">
        <w:tc>
          <w:tcPr>
            <w:tcW w:w="2100" w:type="pct"/>
            <w:gridSpan w:val="2"/>
            <w:hideMark/>
          </w:tcPr>
          <w:p w14:paraId="4CE826E0"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00" w:type="pct"/>
            <w:hideMark/>
          </w:tcPr>
          <w:p w14:paraId="012844FB" w14:textId="77777777" w:rsidR="003A0CE4" w:rsidRPr="003A0CE4" w:rsidRDefault="003A0CE4" w:rsidP="003A0CE4">
            <w:pPr>
              <w:spacing w:after="160" w:line="259" w:lineRule="auto"/>
              <w:jc w:val="both"/>
              <w:rPr>
                <w:rFonts w:ascii="Verdana" w:hAnsi="Verdana"/>
              </w:rPr>
            </w:pPr>
            <w:r w:rsidRPr="003A0CE4">
              <w:rPr>
                <w:rFonts w:ascii="Verdana" w:hAnsi="Verdana"/>
              </w:rPr>
              <w:t>420027000001</w:t>
            </w:r>
          </w:p>
        </w:tc>
        <w:tc>
          <w:tcPr>
            <w:tcW w:w="1100" w:type="pct"/>
            <w:hideMark/>
          </w:tcPr>
          <w:p w14:paraId="00EB105A" w14:textId="77777777" w:rsidR="003A0CE4" w:rsidRPr="003A0CE4" w:rsidRDefault="003A0CE4" w:rsidP="003A0CE4">
            <w:pPr>
              <w:spacing w:after="160" w:line="259" w:lineRule="auto"/>
              <w:jc w:val="both"/>
              <w:rPr>
                <w:rFonts w:ascii="Verdana" w:hAnsi="Verdana"/>
              </w:rPr>
            </w:pPr>
            <w:r w:rsidRPr="003A0CE4">
              <w:rPr>
                <w:rFonts w:ascii="Verdana" w:hAnsi="Verdana"/>
              </w:rPr>
              <w:t>HOGAR SUSTITUTO</w:t>
            </w:r>
            <w:r w:rsidRPr="003A0CE4">
              <w:rPr>
                <w:rFonts w:ascii="Verdana" w:hAnsi="Verdana"/>
              </w:rPr>
              <w:br/>
              <w:t>ICBF-DISCAPACIDAD</w:t>
            </w:r>
          </w:p>
        </w:tc>
        <w:tc>
          <w:tcPr>
            <w:tcW w:w="1000" w:type="pct"/>
            <w:gridSpan w:val="7"/>
            <w:hideMark/>
          </w:tcPr>
          <w:p w14:paraId="54DF04E4" w14:textId="77777777" w:rsidR="003A0CE4" w:rsidRPr="003A0CE4" w:rsidRDefault="003A0CE4" w:rsidP="003A0CE4">
            <w:pPr>
              <w:spacing w:after="160" w:line="259" w:lineRule="auto"/>
              <w:jc w:val="both"/>
              <w:rPr>
                <w:rFonts w:ascii="Verdana" w:hAnsi="Verdana"/>
              </w:rPr>
            </w:pPr>
            <w:r w:rsidRPr="003A0CE4">
              <w:rPr>
                <w:rFonts w:ascii="Verdana" w:hAnsi="Verdana"/>
              </w:rPr>
              <w:t>$1.682.777</w:t>
            </w:r>
            <w:r w:rsidRPr="003A0CE4">
              <w:rPr>
                <w:rFonts w:ascii="Verdana" w:hAnsi="Verdana"/>
              </w:rPr>
              <w:br/>
              <w:t>Beca de 1/2 salario mínimo mensual legal vigente*</w:t>
            </w:r>
          </w:p>
        </w:tc>
      </w:tr>
      <w:tr w:rsidR="003A0CE4" w:rsidRPr="003A0CE4" w14:paraId="107459D1" w14:textId="77777777" w:rsidTr="003C4872">
        <w:tc>
          <w:tcPr>
            <w:tcW w:w="2100" w:type="pct"/>
            <w:gridSpan w:val="2"/>
            <w:hideMark/>
          </w:tcPr>
          <w:p w14:paraId="3DED5FB7"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00" w:type="pct"/>
            <w:hideMark/>
          </w:tcPr>
          <w:p w14:paraId="567DCF17" w14:textId="77777777" w:rsidR="003A0CE4" w:rsidRPr="003A0CE4" w:rsidRDefault="003A0CE4" w:rsidP="003A0CE4">
            <w:pPr>
              <w:spacing w:after="160" w:line="259" w:lineRule="auto"/>
              <w:jc w:val="both"/>
              <w:rPr>
                <w:rFonts w:ascii="Verdana" w:hAnsi="Verdana"/>
              </w:rPr>
            </w:pPr>
            <w:r w:rsidRPr="003A0CE4">
              <w:rPr>
                <w:rFonts w:ascii="Verdana" w:hAnsi="Verdana"/>
              </w:rPr>
              <w:t>420026000002</w:t>
            </w:r>
          </w:p>
        </w:tc>
        <w:tc>
          <w:tcPr>
            <w:tcW w:w="1100" w:type="pct"/>
            <w:hideMark/>
          </w:tcPr>
          <w:p w14:paraId="337E7681" w14:textId="77777777" w:rsidR="003A0CE4" w:rsidRPr="003A0CE4" w:rsidRDefault="003A0CE4" w:rsidP="003A0CE4">
            <w:pPr>
              <w:spacing w:after="160" w:line="259" w:lineRule="auto"/>
              <w:jc w:val="both"/>
              <w:rPr>
                <w:rFonts w:ascii="Verdana" w:hAnsi="Verdana"/>
              </w:rPr>
            </w:pPr>
            <w:r w:rsidRPr="003A0CE4">
              <w:rPr>
                <w:rFonts w:ascii="Verdana" w:hAnsi="Verdana"/>
              </w:rPr>
              <w:t>HOGAR SUSTITUTO ONG-VULNERACIÓN</w:t>
            </w:r>
          </w:p>
        </w:tc>
        <w:tc>
          <w:tcPr>
            <w:tcW w:w="1000" w:type="pct"/>
            <w:gridSpan w:val="7"/>
            <w:hideMark/>
          </w:tcPr>
          <w:p w14:paraId="159501D7" w14:textId="77777777" w:rsidR="003A0CE4" w:rsidRPr="003A0CE4" w:rsidRDefault="003A0CE4" w:rsidP="003A0CE4">
            <w:pPr>
              <w:spacing w:after="160" w:line="259" w:lineRule="auto"/>
              <w:jc w:val="both"/>
              <w:rPr>
                <w:rFonts w:ascii="Verdana" w:hAnsi="Verdana"/>
              </w:rPr>
            </w:pPr>
            <w:r w:rsidRPr="003A0CE4">
              <w:rPr>
                <w:rFonts w:ascii="Verdana" w:hAnsi="Verdana"/>
              </w:rPr>
              <w:t>$1.663.420</w:t>
            </w:r>
            <w:r w:rsidRPr="003A0CE4">
              <w:rPr>
                <w:rFonts w:ascii="Verdana" w:hAnsi="Verdana"/>
              </w:rPr>
              <w:br/>
              <w:t>Beca de 1/3 salario mínimo mensual legal vigente*</w:t>
            </w:r>
          </w:p>
        </w:tc>
      </w:tr>
      <w:tr w:rsidR="003A0CE4" w:rsidRPr="003A0CE4" w14:paraId="3476AF6E" w14:textId="77777777" w:rsidTr="003C4872">
        <w:tc>
          <w:tcPr>
            <w:tcW w:w="2100" w:type="pct"/>
            <w:gridSpan w:val="2"/>
            <w:hideMark/>
          </w:tcPr>
          <w:p w14:paraId="5AA6700E"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00" w:type="pct"/>
            <w:hideMark/>
          </w:tcPr>
          <w:p w14:paraId="3E25ADB7" w14:textId="77777777" w:rsidR="003A0CE4" w:rsidRPr="003A0CE4" w:rsidRDefault="003A0CE4" w:rsidP="003A0CE4">
            <w:pPr>
              <w:spacing w:after="160" w:line="259" w:lineRule="auto"/>
              <w:jc w:val="both"/>
              <w:rPr>
                <w:rFonts w:ascii="Verdana" w:hAnsi="Verdana"/>
              </w:rPr>
            </w:pPr>
            <w:r w:rsidRPr="003A0CE4">
              <w:rPr>
                <w:rFonts w:ascii="Verdana" w:hAnsi="Verdana"/>
              </w:rPr>
              <w:t>420027000002</w:t>
            </w:r>
          </w:p>
        </w:tc>
        <w:tc>
          <w:tcPr>
            <w:tcW w:w="1100" w:type="pct"/>
            <w:hideMark/>
          </w:tcPr>
          <w:p w14:paraId="46861D26" w14:textId="77777777" w:rsidR="003A0CE4" w:rsidRPr="003A0CE4" w:rsidRDefault="003A0CE4" w:rsidP="003A0CE4">
            <w:pPr>
              <w:spacing w:after="160" w:line="259" w:lineRule="auto"/>
              <w:jc w:val="both"/>
              <w:rPr>
                <w:rFonts w:ascii="Verdana" w:hAnsi="Verdana"/>
              </w:rPr>
            </w:pPr>
            <w:r w:rsidRPr="003A0CE4">
              <w:rPr>
                <w:rFonts w:ascii="Verdana" w:hAnsi="Verdana"/>
              </w:rPr>
              <w:t>HOGAR SUSTITUTO</w:t>
            </w:r>
            <w:r w:rsidRPr="003A0CE4">
              <w:rPr>
                <w:rFonts w:ascii="Verdana" w:hAnsi="Verdana"/>
              </w:rPr>
              <w:br/>
              <w:t>ONG-DISCAPACIDAD</w:t>
            </w:r>
          </w:p>
        </w:tc>
        <w:tc>
          <w:tcPr>
            <w:tcW w:w="1000" w:type="pct"/>
            <w:gridSpan w:val="7"/>
            <w:hideMark/>
          </w:tcPr>
          <w:p w14:paraId="22190237" w14:textId="77777777" w:rsidR="003A0CE4" w:rsidRPr="003A0CE4" w:rsidRDefault="003A0CE4" w:rsidP="003A0CE4">
            <w:pPr>
              <w:spacing w:after="160" w:line="259" w:lineRule="auto"/>
              <w:jc w:val="both"/>
              <w:rPr>
                <w:rFonts w:ascii="Verdana" w:hAnsi="Verdana"/>
              </w:rPr>
            </w:pPr>
            <w:r w:rsidRPr="003A0CE4">
              <w:rPr>
                <w:rFonts w:ascii="Verdana" w:hAnsi="Verdana"/>
              </w:rPr>
              <w:t>$2.106.219</w:t>
            </w:r>
            <w:r w:rsidRPr="003A0CE4">
              <w:rPr>
                <w:rFonts w:ascii="Verdana" w:hAnsi="Verdana"/>
              </w:rPr>
              <w:br/>
              <w:t>Beca de % salario mínimo mensual legal vigente*</w:t>
            </w:r>
          </w:p>
        </w:tc>
      </w:tr>
      <w:tr w:rsidR="003A0CE4" w:rsidRPr="003A0CE4" w14:paraId="50D4765D" w14:textId="77777777" w:rsidTr="003C4872">
        <w:tc>
          <w:tcPr>
            <w:tcW w:w="2100" w:type="pct"/>
            <w:gridSpan w:val="2"/>
            <w:hideMark/>
          </w:tcPr>
          <w:p w14:paraId="4834D252"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COSTO</w:t>
            </w:r>
          </w:p>
        </w:tc>
        <w:tc>
          <w:tcPr>
            <w:tcW w:w="800" w:type="pct"/>
            <w:hideMark/>
          </w:tcPr>
          <w:p w14:paraId="2D7578F2" w14:textId="77777777" w:rsidR="003A0CE4" w:rsidRPr="003A0CE4" w:rsidRDefault="003A0CE4" w:rsidP="003A0CE4">
            <w:pPr>
              <w:spacing w:after="160" w:line="259" w:lineRule="auto"/>
              <w:jc w:val="both"/>
              <w:rPr>
                <w:rFonts w:ascii="Verdana" w:hAnsi="Verdana"/>
              </w:rPr>
            </w:pPr>
            <w:r w:rsidRPr="003A0CE4">
              <w:rPr>
                <w:rFonts w:ascii="Verdana" w:hAnsi="Verdana"/>
              </w:rPr>
              <w:t>420047000006</w:t>
            </w:r>
          </w:p>
        </w:tc>
        <w:tc>
          <w:tcPr>
            <w:tcW w:w="1100" w:type="pct"/>
            <w:hideMark/>
          </w:tcPr>
          <w:p w14:paraId="0EAD97A3" w14:textId="77777777" w:rsidR="003A0CE4" w:rsidRPr="003A0CE4" w:rsidRDefault="003A0CE4" w:rsidP="003A0CE4">
            <w:pPr>
              <w:spacing w:after="160" w:line="259" w:lineRule="auto"/>
              <w:jc w:val="both"/>
              <w:rPr>
                <w:rFonts w:ascii="Verdana" w:hAnsi="Verdana"/>
              </w:rPr>
            </w:pPr>
            <w:r w:rsidRPr="003A0CE4">
              <w:rPr>
                <w:rFonts w:ascii="Verdana" w:hAnsi="Verdana"/>
              </w:rPr>
              <w:t>INTERNADO - GESTANTES Y/O EN PERIODO DE</w:t>
            </w:r>
            <w:r w:rsidRPr="003A0CE4">
              <w:rPr>
                <w:rFonts w:ascii="Verdana" w:hAnsi="Verdana"/>
              </w:rPr>
              <w:br/>
              <w:t>LACTANCIA</w:t>
            </w:r>
          </w:p>
        </w:tc>
        <w:tc>
          <w:tcPr>
            <w:tcW w:w="1000" w:type="pct"/>
            <w:gridSpan w:val="7"/>
            <w:hideMark/>
          </w:tcPr>
          <w:p w14:paraId="349EF2C6" w14:textId="77777777" w:rsidR="003A0CE4" w:rsidRPr="003A0CE4" w:rsidRDefault="003A0CE4" w:rsidP="003A0CE4">
            <w:pPr>
              <w:spacing w:after="160" w:line="259" w:lineRule="auto"/>
              <w:jc w:val="both"/>
              <w:rPr>
                <w:rFonts w:ascii="Verdana" w:hAnsi="Verdana"/>
              </w:rPr>
            </w:pPr>
            <w:r w:rsidRPr="003A0CE4">
              <w:rPr>
                <w:rFonts w:ascii="Verdana" w:hAnsi="Verdana"/>
              </w:rPr>
              <w:t>$1.897.527</w:t>
            </w:r>
          </w:p>
        </w:tc>
      </w:tr>
      <w:tr w:rsidR="003A0CE4" w:rsidRPr="003A0CE4" w14:paraId="179B9273" w14:textId="77777777" w:rsidTr="003C4872">
        <w:tc>
          <w:tcPr>
            <w:tcW w:w="2100" w:type="pct"/>
            <w:gridSpan w:val="2"/>
            <w:hideMark/>
          </w:tcPr>
          <w:p w14:paraId="01CD9EDD"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00" w:type="pct"/>
            <w:hideMark/>
          </w:tcPr>
          <w:p w14:paraId="485425EE" w14:textId="77777777" w:rsidR="003A0CE4" w:rsidRPr="003A0CE4" w:rsidRDefault="003A0CE4" w:rsidP="003A0CE4">
            <w:pPr>
              <w:spacing w:after="160" w:line="259" w:lineRule="auto"/>
              <w:jc w:val="both"/>
              <w:rPr>
                <w:rFonts w:ascii="Verdana" w:hAnsi="Verdana"/>
              </w:rPr>
            </w:pPr>
            <w:r w:rsidRPr="003A0CE4">
              <w:rPr>
                <w:rFonts w:ascii="Verdana" w:hAnsi="Verdana"/>
              </w:rPr>
              <w:t>420047000002</w:t>
            </w:r>
          </w:p>
        </w:tc>
        <w:tc>
          <w:tcPr>
            <w:tcW w:w="1100" w:type="pct"/>
            <w:hideMark/>
          </w:tcPr>
          <w:p w14:paraId="5F3FE44B" w14:textId="77777777" w:rsidR="003A0CE4" w:rsidRPr="003A0CE4" w:rsidRDefault="003A0CE4" w:rsidP="003A0CE4">
            <w:pPr>
              <w:spacing w:after="160" w:line="259" w:lineRule="auto"/>
              <w:jc w:val="both"/>
              <w:rPr>
                <w:rFonts w:ascii="Verdana" w:hAnsi="Verdana"/>
              </w:rPr>
            </w:pPr>
            <w:r w:rsidRPr="003A0CE4">
              <w:rPr>
                <w:rFonts w:ascii="Verdana" w:hAnsi="Verdana"/>
              </w:rPr>
              <w:t>INTERNADO</w:t>
            </w:r>
            <w:r w:rsidRPr="003A0CE4">
              <w:rPr>
                <w:rFonts w:ascii="Verdana" w:hAnsi="Verdana"/>
              </w:rPr>
              <w:br/>
              <w:t>DISCAPACIDAD</w:t>
            </w:r>
            <w:r w:rsidRPr="003A0CE4">
              <w:rPr>
                <w:rFonts w:ascii="Verdana" w:hAnsi="Verdana"/>
              </w:rPr>
              <w:br/>
              <w:t>INTELECTUAL</w:t>
            </w:r>
          </w:p>
        </w:tc>
        <w:tc>
          <w:tcPr>
            <w:tcW w:w="1000" w:type="pct"/>
            <w:gridSpan w:val="7"/>
            <w:hideMark/>
          </w:tcPr>
          <w:p w14:paraId="3125F101" w14:textId="77777777" w:rsidR="003A0CE4" w:rsidRPr="003A0CE4" w:rsidRDefault="003A0CE4" w:rsidP="003A0CE4">
            <w:pPr>
              <w:spacing w:after="160" w:line="259" w:lineRule="auto"/>
              <w:jc w:val="both"/>
              <w:rPr>
                <w:rFonts w:ascii="Verdana" w:hAnsi="Verdana"/>
              </w:rPr>
            </w:pPr>
            <w:r w:rsidRPr="003A0CE4">
              <w:rPr>
                <w:rFonts w:ascii="Verdana" w:hAnsi="Verdana"/>
              </w:rPr>
              <w:t>$2.109.431</w:t>
            </w:r>
          </w:p>
        </w:tc>
      </w:tr>
      <w:tr w:rsidR="003A0CE4" w:rsidRPr="003A0CE4" w14:paraId="6D5E2998" w14:textId="77777777" w:rsidTr="003C4872">
        <w:tc>
          <w:tcPr>
            <w:tcW w:w="2100" w:type="pct"/>
            <w:gridSpan w:val="2"/>
            <w:hideMark/>
          </w:tcPr>
          <w:p w14:paraId="464E0C82"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00" w:type="pct"/>
            <w:hideMark/>
          </w:tcPr>
          <w:p w14:paraId="3B42C30D" w14:textId="77777777" w:rsidR="003A0CE4" w:rsidRPr="003A0CE4" w:rsidRDefault="003A0CE4" w:rsidP="003A0CE4">
            <w:pPr>
              <w:spacing w:after="160" w:line="259" w:lineRule="auto"/>
              <w:jc w:val="both"/>
              <w:rPr>
                <w:rFonts w:ascii="Verdana" w:hAnsi="Verdana"/>
              </w:rPr>
            </w:pPr>
            <w:r w:rsidRPr="003A0CE4">
              <w:rPr>
                <w:rFonts w:ascii="Verdana" w:hAnsi="Verdana"/>
              </w:rPr>
              <w:t>420047000003</w:t>
            </w:r>
          </w:p>
        </w:tc>
        <w:tc>
          <w:tcPr>
            <w:tcW w:w="1100" w:type="pct"/>
            <w:hideMark/>
          </w:tcPr>
          <w:p w14:paraId="0B418BD0" w14:textId="77777777" w:rsidR="003A0CE4" w:rsidRPr="003A0CE4" w:rsidRDefault="003A0CE4" w:rsidP="003A0CE4">
            <w:pPr>
              <w:spacing w:after="160" w:line="259" w:lineRule="auto"/>
              <w:jc w:val="both"/>
              <w:rPr>
                <w:rFonts w:ascii="Verdana" w:hAnsi="Verdana"/>
              </w:rPr>
            </w:pPr>
            <w:r w:rsidRPr="003A0CE4">
              <w:rPr>
                <w:rFonts w:ascii="Verdana" w:hAnsi="Verdana"/>
              </w:rPr>
              <w:t>INTERNADO</w:t>
            </w:r>
            <w:r w:rsidRPr="003A0CE4">
              <w:rPr>
                <w:rFonts w:ascii="Verdana" w:hAnsi="Verdana"/>
              </w:rPr>
              <w:br/>
              <w:t>DISCAPACIDAD</w:t>
            </w:r>
            <w:r w:rsidRPr="003A0CE4">
              <w:rPr>
                <w:rFonts w:ascii="Verdana" w:hAnsi="Verdana"/>
              </w:rPr>
              <w:br/>
              <w:t>PSICOSOCIAL</w:t>
            </w:r>
          </w:p>
        </w:tc>
        <w:tc>
          <w:tcPr>
            <w:tcW w:w="1000" w:type="pct"/>
            <w:gridSpan w:val="7"/>
            <w:hideMark/>
          </w:tcPr>
          <w:p w14:paraId="6C9D65FA" w14:textId="77777777" w:rsidR="003A0CE4" w:rsidRPr="003A0CE4" w:rsidRDefault="003A0CE4" w:rsidP="003A0CE4">
            <w:pPr>
              <w:spacing w:after="160" w:line="259" w:lineRule="auto"/>
              <w:jc w:val="both"/>
              <w:rPr>
                <w:rFonts w:ascii="Verdana" w:hAnsi="Verdana"/>
              </w:rPr>
            </w:pPr>
            <w:r w:rsidRPr="003A0CE4">
              <w:rPr>
                <w:rFonts w:ascii="Verdana" w:hAnsi="Verdana"/>
              </w:rPr>
              <w:t>$2.895.002</w:t>
            </w:r>
          </w:p>
        </w:tc>
      </w:tr>
      <w:tr w:rsidR="003A0CE4" w:rsidRPr="003A0CE4" w14:paraId="70AF37CB" w14:textId="77777777" w:rsidTr="003C4872">
        <w:tc>
          <w:tcPr>
            <w:tcW w:w="2100" w:type="pct"/>
            <w:gridSpan w:val="2"/>
            <w:hideMark/>
          </w:tcPr>
          <w:p w14:paraId="506E9D23"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00" w:type="pct"/>
            <w:hideMark/>
          </w:tcPr>
          <w:p w14:paraId="3E8F175D" w14:textId="77777777" w:rsidR="003A0CE4" w:rsidRPr="003A0CE4" w:rsidRDefault="003A0CE4" w:rsidP="003A0CE4">
            <w:pPr>
              <w:spacing w:after="160" w:line="259" w:lineRule="auto"/>
              <w:jc w:val="both"/>
              <w:rPr>
                <w:rFonts w:ascii="Verdana" w:hAnsi="Verdana"/>
              </w:rPr>
            </w:pPr>
            <w:r w:rsidRPr="003A0CE4">
              <w:rPr>
                <w:rFonts w:ascii="Verdana" w:hAnsi="Verdana"/>
              </w:rPr>
              <w:t>420216</w:t>
            </w:r>
          </w:p>
        </w:tc>
        <w:tc>
          <w:tcPr>
            <w:tcW w:w="1100" w:type="pct"/>
            <w:hideMark/>
          </w:tcPr>
          <w:p w14:paraId="128027D9" w14:textId="77777777" w:rsidR="003A0CE4" w:rsidRPr="003A0CE4" w:rsidRDefault="003A0CE4" w:rsidP="003A0CE4">
            <w:pPr>
              <w:spacing w:after="160" w:line="259" w:lineRule="auto"/>
              <w:jc w:val="both"/>
              <w:rPr>
                <w:rFonts w:ascii="Verdana" w:hAnsi="Verdana"/>
              </w:rPr>
            </w:pPr>
            <w:r w:rsidRPr="003A0CE4">
              <w:rPr>
                <w:rFonts w:ascii="Verdana" w:hAnsi="Verdana"/>
              </w:rPr>
              <w:t>NTERNADO</w:t>
            </w:r>
          </w:p>
        </w:tc>
        <w:tc>
          <w:tcPr>
            <w:tcW w:w="1000" w:type="pct"/>
            <w:gridSpan w:val="7"/>
            <w:hideMark/>
          </w:tcPr>
          <w:p w14:paraId="59857A3C" w14:textId="77777777" w:rsidR="003A0CE4" w:rsidRPr="003A0CE4" w:rsidRDefault="003A0CE4" w:rsidP="003A0CE4">
            <w:pPr>
              <w:spacing w:after="160" w:line="259" w:lineRule="auto"/>
              <w:jc w:val="both"/>
              <w:rPr>
                <w:rFonts w:ascii="Verdana" w:hAnsi="Verdana"/>
              </w:rPr>
            </w:pPr>
            <w:r w:rsidRPr="003A0CE4">
              <w:rPr>
                <w:rFonts w:ascii="Verdana" w:hAnsi="Verdana"/>
              </w:rPr>
              <w:t>$1.879.395</w:t>
            </w:r>
          </w:p>
        </w:tc>
      </w:tr>
      <w:tr w:rsidR="003A0CE4" w:rsidRPr="003A0CE4" w14:paraId="78AEEA6D" w14:textId="77777777" w:rsidTr="003C4872">
        <w:tc>
          <w:tcPr>
            <w:tcW w:w="2100" w:type="pct"/>
            <w:gridSpan w:val="2"/>
            <w:hideMark/>
          </w:tcPr>
          <w:p w14:paraId="0CFC6B73"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00" w:type="pct"/>
            <w:hideMark/>
          </w:tcPr>
          <w:p w14:paraId="4AB2C244" w14:textId="77777777" w:rsidR="003A0CE4" w:rsidRPr="003A0CE4" w:rsidRDefault="003A0CE4" w:rsidP="003A0CE4">
            <w:pPr>
              <w:spacing w:after="160" w:line="259" w:lineRule="auto"/>
              <w:jc w:val="both"/>
              <w:rPr>
                <w:rFonts w:ascii="Verdana" w:hAnsi="Verdana"/>
              </w:rPr>
            </w:pPr>
            <w:r w:rsidRPr="003A0CE4">
              <w:rPr>
                <w:rFonts w:ascii="Verdana" w:hAnsi="Verdana"/>
              </w:rPr>
              <w:t>420047000005</w:t>
            </w:r>
          </w:p>
        </w:tc>
        <w:tc>
          <w:tcPr>
            <w:tcW w:w="1100" w:type="pct"/>
            <w:hideMark/>
          </w:tcPr>
          <w:p w14:paraId="46D379FA" w14:textId="77777777" w:rsidR="003A0CE4" w:rsidRPr="003A0CE4" w:rsidRDefault="003A0CE4" w:rsidP="003A0CE4">
            <w:pPr>
              <w:spacing w:after="160" w:line="259" w:lineRule="auto"/>
              <w:jc w:val="both"/>
              <w:rPr>
                <w:rFonts w:ascii="Verdana" w:hAnsi="Verdana"/>
              </w:rPr>
            </w:pPr>
            <w:r w:rsidRPr="003A0CE4">
              <w:rPr>
                <w:rFonts w:ascii="Verdana" w:hAnsi="Verdana"/>
              </w:rPr>
              <w:t>INTERNADO - VIOLENCIA SEXUAL</w:t>
            </w:r>
          </w:p>
        </w:tc>
        <w:tc>
          <w:tcPr>
            <w:tcW w:w="1000" w:type="pct"/>
            <w:gridSpan w:val="7"/>
            <w:hideMark/>
          </w:tcPr>
          <w:p w14:paraId="39FB4C67" w14:textId="77777777" w:rsidR="003A0CE4" w:rsidRPr="003A0CE4" w:rsidRDefault="003A0CE4" w:rsidP="003A0CE4">
            <w:pPr>
              <w:spacing w:after="160" w:line="259" w:lineRule="auto"/>
              <w:jc w:val="both"/>
              <w:rPr>
                <w:rFonts w:ascii="Verdana" w:hAnsi="Verdana"/>
              </w:rPr>
            </w:pPr>
            <w:r w:rsidRPr="003A0CE4">
              <w:rPr>
                <w:rFonts w:ascii="Verdana" w:hAnsi="Verdana"/>
              </w:rPr>
              <w:t>$1.881.909</w:t>
            </w:r>
          </w:p>
        </w:tc>
      </w:tr>
      <w:tr w:rsidR="003A0CE4" w:rsidRPr="003A0CE4" w14:paraId="235B03DB" w14:textId="77777777" w:rsidTr="003C4872">
        <w:tc>
          <w:tcPr>
            <w:tcW w:w="2100" w:type="pct"/>
            <w:gridSpan w:val="2"/>
            <w:hideMark/>
          </w:tcPr>
          <w:p w14:paraId="69643DB9"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t> </w:t>
            </w:r>
          </w:p>
        </w:tc>
        <w:tc>
          <w:tcPr>
            <w:tcW w:w="800" w:type="pct"/>
            <w:hideMark/>
          </w:tcPr>
          <w:p w14:paraId="45A0D23A" w14:textId="77777777" w:rsidR="003A0CE4" w:rsidRPr="003A0CE4" w:rsidRDefault="003A0CE4" w:rsidP="003A0CE4">
            <w:pPr>
              <w:spacing w:after="160" w:line="259" w:lineRule="auto"/>
              <w:jc w:val="both"/>
              <w:rPr>
                <w:rFonts w:ascii="Verdana" w:hAnsi="Verdana"/>
              </w:rPr>
            </w:pPr>
            <w:r w:rsidRPr="003A0CE4">
              <w:rPr>
                <w:rFonts w:ascii="Verdana" w:hAnsi="Verdana"/>
              </w:rPr>
              <w:t>420154</w:t>
            </w:r>
          </w:p>
        </w:tc>
        <w:tc>
          <w:tcPr>
            <w:tcW w:w="1100" w:type="pct"/>
            <w:hideMark/>
          </w:tcPr>
          <w:p w14:paraId="45ADC3C0" w14:textId="77777777" w:rsidR="003A0CE4" w:rsidRPr="003A0CE4" w:rsidRDefault="003A0CE4" w:rsidP="003A0CE4">
            <w:pPr>
              <w:spacing w:after="160" w:line="259" w:lineRule="auto"/>
              <w:jc w:val="both"/>
              <w:rPr>
                <w:rFonts w:ascii="Verdana" w:hAnsi="Verdana"/>
              </w:rPr>
            </w:pPr>
            <w:r w:rsidRPr="003A0CE4">
              <w:rPr>
                <w:rFonts w:ascii="Verdana" w:hAnsi="Verdana"/>
              </w:rPr>
              <w:t>INTERNADO 0 A 8 AÑOS</w:t>
            </w:r>
          </w:p>
        </w:tc>
        <w:tc>
          <w:tcPr>
            <w:tcW w:w="1000" w:type="pct"/>
            <w:gridSpan w:val="7"/>
            <w:hideMark/>
          </w:tcPr>
          <w:p w14:paraId="363B7DEF" w14:textId="77777777" w:rsidR="003A0CE4" w:rsidRPr="003A0CE4" w:rsidRDefault="003A0CE4" w:rsidP="003A0CE4">
            <w:pPr>
              <w:spacing w:after="160" w:line="259" w:lineRule="auto"/>
              <w:jc w:val="both"/>
              <w:rPr>
                <w:rFonts w:ascii="Verdana" w:hAnsi="Verdana"/>
              </w:rPr>
            </w:pPr>
            <w:r w:rsidRPr="003A0CE4">
              <w:rPr>
                <w:rFonts w:ascii="Verdana" w:hAnsi="Verdana"/>
              </w:rPr>
              <w:t>$2.007.957</w:t>
            </w:r>
          </w:p>
        </w:tc>
      </w:tr>
      <w:tr w:rsidR="003A0CE4" w:rsidRPr="003A0CE4" w14:paraId="32F08FC8" w14:textId="77777777" w:rsidTr="003C4872">
        <w:tc>
          <w:tcPr>
            <w:tcW w:w="2100" w:type="pct"/>
            <w:gridSpan w:val="2"/>
            <w:hideMark/>
          </w:tcPr>
          <w:p w14:paraId="75AFADB7"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00" w:type="pct"/>
            <w:hideMark/>
          </w:tcPr>
          <w:p w14:paraId="6FA8386B" w14:textId="77777777" w:rsidR="003A0CE4" w:rsidRPr="003A0CE4" w:rsidRDefault="003A0CE4" w:rsidP="003A0CE4">
            <w:pPr>
              <w:spacing w:after="160" w:line="259" w:lineRule="auto"/>
              <w:jc w:val="both"/>
              <w:rPr>
                <w:rFonts w:ascii="Verdana" w:hAnsi="Verdana"/>
              </w:rPr>
            </w:pPr>
            <w:r w:rsidRPr="003A0CE4">
              <w:rPr>
                <w:rFonts w:ascii="Verdana" w:hAnsi="Verdana"/>
              </w:rPr>
              <w:t>420175</w:t>
            </w:r>
          </w:p>
        </w:tc>
        <w:tc>
          <w:tcPr>
            <w:tcW w:w="1100" w:type="pct"/>
            <w:hideMark/>
          </w:tcPr>
          <w:p w14:paraId="2389534A" w14:textId="77777777" w:rsidR="003A0CE4" w:rsidRPr="003A0CE4" w:rsidRDefault="003A0CE4" w:rsidP="003A0CE4">
            <w:pPr>
              <w:spacing w:after="160" w:line="259" w:lineRule="auto"/>
              <w:jc w:val="both"/>
              <w:rPr>
                <w:rFonts w:ascii="Verdana" w:hAnsi="Verdana"/>
              </w:rPr>
            </w:pPr>
            <w:r w:rsidRPr="003A0CE4">
              <w:rPr>
                <w:rFonts w:ascii="Verdana" w:hAnsi="Verdana"/>
              </w:rPr>
              <w:t>INTERNADO</w:t>
            </w:r>
            <w:r w:rsidRPr="003A0CE4">
              <w:rPr>
                <w:rFonts w:ascii="Verdana" w:hAnsi="Verdana"/>
              </w:rPr>
              <w:br/>
              <w:t>PREPARACIÓN PARA LA VIDA INDEPENDIENTE</w:t>
            </w:r>
          </w:p>
        </w:tc>
        <w:tc>
          <w:tcPr>
            <w:tcW w:w="1000" w:type="pct"/>
            <w:gridSpan w:val="7"/>
            <w:hideMark/>
          </w:tcPr>
          <w:p w14:paraId="664CFF71" w14:textId="77777777" w:rsidR="003A0CE4" w:rsidRPr="003A0CE4" w:rsidRDefault="003A0CE4" w:rsidP="003A0CE4">
            <w:pPr>
              <w:spacing w:after="160" w:line="259" w:lineRule="auto"/>
              <w:jc w:val="both"/>
              <w:rPr>
                <w:rFonts w:ascii="Verdana" w:hAnsi="Verdana"/>
              </w:rPr>
            </w:pPr>
            <w:r w:rsidRPr="003A0CE4">
              <w:rPr>
                <w:rFonts w:ascii="Verdana" w:hAnsi="Verdana"/>
              </w:rPr>
              <w:t>$1.791.579</w:t>
            </w:r>
          </w:p>
        </w:tc>
      </w:tr>
      <w:tr w:rsidR="003A0CE4" w:rsidRPr="003A0CE4" w14:paraId="457A776B" w14:textId="77777777" w:rsidTr="003C4872">
        <w:tc>
          <w:tcPr>
            <w:tcW w:w="2100" w:type="pct"/>
            <w:gridSpan w:val="2"/>
            <w:hideMark/>
          </w:tcPr>
          <w:p w14:paraId="51C8BD8D"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00" w:type="pct"/>
            <w:hideMark/>
          </w:tcPr>
          <w:p w14:paraId="1D1CB885" w14:textId="77777777" w:rsidR="003A0CE4" w:rsidRPr="003A0CE4" w:rsidRDefault="003A0CE4" w:rsidP="003A0CE4">
            <w:pPr>
              <w:spacing w:after="160" w:line="259" w:lineRule="auto"/>
              <w:jc w:val="both"/>
              <w:rPr>
                <w:rFonts w:ascii="Verdana" w:hAnsi="Verdana"/>
              </w:rPr>
            </w:pPr>
            <w:r w:rsidRPr="003A0CE4">
              <w:rPr>
                <w:rFonts w:ascii="Verdana" w:hAnsi="Verdana"/>
              </w:rPr>
              <w:t>420137</w:t>
            </w:r>
          </w:p>
        </w:tc>
        <w:tc>
          <w:tcPr>
            <w:tcW w:w="1100" w:type="pct"/>
            <w:hideMark/>
          </w:tcPr>
          <w:p w14:paraId="71DF882D" w14:textId="77777777" w:rsidR="003A0CE4" w:rsidRPr="003A0CE4" w:rsidRDefault="003A0CE4" w:rsidP="003A0CE4">
            <w:pPr>
              <w:spacing w:after="160" w:line="259" w:lineRule="auto"/>
              <w:jc w:val="both"/>
              <w:rPr>
                <w:rFonts w:ascii="Verdana" w:hAnsi="Verdana"/>
              </w:rPr>
            </w:pPr>
            <w:r w:rsidRPr="003A0CE4">
              <w:rPr>
                <w:rFonts w:ascii="Verdana" w:hAnsi="Verdana"/>
              </w:rPr>
              <w:t>CASA HOGAR - PARD</w:t>
            </w:r>
          </w:p>
        </w:tc>
        <w:tc>
          <w:tcPr>
            <w:tcW w:w="1000" w:type="pct"/>
            <w:gridSpan w:val="7"/>
            <w:hideMark/>
          </w:tcPr>
          <w:p w14:paraId="27781997" w14:textId="77777777" w:rsidR="003A0CE4" w:rsidRPr="003A0CE4" w:rsidRDefault="003A0CE4" w:rsidP="003A0CE4">
            <w:pPr>
              <w:spacing w:after="160" w:line="259" w:lineRule="auto"/>
              <w:jc w:val="both"/>
              <w:rPr>
                <w:rFonts w:ascii="Verdana" w:hAnsi="Verdana"/>
              </w:rPr>
            </w:pPr>
            <w:r w:rsidRPr="003A0CE4">
              <w:rPr>
                <w:rFonts w:ascii="Verdana" w:hAnsi="Verdana"/>
              </w:rPr>
              <w:t>$1.885.332</w:t>
            </w:r>
          </w:p>
        </w:tc>
      </w:tr>
      <w:tr w:rsidR="003A0CE4" w:rsidRPr="003A0CE4" w14:paraId="6CE9071B" w14:textId="77777777" w:rsidTr="003C4872">
        <w:tc>
          <w:tcPr>
            <w:tcW w:w="2100" w:type="pct"/>
            <w:gridSpan w:val="2"/>
            <w:hideMark/>
          </w:tcPr>
          <w:p w14:paraId="06441B3E"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00" w:type="pct"/>
            <w:hideMark/>
          </w:tcPr>
          <w:p w14:paraId="7DD5C50E" w14:textId="77777777" w:rsidR="003A0CE4" w:rsidRPr="003A0CE4" w:rsidRDefault="003A0CE4" w:rsidP="003A0CE4">
            <w:pPr>
              <w:spacing w:after="160" w:line="259" w:lineRule="auto"/>
              <w:jc w:val="both"/>
              <w:rPr>
                <w:rFonts w:ascii="Verdana" w:hAnsi="Verdana"/>
              </w:rPr>
            </w:pPr>
            <w:r w:rsidRPr="003A0CE4">
              <w:rPr>
                <w:rFonts w:ascii="Verdana" w:hAnsi="Verdana"/>
              </w:rPr>
              <w:t>42017</w:t>
            </w:r>
          </w:p>
        </w:tc>
        <w:tc>
          <w:tcPr>
            <w:tcW w:w="1100" w:type="pct"/>
            <w:hideMark/>
          </w:tcPr>
          <w:p w14:paraId="0CF59862" w14:textId="77777777" w:rsidR="003A0CE4" w:rsidRPr="003A0CE4" w:rsidRDefault="003A0CE4" w:rsidP="003A0CE4">
            <w:pPr>
              <w:spacing w:after="160" w:line="259" w:lineRule="auto"/>
              <w:jc w:val="both"/>
              <w:rPr>
                <w:rFonts w:ascii="Verdana" w:hAnsi="Verdana"/>
              </w:rPr>
            </w:pPr>
            <w:r w:rsidRPr="003A0CE4">
              <w:rPr>
                <w:rFonts w:ascii="Verdana" w:hAnsi="Verdana"/>
              </w:rPr>
              <w:t>CASA HOGAR GESTANTES Y/O PERIODO DE</w:t>
            </w:r>
            <w:r w:rsidRPr="003A0CE4">
              <w:rPr>
                <w:rFonts w:ascii="Verdana" w:hAnsi="Verdana"/>
              </w:rPr>
              <w:br/>
              <w:t>LACTANCIA</w:t>
            </w:r>
          </w:p>
        </w:tc>
        <w:tc>
          <w:tcPr>
            <w:tcW w:w="1000" w:type="pct"/>
            <w:gridSpan w:val="7"/>
            <w:hideMark/>
          </w:tcPr>
          <w:p w14:paraId="44E3A977" w14:textId="77777777" w:rsidR="003A0CE4" w:rsidRPr="003A0CE4" w:rsidRDefault="003A0CE4" w:rsidP="003A0CE4">
            <w:pPr>
              <w:spacing w:after="160" w:line="259" w:lineRule="auto"/>
              <w:jc w:val="both"/>
              <w:rPr>
                <w:rFonts w:ascii="Verdana" w:hAnsi="Verdana"/>
              </w:rPr>
            </w:pPr>
            <w:r w:rsidRPr="003A0CE4">
              <w:rPr>
                <w:rFonts w:ascii="Verdana" w:hAnsi="Verdana"/>
              </w:rPr>
              <w:t>$1.537.367</w:t>
            </w:r>
          </w:p>
        </w:tc>
      </w:tr>
      <w:tr w:rsidR="003A0CE4" w:rsidRPr="003A0CE4" w14:paraId="284DDB0F" w14:textId="77777777" w:rsidTr="003C4872">
        <w:tc>
          <w:tcPr>
            <w:tcW w:w="2100" w:type="pct"/>
            <w:gridSpan w:val="2"/>
            <w:hideMark/>
          </w:tcPr>
          <w:p w14:paraId="42C27E96"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00" w:type="pct"/>
            <w:hideMark/>
          </w:tcPr>
          <w:p w14:paraId="3A7F09FF" w14:textId="77777777" w:rsidR="003A0CE4" w:rsidRPr="003A0CE4" w:rsidRDefault="003A0CE4" w:rsidP="003A0CE4">
            <w:pPr>
              <w:spacing w:after="160" w:line="259" w:lineRule="auto"/>
              <w:jc w:val="both"/>
              <w:rPr>
                <w:rFonts w:ascii="Verdana" w:hAnsi="Verdana"/>
              </w:rPr>
            </w:pPr>
            <w:r w:rsidRPr="003A0CE4">
              <w:rPr>
                <w:rFonts w:ascii="Verdana" w:hAnsi="Verdana"/>
              </w:rPr>
              <w:t>42021</w:t>
            </w:r>
          </w:p>
        </w:tc>
        <w:tc>
          <w:tcPr>
            <w:tcW w:w="1100" w:type="pct"/>
            <w:hideMark/>
          </w:tcPr>
          <w:p w14:paraId="36AF5CBF" w14:textId="77777777" w:rsidR="003A0CE4" w:rsidRPr="003A0CE4" w:rsidRDefault="003A0CE4" w:rsidP="003A0CE4">
            <w:pPr>
              <w:spacing w:after="160" w:line="259" w:lineRule="auto"/>
              <w:jc w:val="both"/>
              <w:rPr>
                <w:rFonts w:ascii="Verdana" w:hAnsi="Verdana"/>
              </w:rPr>
            </w:pPr>
            <w:r w:rsidRPr="003A0CE4">
              <w:rPr>
                <w:rFonts w:ascii="Verdana" w:hAnsi="Verdana"/>
              </w:rPr>
              <w:t>CASA HOGAR - DISCAPACIDAD</w:t>
            </w:r>
          </w:p>
        </w:tc>
        <w:tc>
          <w:tcPr>
            <w:tcW w:w="1000" w:type="pct"/>
            <w:gridSpan w:val="7"/>
            <w:hideMark/>
          </w:tcPr>
          <w:p w14:paraId="0085CE74" w14:textId="77777777" w:rsidR="003A0CE4" w:rsidRPr="003A0CE4" w:rsidRDefault="003A0CE4" w:rsidP="003A0CE4">
            <w:pPr>
              <w:spacing w:after="160" w:line="259" w:lineRule="auto"/>
              <w:jc w:val="both"/>
              <w:rPr>
                <w:rFonts w:ascii="Verdana" w:hAnsi="Verdana"/>
              </w:rPr>
            </w:pPr>
            <w:r w:rsidRPr="003A0CE4">
              <w:rPr>
                <w:rFonts w:ascii="Verdana" w:hAnsi="Verdana"/>
              </w:rPr>
              <w:t>$1.537.367</w:t>
            </w:r>
          </w:p>
        </w:tc>
      </w:tr>
      <w:tr w:rsidR="003A0CE4" w:rsidRPr="003A0CE4" w14:paraId="2CC23E23" w14:textId="77777777" w:rsidTr="003C4872">
        <w:tc>
          <w:tcPr>
            <w:tcW w:w="2100" w:type="pct"/>
            <w:gridSpan w:val="2"/>
            <w:hideMark/>
          </w:tcPr>
          <w:p w14:paraId="4DD99AA7"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t> </w:t>
            </w:r>
          </w:p>
        </w:tc>
        <w:tc>
          <w:tcPr>
            <w:tcW w:w="800" w:type="pct"/>
            <w:hideMark/>
          </w:tcPr>
          <w:p w14:paraId="300ED398" w14:textId="77777777" w:rsidR="003A0CE4" w:rsidRPr="003A0CE4" w:rsidRDefault="003A0CE4" w:rsidP="003A0CE4">
            <w:pPr>
              <w:spacing w:after="160" w:line="259" w:lineRule="auto"/>
              <w:jc w:val="both"/>
              <w:rPr>
                <w:rFonts w:ascii="Verdana" w:hAnsi="Verdana"/>
              </w:rPr>
            </w:pPr>
            <w:r w:rsidRPr="003A0CE4">
              <w:rPr>
                <w:rFonts w:ascii="Verdana" w:hAnsi="Verdana"/>
              </w:rPr>
              <w:t>420215</w:t>
            </w:r>
          </w:p>
        </w:tc>
        <w:tc>
          <w:tcPr>
            <w:tcW w:w="1100" w:type="pct"/>
            <w:hideMark/>
          </w:tcPr>
          <w:p w14:paraId="43D844FC" w14:textId="77777777" w:rsidR="003A0CE4" w:rsidRPr="003A0CE4" w:rsidRDefault="003A0CE4" w:rsidP="003A0CE4">
            <w:pPr>
              <w:spacing w:after="160" w:line="259" w:lineRule="auto"/>
              <w:jc w:val="both"/>
              <w:rPr>
                <w:rFonts w:ascii="Verdana" w:hAnsi="Verdana"/>
              </w:rPr>
            </w:pPr>
            <w:r w:rsidRPr="003A0CE4">
              <w:rPr>
                <w:rFonts w:ascii="Verdana" w:hAnsi="Verdana"/>
              </w:rPr>
              <w:t>CASA UNIVERSITARIA</w:t>
            </w:r>
          </w:p>
        </w:tc>
        <w:tc>
          <w:tcPr>
            <w:tcW w:w="1000" w:type="pct"/>
            <w:gridSpan w:val="7"/>
            <w:hideMark/>
          </w:tcPr>
          <w:p w14:paraId="5ADB5E6C" w14:textId="77777777" w:rsidR="003A0CE4" w:rsidRPr="003A0CE4" w:rsidRDefault="003A0CE4" w:rsidP="003A0CE4">
            <w:pPr>
              <w:spacing w:after="160" w:line="259" w:lineRule="auto"/>
              <w:jc w:val="both"/>
              <w:rPr>
                <w:rFonts w:ascii="Verdana" w:hAnsi="Verdana"/>
              </w:rPr>
            </w:pPr>
            <w:r w:rsidRPr="003A0CE4">
              <w:rPr>
                <w:rFonts w:ascii="Verdana" w:hAnsi="Verdana"/>
              </w:rPr>
              <w:t>$1.963.668</w:t>
            </w:r>
          </w:p>
        </w:tc>
      </w:tr>
      <w:tr w:rsidR="003A0CE4" w:rsidRPr="003A0CE4" w14:paraId="3252F7BA" w14:textId="77777777" w:rsidTr="003C4872">
        <w:tc>
          <w:tcPr>
            <w:tcW w:w="2100" w:type="pct"/>
            <w:gridSpan w:val="2"/>
            <w:hideMark/>
          </w:tcPr>
          <w:p w14:paraId="32D68395"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2900" w:type="pct"/>
            <w:gridSpan w:val="9"/>
            <w:hideMark/>
          </w:tcPr>
          <w:p w14:paraId="6A82ADD0" w14:textId="77777777" w:rsidR="003A0CE4" w:rsidRPr="003A0CE4" w:rsidRDefault="003A0CE4" w:rsidP="003A0CE4">
            <w:pPr>
              <w:spacing w:after="160" w:line="259" w:lineRule="auto"/>
              <w:jc w:val="both"/>
              <w:rPr>
                <w:rFonts w:ascii="Verdana" w:hAnsi="Verdana"/>
              </w:rPr>
            </w:pPr>
            <w:r w:rsidRPr="003A0CE4">
              <w:rPr>
                <w:rFonts w:ascii="Verdana" w:hAnsi="Verdana"/>
              </w:rPr>
              <w:t>La tarifa tuvo un incremento del 20% respecto a la tarifa vigente de 2022, que incluye el perfil de gestor de caso y la implementación de la última minuta de alimentación elaborada por la Dirección de Nutrición. *Nota: El valor cupo 2022 de las tarifas de Hogares Sustitutos incluye el valor de las Becas señaladas.</w:t>
            </w:r>
          </w:p>
        </w:tc>
      </w:tr>
      <w:tr w:rsidR="003A0CE4" w:rsidRPr="003A0CE4" w14:paraId="7545F2DD" w14:textId="77777777" w:rsidTr="003C4872">
        <w:tc>
          <w:tcPr>
            <w:tcW w:w="800" w:type="pct"/>
            <w:hideMark/>
          </w:tcPr>
          <w:p w14:paraId="33F67B61" w14:textId="77777777" w:rsidR="003A0CE4" w:rsidRPr="003A0CE4" w:rsidRDefault="003A0CE4" w:rsidP="003A0CE4">
            <w:pPr>
              <w:spacing w:after="160" w:line="259" w:lineRule="auto"/>
              <w:jc w:val="both"/>
              <w:rPr>
                <w:rFonts w:ascii="Verdana" w:hAnsi="Verdana"/>
              </w:rPr>
            </w:pPr>
            <w:r w:rsidRPr="003A0CE4">
              <w:rPr>
                <w:rFonts w:ascii="Verdana" w:hAnsi="Verdana"/>
                <w:b/>
                <w:bCs/>
              </w:rPr>
              <w:t>FICHA: I-19</w:t>
            </w:r>
          </w:p>
        </w:tc>
        <w:tc>
          <w:tcPr>
            <w:tcW w:w="700" w:type="pct"/>
            <w:hideMark/>
          </w:tcPr>
          <w:p w14:paraId="11E805CB" w14:textId="77777777" w:rsidR="003A0CE4" w:rsidRPr="003A0CE4" w:rsidRDefault="003A0CE4" w:rsidP="003A0CE4">
            <w:pPr>
              <w:spacing w:after="160" w:line="259" w:lineRule="auto"/>
              <w:jc w:val="both"/>
              <w:rPr>
                <w:rFonts w:ascii="Verdana" w:hAnsi="Verdana"/>
              </w:rPr>
            </w:pPr>
            <w:r w:rsidRPr="003A0CE4">
              <w:rPr>
                <w:rFonts w:ascii="Verdana" w:hAnsi="Verdana"/>
                <w:b/>
                <w:bCs/>
              </w:rPr>
              <w:t>PROG</w:t>
            </w:r>
          </w:p>
        </w:tc>
        <w:tc>
          <w:tcPr>
            <w:tcW w:w="900" w:type="pct"/>
            <w:hideMark/>
          </w:tcPr>
          <w:p w14:paraId="0D32F026" w14:textId="77777777" w:rsidR="003A0CE4" w:rsidRPr="003A0CE4" w:rsidRDefault="003A0CE4" w:rsidP="003A0CE4">
            <w:pPr>
              <w:spacing w:after="160" w:line="259" w:lineRule="auto"/>
              <w:jc w:val="both"/>
              <w:rPr>
                <w:rFonts w:ascii="Verdana" w:hAnsi="Verdana"/>
              </w:rPr>
            </w:pPr>
            <w:r w:rsidRPr="003A0CE4">
              <w:rPr>
                <w:rFonts w:ascii="Verdana" w:hAnsi="Verdana"/>
                <w:b/>
                <w:bCs/>
              </w:rPr>
              <w:t>SUBPROG</w:t>
            </w:r>
          </w:p>
        </w:tc>
        <w:tc>
          <w:tcPr>
            <w:tcW w:w="750" w:type="pct"/>
            <w:hideMark/>
          </w:tcPr>
          <w:p w14:paraId="7633AC81"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500" w:type="pct"/>
            <w:hideMark/>
          </w:tcPr>
          <w:p w14:paraId="376DD4BD" w14:textId="77777777" w:rsidR="003A0CE4" w:rsidRPr="003A0CE4" w:rsidRDefault="003A0CE4" w:rsidP="003A0CE4">
            <w:pPr>
              <w:spacing w:after="160" w:line="259" w:lineRule="auto"/>
              <w:jc w:val="both"/>
              <w:rPr>
                <w:rFonts w:ascii="Verdana" w:hAnsi="Verdana"/>
              </w:rPr>
            </w:pPr>
            <w:r w:rsidRPr="003A0CE4">
              <w:rPr>
                <w:rFonts w:ascii="Verdana" w:hAnsi="Verdana"/>
                <w:b/>
                <w:bCs/>
              </w:rPr>
              <w:t>PROYO</w:t>
            </w:r>
          </w:p>
        </w:tc>
        <w:tc>
          <w:tcPr>
            <w:tcW w:w="850" w:type="pct"/>
            <w:hideMark/>
          </w:tcPr>
          <w:p w14:paraId="0B872484"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500" w:type="pct"/>
            <w:gridSpan w:val="5"/>
            <w:hideMark/>
          </w:tcPr>
          <w:p w14:paraId="5A9084DD"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200D371D" w14:textId="77777777" w:rsidTr="003C4872">
        <w:tc>
          <w:tcPr>
            <w:tcW w:w="1500" w:type="pct"/>
            <w:gridSpan w:val="2"/>
            <w:hideMark/>
          </w:tcPr>
          <w:p w14:paraId="17830DA9"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900" w:type="pct"/>
            <w:hideMark/>
          </w:tcPr>
          <w:p w14:paraId="19AFCC29"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750" w:type="pct"/>
            <w:hideMark/>
          </w:tcPr>
          <w:p w14:paraId="08380A7A" w14:textId="77777777" w:rsidR="003A0CE4" w:rsidRPr="003A0CE4" w:rsidRDefault="003A0CE4" w:rsidP="003A0CE4">
            <w:pPr>
              <w:spacing w:after="160" w:line="259" w:lineRule="auto"/>
              <w:jc w:val="both"/>
              <w:rPr>
                <w:rFonts w:ascii="Verdana" w:hAnsi="Verdana"/>
              </w:rPr>
            </w:pPr>
            <w:r w:rsidRPr="003A0CE4">
              <w:rPr>
                <w:rFonts w:ascii="Verdana" w:hAnsi="Verdana"/>
                <w:b/>
                <w:bCs/>
              </w:rPr>
              <w:t>14</w:t>
            </w:r>
          </w:p>
        </w:tc>
        <w:tc>
          <w:tcPr>
            <w:tcW w:w="500" w:type="pct"/>
            <w:hideMark/>
          </w:tcPr>
          <w:p w14:paraId="68F6AC08"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850" w:type="pct"/>
            <w:hideMark/>
          </w:tcPr>
          <w:p w14:paraId="5A329435"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4102037</w:t>
            </w:r>
          </w:p>
        </w:tc>
        <w:tc>
          <w:tcPr>
            <w:tcW w:w="500" w:type="pct"/>
            <w:gridSpan w:val="5"/>
            <w:hideMark/>
          </w:tcPr>
          <w:p w14:paraId="616CA545"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3080CE84" w14:textId="77777777" w:rsidTr="003C4872">
        <w:tc>
          <w:tcPr>
            <w:tcW w:w="800" w:type="pct"/>
            <w:hideMark/>
          </w:tcPr>
          <w:p w14:paraId="36080E5B" w14:textId="77777777" w:rsidR="003A0CE4" w:rsidRPr="003A0CE4" w:rsidRDefault="003A0CE4" w:rsidP="003A0CE4">
            <w:pPr>
              <w:spacing w:after="160" w:line="259" w:lineRule="auto"/>
              <w:jc w:val="both"/>
              <w:rPr>
                <w:rFonts w:ascii="Verdana" w:hAnsi="Verdana"/>
              </w:rPr>
            </w:pPr>
            <w:r w:rsidRPr="003A0CE4">
              <w:rPr>
                <w:rFonts w:ascii="Verdana" w:hAnsi="Verdana"/>
              </w:rPr>
              <w:br/>
            </w:r>
            <w:r w:rsidRPr="003A0CE4">
              <w:rPr>
                <w:rFonts w:ascii="Verdana" w:hAnsi="Verdana"/>
                <w:b/>
                <w:bCs/>
              </w:rPr>
              <w:br/>
              <w:t>MARCO</w:t>
            </w:r>
            <w:r w:rsidRPr="003A0CE4">
              <w:rPr>
                <w:rFonts w:ascii="Verdana" w:hAnsi="Verdana"/>
              </w:rPr>
              <w:br/>
            </w:r>
            <w:r w:rsidRPr="003A0CE4">
              <w:rPr>
                <w:rFonts w:ascii="Verdana" w:hAnsi="Verdana"/>
                <w:b/>
                <w:bCs/>
              </w:rPr>
              <w:t>NORMATIVO</w:t>
            </w:r>
          </w:p>
        </w:tc>
        <w:tc>
          <w:tcPr>
            <w:tcW w:w="4200" w:type="pct"/>
            <w:gridSpan w:val="10"/>
            <w:hideMark/>
          </w:tcPr>
          <w:p w14:paraId="6E1B8316" w14:textId="1FFC41A9" w:rsidR="003A0CE4" w:rsidRPr="003A0CE4" w:rsidRDefault="003A0CE4" w:rsidP="003A0CE4">
            <w:pPr>
              <w:spacing w:after="160" w:line="259" w:lineRule="auto"/>
              <w:jc w:val="both"/>
              <w:rPr>
                <w:rFonts w:ascii="Verdana" w:hAnsi="Verdana"/>
              </w:rPr>
            </w:pPr>
            <w:r w:rsidRPr="003A0CE4">
              <w:rPr>
                <w:rFonts w:ascii="Verdana" w:hAnsi="Verdana"/>
              </w:rPr>
              <w:t>Código de la Infancia y la Adolescencia, Ley 1098 de 2006, Artículos 36, 59 y 60.</w:t>
            </w:r>
            <w:r w:rsidRPr="003A0CE4">
              <w:rPr>
                <w:rFonts w:ascii="Verdana" w:hAnsi="Verdana"/>
              </w:rPr>
              <w:br/>
              <w:t>Ley 1607 de 2012, Art. 36.</w:t>
            </w:r>
            <w:r w:rsidRPr="003A0CE4">
              <w:rPr>
                <w:rFonts w:ascii="Verdana" w:hAnsi="Verdana"/>
              </w:rPr>
              <w:br/>
              <w:t>Ley 1878 de 2018.</w:t>
            </w:r>
            <w:r w:rsidRPr="003A0CE4">
              <w:rPr>
                <w:rFonts w:ascii="Verdana" w:hAnsi="Verdana"/>
              </w:rPr>
              <w:br/>
              <w:t>Resolución 2925 de 2013 modificada por la Resolución 3444 de 2016.</w:t>
            </w:r>
            <w:r w:rsidRPr="003A0CE4">
              <w:rPr>
                <w:rFonts w:ascii="Verdana" w:hAnsi="Verdana"/>
              </w:rPr>
              <w:br/>
              <w:t>Ley 1955 de 2019.</w:t>
            </w:r>
            <w:r w:rsidRPr="003A0CE4">
              <w:rPr>
                <w:rFonts w:ascii="Verdana" w:hAnsi="Verdana"/>
              </w:rPr>
              <w:br/>
              <w:t>Decreto 1173 del 26 de agosto de 2020.</w:t>
            </w:r>
            <w:r w:rsidRPr="003A0CE4">
              <w:rPr>
                <w:rFonts w:ascii="Verdana" w:hAnsi="Verdana"/>
              </w:rPr>
              <w:br/>
              <w:t>Decreto 783 del 19 de julio de 2021.</w:t>
            </w:r>
          </w:p>
        </w:tc>
      </w:tr>
      <w:tr w:rsidR="003A0CE4" w:rsidRPr="003A0CE4" w14:paraId="7466AD80" w14:textId="77777777" w:rsidTr="003C4872">
        <w:tc>
          <w:tcPr>
            <w:tcW w:w="800" w:type="pct"/>
            <w:hideMark/>
          </w:tcPr>
          <w:p w14:paraId="587F6A9B" w14:textId="77777777" w:rsidR="003A0CE4" w:rsidRPr="003A0CE4" w:rsidRDefault="003A0CE4" w:rsidP="003A0CE4">
            <w:pPr>
              <w:spacing w:after="160" w:line="259" w:lineRule="auto"/>
              <w:jc w:val="both"/>
              <w:rPr>
                <w:rFonts w:ascii="Verdana" w:hAnsi="Verdana"/>
              </w:rPr>
            </w:pPr>
            <w:r w:rsidRPr="003A0CE4">
              <w:rPr>
                <w:rFonts w:ascii="Verdana" w:hAnsi="Verdana"/>
                <w:b/>
                <w:bCs/>
              </w:rPr>
              <w:br/>
            </w:r>
            <w:r w:rsidRPr="003A0CE4">
              <w:rPr>
                <w:rFonts w:ascii="Verdana" w:hAnsi="Verdana"/>
                <w:b/>
                <w:bCs/>
              </w:rPr>
              <w:br/>
            </w:r>
            <w:r w:rsidRPr="003A0CE4">
              <w:rPr>
                <w:rFonts w:ascii="Verdana" w:hAnsi="Verdana"/>
                <w:b/>
                <w:bCs/>
              </w:rPr>
              <w:br/>
              <w:t>DOCUMENTOS TÉCNICOS</w:t>
            </w:r>
          </w:p>
        </w:tc>
        <w:tc>
          <w:tcPr>
            <w:tcW w:w="4200" w:type="pct"/>
            <w:gridSpan w:val="10"/>
            <w:hideMark/>
          </w:tcPr>
          <w:p w14:paraId="2B298F2E" w14:textId="278FAE93" w:rsidR="003A0CE4" w:rsidRPr="003A0CE4" w:rsidRDefault="003A0CE4" w:rsidP="003A0CE4">
            <w:pPr>
              <w:spacing w:after="160" w:line="259" w:lineRule="auto"/>
              <w:jc w:val="both"/>
              <w:rPr>
                <w:rFonts w:ascii="Verdana" w:hAnsi="Verdana"/>
              </w:rPr>
            </w:pPr>
            <w:r w:rsidRPr="003A0CE4">
              <w:rPr>
                <w:rFonts w:ascii="Verdana" w:hAnsi="Verdana"/>
              </w:rPr>
              <w:t>Lineamientos técnicos y manuales operativos vigentes para las modalidades de restablecimiento de derechos.</w:t>
            </w:r>
            <w:r w:rsidRPr="003A0CE4">
              <w:rPr>
                <w:rFonts w:ascii="Verdana" w:hAnsi="Verdana"/>
              </w:rPr>
              <w:br/>
              <w:t>(i) Lineamiento técnico para la implementación del modelo para la atención de las niñas, los niños y adolescentes ubicados en las modalidades de restablecimiento de derechos. Resolución 4199 de 2021.</w:t>
            </w:r>
            <w:r w:rsidRPr="003A0CE4">
              <w:rPr>
                <w:rFonts w:ascii="Verdana" w:hAnsi="Verdana"/>
              </w:rPr>
              <w:br/>
              <w:t>(ii) Manual operativo de modalidades y servicio para la atención de niñas, niños y adolescentes con proceso administrativo de restablecimiento de derechos. Resolución 4200 de 2021.</w:t>
            </w:r>
            <w:r w:rsidRPr="003A0CE4">
              <w:rPr>
                <w:rFonts w:ascii="Verdana" w:hAnsi="Verdana"/>
              </w:rPr>
              <w:br/>
              <w:t>(iii) Manual operativo modalidad acogimiento familiar - hogar sustituto. Resolución 4201 de 2021.</w:t>
            </w:r>
          </w:p>
        </w:tc>
      </w:tr>
      <w:tr w:rsidR="003A0CE4" w:rsidRPr="003A0CE4" w14:paraId="57E92D45" w14:textId="77777777" w:rsidTr="003C4872">
        <w:tc>
          <w:tcPr>
            <w:tcW w:w="850" w:type="pct"/>
            <w:hideMark/>
          </w:tcPr>
          <w:p w14:paraId="221B06E1"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CATALOGO DE CLASIFICACIÓNPRESUPUESTALCCP</w:t>
            </w:r>
          </w:p>
        </w:tc>
        <w:tc>
          <w:tcPr>
            <w:tcW w:w="300" w:type="pct"/>
            <w:hideMark/>
          </w:tcPr>
          <w:p w14:paraId="01E3B77D"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c>
          <w:tcPr>
            <w:tcW w:w="450" w:type="pct"/>
            <w:hideMark/>
          </w:tcPr>
          <w:p w14:paraId="1802F068" w14:textId="77777777" w:rsidR="003A0CE4" w:rsidRPr="003A0CE4" w:rsidRDefault="003A0CE4" w:rsidP="003A0CE4">
            <w:pPr>
              <w:spacing w:after="160" w:line="259" w:lineRule="auto"/>
              <w:jc w:val="both"/>
              <w:rPr>
                <w:rFonts w:ascii="Verdana" w:hAnsi="Verdana"/>
              </w:rPr>
            </w:pPr>
            <w:r w:rsidRPr="003A0CE4">
              <w:rPr>
                <w:rFonts w:ascii="Verdana" w:hAnsi="Verdana"/>
                <w:b/>
                <w:bCs/>
              </w:rPr>
              <w:t>Subcuenta</w:t>
            </w:r>
          </w:p>
        </w:tc>
        <w:tc>
          <w:tcPr>
            <w:tcW w:w="350" w:type="pct"/>
            <w:hideMark/>
          </w:tcPr>
          <w:p w14:paraId="43CD8FE3" w14:textId="77777777" w:rsidR="003A0CE4" w:rsidRPr="003A0CE4" w:rsidRDefault="003A0CE4" w:rsidP="003A0CE4">
            <w:pPr>
              <w:spacing w:after="160" w:line="259" w:lineRule="auto"/>
              <w:jc w:val="both"/>
              <w:rPr>
                <w:rFonts w:ascii="Verdana" w:hAnsi="Verdana"/>
              </w:rPr>
            </w:pPr>
            <w:r w:rsidRPr="003A0CE4">
              <w:rPr>
                <w:rFonts w:ascii="Verdana" w:hAnsi="Verdana"/>
                <w:b/>
                <w:bCs/>
              </w:rPr>
              <w:t>Objeto</w:t>
            </w:r>
          </w:p>
        </w:tc>
        <w:tc>
          <w:tcPr>
            <w:tcW w:w="350" w:type="pct"/>
            <w:hideMark/>
          </w:tcPr>
          <w:p w14:paraId="4015DA98" w14:textId="77777777" w:rsidR="003A0CE4" w:rsidRPr="003A0CE4" w:rsidRDefault="003A0CE4" w:rsidP="003A0CE4">
            <w:pPr>
              <w:spacing w:after="160" w:line="259" w:lineRule="auto"/>
              <w:jc w:val="both"/>
              <w:rPr>
                <w:rFonts w:ascii="Verdana" w:hAnsi="Verdana"/>
              </w:rPr>
            </w:pPr>
            <w:r w:rsidRPr="003A0CE4">
              <w:rPr>
                <w:rFonts w:ascii="Verdana" w:hAnsi="Verdana"/>
                <w:b/>
                <w:bCs/>
              </w:rPr>
              <w:t>Ordinal</w:t>
            </w:r>
          </w:p>
        </w:tc>
        <w:tc>
          <w:tcPr>
            <w:tcW w:w="300" w:type="pct"/>
            <w:hideMark/>
          </w:tcPr>
          <w:p w14:paraId="216FDEF9" w14:textId="77777777" w:rsidR="003A0CE4" w:rsidRPr="003A0CE4" w:rsidRDefault="003A0CE4" w:rsidP="003A0CE4">
            <w:pPr>
              <w:spacing w:after="160" w:line="259" w:lineRule="auto"/>
              <w:jc w:val="both"/>
              <w:rPr>
                <w:rFonts w:ascii="Verdana" w:hAnsi="Verdana"/>
              </w:rPr>
            </w:pPr>
            <w:r w:rsidRPr="003A0CE4">
              <w:rPr>
                <w:rFonts w:ascii="Verdana" w:hAnsi="Verdana"/>
                <w:b/>
                <w:bCs/>
              </w:rPr>
              <w:t>Subordinal</w:t>
            </w:r>
          </w:p>
        </w:tc>
        <w:tc>
          <w:tcPr>
            <w:tcW w:w="250" w:type="pct"/>
            <w:hideMark/>
          </w:tcPr>
          <w:p w14:paraId="5BC9C38F" w14:textId="77777777" w:rsidR="003A0CE4" w:rsidRPr="003A0CE4" w:rsidRDefault="003A0CE4" w:rsidP="003A0CE4">
            <w:pPr>
              <w:spacing w:after="160" w:line="259" w:lineRule="auto"/>
              <w:jc w:val="both"/>
              <w:rPr>
                <w:rFonts w:ascii="Verdana" w:hAnsi="Verdana"/>
              </w:rPr>
            </w:pPr>
            <w:r w:rsidRPr="003A0CE4">
              <w:rPr>
                <w:rFonts w:ascii="Verdana" w:hAnsi="Verdana"/>
                <w:b/>
                <w:bCs/>
              </w:rPr>
              <w:t>ítem</w:t>
            </w:r>
          </w:p>
        </w:tc>
        <w:tc>
          <w:tcPr>
            <w:tcW w:w="250" w:type="pct"/>
            <w:hideMark/>
          </w:tcPr>
          <w:p w14:paraId="66601B44" w14:textId="77777777" w:rsidR="003A0CE4" w:rsidRPr="003A0CE4" w:rsidRDefault="003A0CE4" w:rsidP="003A0CE4">
            <w:pPr>
              <w:spacing w:after="160" w:line="259" w:lineRule="auto"/>
              <w:jc w:val="both"/>
              <w:rPr>
                <w:rFonts w:ascii="Verdana" w:hAnsi="Verdana"/>
              </w:rPr>
            </w:pPr>
            <w:r w:rsidRPr="003A0CE4">
              <w:rPr>
                <w:rFonts w:ascii="Verdana" w:hAnsi="Verdana"/>
                <w:b/>
                <w:bCs/>
              </w:rPr>
              <w:t>Subítem 1</w:t>
            </w:r>
          </w:p>
        </w:tc>
        <w:tc>
          <w:tcPr>
            <w:tcW w:w="250" w:type="pct"/>
            <w:hideMark/>
          </w:tcPr>
          <w:p w14:paraId="1002E323" w14:textId="77777777" w:rsidR="003A0CE4" w:rsidRPr="003A0CE4" w:rsidRDefault="003A0CE4" w:rsidP="003A0CE4">
            <w:pPr>
              <w:spacing w:after="160" w:line="259" w:lineRule="auto"/>
              <w:jc w:val="both"/>
              <w:rPr>
                <w:rFonts w:ascii="Verdana" w:hAnsi="Verdana"/>
              </w:rPr>
            </w:pPr>
            <w:r w:rsidRPr="003A0CE4">
              <w:rPr>
                <w:rFonts w:ascii="Verdana" w:hAnsi="Verdana"/>
                <w:b/>
                <w:bCs/>
              </w:rPr>
              <w:t>Subítem 2</w:t>
            </w:r>
          </w:p>
        </w:tc>
        <w:tc>
          <w:tcPr>
            <w:tcW w:w="200" w:type="pct"/>
            <w:hideMark/>
          </w:tcPr>
          <w:p w14:paraId="59D06A9D" w14:textId="77777777" w:rsidR="003A0CE4" w:rsidRPr="003A0CE4" w:rsidRDefault="003A0CE4" w:rsidP="003A0CE4">
            <w:pPr>
              <w:spacing w:after="160" w:line="259" w:lineRule="auto"/>
              <w:jc w:val="both"/>
              <w:rPr>
                <w:rFonts w:ascii="Verdana" w:hAnsi="Verdana"/>
              </w:rPr>
            </w:pPr>
            <w:r w:rsidRPr="003A0CE4">
              <w:rPr>
                <w:rFonts w:ascii="Verdana" w:hAnsi="Verdana"/>
                <w:b/>
                <w:bCs/>
              </w:rPr>
              <w:t>Subítem 3</w:t>
            </w:r>
          </w:p>
        </w:tc>
        <w:tc>
          <w:tcPr>
            <w:tcW w:w="1350" w:type="pct"/>
            <w:hideMark/>
          </w:tcPr>
          <w:p w14:paraId="2B96EC04" w14:textId="77777777" w:rsidR="003A0CE4" w:rsidRPr="003A0CE4" w:rsidRDefault="003A0CE4" w:rsidP="003A0CE4">
            <w:pPr>
              <w:spacing w:after="160" w:line="259" w:lineRule="auto"/>
              <w:jc w:val="both"/>
              <w:rPr>
                <w:rFonts w:ascii="Verdana" w:hAnsi="Verdana"/>
              </w:rPr>
            </w:pPr>
            <w:r w:rsidRPr="003A0CE4">
              <w:rPr>
                <w:rFonts w:ascii="Verdana" w:hAnsi="Verdana"/>
                <w:b/>
                <w:bCs/>
              </w:rPr>
              <w:t>DESCRIPCIÓN</w:t>
            </w:r>
          </w:p>
        </w:tc>
      </w:tr>
      <w:tr w:rsidR="003A0CE4" w:rsidRPr="003A0CE4" w14:paraId="7A596375" w14:textId="77777777" w:rsidTr="003C4872">
        <w:tc>
          <w:tcPr>
            <w:tcW w:w="1150" w:type="pct"/>
            <w:gridSpan w:val="2"/>
            <w:hideMark/>
          </w:tcPr>
          <w:p w14:paraId="277A8569" w14:textId="77777777" w:rsidR="003A0CE4" w:rsidRPr="003A0CE4" w:rsidRDefault="003A0CE4" w:rsidP="003A0CE4">
            <w:pPr>
              <w:spacing w:after="160" w:line="259" w:lineRule="auto"/>
              <w:jc w:val="both"/>
              <w:rPr>
                <w:rFonts w:ascii="Verdana" w:hAnsi="Verdana"/>
              </w:rPr>
            </w:pPr>
            <w:r w:rsidRPr="003A0CE4">
              <w:rPr>
                <w:rFonts w:ascii="Verdana" w:hAnsi="Verdana"/>
              </w:rPr>
              <w:t>02</w:t>
            </w:r>
          </w:p>
        </w:tc>
        <w:tc>
          <w:tcPr>
            <w:tcW w:w="450" w:type="pct"/>
            <w:hideMark/>
          </w:tcPr>
          <w:p w14:paraId="225CE2B7" w14:textId="77777777" w:rsidR="003A0CE4" w:rsidRPr="003A0CE4" w:rsidRDefault="003A0CE4" w:rsidP="003A0CE4">
            <w:pPr>
              <w:spacing w:after="160" w:line="259" w:lineRule="auto"/>
              <w:jc w:val="both"/>
              <w:rPr>
                <w:rFonts w:ascii="Verdana" w:hAnsi="Verdana"/>
              </w:rPr>
            </w:pPr>
            <w:r w:rsidRPr="003A0CE4">
              <w:rPr>
                <w:rFonts w:ascii="Verdana" w:hAnsi="Verdana"/>
              </w:rPr>
              <w:t>02</w:t>
            </w:r>
          </w:p>
        </w:tc>
        <w:tc>
          <w:tcPr>
            <w:tcW w:w="350" w:type="pct"/>
            <w:hideMark/>
          </w:tcPr>
          <w:p w14:paraId="60724A97" w14:textId="77777777" w:rsidR="003A0CE4" w:rsidRPr="003A0CE4" w:rsidRDefault="003A0CE4" w:rsidP="003A0CE4">
            <w:pPr>
              <w:spacing w:after="160" w:line="259" w:lineRule="auto"/>
              <w:jc w:val="both"/>
              <w:rPr>
                <w:rFonts w:ascii="Verdana" w:hAnsi="Verdana"/>
              </w:rPr>
            </w:pPr>
            <w:r w:rsidRPr="003A0CE4">
              <w:rPr>
                <w:rFonts w:ascii="Verdana" w:hAnsi="Verdana"/>
              </w:rPr>
              <w:t>02</w:t>
            </w:r>
          </w:p>
        </w:tc>
        <w:tc>
          <w:tcPr>
            <w:tcW w:w="350" w:type="pct"/>
            <w:hideMark/>
          </w:tcPr>
          <w:p w14:paraId="1BA460F8" w14:textId="77777777" w:rsidR="003A0CE4" w:rsidRPr="003A0CE4" w:rsidRDefault="003A0CE4" w:rsidP="003A0CE4">
            <w:pPr>
              <w:spacing w:after="160" w:line="259" w:lineRule="auto"/>
              <w:jc w:val="both"/>
              <w:rPr>
                <w:rFonts w:ascii="Verdana" w:hAnsi="Verdana"/>
              </w:rPr>
            </w:pPr>
            <w:r w:rsidRPr="003A0CE4">
              <w:rPr>
                <w:rFonts w:ascii="Verdana" w:hAnsi="Verdana"/>
              </w:rPr>
              <w:t>009</w:t>
            </w:r>
          </w:p>
        </w:tc>
        <w:tc>
          <w:tcPr>
            <w:tcW w:w="300" w:type="pct"/>
            <w:hideMark/>
          </w:tcPr>
          <w:p w14:paraId="0C28C2F8" w14:textId="77777777" w:rsidR="003A0CE4" w:rsidRPr="003A0CE4" w:rsidRDefault="003A0CE4" w:rsidP="003A0CE4">
            <w:pPr>
              <w:spacing w:after="160" w:line="259" w:lineRule="auto"/>
              <w:jc w:val="both"/>
              <w:rPr>
                <w:rFonts w:ascii="Verdana" w:hAnsi="Verdana"/>
              </w:rPr>
            </w:pPr>
            <w:r w:rsidRPr="003A0CE4">
              <w:rPr>
                <w:rFonts w:ascii="Verdana" w:hAnsi="Verdana"/>
              </w:rPr>
              <w:t>003</w:t>
            </w:r>
          </w:p>
        </w:tc>
        <w:tc>
          <w:tcPr>
            <w:tcW w:w="250" w:type="pct"/>
            <w:hideMark/>
          </w:tcPr>
          <w:p w14:paraId="12CC5267" w14:textId="77777777" w:rsidR="003A0CE4" w:rsidRPr="003A0CE4" w:rsidRDefault="003A0CE4" w:rsidP="003A0CE4">
            <w:pPr>
              <w:spacing w:after="160" w:line="259" w:lineRule="auto"/>
              <w:jc w:val="both"/>
              <w:rPr>
                <w:rFonts w:ascii="Verdana" w:hAnsi="Verdana"/>
              </w:rPr>
            </w:pPr>
            <w:r w:rsidRPr="003A0CE4">
              <w:rPr>
                <w:rFonts w:ascii="Verdana" w:hAnsi="Verdana"/>
              </w:rPr>
              <w:t>03</w:t>
            </w:r>
          </w:p>
        </w:tc>
        <w:tc>
          <w:tcPr>
            <w:tcW w:w="550" w:type="pct"/>
            <w:gridSpan w:val="2"/>
            <w:hideMark/>
          </w:tcPr>
          <w:p w14:paraId="4381F6A2"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1550" w:type="pct"/>
            <w:gridSpan w:val="2"/>
            <w:hideMark/>
          </w:tcPr>
          <w:p w14:paraId="6BDF8E0C" w14:textId="77777777" w:rsidR="003A0CE4" w:rsidRPr="003A0CE4" w:rsidRDefault="003A0CE4" w:rsidP="003A0CE4">
            <w:pPr>
              <w:spacing w:after="160" w:line="259" w:lineRule="auto"/>
              <w:jc w:val="both"/>
              <w:rPr>
                <w:rFonts w:ascii="Verdana" w:hAnsi="Verdana"/>
              </w:rPr>
            </w:pPr>
            <w:r w:rsidRPr="003A0CE4">
              <w:rPr>
                <w:rFonts w:ascii="Verdana" w:hAnsi="Verdana"/>
              </w:rPr>
              <w:t>OTROS SERVICIOS SOCIALES SIN ALOJAMIENTO</w:t>
            </w:r>
          </w:p>
        </w:tc>
      </w:tr>
      <w:tr w:rsidR="003A0CE4" w:rsidRPr="003A0CE4" w14:paraId="6BFC463E" w14:textId="77777777" w:rsidTr="003C4872">
        <w:tc>
          <w:tcPr>
            <w:tcW w:w="1150" w:type="pct"/>
            <w:gridSpan w:val="2"/>
            <w:hideMark/>
          </w:tcPr>
          <w:p w14:paraId="52497E82" w14:textId="77777777" w:rsidR="003A0CE4" w:rsidRPr="003A0CE4" w:rsidRDefault="003A0CE4" w:rsidP="003A0CE4">
            <w:pPr>
              <w:spacing w:after="160" w:line="259" w:lineRule="auto"/>
              <w:jc w:val="both"/>
              <w:rPr>
                <w:rFonts w:ascii="Verdana" w:hAnsi="Verdana"/>
              </w:rPr>
            </w:pPr>
            <w:r w:rsidRPr="003A0CE4">
              <w:rPr>
                <w:rFonts w:ascii="Verdana" w:hAnsi="Verdana"/>
              </w:rPr>
              <w:t>02</w:t>
            </w:r>
          </w:p>
        </w:tc>
        <w:tc>
          <w:tcPr>
            <w:tcW w:w="450" w:type="pct"/>
            <w:hideMark/>
          </w:tcPr>
          <w:p w14:paraId="68871691" w14:textId="77777777" w:rsidR="003A0CE4" w:rsidRPr="003A0CE4" w:rsidRDefault="003A0CE4" w:rsidP="003A0CE4">
            <w:pPr>
              <w:spacing w:after="160" w:line="259" w:lineRule="auto"/>
              <w:jc w:val="both"/>
              <w:rPr>
                <w:rFonts w:ascii="Verdana" w:hAnsi="Verdana"/>
              </w:rPr>
            </w:pPr>
            <w:r w:rsidRPr="003A0CE4">
              <w:rPr>
                <w:rFonts w:ascii="Verdana" w:hAnsi="Verdana"/>
              </w:rPr>
              <w:t>02</w:t>
            </w:r>
          </w:p>
        </w:tc>
        <w:tc>
          <w:tcPr>
            <w:tcW w:w="350" w:type="pct"/>
            <w:hideMark/>
          </w:tcPr>
          <w:p w14:paraId="2179B49C" w14:textId="77777777" w:rsidR="003A0CE4" w:rsidRPr="003A0CE4" w:rsidRDefault="003A0CE4" w:rsidP="003A0CE4">
            <w:pPr>
              <w:spacing w:after="160" w:line="259" w:lineRule="auto"/>
              <w:jc w:val="both"/>
              <w:rPr>
                <w:rFonts w:ascii="Verdana" w:hAnsi="Verdana"/>
              </w:rPr>
            </w:pPr>
            <w:r w:rsidRPr="003A0CE4">
              <w:rPr>
                <w:rFonts w:ascii="Verdana" w:hAnsi="Verdana"/>
              </w:rPr>
              <w:t>02</w:t>
            </w:r>
          </w:p>
        </w:tc>
        <w:tc>
          <w:tcPr>
            <w:tcW w:w="350" w:type="pct"/>
            <w:hideMark/>
          </w:tcPr>
          <w:p w14:paraId="551288C8" w14:textId="77777777" w:rsidR="003A0CE4" w:rsidRPr="003A0CE4" w:rsidRDefault="003A0CE4" w:rsidP="003A0CE4">
            <w:pPr>
              <w:spacing w:after="160" w:line="259" w:lineRule="auto"/>
              <w:jc w:val="both"/>
              <w:rPr>
                <w:rFonts w:ascii="Verdana" w:hAnsi="Verdana"/>
              </w:rPr>
            </w:pPr>
            <w:r w:rsidRPr="003A0CE4">
              <w:rPr>
                <w:rFonts w:ascii="Verdana" w:hAnsi="Verdana"/>
              </w:rPr>
              <w:t>008</w:t>
            </w:r>
          </w:p>
        </w:tc>
        <w:tc>
          <w:tcPr>
            <w:tcW w:w="300" w:type="pct"/>
            <w:hideMark/>
          </w:tcPr>
          <w:p w14:paraId="43163EC4" w14:textId="77777777" w:rsidR="003A0CE4" w:rsidRPr="003A0CE4" w:rsidRDefault="003A0CE4" w:rsidP="003A0CE4">
            <w:pPr>
              <w:spacing w:after="160" w:line="259" w:lineRule="auto"/>
              <w:jc w:val="both"/>
              <w:rPr>
                <w:rFonts w:ascii="Verdana" w:hAnsi="Verdana"/>
              </w:rPr>
            </w:pPr>
            <w:r w:rsidRPr="003A0CE4">
              <w:rPr>
                <w:rFonts w:ascii="Verdana" w:hAnsi="Verdana"/>
              </w:rPr>
              <w:t>003</w:t>
            </w:r>
          </w:p>
        </w:tc>
        <w:tc>
          <w:tcPr>
            <w:tcW w:w="250" w:type="pct"/>
            <w:hideMark/>
          </w:tcPr>
          <w:p w14:paraId="4772C470" w14:textId="77777777" w:rsidR="003A0CE4" w:rsidRPr="003A0CE4" w:rsidRDefault="003A0CE4" w:rsidP="003A0CE4">
            <w:pPr>
              <w:spacing w:after="160" w:line="259" w:lineRule="auto"/>
              <w:jc w:val="both"/>
              <w:rPr>
                <w:rFonts w:ascii="Verdana" w:hAnsi="Verdana"/>
              </w:rPr>
            </w:pPr>
            <w:r w:rsidRPr="003A0CE4">
              <w:rPr>
                <w:rFonts w:ascii="Verdana" w:hAnsi="Verdana"/>
              </w:rPr>
              <w:t>01</w:t>
            </w:r>
          </w:p>
        </w:tc>
        <w:tc>
          <w:tcPr>
            <w:tcW w:w="250" w:type="pct"/>
            <w:hideMark/>
          </w:tcPr>
          <w:p w14:paraId="18E6D15C" w14:textId="77777777" w:rsidR="003A0CE4" w:rsidRPr="003A0CE4" w:rsidRDefault="003A0CE4" w:rsidP="003A0CE4">
            <w:pPr>
              <w:spacing w:after="160" w:line="259" w:lineRule="auto"/>
              <w:jc w:val="both"/>
              <w:rPr>
                <w:rFonts w:ascii="Verdana" w:hAnsi="Verdana"/>
              </w:rPr>
            </w:pPr>
            <w:r w:rsidRPr="003A0CE4">
              <w:rPr>
                <w:rFonts w:ascii="Verdana" w:hAnsi="Verdana"/>
              </w:rPr>
              <w:t>9</w:t>
            </w:r>
          </w:p>
        </w:tc>
        <w:tc>
          <w:tcPr>
            <w:tcW w:w="500" w:type="pct"/>
            <w:gridSpan w:val="2"/>
            <w:hideMark/>
          </w:tcPr>
          <w:p w14:paraId="69FA73A3"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1350" w:type="pct"/>
            <w:hideMark/>
          </w:tcPr>
          <w:p w14:paraId="48331D6A" w14:textId="77777777" w:rsidR="003A0CE4" w:rsidRPr="003A0CE4" w:rsidRDefault="003A0CE4" w:rsidP="003A0CE4">
            <w:pPr>
              <w:spacing w:after="160" w:line="259" w:lineRule="auto"/>
              <w:jc w:val="both"/>
              <w:rPr>
                <w:rFonts w:ascii="Verdana" w:hAnsi="Verdana"/>
              </w:rPr>
            </w:pPr>
            <w:r w:rsidRPr="003A0CE4">
              <w:rPr>
                <w:rFonts w:ascii="Verdana" w:hAnsi="Verdana"/>
              </w:rPr>
              <w:t>OTROS SERVICIOS DE GESTIÓN, EXCEPTO LOS SERVICIOS DE ADMINISTRACIÓN DE PROYECTOS DE CONSTRUCCIÓN</w:t>
            </w:r>
          </w:p>
        </w:tc>
      </w:tr>
      <w:tr w:rsidR="003A0CE4" w:rsidRPr="003A0CE4" w14:paraId="043CA084" w14:textId="77777777" w:rsidTr="003C4872">
        <w:tc>
          <w:tcPr>
            <w:tcW w:w="850" w:type="pct"/>
            <w:hideMark/>
          </w:tcPr>
          <w:p w14:paraId="481FB774" w14:textId="77777777" w:rsidR="003A0CE4" w:rsidRPr="003A0CE4" w:rsidRDefault="003A0CE4" w:rsidP="003A0CE4">
            <w:pPr>
              <w:spacing w:after="160" w:line="259" w:lineRule="auto"/>
              <w:jc w:val="both"/>
              <w:rPr>
                <w:rFonts w:ascii="Verdana" w:hAnsi="Verdana"/>
              </w:rPr>
            </w:pPr>
            <w:r w:rsidRPr="003A0CE4">
              <w:rPr>
                <w:rFonts w:ascii="Verdana" w:hAnsi="Verdana"/>
                <w:b/>
                <w:bCs/>
              </w:rPr>
              <w:t>CLASIFICADOR DEL GASTO</w:t>
            </w:r>
          </w:p>
        </w:tc>
        <w:tc>
          <w:tcPr>
            <w:tcW w:w="4150" w:type="pct"/>
            <w:gridSpan w:val="10"/>
            <w:hideMark/>
          </w:tcPr>
          <w:p w14:paraId="03CDAB98" w14:textId="32EB9BC5" w:rsidR="003A0CE4" w:rsidRPr="003A0CE4" w:rsidRDefault="003A0CE4" w:rsidP="003A0CE4">
            <w:pPr>
              <w:spacing w:after="160" w:line="259" w:lineRule="auto"/>
              <w:jc w:val="both"/>
              <w:rPr>
                <w:rFonts w:ascii="Verdana" w:hAnsi="Verdana"/>
              </w:rPr>
            </w:pPr>
            <w:r w:rsidRPr="003A0CE4">
              <w:rPr>
                <w:rFonts w:ascii="Verdana" w:hAnsi="Verdana"/>
                <w:b/>
                <w:bCs/>
              </w:rPr>
              <w:t>Rubro C-4102-1500-14-0-4102037-02</w:t>
            </w:r>
            <w:r w:rsidRPr="003A0CE4">
              <w:rPr>
                <w:rFonts w:ascii="Verdana" w:hAnsi="Verdana"/>
                <w:b/>
                <w:bCs/>
              </w:rPr>
              <w:br/>
            </w:r>
            <w:r w:rsidRPr="003A0CE4">
              <w:rPr>
                <w:rFonts w:ascii="Verdana" w:hAnsi="Verdana"/>
              </w:rPr>
              <w:t>Corresponde a la adquisición de bienes y servicios con operadores que desarrollen todas las actividades necesarias para la prestación del servicio social, dentro de las que se encuentran los siguientes gastos asociados:</w:t>
            </w:r>
            <w:r w:rsidRPr="003A0CE4">
              <w:rPr>
                <w:rFonts w:ascii="Verdana" w:hAnsi="Verdana"/>
              </w:rPr>
              <w:br/>
            </w:r>
            <w:r w:rsidRPr="003A0CE4">
              <w:rPr>
                <w:rFonts w:ascii="Verdana" w:hAnsi="Verdana"/>
              </w:rPr>
              <w:br/>
            </w:r>
            <w:r w:rsidRPr="003A0CE4">
              <w:rPr>
                <w:rFonts w:ascii="Verdana" w:hAnsi="Verdana"/>
                <w:b/>
                <w:bCs/>
              </w:rPr>
              <w:t>02-02-02-009-003-03 Otros servicios sociales con alojamiento</w:t>
            </w:r>
            <w:r w:rsidRPr="003A0CE4">
              <w:rPr>
                <w:rFonts w:ascii="Verdana" w:hAnsi="Verdana"/>
                <w:b/>
                <w:bCs/>
              </w:rPr>
              <w:br/>
            </w:r>
            <w:r w:rsidRPr="003A0CE4">
              <w:rPr>
                <w:rFonts w:ascii="Verdana" w:hAnsi="Verdana"/>
              </w:rPr>
              <w:t xml:space="preserve">Los clasificadores del gasto para cada modalidad están </w:t>
            </w:r>
            <w:r w:rsidRPr="003A0CE4">
              <w:rPr>
                <w:rFonts w:ascii="Verdana" w:hAnsi="Verdana"/>
              </w:rPr>
              <w:lastRenderedPageBreak/>
              <w:t>determinados en el Lineamiento técnico vigente de modalidades para la atención de niños, niñas y adolescentes con derechos amenazados y/o vulnerados.Los clasificadores del gasto para Hogares Sustitutos se encuentran establecidos en el Lineamiento técnico vigente de modalidades.</w:t>
            </w:r>
            <w:r w:rsidRPr="003A0CE4">
              <w:rPr>
                <w:rFonts w:ascii="Verdana" w:hAnsi="Verdana"/>
              </w:rPr>
              <w:br/>
            </w:r>
            <w:r w:rsidRPr="003A0CE4">
              <w:rPr>
                <w:rFonts w:ascii="Verdana" w:hAnsi="Verdana"/>
              </w:rPr>
              <w:br/>
              <w:t>Nota: En ningún caso los saldos por inejecuciones de cupos se utilizarán para el pago de sobrecupos.</w:t>
            </w:r>
            <w:r w:rsidRPr="003A0CE4">
              <w:rPr>
                <w:rFonts w:ascii="Verdana" w:hAnsi="Verdana"/>
              </w:rPr>
              <w:br/>
            </w:r>
            <w:r w:rsidRPr="003A0CE4">
              <w:rPr>
                <w:rFonts w:ascii="Verdana" w:hAnsi="Verdana"/>
              </w:rPr>
              <w:br/>
            </w:r>
            <w:r w:rsidRPr="003A0CE4">
              <w:rPr>
                <w:rFonts w:ascii="Verdana" w:hAnsi="Verdana"/>
                <w:b/>
                <w:bCs/>
              </w:rPr>
              <w:t>Modalidad Hogar Sustituto:</w:t>
            </w:r>
            <w:r w:rsidRPr="003A0CE4">
              <w:rPr>
                <w:rFonts w:ascii="Verdana" w:hAnsi="Verdana"/>
                <w:b/>
                <w:bCs/>
              </w:rPr>
              <w:br/>
            </w:r>
            <w:r w:rsidRPr="003A0CE4">
              <w:rPr>
                <w:rFonts w:ascii="Verdana" w:hAnsi="Verdana"/>
              </w:rPr>
              <w:t>Beca modalidad hogar sustituto: se reconocerá a las madres y/o padres sustitutos que tengan a su cargo niños, niñas y adolescentes, bajo medida administrativa de restablecimiento de derechos, una beca equivalente a un salario mínimo mensual legal vigente, proporcional a los cupos atendidos y días de atención durante el mes (Art. 36 de la Ley 1607 de 2012, Resolución 2925 de abril de 2013).</w:t>
            </w:r>
            <w:r w:rsidRPr="003A0CE4">
              <w:rPr>
                <w:rFonts w:ascii="Verdana" w:hAnsi="Verdana"/>
              </w:rPr>
              <w:br/>
            </w:r>
            <w:r w:rsidRPr="003A0CE4">
              <w:rPr>
                <w:rFonts w:ascii="Verdana" w:hAnsi="Verdana"/>
              </w:rPr>
              <w:br/>
              <w:t>En Hogares Sustitutos que tengan a su cargo niños, niñas y adolescentes que se encuentren en condición de vulnerabilidad, el reconocimiento de la beca se liquidará en una tercera parte de salario mínimo mensual legal vigente, por cada cupo utilizado, hasta máximo tres (3) cupos por hogar, proporcional al número de días atendidos durante el mes.</w:t>
            </w:r>
            <w:r w:rsidRPr="003A0CE4">
              <w:rPr>
                <w:rFonts w:ascii="Verdana" w:hAnsi="Verdana"/>
              </w:rPr>
              <w:br/>
            </w:r>
            <w:r w:rsidRPr="003A0CE4">
              <w:rPr>
                <w:rFonts w:ascii="Verdana" w:hAnsi="Verdana"/>
              </w:rPr>
              <w:br/>
              <w:t>En Hogares Sustitutos que acogen niños, niñas, adolescentes y mayores de 18 años con discapacidad, el reconocimiento de la beca será equivalente a medio salario mínimo mensual legal vigente, por cada cupo atendido, hasta máximo dos (2) cupos por hogar, proporcional al número de días atendidos durante el mes.</w:t>
            </w:r>
            <w:r w:rsidRPr="003A0CE4">
              <w:rPr>
                <w:rFonts w:ascii="Verdana" w:hAnsi="Verdana"/>
              </w:rPr>
              <w:br/>
            </w:r>
            <w:r w:rsidRPr="003A0CE4">
              <w:rPr>
                <w:rFonts w:ascii="Verdana" w:hAnsi="Verdana"/>
              </w:rPr>
              <w:br/>
              <w:t>En los casos en los que en un mismo Hogar se tengan a cargo cupos de niños, niñas y adolescentes en condición de vulneración y discapacidad, tendrán prelación para la liquidación de la beca los cupos de discapacidad.</w:t>
            </w:r>
            <w:r w:rsidRPr="003A0CE4">
              <w:rPr>
                <w:rFonts w:ascii="Verdana" w:hAnsi="Verdana"/>
              </w:rPr>
              <w:br/>
            </w:r>
            <w:r w:rsidRPr="003A0CE4">
              <w:rPr>
                <w:rFonts w:ascii="Verdana" w:hAnsi="Verdana"/>
              </w:rPr>
              <w:br/>
              <w:t xml:space="preserve">La Resolución No. 3444 del 21 de abril de 2016 “Por la cual se adicionan los parágrafos 4° y 5° al artículo 1 de la Resolución No. 2925 de 2013”, y todas aquellas que las modifiquen o adicionen, establece que se reconocerá por concepto de beca, a los Hogares Sustitutos activos que no tengan ubicados niños, niñas y adolescentes durante el mes, lo correspondiente a cinco días del valor del salario mínimo mensual legal vigente. En los Hogares Sustitutos activos que, durante 3 meses </w:t>
            </w:r>
            <w:r w:rsidRPr="003A0CE4">
              <w:rPr>
                <w:rFonts w:ascii="Verdana" w:hAnsi="Verdana"/>
              </w:rPr>
              <w:lastRenderedPageBreak/>
              <w:t>consecutivos, no tengan ubicados niños, niñas o adolescentes, el coordinador del Centro Zonal procederá a la suspensión temporal del Hogar Sustituto de conformidad con el Lineamiento Técnico de la modalidad.</w:t>
            </w:r>
            <w:r w:rsidRPr="003A0CE4">
              <w:rPr>
                <w:rFonts w:ascii="Verdana" w:hAnsi="Verdana"/>
              </w:rPr>
              <w:br/>
            </w:r>
            <w:r w:rsidRPr="003A0CE4">
              <w:rPr>
                <w:rFonts w:ascii="Verdana" w:hAnsi="Verdana"/>
              </w:rPr>
              <w:br/>
              <w:t>De acuerdo con lo establecido en el artículo 215 del Plan Nacional de Desarrollo y al Decreto 1173 del 26 de agosto de 2020, por el cual se reglamentó lo establecido en la Ley 1955 del 25 de mayo de 2019, en el Artículo 215°. </w:t>
            </w:r>
            <w:r w:rsidRPr="003A0CE4">
              <w:rPr>
                <w:rFonts w:ascii="Verdana" w:hAnsi="Verdana"/>
                <w:b/>
                <w:bCs/>
              </w:rPr>
              <w:t>Subsidio De Solidaridad Pensional. </w:t>
            </w:r>
            <w:r w:rsidRPr="003A0CE4">
              <w:rPr>
                <w:rFonts w:ascii="Verdana" w:hAnsi="Verdana"/>
                <w:i/>
                <w:iCs/>
              </w:rPr>
              <w:t>“Tendrán acceso al Subsidio de la subcuenta de subsistencia del Fondo de Solidaridad Pensional de que trata la Ley 797 de 2003, las personas que dejen de ser madres sustitutas a partir del 24 de noviembre de 2015, que hayan desarrollado la labor por un tiempo no menor de 10 años y que no reúnan los requisitos para acceder a una pensión. La identificación de las posibles beneficiarías de este subsidio la realizará el Instituto Colombiano de Bienestar Familiar - ICBF- </w:t>
            </w:r>
            <w:r w:rsidRPr="003A0CE4">
              <w:rPr>
                <w:rFonts w:ascii="Verdana" w:hAnsi="Verdana"/>
              </w:rPr>
              <w:t>, entidad que complementará en una porción que se defina el subsidio a otorgar por parte de la subcuenta de subsistencia del Fondo de Solidaridad Pensionar.Para tales efectos, se tendrán en cuenta los Decretos reglamentarlos expedidos por el Ministerio de Trabajo en los cuales se disponga el valor del subsidio, esto es, el Decreto 783 del 19 de julio de 2021 y todos aquellos que lo reemplacen, modifiquen o adicionen.</w:t>
            </w:r>
            <w:r w:rsidRPr="003A0CE4">
              <w:rPr>
                <w:rFonts w:ascii="Verdana" w:hAnsi="Verdana"/>
              </w:rPr>
              <w:br/>
            </w:r>
            <w:r w:rsidRPr="003A0CE4">
              <w:rPr>
                <w:rFonts w:ascii="Verdana" w:hAnsi="Verdana"/>
                <w:b/>
                <w:bCs/>
              </w:rPr>
              <w:t>Distribución del valor cupo en Hogares Sustitutos ICBF y PNG:</w:t>
            </w:r>
          </w:p>
        </w:tc>
      </w:tr>
      <w:tr w:rsidR="003A0CE4" w:rsidRPr="003A0CE4" w14:paraId="4C7602CA" w14:textId="77777777" w:rsidTr="003C4872">
        <w:tc>
          <w:tcPr>
            <w:tcW w:w="1850" w:type="pct"/>
            <w:gridSpan w:val="2"/>
            <w:hideMark/>
          </w:tcPr>
          <w:p w14:paraId="24E6A792"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HOGAR SUSTITUTO</w:t>
            </w:r>
          </w:p>
        </w:tc>
        <w:tc>
          <w:tcPr>
            <w:tcW w:w="750" w:type="pct"/>
            <w:hideMark/>
          </w:tcPr>
          <w:p w14:paraId="3FB747AF" w14:textId="77777777" w:rsidR="003A0CE4" w:rsidRPr="003A0CE4" w:rsidRDefault="003A0CE4" w:rsidP="003A0CE4">
            <w:pPr>
              <w:spacing w:after="160" w:line="259" w:lineRule="auto"/>
              <w:jc w:val="both"/>
              <w:rPr>
                <w:rFonts w:ascii="Verdana" w:hAnsi="Verdana"/>
              </w:rPr>
            </w:pPr>
            <w:r w:rsidRPr="003A0CE4">
              <w:rPr>
                <w:rFonts w:ascii="Verdana" w:hAnsi="Verdana"/>
                <w:b/>
                <w:bCs/>
              </w:rPr>
              <w:t>% Cuota de</w:t>
            </w:r>
            <w:r w:rsidRPr="003A0CE4">
              <w:rPr>
                <w:rFonts w:ascii="Verdana" w:hAnsi="Verdana"/>
              </w:rPr>
              <w:br/>
            </w:r>
            <w:r w:rsidRPr="003A0CE4">
              <w:rPr>
                <w:rFonts w:ascii="Verdana" w:hAnsi="Verdana"/>
                <w:b/>
                <w:bCs/>
              </w:rPr>
              <w:t>sostenimiento</w:t>
            </w:r>
          </w:p>
        </w:tc>
        <w:tc>
          <w:tcPr>
            <w:tcW w:w="600" w:type="pct"/>
            <w:hideMark/>
          </w:tcPr>
          <w:p w14:paraId="7545CE87" w14:textId="77777777" w:rsidR="003A0CE4" w:rsidRPr="003A0CE4" w:rsidRDefault="003A0CE4" w:rsidP="003A0CE4">
            <w:pPr>
              <w:spacing w:after="160" w:line="259" w:lineRule="auto"/>
              <w:jc w:val="both"/>
              <w:rPr>
                <w:rFonts w:ascii="Verdana" w:hAnsi="Verdana"/>
              </w:rPr>
            </w:pPr>
            <w:r w:rsidRPr="003A0CE4">
              <w:rPr>
                <w:rFonts w:ascii="Verdana" w:hAnsi="Verdana"/>
              </w:rPr>
              <w:t>%</w:t>
            </w:r>
            <w:r w:rsidRPr="003A0CE4">
              <w:rPr>
                <w:rFonts w:ascii="Verdana" w:hAnsi="Verdana"/>
              </w:rPr>
              <w:br/>
            </w:r>
            <w:r w:rsidRPr="003A0CE4">
              <w:rPr>
                <w:rFonts w:ascii="Verdana" w:hAnsi="Verdana"/>
                <w:b/>
                <w:bCs/>
              </w:rPr>
              <w:t>Dotación</w:t>
            </w:r>
          </w:p>
        </w:tc>
        <w:tc>
          <w:tcPr>
            <w:tcW w:w="750" w:type="pct"/>
            <w:hideMark/>
          </w:tcPr>
          <w:p w14:paraId="1210F59A" w14:textId="77777777" w:rsidR="003A0CE4" w:rsidRPr="003A0CE4" w:rsidRDefault="003A0CE4" w:rsidP="003A0CE4">
            <w:pPr>
              <w:spacing w:after="160" w:line="259" w:lineRule="auto"/>
              <w:jc w:val="both"/>
              <w:rPr>
                <w:rFonts w:ascii="Verdana" w:hAnsi="Verdana"/>
              </w:rPr>
            </w:pPr>
            <w:r w:rsidRPr="003A0CE4">
              <w:rPr>
                <w:rFonts w:ascii="Verdana" w:hAnsi="Verdana"/>
                <w:b/>
                <w:bCs/>
              </w:rPr>
              <w:t>% Gastos de</w:t>
            </w:r>
            <w:r w:rsidRPr="003A0CE4">
              <w:rPr>
                <w:rFonts w:ascii="Verdana" w:hAnsi="Verdana"/>
              </w:rPr>
              <w:br/>
            </w:r>
            <w:r w:rsidRPr="003A0CE4">
              <w:rPr>
                <w:rFonts w:ascii="Verdana" w:hAnsi="Verdana"/>
                <w:b/>
                <w:bCs/>
              </w:rPr>
              <w:t>emergencias</w:t>
            </w:r>
          </w:p>
        </w:tc>
        <w:tc>
          <w:tcPr>
            <w:tcW w:w="600" w:type="pct"/>
            <w:hideMark/>
          </w:tcPr>
          <w:p w14:paraId="2FAABF6E" w14:textId="77777777" w:rsidR="003A0CE4" w:rsidRPr="003A0CE4" w:rsidRDefault="003A0CE4" w:rsidP="003A0CE4">
            <w:pPr>
              <w:spacing w:after="160" w:line="259" w:lineRule="auto"/>
              <w:jc w:val="both"/>
              <w:rPr>
                <w:rFonts w:ascii="Verdana" w:hAnsi="Verdana"/>
              </w:rPr>
            </w:pPr>
            <w:r w:rsidRPr="003A0CE4">
              <w:rPr>
                <w:rFonts w:ascii="Verdana" w:hAnsi="Verdana"/>
                <w:b/>
                <w:bCs/>
              </w:rPr>
              <w:t>% Costos operativos</w:t>
            </w:r>
          </w:p>
        </w:tc>
        <w:tc>
          <w:tcPr>
            <w:tcW w:w="500" w:type="pct"/>
            <w:gridSpan w:val="5"/>
            <w:hideMark/>
          </w:tcPr>
          <w:p w14:paraId="447EB86D" w14:textId="77777777" w:rsidR="003A0CE4" w:rsidRPr="003A0CE4" w:rsidRDefault="003A0CE4" w:rsidP="003A0CE4">
            <w:pPr>
              <w:spacing w:after="160" w:line="259" w:lineRule="auto"/>
              <w:jc w:val="both"/>
              <w:rPr>
                <w:rFonts w:ascii="Verdana" w:hAnsi="Verdana"/>
              </w:rPr>
            </w:pPr>
            <w:r w:rsidRPr="003A0CE4">
              <w:rPr>
                <w:rFonts w:ascii="Verdana" w:hAnsi="Verdana"/>
                <w:b/>
                <w:bCs/>
              </w:rPr>
              <w:t>TOTAL</w:t>
            </w:r>
          </w:p>
        </w:tc>
      </w:tr>
      <w:tr w:rsidR="003A0CE4" w:rsidRPr="003A0CE4" w14:paraId="061E785D" w14:textId="77777777" w:rsidTr="003C4872">
        <w:tc>
          <w:tcPr>
            <w:tcW w:w="1850" w:type="pct"/>
            <w:gridSpan w:val="2"/>
            <w:hideMark/>
          </w:tcPr>
          <w:p w14:paraId="6655ED60" w14:textId="77777777" w:rsidR="003A0CE4" w:rsidRPr="003A0CE4" w:rsidRDefault="003A0CE4" w:rsidP="003A0CE4">
            <w:pPr>
              <w:spacing w:after="160" w:line="259" w:lineRule="auto"/>
              <w:jc w:val="both"/>
              <w:rPr>
                <w:rFonts w:ascii="Verdana" w:hAnsi="Verdana"/>
              </w:rPr>
            </w:pPr>
            <w:r w:rsidRPr="003A0CE4">
              <w:rPr>
                <w:rFonts w:ascii="Verdana" w:hAnsi="Verdana"/>
              </w:rPr>
              <w:t>ICBF - Vulneración</w:t>
            </w:r>
          </w:p>
        </w:tc>
        <w:tc>
          <w:tcPr>
            <w:tcW w:w="750" w:type="pct"/>
            <w:hideMark/>
          </w:tcPr>
          <w:p w14:paraId="09806E98" w14:textId="77777777" w:rsidR="003A0CE4" w:rsidRPr="003A0CE4" w:rsidRDefault="003A0CE4" w:rsidP="003A0CE4">
            <w:pPr>
              <w:spacing w:after="160" w:line="259" w:lineRule="auto"/>
              <w:jc w:val="both"/>
              <w:rPr>
                <w:rFonts w:ascii="Verdana" w:hAnsi="Verdana"/>
              </w:rPr>
            </w:pPr>
            <w:r w:rsidRPr="003A0CE4">
              <w:rPr>
                <w:rFonts w:ascii="Verdana" w:hAnsi="Verdana"/>
              </w:rPr>
              <w:t>75%</w:t>
            </w:r>
          </w:p>
        </w:tc>
        <w:tc>
          <w:tcPr>
            <w:tcW w:w="600" w:type="pct"/>
            <w:hideMark/>
          </w:tcPr>
          <w:p w14:paraId="1F1F7438" w14:textId="77777777" w:rsidR="003A0CE4" w:rsidRPr="003A0CE4" w:rsidRDefault="003A0CE4" w:rsidP="003A0CE4">
            <w:pPr>
              <w:spacing w:after="160" w:line="259" w:lineRule="auto"/>
              <w:jc w:val="both"/>
              <w:rPr>
                <w:rFonts w:ascii="Verdana" w:hAnsi="Verdana"/>
              </w:rPr>
            </w:pPr>
            <w:r w:rsidRPr="003A0CE4">
              <w:rPr>
                <w:rFonts w:ascii="Verdana" w:hAnsi="Verdana"/>
              </w:rPr>
              <w:t>15%</w:t>
            </w:r>
          </w:p>
        </w:tc>
        <w:tc>
          <w:tcPr>
            <w:tcW w:w="750" w:type="pct"/>
            <w:hideMark/>
          </w:tcPr>
          <w:p w14:paraId="14BA4843" w14:textId="77777777" w:rsidR="003A0CE4" w:rsidRPr="003A0CE4" w:rsidRDefault="003A0CE4" w:rsidP="003A0CE4">
            <w:pPr>
              <w:spacing w:after="160" w:line="259" w:lineRule="auto"/>
              <w:jc w:val="both"/>
              <w:rPr>
                <w:rFonts w:ascii="Verdana" w:hAnsi="Verdana"/>
              </w:rPr>
            </w:pPr>
            <w:r w:rsidRPr="003A0CE4">
              <w:rPr>
                <w:rFonts w:ascii="Verdana" w:hAnsi="Verdana"/>
              </w:rPr>
              <w:t>10%</w:t>
            </w:r>
          </w:p>
        </w:tc>
        <w:tc>
          <w:tcPr>
            <w:tcW w:w="600" w:type="pct"/>
            <w:hideMark/>
          </w:tcPr>
          <w:p w14:paraId="4972E37E" w14:textId="77777777" w:rsidR="003A0CE4" w:rsidRPr="003A0CE4" w:rsidRDefault="003A0CE4" w:rsidP="003A0CE4">
            <w:pPr>
              <w:spacing w:after="160" w:line="259" w:lineRule="auto"/>
              <w:jc w:val="both"/>
              <w:rPr>
                <w:rFonts w:ascii="Verdana" w:hAnsi="Verdana"/>
              </w:rPr>
            </w:pPr>
            <w:r w:rsidRPr="003A0CE4">
              <w:rPr>
                <w:rFonts w:ascii="Verdana" w:hAnsi="Verdana"/>
              </w:rPr>
              <w:t>0</w:t>
            </w:r>
          </w:p>
        </w:tc>
        <w:tc>
          <w:tcPr>
            <w:tcW w:w="500" w:type="pct"/>
            <w:gridSpan w:val="5"/>
            <w:hideMark/>
          </w:tcPr>
          <w:p w14:paraId="578E389B" w14:textId="77777777" w:rsidR="003A0CE4" w:rsidRPr="003A0CE4" w:rsidRDefault="003A0CE4" w:rsidP="003A0CE4">
            <w:pPr>
              <w:spacing w:after="160" w:line="259" w:lineRule="auto"/>
              <w:jc w:val="both"/>
              <w:rPr>
                <w:rFonts w:ascii="Verdana" w:hAnsi="Verdana"/>
              </w:rPr>
            </w:pPr>
            <w:r w:rsidRPr="003A0CE4">
              <w:rPr>
                <w:rFonts w:ascii="Verdana" w:hAnsi="Verdana"/>
              </w:rPr>
              <w:t>100%</w:t>
            </w:r>
          </w:p>
        </w:tc>
      </w:tr>
      <w:tr w:rsidR="003A0CE4" w:rsidRPr="003A0CE4" w14:paraId="31C9E0FD" w14:textId="77777777" w:rsidTr="003C4872">
        <w:tc>
          <w:tcPr>
            <w:tcW w:w="1850" w:type="pct"/>
            <w:gridSpan w:val="2"/>
            <w:hideMark/>
          </w:tcPr>
          <w:p w14:paraId="59FC4A65" w14:textId="77777777" w:rsidR="003A0CE4" w:rsidRPr="003A0CE4" w:rsidRDefault="003A0CE4" w:rsidP="003A0CE4">
            <w:pPr>
              <w:spacing w:after="160" w:line="259" w:lineRule="auto"/>
              <w:jc w:val="both"/>
              <w:rPr>
                <w:rFonts w:ascii="Verdana" w:hAnsi="Verdana"/>
              </w:rPr>
            </w:pPr>
            <w:r w:rsidRPr="003A0CE4">
              <w:rPr>
                <w:rFonts w:ascii="Verdana" w:hAnsi="Verdana"/>
              </w:rPr>
              <w:t>ICBF - Discapacidad</w:t>
            </w:r>
          </w:p>
        </w:tc>
        <w:tc>
          <w:tcPr>
            <w:tcW w:w="750" w:type="pct"/>
            <w:hideMark/>
          </w:tcPr>
          <w:p w14:paraId="3EBEF0E3" w14:textId="77777777" w:rsidR="003A0CE4" w:rsidRPr="003A0CE4" w:rsidRDefault="003A0CE4" w:rsidP="003A0CE4">
            <w:pPr>
              <w:spacing w:after="160" w:line="259" w:lineRule="auto"/>
              <w:jc w:val="both"/>
              <w:rPr>
                <w:rFonts w:ascii="Verdana" w:hAnsi="Verdana"/>
              </w:rPr>
            </w:pPr>
            <w:r w:rsidRPr="003A0CE4">
              <w:rPr>
                <w:rFonts w:ascii="Verdana" w:hAnsi="Verdana"/>
              </w:rPr>
              <w:t>75%</w:t>
            </w:r>
          </w:p>
        </w:tc>
        <w:tc>
          <w:tcPr>
            <w:tcW w:w="600" w:type="pct"/>
            <w:hideMark/>
          </w:tcPr>
          <w:p w14:paraId="3E2C1965" w14:textId="77777777" w:rsidR="003A0CE4" w:rsidRPr="003A0CE4" w:rsidRDefault="003A0CE4" w:rsidP="003A0CE4">
            <w:pPr>
              <w:spacing w:after="160" w:line="259" w:lineRule="auto"/>
              <w:jc w:val="both"/>
              <w:rPr>
                <w:rFonts w:ascii="Verdana" w:hAnsi="Verdana"/>
              </w:rPr>
            </w:pPr>
            <w:r w:rsidRPr="003A0CE4">
              <w:rPr>
                <w:rFonts w:ascii="Verdana" w:hAnsi="Verdana"/>
              </w:rPr>
              <w:t>15%</w:t>
            </w:r>
          </w:p>
        </w:tc>
        <w:tc>
          <w:tcPr>
            <w:tcW w:w="750" w:type="pct"/>
            <w:hideMark/>
          </w:tcPr>
          <w:p w14:paraId="3CD704DE" w14:textId="77777777" w:rsidR="003A0CE4" w:rsidRPr="003A0CE4" w:rsidRDefault="003A0CE4" w:rsidP="003A0CE4">
            <w:pPr>
              <w:spacing w:after="160" w:line="259" w:lineRule="auto"/>
              <w:jc w:val="both"/>
              <w:rPr>
                <w:rFonts w:ascii="Verdana" w:hAnsi="Verdana"/>
              </w:rPr>
            </w:pPr>
            <w:r w:rsidRPr="003A0CE4">
              <w:rPr>
                <w:rFonts w:ascii="Verdana" w:hAnsi="Verdana"/>
              </w:rPr>
              <w:t>10%</w:t>
            </w:r>
          </w:p>
        </w:tc>
        <w:tc>
          <w:tcPr>
            <w:tcW w:w="600" w:type="pct"/>
            <w:hideMark/>
          </w:tcPr>
          <w:p w14:paraId="1FE295F0" w14:textId="77777777" w:rsidR="003A0CE4" w:rsidRPr="003A0CE4" w:rsidRDefault="003A0CE4" w:rsidP="003A0CE4">
            <w:pPr>
              <w:spacing w:after="160" w:line="259" w:lineRule="auto"/>
              <w:jc w:val="both"/>
              <w:rPr>
                <w:rFonts w:ascii="Verdana" w:hAnsi="Verdana"/>
              </w:rPr>
            </w:pPr>
            <w:r w:rsidRPr="003A0CE4">
              <w:rPr>
                <w:rFonts w:ascii="Verdana" w:hAnsi="Verdana"/>
              </w:rPr>
              <w:t>0</w:t>
            </w:r>
          </w:p>
        </w:tc>
        <w:tc>
          <w:tcPr>
            <w:tcW w:w="500" w:type="pct"/>
            <w:gridSpan w:val="5"/>
            <w:hideMark/>
          </w:tcPr>
          <w:p w14:paraId="529ED122" w14:textId="77777777" w:rsidR="003A0CE4" w:rsidRPr="003A0CE4" w:rsidRDefault="003A0CE4" w:rsidP="003A0CE4">
            <w:pPr>
              <w:spacing w:after="160" w:line="259" w:lineRule="auto"/>
              <w:jc w:val="both"/>
              <w:rPr>
                <w:rFonts w:ascii="Verdana" w:hAnsi="Verdana"/>
              </w:rPr>
            </w:pPr>
            <w:r w:rsidRPr="003A0CE4">
              <w:rPr>
                <w:rFonts w:ascii="Verdana" w:hAnsi="Verdana"/>
              </w:rPr>
              <w:t>100%</w:t>
            </w:r>
          </w:p>
        </w:tc>
      </w:tr>
      <w:tr w:rsidR="003A0CE4" w:rsidRPr="003A0CE4" w14:paraId="3657D195" w14:textId="77777777" w:rsidTr="003C4872">
        <w:tc>
          <w:tcPr>
            <w:tcW w:w="1850" w:type="pct"/>
            <w:gridSpan w:val="2"/>
            <w:hideMark/>
          </w:tcPr>
          <w:p w14:paraId="28C9295F" w14:textId="77777777" w:rsidR="003A0CE4" w:rsidRPr="003A0CE4" w:rsidRDefault="003A0CE4" w:rsidP="003A0CE4">
            <w:pPr>
              <w:spacing w:after="160" w:line="259" w:lineRule="auto"/>
              <w:jc w:val="both"/>
              <w:rPr>
                <w:rFonts w:ascii="Verdana" w:hAnsi="Verdana"/>
              </w:rPr>
            </w:pPr>
            <w:r w:rsidRPr="003A0CE4">
              <w:rPr>
                <w:rFonts w:ascii="Verdana" w:hAnsi="Verdana"/>
              </w:rPr>
              <w:t>ONG - Vulneració</w:t>
            </w:r>
          </w:p>
        </w:tc>
        <w:tc>
          <w:tcPr>
            <w:tcW w:w="750" w:type="pct"/>
            <w:hideMark/>
          </w:tcPr>
          <w:p w14:paraId="4844E4B9" w14:textId="77777777" w:rsidR="003A0CE4" w:rsidRPr="003A0CE4" w:rsidRDefault="003A0CE4" w:rsidP="003A0CE4">
            <w:pPr>
              <w:spacing w:after="160" w:line="259" w:lineRule="auto"/>
              <w:jc w:val="both"/>
              <w:rPr>
                <w:rFonts w:ascii="Verdana" w:hAnsi="Verdana"/>
              </w:rPr>
            </w:pPr>
            <w:r w:rsidRPr="003A0CE4">
              <w:rPr>
                <w:rFonts w:ascii="Verdana" w:hAnsi="Verdana"/>
              </w:rPr>
              <w:t>52%</w:t>
            </w:r>
          </w:p>
        </w:tc>
        <w:tc>
          <w:tcPr>
            <w:tcW w:w="600" w:type="pct"/>
            <w:hideMark/>
          </w:tcPr>
          <w:p w14:paraId="1607646D" w14:textId="77777777" w:rsidR="003A0CE4" w:rsidRPr="003A0CE4" w:rsidRDefault="003A0CE4" w:rsidP="003A0CE4">
            <w:pPr>
              <w:spacing w:after="160" w:line="259" w:lineRule="auto"/>
              <w:jc w:val="both"/>
              <w:rPr>
                <w:rFonts w:ascii="Verdana" w:hAnsi="Verdana"/>
              </w:rPr>
            </w:pPr>
            <w:r w:rsidRPr="003A0CE4">
              <w:rPr>
                <w:rFonts w:ascii="Verdana" w:hAnsi="Verdana"/>
              </w:rPr>
              <w:t>11%</w:t>
            </w:r>
          </w:p>
        </w:tc>
        <w:tc>
          <w:tcPr>
            <w:tcW w:w="750" w:type="pct"/>
            <w:hideMark/>
          </w:tcPr>
          <w:p w14:paraId="34A46D8F" w14:textId="77777777" w:rsidR="003A0CE4" w:rsidRPr="003A0CE4" w:rsidRDefault="003A0CE4" w:rsidP="003A0CE4">
            <w:pPr>
              <w:spacing w:after="160" w:line="259" w:lineRule="auto"/>
              <w:jc w:val="both"/>
              <w:rPr>
                <w:rFonts w:ascii="Verdana" w:hAnsi="Verdana"/>
              </w:rPr>
            </w:pPr>
            <w:r w:rsidRPr="003A0CE4">
              <w:rPr>
                <w:rFonts w:ascii="Verdana" w:hAnsi="Verdana"/>
              </w:rPr>
              <w:t>7%</w:t>
            </w:r>
          </w:p>
        </w:tc>
        <w:tc>
          <w:tcPr>
            <w:tcW w:w="600" w:type="pct"/>
            <w:hideMark/>
          </w:tcPr>
          <w:p w14:paraId="230BD720" w14:textId="77777777" w:rsidR="003A0CE4" w:rsidRPr="003A0CE4" w:rsidRDefault="003A0CE4" w:rsidP="003A0CE4">
            <w:pPr>
              <w:spacing w:after="160" w:line="259" w:lineRule="auto"/>
              <w:jc w:val="both"/>
              <w:rPr>
                <w:rFonts w:ascii="Verdana" w:hAnsi="Verdana"/>
              </w:rPr>
            </w:pPr>
            <w:r w:rsidRPr="003A0CE4">
              <w:rPr>
                <w:rFonts w:ascii="Verdana" w:hAnsi="Verdana"/>
              </w:rPr>
              <w:t>30%</w:t>
            </w:r>
          </w:p>
        </w:tc>
        <w:tc>
          <w:tcPr>
            <w:tcW w:w="500" w:type="pct"/>
            <w:gridSpan w:val="5"/>
            <w:hideMark/>
          </w:tcPr>
          <w:p w14:paraId="1848A7BE" w14:textId="77777777" w:rsidR="003A0CE4" w:rsidRPr="003A0CE4" w:rsidRDefault="003A0CE4" w:rsidP="003A0CE4">
            <w:pPr>
              <w:spacing w:after="160" w:line="259" w:lineRule="auto"/>
              <w:jc w:val="both"/>
              <w:rPr>
                <w:rFonts w:ascii="Verdana" w:hAnsi="Verdana"/>
              </w:rPr>
            </w:pPr>
            <w:r w:rsidRPr="003A0CE4">
              <w:rPr>
                <w:rFonts w:ascii="Verdana" w:hAnsi="Verdana"/>
              </w:rPr>
              <w:t>100%</w:t>
            </w:r>
          </w:p>
        </w:tc>
      </w:tr>
      <w:tr w:rsidR="003A0CE4" w:rsidRPr="003A0CE4" w14:paraId="00D1DDDB" w14:textId="77777777" w:rsidTr="003C4872">
        <w:tc>
          <w:tcPr>
            <w:tcW w:w="1850" w:type="pct"/>
            <w:gridSpan w:val="2"/>
            <w:hideMark/>
          </w:tcPr>
          <w:p w14:paraId="62100563" w14:textId="77777777" w:rsidR="003A0CE4" w:rsidRPr="003A0CE4" w:rsidRDefault="003A0CE4" w:rsidP="003A0CE4">
            <w:pPr>
              <w:spacing w:after="160" w:line="259" w:lineRule="auto"/>
              <w:jc w:val="both"/>
              <w:rPr>
                <w:rFonts w:ascii="Verdana" w:hAnsi="Verdana"/>
              </w:rPr>
            </w:pPr>
            <w:r w:rsidRPr="003A0CE4">
              <w:rPr>
                <w:rFonts w:ascii="Verdana" w:hAnsi="Verdana"/>
              </w:rPr>
              <w:t>ONG- Discapacidad</w:t>
            </w:r>
          </w:p>
        </w:tc>
        <w:tc>
          <w:tcPr>
            <w:tcW w:w="750" w:type="pct"/>
            <w:hideMark/>
          </w:tcPr>
          <w:p w14:paraId="1BAB9304" w14:textId="77777777" w:rsidR="003A0CE4" w:rsidRPr="003A0CE4" w:rsidRDefault="003A0CE4" w:rsidP="003A0CE4">
            <w:pPr>
              <w:spacing w:after="160" w:line="259" w:lineRule="auto"/>
              <w:jc w:val="both"/>
              <w:rPr>
                <w:rFonts w:ascii="Verdana" w:hAnsi="Verdana"/>
              </w:rPr>
            </w:pPr>
            <w:r w:rsidRPr="003A0CE4">
              <w:rPr>
                <w:rFonts w:ascii="Verdana" w:hAnsi="Verdana"/>
              </w:rPr>
              <w:t>49%</w:t>
            </w:r>
          </w:p>
        </w:tc>
        <w:tc>
          <w:tcPr>
            <w:tcW w:w="600" w:type="pct"/>
            <w:hideMark/>
          </w:tcPr>
          <w:p w14:paraId="2033B115" w14:textId="77777777" w:rsidR="003A0CE4" w:rsidRPr="003A0CE4" w:rsidRDefault="003A0CE4" w:rsidP="003A0CE4">
            <w:pPr>
              <w:spacing w:after="160" w:line="259" w:lineRule="auto"/>
              <w:jc w:val="both"/>
              <w:rPr>
                <w:rFonts w:ascii="Verdana" w:hAnsi="Verdana"/>
              </w:rPr>
            </w:pPr>
            <w:r w:rsidRPr="003A0CE4">
              <w:rPr>
                <w:rFonts w:ascii="Verdana" w:hAnsi="Verdana"/>
              </w:rPr>
              <w:t>11%</w:t>
            </w:r>
          </w:p>
        </w:tc>
        <w:tc>
          <w:tcPr>
            <w:tcW w:w="750" w:type="pct"/>
            <w:hideMark/>
          </w:tcPr>
          <w:p w14:paraId="7A1D480B" w14:textId="77777777" w:rsidR="003A0CE4" w:rsidRPr="003A0CE4" w:rsidRDefault="003A0CE4" w:rsidP="003A0CE4">
            <w:pPr>
              <w:spacing w:after="160" w:line="259" w:lineRule="auto"/>
              <w:jc w:val="both"/>
              <w:rPr>
                <w:rFonts w:ascii="Verdana" w:hAnsi="Verdana"/>
              </w:rPr>
            </w:pPr>
            <w:r w:rsidRPr="003A0CE4">
              <w:rPr>
                <w:rFonts w:ascii="Verdana" w:hAnsi="Verdana"/>
              </w:rPr>
              <w:t>7%</w:t>
            </w:r>
          </w:p>
        </w:tc>
        <w:tc>
          <w:tcPr>
            <w:tcW w:w="600" w:type="pct"/>
            <w:hideMark/>
          </w:tcPr>
          <w:p w14:paraId="5061D0E5" w14:textId="77777777" w:rsidR="003A0CE4" w:rsidRPr="003A0CE4" w:rsidRDefault="003A0CE4" w:rsidP="003A0CE4">
            <w:pPr>
              <w:spacing w:after="160" w:line="259" w:lineRule="auto"/>
              <w:jc w:val="both"/>
              <w:rPr>
                <w:rFonts w:ascii="Verdana" w:hAnsi="Verdana"/>
              </w:rPr>
            </w:pPr>
            <w:r w:rsidRPr="003A0CE4">
              <w:rPr>
                <w:rFonts w:ascii="Verdana" w:hAnsi="Verdana"/>
              </w:rPr>
              <w:t>33%</w:t>
            </w:r>
          </w:p>
        </w:tc>
        <w:tc>
          <w:tcPr>
            <w:tcW w:w="500" w:type="pct"/>
            <w:gridSpan w:val="5"/>
            <w:hideMark/>
          </w:tcPr>
          <w:p w14:paraId="5397C79E" w14:textId="77777777" w:rsidR="003A0CE4" w:rsidRPr="003A0CE4" w:rsidRDefault="003A0CE4" w:rsidP="003A0CE4">
            <w:pPr>
              <w:spacing w:after="160" w:line="259" w:lineRule="auto"/>
              <w:jc w:val="both"/>
              <w:rPr>
                <w:rFonts w:ascii="Verdana" w:hAnsi="Verdana"/>
              </w:rPr>
            </w:pPr>
            <w:r w:rsidRPr="003A0CE4">
              <w:rPr>
                <w:rFonts w:ascii="Verdana" w:hAnsi="Verdana"/>
              </w:rPr>
              <w:t>100%</w:t>
            </w:r>
          </w:p>
        </w:tc>
      </w:tr>
      <w:tr w:rsidR="003A0CE4" w:rsidRPr="003A0CE4" w14:paraId="33EEC4D3" w14:textId="77777777" w:rsidTr="003C4872">
        <w:tc>
          <w:tcPr>
            <w:tcW w:w="5000" w:type="pct"/>
            <w:gridSpan w:val="11"/>
            <w:hideMark/>
          </w:tcPr>
          <w:p w14:paraId="0E38CBCA"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t>Fuente: Dirección de Protección</w:t>
            </w:r>
          </w:p>
        </w:tc>
      </w:tr>
      <w:tr w:rsidR="003A0CE4" w:rsidRPr="003A0CE4" w14:paraId="5A731FD7" w14:textId="77777777" w:rsidTr="003C4872">
        <w:tc>
          <w:tcPr>
            <w:tcW w:w="5000" w:type="pct"/>
            <w:gridSpan w:val="11"/>
            <w:hideMark/>
          </w:tcPr>
          <w:p w14:paraId="6A0199B8" w14:textId="77777777" w:rsidR="003A0CE4" w:rsidRPr="003A0CE4" w:rsidRDefault="003A0CE4" w:rsidP="003A0CE4">
            <w:pPr>
              <w:spacing w:after="160" w:line="259" w:lineRule="auto"/>
              <w:jc w:val="both"/>
              <w:rPr>
                <w:rFonts w:ascii="Verdana" w:hAnsi="Verdana"/>
              </w:rPr>
            </w:pPr>
            <w:r w:rsidRPr="003A0CE4">
              <w:rPr>
                <w:rFonts w:ascii="Verdana" w:hAnsi="Verdana"/>
                <w:b/>
                <w:bCs/>
              </w:rPr>
              <w:t>Dotación y emergencias para Hogares Sustitutos - ONG: </w:t>
            </w:r>
            <w:r w:rsidRPr="003A0CE4">
              <w:rPr>
                <w:rFonts w:ascii="Verdana" w:hAnsi="Verdana"/>
              </w:rPr>
              <w:t>El valor de dotación y gastos de emergencias puede constituirse en un fondo común que será utilizado de acuerdo con las necesidades en dotación o emergencias que presentan los niños, niñas o adolescentes ubicados en la modalidad Hogares Sustitutos, administrados por operador, previa autorización del supervisor del contrato.</w:t>
            </w:r>
            <w:r w:rsidRPr="003A0CE4">
              <w:rPr>
                <w:rFonts w:ascii="Verdana" w:hAnsi="Verdana"/>
              </w:rPr>
              <w:br/>
            </w:r>
            <w:r w:rsidRPr="003A0CE4">
              <w:rPr>
                <w:rFonts w:ascii="Verdana" w:hAnsi="Verdana"/>
              </w:rPr>
              <w:br/>
            </w:r>
            <w:r w:rsidRPr="003A0CE4">
              <w:rPr>
                <w:rFonts w:ascii="Verdana" w:hAnsi="Verdana"/>
                <w:b/>
                <w:bCs/>
              </w:rPr>
              <w:t>Dotación y emergencias para Hogares Sustitutos - ICBF: </w:t>
            </w:r>
            <w:r w:rsidRPr="003A0CE4">
              <w:rPr>
                <w:rFonts w:ascii="Verdana" w:hAnsi="Verdana"/>
              </w:rPr>
              <w:t>El valor de dotación y gastos de emergencias puede constituirse en un fondo común que será utilizado de acuerdo con las necesidades en dotación o emergencias que presentan los niños, niñas o adolescentes ubicados en la modalidad Hogares Sustitutos, administrados por el ICBF, previa autorización del Coordinador de Centro Zonal.</w:t>
            </w:r>
            <w:r w:rsidRPr="003A0CE4">
              <w:rPr>
                <w:rFonts w:ascii="Verdana" w:hAnsi="Verdana"/>
              </w:rPr>
              <w:br/>
            </w:r>
            <w:r w:rsidRPr="003A0CE4">
              <w:rPr>
                <w:rFonts w:ascii="Verdana" w:hAnsi="Verdana"/>
              </w:rPr>
              <w:br/>
              <w:t>Notas:</w:t>
            </w:r>
            <w:r w:rsidRPr="003A0CE4">
              <w:rPr>
                <w:rFonts w:ascii="Verdana" w:hAnsi="Verdana"/>
              </w:rPr>
              <w:br/>
            </w:r>
            <w:r w:rsidRPr="003A0CE4">
              <w:rPr>
                <w:rFonts w:ascii="Verdana" w:hAnsi="Verdana"/>
              </w:rPr>
              <w:br/>
              <w:t>Nota 1: Los hijos/hijas de adolescentes desvinculados, ubicados en los Hogares Sustitutos Tutores, se pagarán como Hogar Sustituto ONG Vulneración, reconociéndose un tercio de beca de acuerdo con los días de ubicación durante el mes. Si se tratare de hijos/hijas de adolescentes desvinculados, con discapacidad o enfermedades crónicas, degenerativas e irreversibles de alto impacto en la calidad de vida, enfermedades huérfanas, ruinosas o catastróficas que requieren apoyos extensos o generalizados, el valor del cupo se pagará como Hogar Sustituto ONG Discapacidad.</w:t>
            </w:r>
            <w:r w:rsidRPr="003A0CE4">
              <w:rPr>
                <w:rFonts w:ascii="Verdana" w:hAnsi="Verdana"/>
              </w:rPr>
              <w:br/>
              <w:t>Nota 2: En ningún caso los saldos por inejecuciones de cupos se utilizarán para el pago de sobrecupos.</w:t>
            </w:r>
          </w:p>
        </w:tc>
      </w:tr>
      <w:tr w:rsidR="003A0CE4" w:rsidRPr="003A0CE4" w14:paraId="092BD286" w14:textId="77777777" w:rsidTr="003C4872">
        <w:tc>
          <w:tcPr>
            <w:tcW w:w="800" w:type="pct"/>
            <w:hideMark/>
          </w:tcPr>
          <w:p w14:paraId="0D996429" w14:textId="77777777" w:rsidR="003A0CE4" w:rsidRPr="003A0CE4" w:rsidRDefault="003A0CE4" w:rsidP="003A0CE4">
            <w:pPr>
              <w:spacing w:after="160" w:line="259" w:lineRule="auto"/>
              <w:jc w:val="both"/>
              <w:rPr>
                <w:rFonts w:ascii="Verdana" w:hAnsi="Verdana"/>
              </w:rPr>
            </w:pPr>
            <w:r w:rsidRPr="003A0CE4">
              <w:rPr>
                <w:rFonts w:ascii="Verdana" w:hAnsi="Verdana"/>
                <w:b/>
                <w:bCs/>
              </w:rPr>
              <w:t>FICHA: I-19</w:t>
            </w:r>
          </w:p>
        </w:tc>
        <w:tc>
          <w:tcPr>
            <w:tcW w:w="700" w:type="pct"/>
            <w:hideMark/>
          </w:tcPr>
          <w:p w14:paraId="50A41F55" w14:textId="77777777" w:rsidR="003A0CE4" w:rsidRPr="003A0CE4" w:rsidRDefault="003A0CE4" w:rsidP="003A0CE4">
            <w:pPr>
              <w:spacing w:after="160" w:line="259" w:lineRule="auto"/>
              <w:jc w:val="both"/>
              <w:rPr>
                <w:rFonts w:ascii="Verdana" w:hAnsi="Verdana"/>
              </w:rPr>
            </w:pPr>
            <w:r w:rsidRPr="003A0CE4">
              <w:rPr>
                <w:rFonts w:ascii="Verdana" w:hAnsi="Verdana"/>
                <w:b/>
                <w:bCs/>
              </w:rPr>
              <w:t>PROG</w:t>
            </w:r>
          </w:p>
        </w:tc>
        <w:tc>
          <w:tcPr>
            <w:tcW w:w="900" w:type="pct"/>
            <w:hideMark/>
          </w:tcPr>
          <w:p w14:paraId="4352E0B0" w14:textId="77777777" w:rsidR="003A0CE4" w:rsidRPr="003A0CE4" w:rsidRDefault="003A0CE4" w:rsidP="003A0CE4">
            <w:pPr>
              <w:spacing w:after="160" w:line="259" w:lineRule="auto"/>
              <w:jc w:val="both"/>
              <w:rPr>
                <w:rFonts w:ascii="Verdana" w:hAnsi="Verdana"/>
              </w:rPr>
            </w:pPr>
            <w:r w:rsidRPr="003A0CE4">
              <w:rPr>
                <w:rFonts w:ascii="Verdana" w:hAnsi="Verdana"/>
                <w:b/>
                <w:bCs/>
              </w:rPr>
              <w:t>SUBPROG</w:t>
            </w:r>
          </w:p>
        </w:tc>
        <w:tc>
          <w:tcPr>
            <w:tcW w:w="750" w:type="pct"/>
            <w:hideMark/>
          </w:tcPr>
          <w:p w14:paraId="5D828D7D"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500" w:type="pct"/>
            <w:hideMark/>
          </w:tcPr>
          <w:p w14:paraId="747ACE2C" w14:textId="77777777" w:rsidR="003A0CE4" w:rsidRPr="003A0CE4" w:rsidRDefault="003A0CE4" w:rsidP="003A0CE4">
            <w:pPr>
              <w:spacing w:after="160" w:line="259" w:lineRule="auto"/>
              <w:jc w:val="both"/>
              <w:rPr>
                <w:rFonts w:ascii="Verdana" w:hAnsi="Verdana"/>
              </w:rPr>
            </w:pPr>
            <w:r w:rsidRPr="003A0CE4">
              <w:rPr>
                <w:rFonts w:ascii="Verdana" w:hAnsi="Verdana"/>
                <w:b/>
                <w:bCs/>
              </w:rPr>
              <w:t>PROYO</w:t>
            </w:r>
          </w:p>
        </w:tc>
        <w:tc>
          <w:tcPr>
            <w:tcW w:w="850" w:type="pct"/>
            <w:hideMark/>
          </w:tcPr>
          <w:p w14:paraId="26445F0E"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500" w:type="pct"/>
            <w:gridSpan w:val="5"/>
            <w:hideMark/>
          </w:tcPr>
          <w:p w14:paraId="27FF534F"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6933DE9D" w14:textId="77777777" w:rsidTr="003C4872">
        <w:tc>
          <w:tcPr>
            <w:tcW w:w="1500" w:type="pct"/>
            <w:gridSpan w:val="2"/>
            <w:hideMark/>
          </w:tcPr>
          <w:p w14:paraId="71380378"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900" w:type="pct"/>
            <w:hideMark/>
          </w:tcPr>
          <w:p w14:paraId="0CE9F38E"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750" w:type="pct"/>
            <w:hideMark/>
          </w:tcPr>
          <w:p w14:paraId="063143DD" w14:textId="77777777" w:rsidR="003A0CE4" w:rsidRPr="003A0CE4" w:rsidRDefault="003A0CE4" w:rsidP="003A0CE4">
            <w:pPr>
              <w:spacing w:after="160" w:line="259" w:lineRule="auto"/>
              <w:jc w:val="both"/>
              <w:rPr>
                <w:rFonts w:ascii="Verdana" w:hAnsi="Verdana"/>
              </w:rPr>
            </w:pPr>
            <w:r w:rsidRPr="003A0CE4">
              <w:rPr>
                <w:rFonts w:ascii="Verdana" w:hAnsi="Verdana"/>
                <w:b/>
                <w:bCs/>
              </w:rPr>
              <w:t>14</w:t>
            </w:r>
          </w:p>
        </w:tc>
        <w:tc>
          <w:tcPr>
            <w:tcW w:w="500" w:type="pct"/>
            <w:hideMark/>
          </w:tcPr>
          <w:p w14:paraId="2B052E62"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850" w:type="pct"/>
            <w:hideMark/>
          </w:tcPr>
          <w:p w14:paraId="00D128D1"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4102037</w:t>
            </w:r>
          </w:p>
        </w:tc>
        <w:tc>
          <w:tcPr>
            <w:tcW w:w="500" w:type="pct"/>
            <w:gridSpan w:val="5"/>
            <w:hideMark/>
          </w:tcPr>
          <w:p w14:paraId="73178AC7"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6A4F0B78" w14:textId="77777777" w:rsidTr="003C4872">
        <w:tc>
          <w:tcPr>
            <w:tcW w:w="5000" w:type="pct"/>
            <w:gridSpan w:val="11"/>
            <w:hideMark/>
          </w:tcPr>
          <w:p w14:paraId="05F02F31" w14:textId="1802FE7E" w:rsidR="003A0CE4" w:rsidRPr="003A0CE4" w:rsidRDefault="003A0CE4" w:rsidP="003A0CE4">
            <w:pPr>
              <w:spacing w:after="160" w:line="259" w:lineRule="auto"/>
              <w:jc w:val="both"/>
              <w:rPr>
                <w:rFonts w:ascii="Verdana" w:hAnsi="Verdana"/>
              </w:rPr>
            </w:pPr>
            <w:r w:rsidRPr="003A0CE4">
              <w:rPr>
                <w:rFonts w:ascii="Verdana" w:hAnsi="Verdana"/>
              </w:rPr>
              <w:t>Nota 3: Los cupos no utilizados serán pagados de acuerdo con el porcentaje del costo fijo establecido en la cláusula “forma de pago” del contrato. Ver Anexo 4.</w:t>
            </w:r>
            <w:r w:rsidRPr="003A0CE4">
              <w:rPr>
                <w:rFonts w:ascii="Verdana" w:hAnsi="Verdana"/>
              </w:rPr>
              <w:br/>
            </w:r>
            <w:r w:rsidRPr="003A0CE4">
              <w:rPr>
                <w:rFonts w:ascii="Verdana" w:hAnsi="Verdana"/>
              </w:rPr>
              <w:br/>
            </w:r>
            <w:r w:rsidRPr="003A0CE4">
              <w:rPr>
                <w:rFonts w:ascii="Verdana" w:hAnsi="Verdana"/>
                <w:b/>
                <w:bCs/>
              </w:rPr>
              <w:t>02-02-02-008-003-01-9 Otros servicios de gestión, excepto los servicios de administración de proyectos de construcción</w:t>
            </w:r>
            <w:r w:rsidRPr="003A0CE4">
              <w:rPr>
                <w:rFonts w:ascii="Verdana" w:hAnsi="Verdana"/>
                <w:b/>
                <w:bCs/>
              </w:rPr>
              <w:br/>
            </w:r>
            <w:r w:rsidRPr="003A0CE4">
              <w:rPr>
                <w:rFonts w:ascii="Verdana" w:hAnsi="Verdana"/>
                <w:b/>
                <w:bCs/>
              </w:rPr>
              <w:br/>
              <w:t>Adquisición de Pruebas para Hogares Sustitutos: </w:t>
            </w:r>
            <w:r w:rsidRPr="003A0CE4">
              <w:rPr>
                <w:rFonts w:ascii="Verdana" w:hAnsi="Verdana"/>
              </w:rPr>
              <w:t xml:space="preserve">De acuerdo con lo </w:t>
            </w:r>
            <w:r w:rsidRPr="003A0CE4">
              <w:rPr>
                <w:rFonts w:ascii="Verdana" w:hAnsi="Verdana"/>
              </w:rPr>
              <w:lastRenderedPageBreak/>
              <w:t>establecido en los Lineamientos técnicos y manuales operativos de hogar sustituto y todos aquellos que los modifiquen o adicionen, el proceso de constitución de los Hogares Sustitutos, en la etapa 3, dispone que </w:t>
            </w:r>
            <w:r w:rsidRPr="003A0CE4">
              <w:rPr>
                <w:rFonts w:ascii="Verdana" w:hAnsi="Verdana"/>
                <w:i/>
                <w:iCs/>
              </w:rPr>
              <w:t>“Si la familia aspirante aprueba las dos etapas anteriores, se procederá a citar a los integrantes de la familia mayores de edad, para evaluación psicológica, mediante la aplicación de entrevista y prueba psicológica que puede ser cualquiera de las siguientes: CUIDA (Cuestionario para la Evaluación de Adoptantes, Cuidadores, Tutores y Mediadores), 16 PF o el Test Wartegg o el Inventario Multifásico de Personalidad de Minnesota - 2 Reestructurado (MMPI-2RF). En los casos que existan personas menores de 18 años en la familia aspirante, se podrá aplicar el inventario clínico para adolescentes MACI",</w:t>
            </w:r>
            <w:r w:rsidRPr="003A0CE4">
              <w:rPr>
                <w:rFonts w:ascii="Verdana" w:hAnsi="Verdana"/>
              </w:rPr>
              <w:t> para tales efectos, las regionales ICBF realizarán un proceso de contratación para la adquisición de las pruebas mencionadas, incluyendo cuadernillos y pines.</w:t>
            </w:r>
            <w:r w:rsidRPr="003A0CE4">
              <w:rPr>
                <w:rFonts w:ascii="Verdana" w:hAnsi="Verdana"/>
              </w:rPr>
              <w:br/>
            </w:r>
            <w:r w:rsidRPr="003A0CE4">
              <w:rPr>
                <w:rFonts w:ascii="Verdana" w:hAnsi="Verdana"/>
              </w:rPr>
              <w:br/>
            </w:r>
            <w:r w:rsidRPr="003A0CE4">
              <w:rPr>
                <w:rFonts w:ascii="Verdana" w:hAnsi="Verdana"/>
                <w:b/>
                <w:bCs/>
              </w:rPr>
              <w:t>Subsidio Pensional </w:t>
            </w:r>
            <w:r w:rsidRPr="003A0CE4">
              <w:rPr>
                <w:rFonts w:ascii="Verdana" w:hAnsi="Verdana"/>
              </w:rPr>
              <w:t>para </w:t>
            </w:r>
            <w:r w:rsidRPr="003A0CE4">
              <w:rPr>
                <w:rFonts w:ascii="Verdana" w:hAnsi="Verdana"/>
                <w:b/>
                <w:bCs/>
              </w:rPr>
              <w:t>Ex-Madres Sustitutas: </w:t>
            </w:r>
            <w:r w:rsidRPr="003A0CE4">
              <w:rPr>
                <w:rFonts w:ascii="Verdana" w:hAnsi="Verdana"/>
              </w:rPr>
              <w:t>De acuerdo con lo establecido en el artículo 215 del Plan Nacional de Desarrollo y Decreto 1173 del 26 de agosto de 2020 que reglamentó la Ley 1955 del 25 de mayo de 2019, en el Artículo 215°.</w:t>
            </w:r>
            <w:r w:rsidRPr="003A0CE4">
              <w:rPr>
                <w:rFonts w:ascii="Verdana" w:hAnsi="Verdana"/>
                <w:b/>
                <w:bCs/>
              </w:rPr>
              <w:t>Subsidio De Solidaridad Pensional. </w:t>
            </w:r>
            <w:r w:rsidRPr="003A0CE4">
              <w:rPr>
                <w:rFonts w:ascii="Verdana" w:hAnsi="Verdana"/>
                <w:i/>
                <w:iCs/>
              </w:rPr>
              <w:t>“Tendrán acceso al Subsidio de la subcuenta de subsistencia del Fondo de Solidaridad Pensional de que trata la Ley</w:t>
            </w:r>
            <w:r w:rsidRPr="003A0CE4">
              <w:rPr>
                <w:rFonts w:ascii="Verdana" w:hAnsi="Verdana"/>
              </w:rPr>
              <w:t> 797 </w:t>
            </w:r>
            <w:r w:rsidRPr="003A0CE4">
              <w:rPr>
                <w:rFonts w:ascii="Verdana" w:hAnsi="Verdana"/>
                <w:i/>
                <w:iCs/>
              </w:rPr>
              <w:t>de 2003, las personas que dejen de ser madres sustitutas a partir del 24 de noviembre de 2015, que hayan desarrollado la labor por un tiempo no menor de 10 años y que no reúnan los requisitos para acceder a una pensión. La identificación de las posibles beneficiarías de este subsidio la realizará el Instituto Colombiano de Bienestar Familiar- ICBF-, entidad que complementará en una porción que se defina el subsidio a otorgar por parte de la subcuenta de subsistencia del Fondo de Solidaridad Pensionar.</w:t>
            </w:r>
            <w:r w:rsidRPr="003A0CE4">
              <w:rPr>
                <w:rFonts w:ascii="Verdana" w:hAnsi="Verdana"/>
                <w:i/>
                <w:iCs/>
              </w:rPr>
              <w:br/>
            </w:r>
            <w:r w:rsidRPr="003A0CE4">
              <w:rPr>
                <w:rFonts w:ascii="Verdana" w:hAnsi="Verdana"/>
                <w:i/>
                <w:iCs/>
              </w:rPr>
              <w:br/>
            </w:r>
            <w:r w:rsidRPr="003A0CE4">
              <w:rPr>
                <w:rFonts w:ascii="Verdana" w:hAnsi="Verdana"/>
              </w:rPr>
              <w:t>Para tales efectos, se tendrán en cuenta los Decretos reglamentarios expedidos por el Ministerio de Trabajo, Decreto 783 del 19 de julio de 2021 y todos aquellos que lo reemplacen, modifiquen o adicionen.</w:t>
            </w:r>
            <w:r w:rsidRPr="003A0CE4">
              <w:rPr>
                <w:rFonts w:ascii="Verdana" w:hAnsi="Verdana"/>
              </w:rPr>
              <w:br/>
            </w:r>
            <w:r w:rsidRPr="003A0CE4">
              <w:rPr>
                <w:rFonts w:ascii="Verdana" w:hAnsi="Verdana"/>
              </w:rPr>
              <w:br/>
              <w:t>Los clasificadores del gasto para cada modalidad están determinados en los manuales operativos de las modalidades.</w:t>
            </w:r>
          </w:p>
        </w:tc>
      </w:tr>
      <w:tr w:rsidR="003A0CE4" w:rsidRPr="003A0CE4" w14:paraId="54CD2DC9" w14:textId="77777777" w:rsidTr="003C4872">
        <w:tc>
          <w:tcPr>
            <w:tcW w:w="1900" w:type="pct"/>
            <w:hideMark/>
          </w:tcPr>
          <w:p w14:paraId="7577DBEC"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ANDREA NATHALIA ROMERO FIGUEROA</w:t>
            </w:r>
            <w:r w:rsidRPr="003A0CE4">
              <w:rPr>
                <w:rFonts w:ascii="Verdana" w:hAnsi="Verdana"/>
                <w:b/>
                <w:bCs/>
              </w:rPr>
              <w:br/>
              <w:t>Directora de Protección</w:t>
            </w:r>
          </w:p>
        </w:tc>
        <w:tc>
          <w:tcPr>
            <w:tcW w:w="1750" w:type="pct"/>
            <w:hideMark/>
          </w:tcPr>
          <w:p w14:paraId="123CEB11" w14:textId="77777777" w:rsidR="003A0CE4" w:rsidRPr="003A0CE4" w:rsidRDefault="003A0CE4" w:rsidP="003A0CE4">
            <w:pPr>
              <w:spacing w:after="160" w:line="259" w:lineRule="auto"/>
              <w:jc w:val="both"/>
              <w:rPr>
                <w:rFonts w:ascii="Verdana" w:hAnsi="Verdana"/>
              </w:rPr>
            </w:pPr>
            <w:r w:rsidRPr="003A0CE4">
              <w:rPr>
                <w:rFonts w:ascii="Verdana" w:hAnsi="Verdana"/>
                <w:b/>
                <w:bCs/>
              </w:rPr>
              <w:t>MARIO ALFONSO PARDO PARDO</w:t>
            </w:r>
            <w:r w:rsidRPr="003A0CE4">
              <w:rPr>
                <w:rFonts w:ascii="Verdana" w:hAnsi="Verdana"/>
                <w:b/>
                <w:bCs/>
              </w:rPr>
              <w:br/>
              <w:t>Sub</w:t>
            </w:r>
            <w:r w:rsidRPr="003A0CE4">
              <w:rPr>
                <w:rFonts w:ascii="Verdana" w:hAnsi="Verdana"/>
                <w:b/>
                <w:bCs/>
              </w:rPr>
              <w:lastRenderedPageBreak/>
              <w:t>director de Programación</w:t>
            </w:r>
          </w:p>
        </w:tc>
        <w:tc>
          <w:tcPr>
            <w:tcW w:w="1350" w:type="pct"/>
            <w:gridSpan w:val="9"/>
            <w:hideMark/>
          </w:tcPr>
          <w:p w14:paraId="4612A83E"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FECHA DE EXPEDICION</w:t>
            </w:r>
            <w:r w:rsidRPr="003A0CE4">
              <w:rPr>
                <w:rFonts w:ascii="Verdana" w:hAnsi="Verdana"/>
                <w:b/>
                <w:bCs/>
              </w:rPr>
              <w:br/>
              <w:t>Julio de 2022</w:t>
            </w:r>
          </w:p>
        </w:tc>
      </w:tr>
    </w:tbl>
    <w:p w14:paraId="5E625B00" w14:textId="77777777" w:rsidR="003A0CE4" w:rsidRPr="003A0CE4" w:rsidRDefault="003A0CE4" w:rsidP="003A0CE4">
      <w:pPr>
        <w:jc w:val="both"/>
        <w:rPr>
          <w:rFonts w:ascii="Verdana" w:hAnsi="Verdana"/>
        </w:rPr>
      </w:pPr>
      <w:r w:rsidRPr="003A0CE4">
        <w:rPr>
          <w:rFonts w:ascii="Verdana" w:hAnsi="Verdana"/>
          <w:b/>
          <w:bCs/>
        </w:rPr>
        <w:t>Ficha: I-20-124 - VÍCTIMA DEL CONFLICTO ARMADO</w:t>
      </w:r>
    </w:p>
    <w:tbl>
      <w:tblPr>
        <w:tblStyle w:val="Tablaconcuadrcula"/>
        <w:tblW w:w="5000" w:type="pct"/>
        <w:tblLook w:val="04A0" w:firstRow="1" w:lastRow="0" w:firstColumn="1" w:lastColumn="0" w:noHBand="0" w:noVBand="1"/>
      </w:tblPr>
      <w:tblGrid>
        <w:gridCol w:w="1742"/>
        <w:gridCol w:w="830"/>
        <w:gridCol w:w="929"/>
        <w:gridCol w:w="929"/>
        <w:gridCol w:w="762"/>
        <w:gridCol w:w="694"/>
        <w:gridCol w:w="408"/>
        <w:gridCol w:w="570"/>
        <w:gridCol w:w="570"/>
        <w:gridCol w:w="570"/>
        <w:gridCol w:w="824"/>
      </w:tblGrid>
      <w:tr w:rsidR="003A0CE4" w:rsidRPr="003A0CE4" w14:paraId="43BA7D65" w14:textId="77777777" w:rsidTr="003C4872">
        <w:tc>
          <w:tcPr>
            <w:tcW w:w="700" w:type="pct"/>
            <w:hideMark/>
          </w:tcPr>
          <w:p w14:paraId="7E49E6D0" w14:textId="77777777" w:rsidR="003A0CE4" w:rsidRPr="003A0CE4" w:rsidRDefault="003A0CE4" w:rsidP="003A0CE4">
            <w:pPr>
              <w:spacing w:after="160" w:line="259" w:lineRule="auto"/>
              <w:jc w:val="both"/>
              <w:rPr>
                <w:rFonts w:ascii="Verdana" w:hAnsi="Verdana"/>
              </w:rPr>
            </w:pPr>
            <w:r w:rsidRPr="003A0CE4">
              <w:rPr>
                <w:rFonts w:ascii="Verdana" w:hAnsi="Verdana"/>
                <w:b/>
                <w:bCs/>
              </w:rPr>
              <w:t>FICHA: I-20</w:t>
            </w:r>
          </w:p>
        </w:tc>
        <w:tc>
          <w:tcPr>
            <w:tcW w:w="800" w:type="pct"/>
            <w:hideMark/>
          </w:tcPr>
          <w:p w14:paraId="7428B544" w14:textId="77777777" w:rsidR="003A0CE4" w:rsidRPr="003A0CE4" w:rsidRDefault="003A0CE4" w:rsidP="003A0CE4">
            <w:pPr>
              <w:spacing w:after="160" w:line="259" w:lineRule="auto"/>
              <w:jc w:val="both"/>
              <w:rPr>
                <w:rFonts w:ascii="Verdana" w:hAnsi="Verdana"/>
              </w:rPr>
            </w:pPr>
            <w:r w:rsidRPr="003A0CE4">
              <w:rPr>
                <w:rFonts w:ascii="Verdana" w:hAnsi="Verdana"/>
                <w:b/>
                <w:bCs/>
              </w:rPr>
              <w:t>PROG</w:t>
            </w:r>
          </w:p>
        </w:tc>
        <w:tc>
          <w:tcPr>
            <w:tcW w:w="900" w:type="pct"/>
            <w:hideMark/>
          </w:tcPr>
          <w:p w14:paraId="58BEEDB5" w14:textId="77777777" w:rsidR="003A0CE4" w:rsidRPr="003A0CE4" w:rsidRDefault="003A0CE4" w:rsidP="003A0CE4">
            <w:pPr>
              <w:spacing w:after="160" w:line="259" w:lineRule="auto"/>
              <w:jc w:val="both"/>
              <w:rPr>
                <w:rFonts w:ascii="Verdana" w:hAnsi="Verdana"/>
              </w:rPr>
            </w:pPr>
            <w:r w:rsidRPr="003A0CE4">
              <w:rPr>
                <w:rFonts w:ascii="Verdana" w:hAnsi="Verdana"/>
                <w:b/>
                <w:bCs/>
              </w:rPr>
              <w:t>SUBPROG</w:t>
            </w:r>
          </w:p>
        </w:tc>
        <w:tc>
          <w:tcPr>
            <w:tcW w:w="750" w:type="pct"/>
            <w:hideMark/>
          </w:tcPr>
          <w:p w14:paraId="2FB22A46"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500" w:type="pct"/>
            <w:hideMark/>
          </w:tcPr>
          <w:p w14:paraId="610C7A06" w14:textId="77777777" w:rsidR="003A0CE4" w:rsidRPr="003A0CE4" w:rsidRDefault="003A0CE4" w:rsidP="003A0CE4">
            <w:pPr>
              <w:spacing w:after="160" w:line="259" w:lineRule="auto"/>
              <w:jc w:val="both"/>
              <w:rPr>
                <w:rFonts w:ascii="Verdana" w:hAnsi="Verdana"/>
              </w:rPr>
            </w:pPr>
            <w:r w:rsidRPr="003A0CE4">
              <w:rPr>
                <w:rFonts w:ascii="Verdana" w:hAnsi="Verdana"/>
                <w:b/>
                <w:bCs/>
              </w:rPr>
              <w:t>PROYO</w:t>
            </w:r>
          </w:p>
        </w:tc>
        <w:tc>
          <w:tcPr>
            <w:tcW w:w="850" w:type="pct"/>
            <w:hideMark/>
          </w:tcPr>
          <w:p w14:paraId="36B213AB"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500" w:type="pct"/>
            <w:gridSpan w:val="5"/>
            <w:hideMark/>
          </w:tcPr>
          <w:p w14:paraId="68A958A4"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1D1123E0" w14:textId="77777777" w:rsidTr="003C4872">
        <w:tc>
          <w:tcPr>
            <w:tcW w:w="1500" w:type="pct"/>
            <w:gridSpan w:val="2"/>
            <w:hideMark/>
          </w:tcPr>
          <w:p w14:paraId="64696228"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900" w:type="pct"/>
            <w:hideMark/>
          </w:tcPr>
          <w:p w14:paraId="39E789E6"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750" w:type="pct"/>
            <w:hideMark/>
          </w:tcPr>
          <w:p w14:paraId="02A20F94" w14:textId="77777777" w:rsidR="003A0CE4" w:rsidRPr="003A0CE4" w:rsidRDefault="003A0CE4" w:rsidP="003A0CE4">
            <w:pPr>
              <w:spacing w:after="160" w:line="259" w:lineRule="auto"/>
              <w:jc w:val="both"/>
              <w:rPr>
                <w:rFonts w:ascii="Verdana" w:hAnsi="Verdana"/>
              </w:rPr>
            </w:pPr>
            <w:r w:rsidRPr="003A0CE4">
              <w:rPr>
                <w:rFonts w:ascii="Verdana" w:hAnsi="Verdana"/>
                <w:b/>
                <w:bCs/>
              </w:rPr>
              <w:t>14</w:t>
            </w:r>
          </w:p>
        </w:tc>
        <w:tc>
          <w:tcPr>
            <w:tcW w:w="500" w:type="pct"/>
            <w:hideMark/>
          </w:tcPr>
          <w:p w14:paraId="1E3C5E22"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850" w:type="pct"/>
            <w:hideMark/>
          </w:tcPr>
          <w:p w14:paraId="0CF40F21"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4102037</w:t>
            </w:r>
          </w:p>
        </w:tc>
        <w:tc>
          <w:tcPr>
            <w:tcW w:w="500" w:type="pct"/>
            <w:gridSpan w:val="5"/>
            <w:hideMark/>
          </w:tcPr>
          <w:p w14:paraId="09F52821"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39F4FCF9" w14:textId="77777777" w:rsidTr="003C4872">
        <w:tc>
          <w:tcPr>
            <w:tcW w:w="700" w:type="pct"/>
            <w:hideMark/>
          </w:tcPr>
          <w:p w14:paraId="359A1075" w14:textId="77777777" w:rsidR="003A0CE4" w:rsidRPr="003A0CE4" w:rsidRDefault="003A0CE4" w:rsidP="003A0CE4">
            <w:pPr>
              <w:spacing w:after="160" w:line="259" w:lineRule="auto"/>
              <w:jc w:val="both"/>
              <w:rPr>
                <w:rFonts w:ascii="Verdana" w:hAnsi="Verdana"/>
              </w:rPr>
            </w:pPr>
            <w:r w:rsidRPr="003A0CE4">
              <w:rPr>
                <w:rFonts w:ascii="Verdana" w:hAnsi="Verdana"/>
                <w:b/>
                <w:bCs/>
              </w:rPr>
              <w:t>BPIN</w:t>
            </w:r>
            <w:r w:rsidRPr="003A0CE4">
              <w:rPr>
                <w:rFonts w:ascii="Verdana" w:hAnsi="Verdana"/>
              </w:rPr>
              <w:br/>
            </w:r>
            <w:r w:rsidRPr="003A0CE4">
              <w:rPr>
                <w:rFonts w:ascii="Verdana" w:hAnsi="Verdana"/>
                <w:b/>
                <w:bCs/>
              </w:rPr>
              <w:t>PROYECTO</w:t>
            </w:r>
          </w:p>
        </w:tc>
        <w:tc>
          <w:tcPr>
            <w:tcW w:w="4300" w:type="pct"/>
            <w:gridSpan w:val="10"/>
            <w:hideMark/>
          </w:tcPr>
          <w:p w14:paraId="7276284D" w14:textId="77777777" w:rsidR="003A0CE4" w:rsidRPr="003A0CE4" w:rsidRDefault="003A0CE4" w:rsidP="003A0CE4">
            <w:pPr>
              <w:spacing w:after="160" w:line="259" w:lineRule="auto"/>
              <w:jc w:val="both"/>
              <w:rPr>
                <w:rFonts w:ascii="Verdana" w:hAnsi="Verdana"/>
              </w:rPr>
            </w:pPr>
            <w:r w:rsidRPr="003A0CE4">
              <w:rPr>
                <w:rFonts w:ascii="Verdana" w:hAnsi="Verdana"/>
              </w:rPr>
              <w:t>2018011000257</w:t>
            </w:r>
          </w:p>
        </w:tc>
      </w:tr>
      <w:tr w:rsidR="003A0CE4" w:rsidRPr="003A0CE4" w14:paraId="5FE41518" w14:textId="77777777" w:rsidTr="003C4872">
        <w:tc>
          <w:tcPr>
            <w:tcW w:w="700" w:type="pct"/>
            <w:hideMark/>
          </w:tcPr>
          <w:p w14:paraId="06999E9F" w14:textId="77777777" w:rsidR="003A0CE4" w:rsidRPr="003A0CE4" w:rsidRDefault="003A0CE4" w:rsidP="003A0CE4">
            <w:pPr>
              <w:spacing w:after="160" w:line="259" w:lineRule="auto"/>
              <w:jc w:val="both"/>
              <w:rPr>
                <w:rFonts w:ascii="Verdana" w:hAnsi="Verdana"/>
              </w:rPr>
            </w:pPr>
            <w:r w:rsidRPr="003A0CE4">
              <w:rPr>
                <w:rFonts w:ascii="Verdana" w:hAnsi="Verdana"/>
                <w:b/>
                <w:bCs/>
              </w:rPr>
              <w:t>PROYECTO</w:t>
            </w:r>
          </w:p>
        </w:tc>
        <w:tc>
          <w:tcPr>
            <w:tcW w:w="4300" w:type="pct"/>
            <w:gridSpan w:val="10"/>
            <w:hideMark/>
          </w:tcPr>
          <w:p w14:paraId="4E66FC26" w14:textId="77777777" w:rsidR="003A0CE4" w:rsidRPr="003A0CE4" w:rsidRDefault="003A0CE4" w:rsidP="003A0CE4">
            <w:pPr>
              <w:spacing w:after="160" w:line="259" w:lineRule="auto"/>
              <w:jc w:val="both"/>
              <w:rPr>
                <w:rFonts w:ascii="Verdana" w:hAnsi="Verdana"/>
              </w:rPr>
            </w:pPr>
            <w:r w:rsidRPr="003A0CE4">
              <w:rPr>
                <w:rFonts w:ascii="Verdana" w:hAnsi="Verdana"/>
              </w:rPr>
              <w:t>PROTECCIÓN DE LOS NIÑOS, NIÑAS Y ADOLESCENTES EN EL MARCO DEL RESTABLECIMIENTO DE SUS DERECHOS A NIVEL NACIONAL</w:t>
            </w:r>
          </w:p>
        </w:tc>
      </w:tr>
      <w:tr w:rsidR="003A0CE4" w:rsidRPr="003A0CE4" w14:paraId="30F6F2EE" w14:textId="77777777" w:rsidTr="003C4872">
        <w:tc>
          <w:tcPr>
            <w:tcW w:w="700" w:type="pct"/>
            <w:hideMark/>
          </w:tcPr>
          <w:p w14:paraId="4C0A2B03"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4300" w:type="pct"/>
            <w:gridSpan w:val="10"/>
            <w:hideMark/>
          </w:tcPr>
          <w:p w14:paraId="3D20DE24" w14:textId="77777777" w:rsidR="003A0CE4" w:rsidRPr="003A0CE4" w:rsidRDefault="003A0CE4" w:rsidP="003A0CE4">
            <w:pPr>
              <w:spacing w:after="160" w:line="259" w:lineRule="auto"/>
              <w:jc w:val="both"/>
              <w:rPr>
                <w:rFonts w:ascii="Verdana" w:hAnsi="Verdana"/>
              </w:rPr>
            </w:pPr>
            <w:r w:rsidRPr="003A0CE4">
              <w:rPr>
                <w:rFonts w:ascii="Verdana" w:hAnsi="Verdana"/>
              </w:rPr>
              <w:t>SERVICIO DE PROTECCIÓN PARA EL RESTABLECIMIENTO DE DERECHOS DE NIÑOS, NIÑAS, ADOLESCENTES Y JÓVENES.</w:t>
            </w:r>
          </w:p>
        </w:tc>
      </w:tr>
      <w:tr w:rsidR="003A0CE4" w:rsidRPr="003A0CE4" w14:paraId="4846E21B" w14:textId="77777777" w:rsidTr="003C4872">
        <w:tc>
          <w:tcPr>
            <w:tcW w:w="700" w:type="pct"/>
            <w:hideMark/>
          </w:tcPr>
          <w:p w14:paraId="0CD264DD"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c>
          <w:tcPr>
            <w:tcW w:w="4300" w:type="pct"/>
            <w:gridSpan w:val="10"/>
            <w:hideMark/>
          </w:tcPr>
          <w:p w14:paraId="7E7421F0" w14:textId="77777777" w:rsidR="003A0CE4" w:rsidRPr="003A0CE4" w:rsidRDefault="003A0CE4" w:rsidP="003A0CE4">
            <w:pPr>
              <w:spacing w:after="160" w:line="259" w:lineRule="auto"/>
              <w:jc w:val="both"/>
              <w:rPr>
                <w:rFonts w:ascii="Verdana" w:hAnsi="Verdana"/>
              </w:rPr>
            </w:pPr>
            <w:r w:rsidRPr="003A0CE4">
              <w:rPr>
                <w:rFonts w:ascii="Verdana" w:hAnsi="Verdana"/>
              </w:rPr>
              <w:t>ADQUISICION DE BIENES Y SERVICIOS</w:t>
            </w:r>
          </w:p>
        </w:tc>
      </w:tr>
      <w:tr w:rsidR="003A0CE4" w:rsidRPr="003A0CE4" w14:paraId="167419F9" w14:textId="77777777" w:rsidTr="003C4872">
        <w:tc>
          <w:tcPr>
            <w:tcW w:w="700" w:type="pct"/>
            <w:hideMark/>
          </w:tcPr>
          <w:p w14:paraId="625D11A1" w14:textId="77777777" w:rsidR="003A0CE4" w:rsidRPr="003A0CE4" w:rsidRDefault="003A0CE4" w:rsidP="003A0CE4">
            <w:pPr>
              <w:spacing w:after="160" w:line="259" w:lineRule="auto"/>
              <w:jc w:val="both"/>
              <w:rPr>
                <w:rFonts w:ascii="Verdana" w:hAnsi="Verdana"/>
              </w:rPr>
            </w:pPr>
            <w:r w:rsidRPr="003A0CE4">
              <w:rPr>
                <w:rFonts w:ascii="Verdana" w:hAnsi="Verdana"/>
                <w:b/>
                <w:bCs/>
              </w:rPr>
              <w:t>CENTRO</w:t>
            </w:r>
            <w:r w:rsidRPr="003A0CE4">
              <w:rPr>
                <w:rFonts w:ascii="Verdana" w:hAnsi="Verdana"/>
              </w:rPr>
              <w:br/>
            </w:r>
            <w:r w:rsidRPr="003A0CE4">
              <w:rPr>
                <w:rFonts w:ascii="Verdana" w:hAnsi="Verdana"/>
                <w:b/>
                <w:bCs/>
              </w:rPr>
              <w:t>DE</w:t>
            </w:r>
            <w:r w:rsidRPr="003A0CE4">
              <w:rPr>
                <w:rFonts w:ascii="Verdana" w:hAnsi="Verdana"/>
              </w:rPr>
              <w:br/>
            </w:r>
            <w:r w:rsidRPr="003A0CE4">
              <w:rPr>
                <w:rFonts w:ascii="Verdana" w:hAnsi="Verdana"/>
                <w:b/>
                <w:bCs/>
              </w:rPr>
              <w:t>COSTOS</w:t>
            </w:r>
          </w:p>
        </w:tc>
        <w:tc>
          <w:tcPr>
            <w:tcW w:w="4300" w:type="pct"/>
            <w:gridSpan w:val="10"/>
            <w:hideMark/>
          </w:tcPr>
          <w:p w14:paraId="277A35F1" w14:textId="77777777" w:rsidR="003A0CE4" w:rsidRPr="003A0CE4" w:rsidRDefault="003A0CE4" w:rsidP="003A0CE4">
            <w:pPr>
              <w:spacing w:after="160" w:line="259" w:lineRule="auto"/>
              <w:jc w:val="both"/>
              <w:rPr>
                <w:rFonts w:ascii="Verdana" w:hAnsi="Verdana"/>
              </w:rPr>
            </w:pPr>
            <w:r w:rsidRPr="003A0CE4">
              <w:rPr>
                <w:rFonts w:ascii="Verdana" w:hAnsi="Verdana"/>
                <w:b/>
                <w:bCs/>
              </w:rPr>
              <w:br/>
              <w:t>124 - VÍCTIMA DEL CONFLICTO ARMADO</w:t>
            </w:r>
          </w:p>
        </w:tc>
      </w:tr>
      <w:tr w:rsidR="003A0CE4" w:rsidRPr="003A0CE4" w14:paraId="67A6B7C7" w14:textId="77777777" w:rsidTr="003C4872">
        <w:tc>
          <w:tcPr>
            <w:tcW w:w="5000" w:type="pct"/>
            <w:gridSpan w:val="11"/>
            <w:hideMark/>
          </w:tcPr>
          <w:p w14:paraId="7F151A81" w14:textId="77777777" w:rsidR="003A0CE4" w:rsidRPr="003A0CE4" w:rsidRDefault="003A0CE4" w:rsidP="003A0CE4">
            <w:pPr>
              <w:spacing w:after="160" w:line="259" w:lineRule="auto"/>
              <w:jc w:val="both"/>
              <w:rPr>
                <w:rFonts w:ascii="Verdana" w:hAnsi="Verdana"/>
              </w:rPr>
            </w:pPr>
            <w:r w:rsidRPr="003A0CE4">
              <w:rPr>
                <w:rFonts w:ascii="Verdana" w:hAnsi="Verdana"/>
                <w:b/>
                <w:bCs/>
              </w:rPr>
              <w:t>HOGAR GESTOR - DESPLAZAMIENTO FORZADO CON DISCAPACIDAD - AUTO</w:t>
            </w:r>
            <w:r w:rsidRPr="003A0CE4">
              <w:rPr>
                <w:rFonts w:ascii="Verdana" w:hAnsi="Verdana"/>
              </w:rPr>
              <w:br/>
            </w:r>
            <w:r w:rsidRPr="003A0CE4">
              <w:rPr>
                <w:rFonts w:ascii="Verdana" w:hAnsi="Verdana"/>
                <w:b/>
                <w:bCs/>
              </w:rPr>
              <w:t>006 DE 2009.</w:t>
            </w:r>
          </w:p>
        </w:tc>
      </w:tr>
      <w:tr w:rsidR="003A0CE4" w:rsidRPr="003A0CE4" w14:paraId="5353E465" w14:textId="77777777" w:rsidTr="003C4872">
        <w:tc>
          <w:tcPr>
            <w:tcW w:w="5000" w:type="pct"/>
            <w:gridSpan w:val="11"/>
            <w:hideMark/>
          </w:tcPr>
          <w:p w14:paraId="01E5434F" w14:textId="77777777" w:rsidR="003A0CE4" w:rsidRPr="003A0CE4" w:rsidRDefault="003A0CE4" w:rsidP="003A0CE4">
            <w:pPr>
              <w:spacing w:after="160" w:line="259" w:lineRule="auto"/>
              <w:jc w:val="both"/>
              <w:rPr>
                <w:rFonts w:ascii="Verdana" w:hAnsi="Verdana"/>
              </w:rPr>
            </w:pPr>
            <w:r w:rsidRPr="003A0CE4">
              <w:rPr>
                <w:rFonts w:ascii="Verdana" w:hAnsi="Verdana"/>
                <w:b/>
                <w:bCs/>
              </w:rPr>
              <w:t>HOGAR GESTOR PARA VÍCTIMAS EN EL MARCO DEL CONFLICTO ARMADO SIN DISCAPACIDAD NI ENFERMEDAD DE CUIDADO ESPECIAL.</w:t>
            </w:r>
          </w:p>
        </w:tc>
      </w:tr>
      <w:tr w:rsidR="003A0CE4" w:rsidRPr="003A0CE4" w14:paraId="4416BA7F" w14:textId="77777777" w:rsidTr="003C4872">
        <w:tc>
          <w:tcPr>
            <w:tcW w:w="700" w:type="pct"/>
            <w:hideMark/>
          </w:tcPr>
          <w:p w14:paraId="546DE776" w14:textId="77777777" w:rsidR="003A0CE4" w:rsidRPr="003A0CE4" w:rsidRDefault="003A0CE4" w:rsidP="003A0CE4">
            <w:pPr>
              <w:spacing w:after="160" w:line="259" w:lineRule="auto"/>
              <w:jc w:val="both"/>
              <w:rPr>
                <w:rFonts w:ascii="Verdana" w:hAnsi="Verdana"/>
              </w:rPr>
            </w:pPr>
            <w:r w:rsidRPr="003A0CE4">
              <w:rPr>
                <w:rFonts w:ascii="Verdana" w:hAnsi="Verdana"/>
                <w:b/>
                <w:bCs/>
              </w:rPr>
              <w:t>MODALIDAD</w:t>
            </w:r>
          </w:p>
        </w:tc>
        <w:tc>
          <w:tcPr>
            <w:tcW w:w="4300" w:type="pct"/>
            <w:gridSpan w:val="10"/>
            <w:hideMark/>
          </w:tcPr>
          <w:p w14:paraId="17557283" w14:textId="77777777" w:rsidR="003A0CE4" w:rsidRPr="003A0CE4" w:rsidRDefault="003A0CE4" w:rsidP="003A0CE4">
            <w:pPr>
              <w:spacing w:after="160" w:line="259" w:lineRule="auto"/>
              <w:jc w:val="both"/>
              <w:rPr>
                <w:rFonts w:ascii="Verdana" w:hAnsi="Verdana"/>
              </w:rPr>
            </w:pPr>
            <w:r w:rsidRPr="003A0CE4">
              <w:rPr>
                <w:rFonts w:ascii="Verdana" w:hAnsi="Verdana"/>
                <w:b/>
                <w:bCs/>
              </w:rPr>
              <w:t>HOGAR GESTOR PARA VÍCTIMAS EN EL MARCO DEL CONFLICTO ARMADO CON DISCAPACIDAD YZO ENFERMEDAD DE CUIDADO ESPECIAL ADQUIRIDA EN EL MARCO DEL CONFLICTO ARMADO.</w:t>
            </w:r>
          </w:p>
        </w:tc>
      </w:tr>
      <w:tr w:rsidR="003A0CE4" w:rsidRPr="003A0CE4" w14:paraId="32A7E2E4" w14:textId="77777777" w:rsidTr="003C4872">
        <w:tc>
          <w:tcPr>
            <w:tcW w:w="5000" w:type="pct"/>
            <w:gridSpan w:val="11"/>
            <w:hideMark/>
          </w:tcPr>
          <w:p w14:paraId="36FD68BD" w14:textId="77777777" w:rsidR="003A0CE4" w:rsidRPr="003A0CE4" w:rsidRDefault="003A0CE4" w:rsidP="003A0CE4">
            <w:pPr>
              <w:spacing w:after="160" w:line="259" w:lineRule="auto"/>
              <w:jc w:val="both"/>
              <w:rPr>
                <w:rFonts w:ascii="Verdana" w:hAnsi="Verdana"/>
              </w:rPr>
            </w:pPr>
            <w:r w:rsidRPr="003A0CE4">
              <w:rPr>
                <w:rFonts w:ascii="Verdana" w:hAnsi="Verdana"/>
                <w:b/>
                <w:bCs/>
              </w:rPr>
              <w:t>HOGAR SUSTITUTO TUTOR</w:t>
            </w:r>
          </w:p>
        </w:tc>
      </w:tr>
      <w:tr w:rsidR="003A0CE4" w:rsidRPr="003A0CE4" w14:paraId="4C12D111" w14:textId="77777777" w:rsidTr="003C4872">
        <w:tc>
          <w:tcPr>
            <w:tcW w:w="5000" w:type="pct"/>
            <w:gridSpan w:val="11"/>
            <w:hideMark/>
          </w:tcPr>
          <w:p w14:paraId="6DB82290"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CASA DE PROTECCIÓN</w:t>
            </w:r>
          </w:p>
        </w:tc>
      </w:tr>
      <w:tr w:rsidR="003A0CE4" w:rsidRPr="003A0CE4" w14:paraId="4932773A" w14:textId="77777777" w:rsidTr="003C4872">
        <w:tc>
          <w:tcPr>
            <w:tcW w:w="5000" w:type="pct"/>
            <w:gridSpan w:val="11"/>
            <w:hideMark/>
          </w:tcPr>
          <w:p w14:paraId="08EB629B" w14:textId="77777777" w:rsidR="003A0CE4" w:rsidRPr="003A0CE4" w:rsidRDefault="003A0CE4" w:rsidP="003A0CE4">
            <w:pPr>
              <w:spacing w:after="160" w:line="259" w:lineRule="auto"/>
              <w:jc w:val="both"/>
              <w:rPr>
                <w:rFonts w:ascii="Verdana" w:hAnsi="Verdana"/>
              </w:rPr>
            </w:pPr>
            <w:r w:rsidRPr="003A0CE4">
              <w:rPr>
                <w:rFonts w:ascii="Verdana" w:hAnsi="Verdana"/>
                <w:b/>
                <w:bCs/>
              </w:rPr>
              <w:t>CASA HOGAR</w:t>
            </w:r>
          </w:p>
        </w:tc>
      </w:tr>
      <w:tr w:rsidR="003A0CE4" w:rsidRPr="003A0CE4" w14:paraId="33FD1C40" w14:textId="77777777" w:rsidTr="003C4872">
        <w:tc>
          <w:tcPr>
            <w:tcW w:w="700" w:type="pct"/>
            <w:hideMark/>
          </w:tcPr>
          <w:p w14:paraId="3014B846" w14:textId="77777777" w:rsidR="003A0CE4" w:rsidRPr="003A0CE4" w:rsidRDefault="003A0CE4" w:rsidP="003A0CE4">
            <w:pPr>
              <w:spacing w:after="160" w:line="259" w:lineRule="auto"/>
              <w:jc w:val="both"/>
              <w:rPr>
                <w:rFonts w:ascii="Verdana" w:hAnsi="Verdana"/>
              </w:rPr>
            </w:pPr>
            <w:r w:rsidRPr="003A0CE4">
              <w:rPr>
                <w:rFonts w:ascii="Verdana" w:hAnsi="Verdana"/>
                <w:b/>
                <w:bCs/>
              </w:rPr>
              <w:t>SERVICIO</w:t>
            </w:r>
            <w:r w:rsidRPr="003A0CE4">
              <w:rPr>
                <w:rFonts w:ascii="Verdana" w:hAnsi="Verdana"/>
              </w:rPr>
              <w:br/>
            </w:r>
            <w:r w:rsidRPr="003A0CE4">
              <w:rPr>
                <w:rFonts w:ascii="Verdana" w:hAnsi="Verdana"/>
                <w:b/>
                <w:bCs/>
              </w:rPr>
              <w:t>SIM</w:t>
            </w:r>
          </w:p>
        </w:tc>
        <w:tc>
          <w:tcPr>
            <w:tcW w:w="800" w:type="pct"/>
            <w:hideMark/>
          </w:tcPr>
          <w:p w14:paraId="25EE24DB" w14:textId="77777777" w:rsidR="003A0CE4" w:rsidRPr="003A0CE4" w:rsidRDefault="003A0CE4" w:rsidP="003A0CE4">
            <w:pPr>
              <w:spacing w:after="160" w:line="259" w:lineRule="auto"/>
              <w:jc w:val="both"/>
              <w:rPr>
                <w:rFonts w:ascii="Verdana" w:hAnsi="Verdana"/>
              </w:rPr>
            </w:pPr>
            <w:r w:rsidRPr="003A0CE4">
              <w:rPr>
                <w:rFonts w:ascii="Verdana" w:hAnsi="Verdana"/>
                <w:b/>
                <w:bCs/>
              </w:rPr>
              <w:t>CÓDIGO</w:t>
            </w:r>
          </w:p>
        </w:tc>
        <w:tc>
          <w:tcPr>
            <w:tcW w:w="3500" w:type="pct"/>
            <w:gridSpan w:val="9"/>
            <w:hideMark/>
          </w:tcPr>
          <w:p w14:paraId="3C08ADB7" w14:textId="77777777" w:rsidR="003A0CE4" w:rsidRPr="003A0CE4" w:rsidRDefault="003A0CE4" w:rsidP="003A0CE4">
            <w:pPr>
              <w:spacing w:after="160" w:line="259" w:lineRule="auto"/>
              <w:jc w:val="both"/>
              <w:rPr>
                <w:rFonts w:ascii="Verdana" w:hAnsi="Verdana"/>
              </w:rPr>
            </w:pPr>
            <w:r w:rsidRPr="003A0CE4">
              <w:rPr>
                <w:rFonts w:ascii="Verdana" w:hAnsi="Verdana"/>
                <w:b/>
                <w:bCs/>
              </w:rPr>
              <w:t>SERVICIO</w:t>
            </w:r>
          </w:p>
        </w:tc>
      </w:tr>
      <w:tr w:rsidR="003A0CE4" w:rsidRPr="003A0CE4" w14:paraId="3BF40FE4" w14:textId="77777777" w:rsidTr="003C4872">
        <w:tc>
          <w:tcPr>
            <w:tcW w:w="1500" w:type="pct"/>
            <w:gridSpan w:val="2"/>
            <w:hideMark/>
          </w:tcPr>
          <w:p w14:paraId="103183C4" w14:textId="77777777" w:rsidR="003A0CE4" w:rsidRPr="003A0CE4" w:rsidRDefault="003A0CE4" w:rsidP="003A0CE4">
            <w:pPr>
              <w:spacing w:after="160" w:line="259" w:lineRule="auto"/>
              <w:jc w:val="both"/>
              <w:rPr>
                <w:rFonts w:ascii="Verdana" w:hAnsi="Verdana"/>
              </w:rPr>
            </w:pPr>
            <w:r w:rsidRPr="003A0CE4">
              <w:rPr>
                <w:rFonts w:ascii="Verdana" w:hAnsi="Verdana"/>
              </w:rPr>
              <w:t>420028000008</w:t>
            </w:r>
          </w:p>
        </w:tc>
        <w:tc>
          <w:tcPr>
            <w:tcW w:w="3500" w:type="pct"/>
            <w:gridSpan w:val="9"/>
            <w:hideMark/>
          </w:tcPr>
          <w:p w14:paraId="5698B8BD" w14:textId="77777777" w:rsidR="003A0CE4" w:rsidRPr="003A0CE4" w:rsidRDefault="003A0CE4" w:rsidP="003A0CE4">
            <w:pPr>
              <w:spacing w:after="160" w:line="259" w:lineRule="auto"/>
              <w:jc w:val="both"/>
              <w:rPr>
                <w:rFonts w:ascii="Verdana" w:hAnsi="Verdana"/>
              </w:rPr>
            </w:pPr>
            <w:r w:rsidRPr="003A0CE4">
              <w:rPr>
                <w:rFonts w:ascii="Verdana" w:hAnsi="Verdana"/>
              </w:rPr>
              <w:t>HOGAR GESTOR - DESPLAZAMIENTO FORZADO CON DISCAPACIDAD - AUTO 006 DE 2009.</w:t>
            </w:r>
          </w:p>
        </w:tc>
      </w:tr>
      <w:tr w:rsidR="003A0CE4" w:rsidRPr="003A0CE4" w14:paraId="5044F0EC" w14:textId="77777777" w:rsidTr="003C4872">
        <w:tc>
          <w:tcPr>
            <w:tcW w:w="1500" w:type="pct"/>
            <w:gridSpan w:val="2"/>
            <w:hideMark/>
          </w:tcPr>
          <w:p w14:paraId="1D126084" w14:textId="77777777" w:rsidR="003A0CE4" w:rsidRPr="003A0CE4" w:rsidRDefault="003A0CE4" w:rsidP="003A0CE4">
            <w:pPr>
              <w:spacing w:after="160" w:line="259" w:lineRule="auto"/>
              <w:jc w:val="both"/>
              <w:rPr>
                <w:rFonts w:ascii="Verdana" w:hAnsi="Verdana"/>
              </w:rPr>
            </w:pPr>
            <w:r w:rsidRPr="003A0CE4">
              <w:rPr>
                <w:rFonts w:ascii="Verdana" w:hAnsi="Verdana"/>
              </w:rPr>
              <w:br/>
              <w:t>420028000006</w:t>
            </w:r>
          </w:p>
        </w:tc>
        <w:tc>
          <w:tcPr>
            <w:tcW w:w="3500" w:type="pct"/>
            <w:gridSpan w:val="9"/>
            <w:hideMark/>
          </w:tcPr>
          <w:p w14:paraId="650D74C1" w14:textId="77777777" w:rsidR="003A0CE4" w:rsidRPr="003A0CE4" w:rsidRDefault="003A0CE4" w:rsidP="003A0CE4">
            <w:pPr>
              <w:spacing w:after="160" w:line="259" w:lineRule="auto"/>
              <w:jc w:val="both"/>
              <w:rPr>
                <w:rFonts w:ascii="Verdana" w:hAnsi="Verdana"/>
              </w:rPr>
            </w:pPr>
            <w:r w:rsidRPr="003A0CE4">
              <w:rPr>
                <w:rFonts w:ascii="Verdana" w:hAnsi="Verdana"/>
              </w:rPr>
              <w:t>HOGAR GESTOR PARA VÍCTIMAS EN EL MARCO DEL CONFLICTO ARMADO SIN DISCAPACIDAD NI ENFERMEDAD DE CUIDADO ESPECIAL</w:t>
            </w:r>
          </w:p>
        </w:tc>
      </w:tr>
      <w:tr w:rsidR="003A0CE4" w:rsidRPr="003A0CE4" w14:paraId="63AC77F5" w14:textId="77777777" w:rsidTr="003C4872">
        <w:tc>
          <w:tcPr>
            <w:tcW w:w="700" w:type="pct"/>
            <w:hideMark/>
          </w:tcPr>
          <w:p w14:paraId="7FDB5B48" w14:textId="77777777" w:rsidR="003A0CE4" w:rsidRPr="003A0CE4" w:rsidRDefault="003A0CE4" w:rsidP="003A0CE4">
            <w:pPr>
              <w:spacing w:after="160" w:line="259" w:lineRule="auto"/>
              <w:jc w:val="both"/>
              <w:rPr>
                <w:rFonts w:ascii="Verdana" w:hAnsi="Verdana"/>
              </w:rPr>
            </w:pPr>
            <w:r w:rsidRPr="003A0CE4">
              <w:rPr>
                <w:rFonts w:ascii="Verdana" w:hAnsi="Verdana"/>
              </w:rPr>
              <w:br/>
            </w:r>
          </w:p>
        </w:tc>
        <w:tc>
          <w:tcPr>
            <w:tcW w:w="800" w:type="pct"/>
            <w:hideMark/>
          </w:tcPr>
          <w:p w14:paraId="1D49D949" w14:textId="77777777" w:rsidR="003A0CE4" w:rsidRPr="003A0CE4" w:rsidRDefault="003A0CE4" w:rsidP="003A0CE4">
            <w:pPr>
              <w:spacing w:after="160" w:line="259" w:lineRule="auto"/>
              <w:jc w:val="both"/>
              <w:rPr>
                <w:rFonts w:ascii="Verdana" w:hAnsi="Verdana"/>
              </w:rPr>
            </w:pPr>
            <w:r w:rsidRPr="003A0CE4">
              <w:rPr>
                <w:rFonts w:ascii="Verdana" w:hAnsi="Verdana"/>
              </w:rPr>
              <w:br/>
              <w:t>420028000009</w:t>
            </w:r>
          </w:p>
        </w:tc>
        <w:tc>
          <w:tcPr>
            <w:tcW w:w="3500" w:type="pct"/>
            <w:gridSpan w:val="9"/>
            <w:hideMark/>
          </w:tcPr>
          <w:p w14:paraId="35219060" w14:textId="77777777" w:rsidR="003A0CE4" w:rsidRPr="003A0CE4" w:rsidRDefault="003A0CE4" w:rsidP="003A0CE4">
            <w:pPr>
              <w:spacing w:after="160" w:line="259" w:lineRule="auto"/>
              <w:jc w:val="both"/>
              <w:rPr>
                <w:rFonts w:ascii="Verdana" w:hAnsi="Verdana"/>
              </w:rPr>
            </w:pPr>
            <w:r w:rsidRPr="003A0CE4">
              <w:rPr>
                <w:rFonts w:ascii="Verdana" w:hAnsi="Verdana"/>
              </w:rPr>
              <w:t>HOGAR GESTOR PARA VÍCTIMAS EN EL MARCO DEL CONFLICTO ARMADO CON DISCAPACIDAD Y/O ENFERMEDAD DE CUIDADO ESPECIAL</w:t>
            </w:r>
          </w:p>
        </w:tc>
      </w:tr>
      <w:tr w:rsidR="003A0CE4" w:rsidRPr="003A0CE4" w14:paraId="5B27C7E3" w14:textId="77777777" w:rsidTr="003C4872">
        <w:tc>
          <w:tcPr>
            <w:tcW w:w="700" w:type="pct"/>
            <w:hideMark/>
          </w:tcPr>
          <w:p w14:paraId="6A82DDF9" w14:textId="77777777" w:rsidR="003A0CE4" w:rsidRPr="003A0CE4" w:rsidRDefault="003A0CE4" w:rsidP="003A0CE4">
            <w:pPr>
              <w:spacing w:after="160" w:line="259" w:lineRule="auto"/>
              <w:jc w:val="both"/>
              <w:rPr>
                <w:rFonts w:ascii="Verdana" w:hAnsi="Verdana"/>
              </w:rPr>
            </w:pPr>
            <w:r w:rsidRPr="003A0CE4">
              <w:rPr>
                <w:rFonts w:ascii="Verdana" w:hAnsi="Verdana"/>
              </w:rPr>
              <w:br/>
            </w:r>
          </w:p>
        </w:tc>
        <w:tc>
          <w:tcPr>
            <w:tcW w:w="800" w:type="pct"/>
            <w:hideMark/>
          </w:tcPr>
          <w:p w14:paraId="398A8FD8" w14:textId="77777777" w:rsidR="003A0CE4" w:rsidRPr="003A0CE4" w:rsidRDefault="003A0CE4" w:rsidP="003A0CE4">
            <w:pPr>
              <w:spacing w:after="160" w:line="259" w:lineRule="auto"/>
              <w:jc w:val="both"/>
              <w:rPr>
                <w:rFonts w:ascii="Verdana" w:hAnsi="Verdana"/>
              </w:rPr>
            </w:pPr>
            <w:r w:rsidRPr="003A0CE4">
              <w:rPr>
                <w:rFonts w:ascii="Verdana" w:hAnsi="Verdana"/>
              </w:rPr>
              <w:t>420042</w:t>
            </w:r>
          </w:p>
        </w:tc>
        <w:tc>
          <w:tcPr>
            <w:tcW w:w="3500" w:type="pct"/>
            <w:gridSpan w:val="9"/>
            <w:hideMark/>
          </w:tcPr>
          <w:p w14:paraId="13BD2B03" w14:textId="77777777" w:rsidR="003A0CE4" w:rsidRPr="003A0CE4" w:rsidRDefault="003A0CE4" w:rsidP="003A0CE4">
            <w:pPr>
              <w:spacing w:after="160" w:line="259" w:lineRule="auto"/>
              <w:jc w:val="both"/>
              <w:rPr>
                <w:rFonts w:ascii="Verdana" w:hAnsi="Verdana"/>
              </w:rPr>
            </w:pPr>
            <w:r w:rsidRPr="003A0CE4">
              <w:rPr>
                <w:rFonts w:ascii="Verdana" w:hAnsi="Verdana"/>
              </w:rPr>
              <w:t>HOGAR SUSTITUTO TUTOR</w:t>
            </w:r>
          </w:p>
        </w:tc>
      </w:tr>
      <w:tr w:rsidR="003A0CE4" w:rsidRPr="003A0CE4" w14:paraId="6C640583" w14:textId="77777777" w:rsidTr="003C4872">
        <w:tc>
          <w:tcPr>
            <w:tcW w:w="700" w:type="pct"/>
            <w:hideMark/>
          </w:tcPr>
          <w:p w14:paraId="202C3957" w14:textId="77777777" w:rsidR="003A0CE4" w:rsidRPr="003A0CE4" w:rsidRDefault="003A0CE4" w:rsidP="003A0CE4">
            <w:pPr>
              <w:spacing w:after="160" w:line="259" w:lineRule="auto"/>
              <w:jc w:val="both"/>
              <w:rPr>
                <w:rFonts w:ascii="Verdana" w:hAnsi="Verdana"/>
              </w:rPr>
            </w:pPr>
            <w:r w:rsidRPr="003A0CE4">
              <w:rPr>
                <w:rFonts w:ascii="Verdana" w:hAnsi="Verdana"/>
              </w:rPr>
              <w:br/>
            </w:r>
          </w:p>
        </w:tc>
        <w:tc>
          <w:tcPr>
            <w:tcW w:w="800" w:type="pct"/>
            <w:hideMark/>
          </w:tcPr>
          <w:p w14:paraId="5BA08B55" w14:textId="77777777" w:rsidR="003A0CE4" w:rsidRPr="003A0CE4" w:rsidRDefault="003A0CE4" w:rsidP="003A0CE4">
            <w:pPr>
              <w:spacing w:after="160" w:line="259" w:lineRule="auto"/>
              <w:jc w:val="both"/>
              <w:rPr>
                <w:rFonts w:ascii="Verdana" w:hAnsi="Verdana"/>
              </w:rPr>
            </w:pPr>
            <w:r w:rsidRPr="003A0CE4">
              <w:rPr>
                <w:rFonts w:ascii="Verdana" w:hAnsi="Verdana"/>
              </w:rPr>
              <w:t>420048000003</w:t>
            </w:r>
          </w:p>
        </w:tc>
        <w:tc>
          <w:tcPr>
            <w:tcW w:w="3500" w:type="pct"/>
            <w:gridSpan w:val="9"/>
            <w:hideMark/>
          </w:tcPr>
          <w:p w14:paraId="390E15B8" w14:textId="77777777" w:rsidR="003A0CE4" w:rsidRPr="003A0CE4" w:rsidRDefault="003A0CE4" w:rsidP="003A0CE4">
            <w:pPr>
              <w:spacing w:after="160" w:line="259" w:lineRule="auto"/>
              <w:jc w:val="both"/>
              <w:rPr>
                <w:rFonts w:ascii="Verdana" w:hAnsi="Verdana"/>
              </w:rPr>
            </w:pPr>
            <w:r w:rsidRPr="003A0CE4">
              <w:rPr>
                <w:rFonts w:ascii="Verdana" w:hAnsi="Verdana"/>
              </w:rPr>
              <w:t>CASA DE PROTECCIÓN</w:t>
            </w:r>
          </w:p>
        </w:tc>
      </w:tr>
      <w:tr w:rsidR="003A0CE4" w:rsidRPr="003A0CE4" w14:paraId="3293F1CA" w14:textId="77777777" w:rsidTr="003C4872">
        <w:tc>
          <w:tcPr>
            <w:tcW w:w="1500" w:type="pct"/>
            <w:gridSpan w:val="2"/>
            <w:hideMark/>
          </w:tcPr>
          <w:p w14:paraId="54347257" w14:textId="77777777" w:rsidR="003A0CE4" w:rsidRPr="003A0CE4" w:rsidRDefault="003A0CE4" w:rsidP="003A0CE4">
            <w:pPr>
              <w:spacing w:after="160" w:line="259" w:lineRule="auto"/>
              <w:jc w:val="both"/>
              <w:rPr>
                <w:rFonts w:ascii="Verdana" w:hAnsi="Verdana"/>
              </w:rPr>
            </w:pPr>
            <w:r w:rsidRPr="003A0CE4">
              <w:rPr>
                <w:rFonts w:ascii="Verdana" w:hAnsi="Verdana"/>
              </w:rPr>
              <w:t>420217</w:t>
            </w:r>
          </w:p>
        </w:tc>
        <w:tc>
          <w:tcPr>
            <w:tcW w:w="3500" w:type="pct"/>
            <w:gridSpan w:val="9"/>
            <w:hideMark/>
          </w:tcPr>
          <w:p w14:paraId="7B136844" w14:textId="77777777" w:rsidR="003A0CE4" w:rsidRPr="003A0CE4" w:rsidRDefault="003A0CE4" w:rsidP="003A0CE4">
            <w:pPr>
              <w:spacing w:after="160" w:line="259" w:lineRule="auto"/>
              <w:jc w:val="both"/>
              <w:rPr>
                <w:rFonts w:ascii="Verdana" w:hAnsi="Verdana"/>
              </w:rPr>
            </w:pPr>
            <w:r w:rsidRPr="003A0CE4">
              <w:rPr>
                <w:rFonts w:ascii="Verdana" w:hAnsi="Verdana"/>
              </w:rPr>
              <w:t>CASA HOGAR - VÍCTIMAS</w:t>
            </w:r>
          </w:p>
        </w:tc>
      </w:tr>
      <w:tr w:rsidR="003A0CE4" w:rsidRPr="003A0CE4" w14:paraId="3E194D5A" w14:textId="77777777" w:rsidTr="003C4872">
        <w:tc>
          <w:tcPr>
            <w:tcW w:w="700" w:type="pct"/>
            <w:hideMark/>
          </w:tcPr>
          <w:p w14:paraId="70AF9A3D" w14:textId="77777777" w:rsidR="003A0CE4" w:rsidRPr="003A0CE4" w:rsidRDefault="003A0CE4" w:rsidP="003A0CE4">
            <w:pPr>
              <w:spacing w:after="160" w:line="259" w:lineRule="auto"/>
              <w:jc w:val="both"/>
              <w:rPr>
                <w:rFonts w:ascii="Verdana" w:hAnsi="Verdana"/>
              </w:rPr>
            </w:pPr>
            <w:r w:rsidRPr="003A0CE4">
              <w:rPr>
                <w:rFonts w:ascii="Verdana" w:hAnsi="Verdana"/>
                <w:b/>
                <w:bCs/>
              </w:rPr>
              <w:t>FICHA: I-20</w:t>
            </w:r>
          </w:p>
        </w:tc>
        <w:tc>
          <w:tcPr>
            <w:tcW w:w="800" w:type="pct"/>
            <w:hideMark/>
          </w:tcPr>
          <w:p w14:paraId="1BBCF76B" w14:textId="77777777" w:rsidR="003A0CE4" w:rsidRPr="003A0CE4" w:rsidRDefault="003A0CE4" w:rsidP="003A0CE4">
            <w:pPr>
              <w:spacing w:after="160" w:line="259" w:lineRule="auto"/>
              <w:jc w:val="both"/>
              <w:rPr>
                <w:rFonts w:ascii="Verdana" w:hAnsi="Verdana"/>
              </w:rPr>
            </w:pPr>
            <w:r w:rsidRPr="003A0CE4">
              <w:rPr>
                <w:rFonts w:ascii="Verdana" w:hAnsi="Verdana"/>
                <w:b/>
                <w:bCs/>
              </w:rPr>
              <w:t>PROG</w:t>
            </w:r>
          </w:p>
        </w:tc>
        <w:tc>
          <w:tcPr>
            <w:tcW w:w="900" w:type="pct"/>
            <w:hideMark/>
          </w:tcPr>
          <w:p w14:paraId="3B6C9505" w14:textId="77777777" w:rsidR="003A0CE4" w:rsidRPr="003A0CE4" w:rsidRDefault="003A0CE4" w:rsidP="003A0CE4">
            <w:pPr>
              <w:spacing w:after="160" w:line="259" w:lineRule="auto"/>
              <w:jc w:val="both"/>
              <w:rPr>
                <w:rFonts w:ascii="Verdana" w:hAnsi="Verdana"/>
              </w:rPr>
            </w:pPr>
            <w:r w:rsidRPr="003A0CE4">
              <w:rPr>
                <w:rFonts w:ascii="Verdana" w:hAnsi="Verdana"/>
                <w:b/>
                <w:bCs/>
              </w:rPr>
              <w:t>SUBPROG</w:t>
            </w:r>
          </w:p>
        </w:tc>
        <w:tc>
          <w:tcPr>
            <w:tcW w:w="750" w:type="pct"/>
            <w:hideMark/>
          </w:tcPr>
          <w:p w14:paraId="4F9DAFCA"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500" w:type="pct"/>
            <w:hideMark/>
          </w:tcPr>
          <w:p w14:paraId="6F6DC374" w14:textId="77777777" w:rsidR="003A0CE4" w:rsidRPr="003A0CE4" w:rsidRDefault="003A0CE4" w:rsidP="003A0CE4">
            <w:pPr>
              <w:spacing w:after="160" w:line="259" w:lineRule="auto"/>
              <w:jc w:val="both"/>
              <w:rPr>
                <w:rFonts w:ascii="Verdana" w:hAnsi="Verdana"/>
              </w:rPr>
            </w:pPr>
            <w:r w:rsidRPr="003A0CE4">
              <w:rPr>
                <w:rFonts w:ascii="Verdana" w:hAnsi="Verdana"/>
                <w:b/>
                <w:bCs/>
              </w:rPr>
              <w:t>PROYO</w:t>
            </w:r>
          </w:p>
        </w:tc>
        <w:tc>
          <w:tcPr>
            <w:tcW w:w="850" w:type="pct"/>
            <w:hideMark/>
          </w:tcPr>
          <w:p w14:paraId="60F028A2"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500" w:type="pct"/>
            <w:gridSpan w:val="5"/>
            <w:hideMark/>
          </w:tcPr>
          <w:p w14:paraId="7853B37A"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7D32A5AC" w14:textId="77777777" w:rsidTr="003C4872">
        <w:tc>
          <w:tcPr>
            <w:tcW w:w="1500" w:type="pct"/>
            <w:gridSpan w:val="2"/>
            <w:hideMark/>
          </w:tcPr>
          <w:p w14:paraId="6BB93D40"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900" w:type="pct"/>
            <w:hideMark/>
          </w:tcPr>
          <w:p w14:paraId="3C6FABFF"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750" w:type="pct"/>
            <w:hideMark/>
          </w:tcPr>
          <w:p w14:paraId="23263745" w14:textId="77777777" w:rsidR="003A0CE4" w:rsidRPr="003A0CE4" w:rsidRDefault="003A0CE4" w:rsidP="003A0CE4">
            <w:pPr>
              <w:spacing w:after="160" w:line="259" w:lineRule="auto"/>
              <w:jc w:val="both"/>
              <w:rPr>
                <w:rFonts w:ascii="Verdana" w:hAnsi="Verdana"/>
              </w:rPr>
            </w:pPr>
            <w:r w:rsidRPr="003A0CE4">
              <w:rPr>
                <w:rFonts w:ascii="Verdana" w:hAnsi="Verdana"/>
                <w:b/>
                <w:bCs/>
              </w:rPr>
              <w:t>14</w:t>
            </w:r>
          </w:p>
        </w:tc>
        <w:tc>
          <w:tcPr>
            <w:tcW w:w="500" w:type="pct"/>
            <w:hideMark/>
          </w:tcPr>
          <w:p w14:paraId="0C231F8C"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850" w:type="pct"/>
            <w:hideMark/>
          </w:tcPr>
          <w:p w14:paraId="3A7DEA4B"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4102037</w:t>
            </w:r>
          </w:p>
        </w:tc>
        <w:tc>
          <w:tcPr>
            <w:tcW w:w="500" w:type="pct"/>
            <w:gridSpan w:val="5"/>
            <w:hideMark/>
          </w:tcPr>
          <w:p w14:paraId="0B920E13"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r>
      <w:tr w:rsidR="003A0CE4" w:rsidRPr="003A0CE4" w14:paraId="4AD1BEE8" w14:textId="77777777" w:rsidTr="003C4872">
        <w:tc>
          <w:tcPr>
            <w:tcW w:w="850" w:type="pct"/>
            <w:hideMark/>
          </w:tcPr>
          <w:p w14:paraId="1B0AAF39" w14:textId="77777777" w:rsidR="003A0CE4" w:rsidRPr="003A0CE4" w:rsidRDefault="003A0CE4" w:rsidP="003A0CE4">
            <w:pPr>
              <w:spacing w:after="160" w:line="259" w:lineRule="auto"/>
              <w:jc w:val="both"/>
              <w:rPr>
                <w:rFonts w:ascii="Verdana" w:hAnsi="Verdana"/>
              </w:rPr>
            </w:pPr>
            <w:r w:rsidRPr="003A0CE4">
              <w:rPr>
                <w:rFonts w:ascii="Verdana" w:hAnsi="Verdana"/>
              </w:rPr>
              <w:br/>
            </w:r>
            <w:r w:rsidRPr="003A0CE4">
              <w:rPr>
                <w:rFonts w:ascii="Verdana" w:hAnsi="Verdana"/>
                <w:b/>
                <w:bCs/>
              </w:rPr>
              <w:t>OBJETIVO</w:t>
            </w:r>
          </w:p>
        </w:tc>
        <w:tc>
          <w:tcPr>
            <w:tcW w:w="750" w:type="pct"/>
            <w:hideMark/>
          </w:tcPr>
          <w:p w14:paraId="03F0DB61" w14:textId="77777777" w:rsidR="003A0CE4" w:rsidRPr="003A0CE4" w:rsidRDefault="003A0CE4" w:rsidP="003A0CE4">
            <w:pPr>
              <w:spacing w:after="160" w:line="259" w:lineRule="auto"/>
              <w:jc w:val="both"/>
              <w:rPr>
                <w:rFonts w:ascii="Verdana" w:hAnsi="Verdana"/>
              </w:rPr>
            </w:pPr>
            <w:r w:rsidRPr="003A0CE4">
              <w:rPr>
                <w:rFonts w:ascii="Verdana" w:hAnsi="Verdana"/>
              </w:rPr>
              <w:br/>
            </w:r>
            <w:r w:rsidRPr="003A0CE4">
              <w:rPr>
                <w:rFonts w:ascii="Verdana" w:hAnsi="Verdana"/>
                <w:b/>
                <w:bCs/>
              </w:rPr>
              <w:t>GENERAL</w:t>
            </w:r>
          </w:p>
        </w:tc>
        <w:tc>
          <w:tcPr>
            <w:tcW w:w="3400" w:type="pct"/>
            <w:gridSpan w:val="9"/>
            <w:hideMark/>
          </w:tcPr>
          <w:p w14:paraId="4A1CB828" w14:textId="77777777" w:rsidR="003A0CE4" w:rsidRPr="003A0CE4" w:rsidRDefault="003A0CE4" w:rsidP="003A0CE4">
            <w:pPr>
              <w:spacing w:after="160" w:line="259" w:lineRule="auto"/>
              <w:jc w:val="both"/>
              <w:rPr>
                <w:rFonts w:ascii="Verdana" w:hAnsi="Verdana"/>
              </w:rPr>
            </w:pPr>
            <w:r w:rsidRPr="003A0CE4">
              <w:rPr>
                <w:rFonts w:ascii="Verdana" w:hAnsi="Verdana"/>
              </w:rPr>
              <w:t>Garantizar la protección integral a los niños, las niñas y adolescentes víctimas del conflicto armado, a través de medidas de restablecimiento de derechos y contribución a la reparación integral.</w:t>
            </w:r>
          </w:p>
        </w:tc>
      </w:tr>
      <w:tr w:rsidR="003A0CE4" w:rsidRPr="003A0CE4" w14:paraId="3CC19AB6" w14:textId="77777777" w:rsidTr="003C4872">
        <w:tc>
          <w:tcPr>
            <w:tcW w:w="850" w:type="pct"/>
            <w:hideMark/>
          </w:tcPr>
          <w:p w14:paraId="6B95A518" w14:textId="77777777" w:rsidR="003A0CE4" w:rsidRPr="003A0CE4" w:rsidRDefault="003A0CE4" w:rsidP="003A0CE4">
            <w:pPr>
              <w:spacing w:after="160" w:line="259" w:lineRule="auto"/>
              <w:jc w:val="both"/>
              <w:rPr>
                <w:rFonts w:ascii="Verdana" w:hAnsi="Verdana"/>
              </w:rPr>
            </w:pPr>
            <w:r w:rsidRPr="003A0CE4">
              <w:rPr>
                <w:rFonts w:ascii="Verdana" w:hAnsi="Verdana"/>
              </w:rPr>
              <w:br/>
            </w:r>
          </w:p>
        </w:tc>
        <w:tc>
          <w:tcPr>
            <w:tcW w:w="750" w:type="pct"/>
            <w:hideMark/>
          </w:tcPr>
          <w:p w14:paraId="66EB6940" w14:textId="77777777" w:rsidR="003A0CE4" w:rsidRPr="003A0CE4" w:rsidRDefault="003A0CE4" w:rsidP="003A0CE4">
            <w:pPr>
              <w:spacing w:after="160" w:line="259" w:lineRule="auto"/>
              <w:jc w:val="both"/>
              <w:rPr>
                <w:rFonts w:ascii="Verdana" w:hAnsi="Verdana"/>
              </w:rPr>
            </w:pPr>
            <w:r w:rsidRPr="003A0CE4">
              <w:rPr>
                <w:rFonts w:ascii="Verdana" w:hAnsi="Verdana"/>
                <w:b/>
                <w:bCs/>
              </w:rPr>
              <w:t>ESPECÍFICO</w:t>
            </w:r>
          </w:p>
        </w:tc>
        <w:tc>
          <w:tcPr>
            <w:tcW w:w="3400" w:type="pct"/>
            <w:gridSpan w:val="9"/>
            <w:hideMark/>
          </w:tcPr>
          <w:p w14:paraId="7031ACDD" w14:textId="77777777" w:rsidR="003A0CE4" w:rsidRPr="003A0CE4" w:rsidRDefault="003A0CE4" w:rsidP="003A0CE4">
            <w:pPr>
              <w:spacing w:after="160" w:line="259" w:lineRule="auto"/>
              <w:jc w:val="both"/>
              <w:rPr>
                <w:rFonts w:ascii="Verdana" w:hAnsi="Verdana"/>
              </w:rPr>
            </w:pPr>
            <w:r w:rsidRPr="003A0CE4">
              <w:rPr>
                <w:rFonts w:ascii="Verdana" w:hAnsi="Verdana"/>
              </w:rPr>
              <w:t>N/A</w:t>
            </w:r>
          </w:p>
        </w:tc>
      </w:tr>
      <w:tr w:rsidR="003A0CE4" w:rsidRPr="003A0CE4" w14:paraId="5E1FAC6E" w14:textId="77777777" w:rsidTr="003C4872">
        <w:tc>
          <w:tcPr>
            <w:tcW w:w="850" w:type="pct"/>
            <w:hideMark/>
          </w:tcPr>
          <w:p w14:paraId="6A591ED7" w14:textId="77777777" w:rsidR="003A0CE4" w:rsidRPr="003A0CE4" w:rsidRDefault="003A0CE4" w:rsidP="003A0CE4">
            <w:pPr>
              <w:spacing w:after="160" w:line="259" w:lineRule="auto"/>
              <w:jc w:val="both"/>
              <w:rPr>
                <w:rFonts w:ascii="Verdana" w:hAnsi="Verdana"/>
              </w:rPr>
            </w:pPr>
            <w:r w:rsidRPr="003A0CE4">
              <w:rPr>
                <w:rFonts w:ascii="Verdana" w:hAnsi="Verdana"/>
                <w:b/>
                <w:bCs/>
              </w:rPr>
              <w:t>POBLACIÓN</w:t>
            </w:r>
            <w:r w:rsidRPr="003A0CE4">
              <w:rPr>
                <w:rFonts w:ascii="Verdana" w:hAnsi="Verdana"/>
              </w:rPr>
              <w:br/>
            </w:r>
            <w:r w:rsidRPr="003A0CE4">
              <w:rPr>
                <w:rFonts w:ascii="Verdana" w:hAnsi="Verdana"/>
                <w:b/>
                <w:bCs/>
              </w:rPr>
              <w:t>OBJETIVO</w:t>
            </w:r>
          </w:p>
        </w:tc>
        <w:tc>
          <w:tcPr>
            <w:tcW w:w="4150" w:type="pct"/>
            <w:gridSpan w:val="10"/>
            <w:hideMark/>
          </w:tcPr>
          <w:p w14:paraId="78011F6E" w14:textId="77777777" w:rsidR="003A0CE4" w:rsidRPr="003A0CE4" w:rsidRDefault="003A0CE4" w:rsidP="003A0CE4">
            <w:pPr>
              <w:spacing w:after="160" w:line="259" w:lineRule="auto"/>
              <w:jc w:val="both"/>
              <w:rPr>
                <w:rFonts w:ascii="Verdana" w:hAnsi="Verdana"/>
              </w:rPr>
            </w:pPr>
            <w:r w:rsidRPr="003A0CE4">
              <w:rPr>
                <w:rFonts w:ascii="Verdana" w:hAnsi="Verdana"/>
                <w:b/>
                <w:bCs/>
              </w:rPr>
              <w:t>1. Hogar Gestor - Desplazamiento Forzado con Discapacidad - Auto 006 de 2009.</w:t>
            </w:r>
            <w:r w:rsidRPr="003A0CE4">
              <w:rPr>
                <w:rFonts w:ascii="Verdana" w:hAnsi="Verdana"/>
              </w:rPr>
              <w:br/>
            </w:r>
            <w:r w:rsidRPr="003A0CE4">
              <w:rPr>
                <w:rFonts w:ascii="Verdana" w:hAnsi="Verdana"/>
                <w:b/>
                <w:bCs/>
              </w:rPr>
              <w:t xml:space="preserve">2. Hogar Gestor para víctimas en el marco del conflicto armado sin discapacidad ni enfermedad de cuidado </w:t>
            </w:r>
            <w:r w:rsidRPr="003A0CE4">
              <w:rPr>
                <w:rFonts w:ascii="Verdana" w:hAnsi="Verdana"/>
                <w:b/>
                <w:bCs/>
              </w:rPr>
              <w:lastRenderedPageBreak/>
              <w:t>especial.</w:t>
            </w:r>
            <w:r w:rsidRPr="003A0CE4">
              <w:rPr>
                <w:rFonts w:ascii="Verdana" w:hAnsi="Verdana"/>
              </w:rPr>
              <w:br/>
            </w:r>
            <w:r w:rsidRPr="003A0CE4">
              <w:rPr>
                <w:rFonts w:ascii="Verdana" w:hAnsi="Verdana"/>
                <w:b/>
                <w:bCs/>
              </w:rPr>
              <w:t>3. Hogar Gestor para víctimas en el marco del conflicto armado con discapacidad y/o enfermedad de cuidado especial adquirida en el marco del conflicto armado.</w:t>
            </w:r>
            <w:r w:rsidRPr="003A0CE4">
              <w:rPr>
                <w:rFonts w:ascii="Verdana" w:hAnsi="Verdana"/>
              </w:rPr>
              <w:br/>
            </w:r>
            <w:r w:rsidRPr="003A0CE4">
              <w:rPr>
                <w:rFonts w:ascii="Verdana" w:hAnsi="Verdana"/>
                <w:b/>
                <w:bCs/>
              </w:rPr>
              <w:t>4. Hogar Sustituto Tutor</w:t>
            </w:r>
            <w:r w:rsidRPr="003A0CE4">
              <w:rPr>
                <w:rFonts w:ascii="Verdana" w:hAnsi="Verdana"/>
              </w:rPr>
              <w:br/>
              <w:t>- Niños, niñas y adolescentes menores de 15 años.</w:t>
            </w:r>
            <w:r w:rsidRPr="003A0CE4">
              <w:rPr>
                <w:rFonts w:ascii="Verdana" w:hAnsi="Verdana"/>
              </w:rPr>
              <w:br/>
              <w:t>- Niños, niñas y adolescentes pertenecientes a pueblos indígenas quienes pueden ser ubicados en un Hogar Tutor.</w:t>
            </w:r>
            <w:r w:rsidRPr="003A0CE4">
              <w:rPr>
                <w:rFonts w:ascii="Verdana" w:hAnsi="Verdana"/>
              </w:rPr>
              <w:br/>
              <w:t>- Adolescentes mayores de 15 años y que, cumplida su primera y/o segunda fase de atención en otra modalidad, la Autoridad Administrativa competente, ordena su ubicación en Hogar Sustituto Tutor.</w:t>
            </w:r>
            <w:r w:rsidRPr="003A0CE4">
              <w:rPr>
                <w:rFonts w:ascii="Verdana" w:hAnsi="Verdana"/>
              </w:rPr>
              <w:br/>
              <w:t>- Adolescentes gestantes y/o en periodo de lactancia, y adolescentes con sus hijos o hijas menores de seis (6) años.</w:t>
            </w:r>
            <w:r w:rsidRPr="003A0CE4">
              <w:rPr>
                <w:rFonts w:ascii="Verdana" w:hAnsi="Verdana"/>
              </w:rPr>
              <w:br/>
              <w:t>- Niños, niñas y adolescentes con discapacidad que requieren de apoyos intermitentes o limitados.</w:t>
            </w:r>
            <w:r w:rsidRPr="003A0CE4">
              <w:rPr>
                <w:rFonts w:ascii="Verdana" w:hAnsi="Verdana"/>
              </w:rPr>
              <w:br/>
              <w:t>- Niños, niñas y adolescentes con discapacidad que requieren de apoyos extensos o generalizados siempre y cuando su cuidado pueda ser brindado por una madre o padre sustitutos.</w:t>
            </w:r>
            <w:r w:rsidRPr="003A0CE4">
              <w:rPr>
                <w:rFonts w:ascii="Verdana" w:hAnsi="Verdana"/>
              </w:rPr>
              <w:br/>
            </w:r>
            <w:r w:rsidRPr="003A0CE4">
              <w:rPr>
                <w:rFonts w:ascii="Verdana" w:hAnsi="Verdana"/>
                <w:b/>
                <w:bCs/>
              </w:rPr>
              <w:t>5. Casa de protección</w:t>
            </w:r>
            <w:r w:rsidRPr="003A0CE4">
              <w:rPr>
                <w:rFonts w:ascii="Verdana" w:hAnsi="Verdana"/>
              </w:rPr>
              <w:br/>
              <w:t>- Adolescentes de 15 a 18 años, víctimas de reclutamiento ilícito, que se han desvinculado de grupos armados organizados al margen de la ley.</w:t>
            </w:r>
            <w:r w:rsidRPr="003A0CE4">
              <w:rPr>
                <w:rFonts w:ascii="Verdana" w:hAnsi="Verdana"/>
              </w:rPr>
              <w:br/>
            </w:r>
            <w:r w:rsidRPr="003A0CE4">
              <w:rPr>
                <w:rFonts w:ascii="Verdana" w:hAnsi="Verdana"/>
                <w:b/>
                <w:bCs/>
              </w:rPr>
              <w:t>6. Casa hogar - víctimas</w:t>
            </w:r>
            <w:r w:rsidRPr="003A0CE4">
              <w:rPr>
                <w:rFonts w:ascii="Verdana" w:hAnsi="Verdana"/>
              </w:rPr>
              <w:br/>
              <w:t>- Adolescentes mayores de 15 y menores de 18 años desvinculados de grupos armados organizados al margen de la Ley que han permanecido más de 1 mes en el grupo armado organizado al margen de la Ley.</w:t>
            </w:r>
          </w:p>
        </w:tc>
      </w:tr>
      <w:tr w:rsidR="003A0CE4" w:rsidRPr="003A0CE4" w14:paraId="3782DE9F" w14:textId="77777777" w:rsidTr="003C4872">
        <w:tc>
          <w:tcPr>
            <w:tcW w:w="850" w:type="pct"/>
            <w:hideMark/>
          </w:tcPr>
          <w:p w14:paraId="0026E057"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ACCIONES</w:t>
            </w:r>
          </w:p>
        </w:tc>
        <w:tc>
          <w:tcPr>
            <w:tcW w:w="4150" w:type="pct"/>
            <w:gridSpan w:val="10"/>
            <w:hideMark/>
          </w:tcPr>
          <w:p w14:paraId="6E791E0E" w14:textId="77777777" w:rsidR="003A0CE4" w:rsidRPr="003A0CE4" w:rsidRDefault="003A0CE4" w:rsidP="003A0CE4">
            <w:pPr>
              <w:spacing w:after="160" w:line="259" w:lineRule="auto"/>
              <w:jc w:val="both"/>
              <w:rPr>
                <w:rFonts w:ascii="Verdana" w:hAnsi="Verdana"/>
              </w:rPr>
            </w:pPr>
            <w:r w:rsidRPr="003A0CE4">
              <w:rPr>
                <w:rFonts w:ascii="Verdana" w:hAnsi="Verdana"/>
              </w:rPr>
              <w:t>Las acciones destinadas al cumplimiento de los objetivos del servicio se encuentran en el lineamiento y manual operativo correspondiente.</w:t>
            </w:r>
          </w:p>
        </w:tc>
      </w:tr>
      <w:tr w:rsidR="003A0CE4" w:rsidRPr="003A0CE4" w14:paraId="2A49448A" w14:textId="77777777" w:rsidTr="003C4872">
        <w:tc>
          <w:tcPr>
            <w:tcW w:w="1950" w:type="pct"/>
            <w:gridSpan w:val="2"/>
            <w:hideMark/>
          </w:tcPr>
          <w:p w14:paraId="32A35267" w14:textId="77777777" w:rsidR="003A0CE4" w:rsidRPr="003A0CE4" w:rsidRDefault="003A0CE4" w:rsidP="003A0CE4">
            <w:pPr>
              <w:spacing w:after="160" w:line="259" w:lineRule="auto"/>
              <w:jc w:val="both"/>
              <w:rPr>
                <w:rFonts w:ascii="Verdana" w:hAnsi="Verdana"/>
              </w:rPr>
            </w:pPr>
            <w:r w:rsidRPr="003A0CE4">
              <w:rPr>
                <w:rFonts w:ascii="Verdana" w:hAnsi="Verdana"/>
                <w:b/>
                <w:bCs/>
              </w:rPr>
              <w:t>TIEMPO DE FUNCIONAMIENTO</w:t>
            </w:r>
          </w:p>
        </w:tc>
        <w:tc>
          <w:tcPr>
            <w:tcW w:w="3050" w:type="pct"/>
            <w:gridSpan w:val="9"/>
            <w:hideMark/>
          </w:tcPr>
          <w:p w14:paraId="3E9D0EB0" w14:textId="77777777" w:rsidR="003A0CE4" w:rsidRPr="003A0CE4" w:rsidRDefault="003A0CE4" w:rsidP="003A0CE4">
            <w:pPr>
              <w:spacing w:after="160" w:line="259" w:lineRule="auto"/>
              <w:jc w:val="both"/>
              <w:rPr>
                <w:rFonts w:ascii="Verdana" w:hAnsi="Verdana"/>
              </w:rPr>
            </w:pPr>
            <w:r w:rsidRPr="003A0CE4">
              <w:rPr>
                <w:rFonts w:ascii="Verdana" w:hAnsi="Verdana"/>
              </w:rPr>
              <w:t>6 meses (Casa de protección: 12 meses)</w:t>
            </w:r>
          </w:p>
        </w:tc>
      </w:tr>
      <w:tr w:rsidR="003A0CE4" w:rsidRPr="003A0CE4" w14:paraId="74810F84" w14:textId="77777777" w:rsidTr="003C4872">
        <w:tc>
          <w:tcPr>
            <w:tcW w:w="5000" w:type="pct"/>
            <w:gridSpan w:val="11"/>
            <w:hideMark/>
          </w:tcPr>
          <w:p w14:paraId="57D72A5D"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r>
      <w:tr w:rsidR="003A0CE4" w:rsidRPr="003A0CE4" w14:paraId="2294BF4B" w14:textId="77777777" w:rsidTr="003C4872">
        <w:tc>
          <w:tcPr>
            <w:tcW w:w="2050" w:type="pct"/>
            <w:gridSpan w:val="2"/>
            <w:hideMark/>
          </w:tcPr>
          <w:p w14:paraId="163D4413"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2250" w:type="pct"/>
            <w:hideMark/>
          </w:tcPr>
          <w:p w14:paraId="47694FF7" w14:textId="77777777" w:rsidR="003A0CE4" w:rsidRPr="003A0CE4" w:rsidRDefault="003A0CE4" w:rsidP="003A0CE4">
            <w:pPr>
              <w:spacing w:after="160" w:line="259" w:lineRule="auto"/>
              <w:jc w:val="both"/>
              <w:rPr>
                <w:rFonts w:ascii="Verdana" w:hAnsi="Verdana"/>
              </w:rPr>
            </w:pPr>
            <w:r w:rsidRPr="003A0CE4">
              <w:rPr>
                <w:rFonts w:ascii="Verdana" w:hAnsi="Verdana"/>
                <w:b/>
                <w:bCs/>
              </w:rPr>
              <w:t>Servicio</w:t>
            </w:r>
          </w:p>
        </w:tc>
        <w:tc>
          <w:tcPr>
            <w:tcW w:w="700" w:type="pct"/>
            <w:gridSpan w:val="8"/>
            <w:hideMark/>
          </w:tcPr>
          <w:p w14:paraId="2E2D8003" w14:textId="77777777" w:rsidR="003A0CE4" w:rsidRPr="003A0CE4" w:rsidRDefault="003A0CE4" w:rsidP="003A0CE4">
            <w:pPr>
              <w:spacing w:after="160" w:line="259" w:lineRule="auto"/>
              <w:jc w:val="both"/>
              <w:rPr>
                <w:rFonts w:ascii="Verdana" w:hAnsi="Verdana"/>
              </w:rPr>
            </w:pPr>
            <w:r w:rsidRPr="003A0CE4">
              <w:rPr>
                <w:rFonts w:ascii="Verdana" w:hAnsi="Verdana"/>
                <w:b/>
                <w:bCs/>
              </w:rPr>
              <w:t>Rotación</w:t>
            </w:r>
          </w:p>
        </w:tc>
      </w:tr>
      <w:tr w:rsidR="003A0CE4" w:rsidRPr="003A0CE4" w14:paraId="68AA41FE" w14:textId="77777777" w:rsidTr="003C4872">
        <w:tc>
          <w:tcPr>
            <w:tcW w:w="2050" w:type="pct"/>
            <w:gridSpan w:val="2"/>
            <w:hideMark/>
          </w:tcPr>
          <w:p w14:paraId="3F7B6FAC" w14:textId="77777777" w:rsidR="003A0CE4" w:rsidRPr="003A0CE4" w:rsidRDefault="003A0CE4" w:rsidP="003A0CE4">
            <w:pPr>
              <w:spacing w:after="160" w:line="259" w:lineRule="auto"/>
              <w:jc w:val="both"/>
              <w:rPr>
                <w:rFonts w:ascii="Verdana" w:hAnsi="Verdana"/>
              </w:rPr>
            </w:pPr>
            <w:r w:rsidRPr="003A0CE4">
              <w:rPr>
                <w:rFonts w:ascii="Verdana" w:hAnsi="Verdana"/>
                <w:b/>
                <w:bCs/>
              </w:rPr>
              <w:t>ROTACIÓN</w:t>
            </w:r>
          </w:p>
        </w:tc>
        <w:tc>
          <w:tcPr>
            <w:tcW w:w="2250" w:type="pct"/>
            <w:hideMark/>
          </w:tcPr>
          <w:p w14:paraId="7D77E1A3" w14:textId="77777777" w:rsidR="003A0CE4" w:rsidRPr="003A0CE4" w:rsidRDefault="003A0CE4" w:rsidP="003A0CE4">
            <w:pPr>
              <w:spacing w:after="160" w:line="259" w:lineRule="auto"/>
              <w:jc w:val="both"/>
              <w:rPr>
                <w:rFonts w:ascii="Verdana" w:hAnsi="Verdana"/>
              </w:rPr>
            </w:pPr>
            <w:r w:rsidRPr="003A0CE4">
              <w:rPr>
                <w:rFonts w:ascii="Verdana" w:hAnsi="Verdana"/>
              </w:rPr>
              <w:t>HOGAR GESTOR - DESPLAZA</w:t>
            </w:r>
            <w:r w:rsidRPr="003A0CE4">
              <w:rPr>
                <w:rFonts w:ascii="Verdana" w:hAnsi="Verdana"/>
              </w:rPr>
              <w:lastRenderedPageBreak/>
              <w:t>MIENTO FORZADO CON DISCAPACIDAD - AUTO 006 DE 2009</w:t>
            </w:r>
          </w:p>
        </w:tc>
        <w:tc>
          <w:tcPr>
            <w:tcW w:w="700" w:type="pct"/>
            <w:gridSpan w:val="8"/>
            <w:hideMark/>
          </w:tcPr>
          <w:p w14:paraId="7B182758"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t>2 niños cupo/año</w:t>
            </w:r>
          </w:p>
        </w:tc>
      </w:tr>
      <w:tr w:rsidR="003A0CE4" w:rsidRPr="003A0CE4" w14:paraId="09C915EB" w14:textId="77777777" w:rsidTr="003C4872">
        <w:tc>
          <w:tcPr>
            <w:tcW w:w="2050" w:type="pct"/>
            <w:gridSpan w:val="2"/>
            <w:hideMark/>
          </w:tcPr>
          <w:p w14:paraId="66B2A42F"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2250" w:type="pct"/>
            <w:hideMark/>
          </w:tcPr>
          <w:p w14:paraId="6E518307" w14:textId="77777777" w:rsidR="003A0CE4" w:rsidRPr="003A0CE4" w:rsidRDefault="003A0CE4" w:rsidP="003A0CE4">
            <w:pPr>
              <w:spacing w:after="160" w:line="259" w:lineRule="auto"/>
              <w:jc w:val="both"/>
              <w:rPr>
                <w:rFonts w:ascii="Verdana" w:hAnsi="Verdana"/>
              </w:rPr>
            </w:pPr>
            <w:r w:rsidRPr="003A0CE4">
              <w:rPr>
                <w:rFonts w:ascii="Verdana" w:hAnsi="Verdana"/>
              </w:rPr>
              <w:t>HOGAR GESTOR PARA VICTIMAS EN EL MARCO DEL CONFLICTO ARMADO CON DISCAPACIDAD Y/O ENFERMEDAD DE CUIDADO ESPECIAL</w:t>
            </w:r>
          </w:p>
        </w:tc>
        <w:tc>
          <w:tcPr>
            <w:tcW w:w="700" w:type="pct"/>
            <w:gridSpan w:val="8"/>
            <w:hideMark/>
          </w:tcPr>
          <w:p w14:paraId="481C8938" w14:textId="77777777" w:rsidR="003A0CE4" w:rsidRPr="003A0CE4" w:rsidRDefault="003A0CE4" w:rsidP="003A0CE4">
            <w:pPr>
              <w:spacing w:after="160" w:line="259" w:lineRule="auto"/>
              <w:jc w:val="both"/>
              <w:rPr>
                <w:rFonts w:ascii="Verdana" w:hAnsi="Verdana"/>
              </w:rPr>
            </w:pPr>
            <w:r w:rsidRPr="003A0CE4">
              <w:rPr>
                <w:rFonts w:ascii="Verdana" w:hAnsi="Verdana"/>
              </w:rPr>
              <w:br/>
              <w:t>2 niños cupo/año</w:t>
            </w:r>
          </w:p>
        </w:tc>
      </w:tr>
      <w:tr w:rsidR="003A0CE4" w:rsidRPr="003A0CE4" w14:paraId="5C2A3A52" w14:textId="77777777" w:rsidTr="003C4872">
        <w:tc>
          <w:tcPr>
            <w:tcW w:w="2050" w:type="pct"/>
            <w:gridSpan w:val="2"/>
            <w:hideMark/>
          </w:tcPr>
          <w:p w14:paraId="025A936B"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2250" w:type="pct"/>
            <w:hideMark/>
          </w:tcPr>
          <w:p w14:paraId="67D62871" w14:textId="77777777" w:rsidR="003A0CE4" w:rsidRPr="003A0CE4" w:rsidRDefault="003A0CE4" w:rsidP="003A0CE4">
            <w:pPr>
              <w:spacing w:after="160" w:line="259" w:lineRule="auto"/>
              <w:jc w:val="both"/>
              <w:rPr>
                <w:rFonts w:ascii="Verdana" w:hAnsi="Verdana"/>
              </w:rPr>
            </w:pPr>
            <w:r w:rsidRPr="003A0CE4">
              <w:rPr>
                <w:rFonts w:ascii="Verdana" w:hAnsi="Verdana"/>
              </w:rPr>
              <w:t xml:space="preserve">HOGAR SUSTITUTO </w:t>
            </w:r>
            <w:r w:rsidRPr="003A0CE4">
              <w:rPr>
                <w:rFonts w:ascii="Verdana" w:hAnsi="Verdana"/>
              </w:rPr>
              <w:lastRenderedPageBreak/>
              <w:t>TUTOR</w:t>
            </w:r>
          </w:p>
        </w:tc>
        <w:tc>
          <w:tcPr>
            <w:tcW w:w="700" w:type="pct"/>
            <w:gridSpan w:val="8"/>
            <w:hideMark/>
          </w:tcPr>
          <w:p w14:paraId="1DDA5637"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t>2 niños cupo/año</w:t>
            </w:r>
          </w:p>
        </w:tc>
      </w:tr>
      <w:tr w:rsidR="003A0CE4" w:rsidRPr="003A0CE4" w14:paraId="3A171CCC" w14:textId="77777777" w:rsidTr="003C4872">
        <w:tc>
          <w:tcPr>
            <w:tcW w:w="2050" w:type="pct"/>
            <w:gridSpan w:val="2"/>
            <w:hideMark/>
          </w:tcPr>
          <w:p w14:paraId="5B0C3A6C"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2250" w:type="pct"/>
            <w:hideMark/>
          </w:tcPr>
          <w:p w14:paraId="7F2A2AE1" w14:textId="77777777" w:rsidR="003A0CE4" w:rsidRPr="003A0CE4" w:rsidRDefault="003A0CE4" w:rsidP="003A0CE4">
            <w:pPr>
              <w:spacing w:after="160" w:line="259" w:lineRule="auto"/>
              <w:jc w:val="both"/>
              <w:rPr>
                <w:rFonts w:ascii="Verdana" w:hAnsi="Verdana"/>
              </w:rPr>
            </w:pPr>
            <w:r w:rsidRPr="003A0CE4">
              <w:rPr>
                <w:rFonts w:ascii="Verdana" w:hAnsi="Verdana"/>
              </w:rPr>
              <w:t>CASA DE PROTECCIÓN</w:t>
            </w:r>
          </w:p>
        </w:tc>
        <w:tc>
          <w:tcPr>
            <w:tcW w:w="700" w:type="pct"/>
            <w:gridSpan w:val="8"/>
            <w:hideMark/>
          </w:tcPr>
          <w:p w14:paraId="0FBBFE4A" w14:textId="77777777" w:rsidR="003A0CE4" w:rsidRPr="003A0CE4" w:rsidRDefault="003A0CE4" w:rsidP="003A0CE4">
            <w:pPr>
              <w:spacing w:after="160" w:line="259" w:lineRule="auto"/>
              <w:jc w:val="both"/>
              <w:rPr>
                <w:rFonts w:ascii="Verdana" w:hAnsi="Verdana"/>
              </w:rPr>
            </w:pPr>
            <w:r w:rsidRPr="003A0CE4">
              <w:rPr>
                <w:rFonts w:ascii="Verdana" w:hAnsi="Verdana"/>
              </w:rPr>
              <w:t>2 niños cupo/año</w:t>
            </w:r>
          </w:p>
        </w:tc>
      </w:tr>
      <w:tr w:rsidR="003A0CE4" w:rsidRPr="003A0CE4" w14:paraId="7A895535" w14:textId="77777777" w:rsidTr="003C4872">
        <w:tc>
          <w:tcPr>
            <w:tcW w:w="2050" w:type="pct"/>
            <w:gridSpan w:val="2"/>
            <w:hideMark/>
          </w:tcPr>
          <w:p w14:paraId="23B895A1"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2250" w:type="pct"/>
            <w:hideMark/>
          </w:tcPr>
          <w:p w14:paraId="7B50FAF4" w14:textId="77777777" w:rsidR="003A0CE4" w:rsidRPr="003A0CE4" w:rsidRDefault="003A0CE4" w:rsidP="003A0CE4">
            <w:pPr>
              <w:spacing w:after="160" w:line="259" w:lineRule="auto"/>
              <w:jc w:val="both"/>
              <w:rPr>
                <w:rFonts w:ascii="Verdana" w:hAnsi="Verdana"/>
              </w:rPr>
            </w:pPr>
            <w:r w:rsidRPr="003A0CE4">
              <w:rPr>
                <w:rFonts w:ascii="Verdana" w:hAnsi="Verdana"/>
              </w:rPr>
              <w:t>CASA HOGAR - VÍCTIMAS</w:t>
            </w:r>
          </w:p>
        </w:tc>
        <w:tc>
          <w:tcPr>
            <w:tcW w:w="700" w:type="pct"/>
            <w:gridSpan w:val="8"/>
            <w:hideMark/>
          </w:tcPr>
          <w:p w14:paraId="6CB86F0E" w14:textId="77777777" w:rsidR="003A0CE4" w:rsidRPr="003A0CE4" w:rsidRDefault="003A0CE4" w:rsidP="003A0CE4">
            <w:pPr>
              <w:spacing w:after="160" w:line="259" w:lineRule="auto"/>
              <w:jc w:val="both"/>
              <w:rPr>
                <w:rFonts w:ascii="Verdana" w:hAnsi="Verdana"/>
              </w:rPr>
            </w:pPr>
            <w:r w:rsidRPr="003A0CE4">
              <w:rPr>
                <w:rFonts w:ascii="Verdana" w:hAnsi="Verdana"/>
              </w:rPr>
              <w:t>2 niños cupo/año</w:t>
            </w:r>
          </w:p>
        </w:tc>
      </w:tr>
      <w:tr w:rsidR="003A0CE4" w:rsidRPr="003A0CE4" w14:paraId="0B67250F" w14:textId="77777777" w:rsidTr="003C4872">
        <w:tc>
          <w:tcPr>
            <w:tcW w:w="850" w:type="pct"/>
            <w:hideMark/>
          </w:tcPr>
          <w:p w14:paraId="0196CC77" w14:textId="77777777" w:rsidR="003A0CE4" w:rsidRPr="003A0CE4" w:rsidRDefault="003A0CE4" w:rsidP="003A0CE4">
            <w:pPr>
              <w:spacing w:after="160" w:line="259" w:lineRule="auto"/>
              <w:jc w:val="both"/>
              <w:rPr>
                <w:rFonts w:ascii="Verdana" w:hAnsi="Verdana"/>
              </w:rPr>
            </w:pPr>
            <w:r w:rsidRPr="003A0CE4">
              <w:rPr>
                <w:rFonts w:ascii="Verdana" w:hAnsi="Verdana"/>
                <w:b/>
                <w:bCs/>
              </w:rPr>
              <w:t>PARÁMETROS</w:t>
            </w:r>
            <w:r w:rsidRPr="003A0CE4">
              <w:rPr>
                <w:rFonts w:ascii="Verdana" w:hAnsi="Verdana"/>
              </w:rPr>
              <w:br/>
            </w:r>
            <w:r w:rsidRPr="003A0CE4">
              <w:rPr>
                <w:rFonts w:ascii="Verdana" w:hAnsi="Verdana"/>
              </w:rPr>
              <w:br/>
            </w:r>
          </w:p>
        </w:tc>
        <w:tc>
          <w:tcPr>
            <w:tcW w:w="1200" w:type="pct"/>
            <w:hideMark/>
          </w:tcPr>
          <w:p w14:paraId="112EAE9A" w14:textId="77777777" w:rsidR="003A0CE4" w:rsidRPr="003A0CE4" w:rsidRDefault="003A0CE4" w:rsidP="003A0CE4">
            <w:pPr>
              <w:spacing w:after="160" w:line="259" w:lineRule="auto"/>
              <w:jc w:val="both"/>
              <w:rPr>
                <w:rFonts w:ascii="Verdana" w:hAnsi="Verdana"/>
              </w:rPr>
            </w:pP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t>ALIMENTO DE ALTO VALOR NUTRICIONAL</w:t>
            </w:r>
          </w:p>
        </w:tc>
        <w:tc>
          <w:tcPr>
            <w:tcW w:w="2950" w:type="pct"/>
            <w:gridSpan w:val="9"/>
            <w:hideMark/>
          </w:tcPr>
          <w:p w14:paraId="46ECF45B" w14:textId="77777777" w:rsidR="003A0CE4" w:rsidRPr="003A0CE4" w:rsidRDefault="003A0CE4" w:rsidP="003A0CE4">
            <w:pPr>
              <w:spacing w:after="160" w:line="259" w:lineRule="auto"/>
              <w:jc w:val="both"/>
              <w:rPr>
                <w:rFonts w:ascii="Verdana" w:hAnsi="Verdana"/>
              </w:rPr>
            </w:pPr>
            <w:r w:rsidRPr="003A0CE4">
              <w:rPr>
                <w:rFonts w:ascii="Verdana" w:hAnsi="Verdana"/>
              </w:rPr>
              <w:t>Los Alimentos de Alto Valor Nutricional son alimentos adicionados y/o enriquecidos y/o fortificados y/o que se consideran buena fuente de macro o micronutrientes, los cuales son producidos y distribuidos por el ICBF.</w:t>
            </w:r>
            <w:r w:rsidRPr="003A0CE4">
              <w:rPr>
                <w:rFonts w:ascii="Verdana" w:hAnsi="Verdana"/>
              </w:rPr>
              <w:br/>
              <w:t>La entrega se realizará de acuerdo con lo establecido en el Anexo No. 2 “RACIONES DE ALIMENTOS DE ALTO VALOR NUTRICIONAL - AAVN - VIGENCIA 2022” de los lineamientos de programación y ejecución de metas sociales y financieras.</w:t>
            </w:r>
          </w:p>
        </w:tc>
      </w:tr>
      <w:tr w:rsidR="003A0CE4" w:rsidRPr="003A0CE4" w14:paraId="34A5284B" w14:textId="77777777" w:rsidTr="003C4872">
        <w:tc>
          <w:tcPr>
            <w:tcW w:w="2050" w:type="pct"/>
            <w:gridSpan w:val="2"/>
            <w:hideMark/>
          </w:tcPr>
          <w:p w14:paraId="0F057217"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2950" w:type="pct"/>
            <w:gridSpan w:val="9"/>
            <w:hideMark/>
          </w:tcPr>
          <w:p w14:paraId="5EF69453" w14:textId="77777777" w:rsidR="003A0CE4" w:rsidRPr="003A0CE4" w:rsidRDefault="003A0CE4" w:rsidP="003A0CE4">
            <w:pPr>
              <w:spacing w:after="160" w:line="259" w:lineRule="auto"/>
              <w:jc w:val="both"/>
              <w:rPr>
                <w:rFonts w:ascii="Verdana" w:hAnsi="Verdana"/>
              </w:rPr>
            </w:pPr>
            <w:r w:rsidRPr="003A0CE4">
              <w:rPr>
                <w:rFonts w:ascii="Verdana" w:hAnsi="Verdana"/>
                <w:b/>
                <w:bCs/>
              </w:rPr>
              <w:t>Valor cupo/mes</w:t>
            </w:r>
          </w:p>
        </w:tc>
      </w:tr>
      <w:tr w:rsidR="003A0CE4" w:rsidRPr="003A0CE4" w14:paraId="3249CD41" w14:textId="77777777" w:rsidTr="003C4872">
        <w:tc>
          <w:tcPr>
            <w:tcW w:w="850" w:type="pct"/>
            <w:hideMark/>
          </w:tcPr>
          <w:p w14:paraId="3F078D8D" w14:textId="77777777" w:rsidR="003A0CE4" w:rsidRPr="003A0CE4" w:rsidRDefault="003A0CE4" w:rsidP="003A0CE4">
            <w:pPr>
              <w:spacing w:after="160" w:line="259" w:lineRule="auto"/>
              <w:jc w:val="both"/>
              <w:rPr>
                <w:rFonts w:ascii="Verdana" w:hAnsi="Verdana"/>
              </w:rPr>
            </w:pPr>
            <w:r w:rsidRPr="003A0CE4">
              <w:rPr>
                <w:rFonts w:ascii="Verdana" w:hAnsi="Verdana"/>
              </w:rPr>
              <w:br/>
            </w:r>
          </w:p>
        </w:tc>
        <w:tc>
          <w:tcPr>
            <w:tcW w:w="1200" w:type="pct"/>
            <w:hideMark/>
          </w:tcPr>
          <w:p w14:paraId="1FCE3EEE" w14:textId="77777777" w:rsidR="003A0CE4" w:rsidRPr="003A0CE4" w:rsidRDefault="003A0CE4" w:rsidP="003A0CE4">
            <w:pPr>
              <w:spacing w:after="160" w:line="259" w:lineRule="auto"/>
              <w:jc w:val="both"/>
              <w:rPr>
                <w:rFonts w:ascii="Verdana" w:hAnsi="Verdana"/>
              </w:rPr>
            </w:pPr>
            <w:r w:rsidRPr="003A0CE4">
              <w:rPr>
                <w:rFonts w:ascii="Verdana" w:hAnsi="Verdana"/>
              </w:rPr>
              <w:br/>
            </w:r>
          </w:p>
        </w:tc>
        <w:tc>
          <w:tcPr>
            <w:tcW w:w="850" w:type="pct"/>
            <w:hideMark/>
          </w:tcPr>
          <w:p w14:paraId="4650E8BB" w14:textId="77777777" w:rsidR="003A0CE4" w:rsidRPr="003A0CE4" w:rsidRDefault="003A0CE4" w:rsidP="003A0CE4">
            <w:pPr>
              <w:spacing w:after="160" w:line="259" w:lineRule="auto"/>
              <w:jc w:val="both"/>
              <w:rPr>
                <w:rFonts w:ascii="Verdana" w:hAnsi="Verdana"/>
              </w:rPr>
            </w:pPr>
            <w:r w:rsidRPr="003A0CE4">
              <w:rPr>
                <w:rFonts w:ascii="Verdana" w:hAnsi="Verdana"/>
              </w:rPr>
              <w:t>CÓDIGO</w:t>
            </w:r>
          </w:p>
        </w:tc>
        <w:tc>
          <w:tcPr>
            <w:tcW w:w="1200" w:type="pct"/>
            <w:hideMark/>
          </w:tcPr>
          <w:p w14:paraId="28FD3796" w14:textId="77777777" w:rsidR="003A0CE4" w:rsidRPr="003A0CE4" w:rsidRDefault="003A0CE4" w:rsidP="003A0CE4">
            <w:pPr>
              <w:spacing w:after="160" w:line="259" w:lineRule="auto"/>
              <w:jc w:val="both"/>
              <w:rPr>
                <w:rFonts w:ascii="Verdana" w:hAnsi="Verdana"/>
              </w:rPr>
            </w:pPr>
            <w:r w:rsidRPr="003A0CE4">
              <w:rPr>
                <w:rFonts w:ascii="Verdana" w:hAnsi="Verdana"/>
              </w:rPr>
              <w:t>SERVICIO</w:t>
            </w:r>
          </w:p>
        </w:tc>
        <w:tc>
          <w:tcPr>
            <w:tcW w:w="700" w:type="pct"/>
            <w:hideMark/>
          </w:tcPr>
          <w:p w14:paraId="154A2D51" w14:textId="77777777" w:rsidR="003A0CE4" w:rsidRPr="003A0CE4" w:rsidRDefault="003A0CE4" w:rsidP="003A0CE4">
            <w:pPr>
              <w:spacing w:after="160" w:line="259" w:lineRule="auto"/>
              <w:jc w:val="both"/>
              <w:rPr>
                <w:rFonts w:ascii="Verdana" w:hAnsi="Verdana"/>
              </w:rPr>
            </w:pPr>
            <w:r w:rsidRPr="003A0CE4">
              <w:rPr>
                <w:rFonts w:ascii="Verdana" w:hAnsi="Verdana"/>
              </w:rPr>
              <w:t>VALOR CUPO 2022</w:t>
            </w:r>
          </w:p>
        </w:tc>
        <w:tc>
          <w:tcPr>
            <w:tcW w:w="200" w:type="pct"/>
            <w:gridSpan w:val="6"/>
            <w:hideMark/>
          </w:tcPr>
          <w:p w14:paraId="59B93C43" w14:textId="77777777" w:rsidR="003A0CE4" w:rsidRPr="003A0CE4" w:rsidRDefault="003A0CE4" w:rsidP="003A0CE4">
            <w:pPr>
              <w:spacing w:after="160" w:line="259" w:lineRule="auto"/>
              <w:jc w:val="both"/>
              <w:rPr>
                <w:rFonts w:ascii="Verdana" w:hAnsi="Verdana"/>
              </w:rPr>
            </w:pPr>
            <w:r w:rsidRPr="003A0CE4">
              <w:rPr>
                <w:rFonts w:ascii="Verdana" w:hAnsi="Verdana"/>
              </w:rPr>
              <w:br/>
            </w:r>
          </w:p>
        </w:tc>
      </w:tr>
      <w:tr w:rsidR="003A0CE4" w:rsidRPr="003A0CE4" w14:paraId="31373F4A" w14:textId="77777777" w:rsidTr="003C4872">
        <w:tc>
          <w:tcPr>
            <w:tcW w:w="2050" w:type="pct"/>
            <w:gridSpan w:val="2"/>
            <w:hideMark/>
          </w:tcPr>
          <w:p w14:paraId="5453F434"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50" w:type="pct"/>
            <w:hideMark/>
          </w:tcPr>
          <w:p w14:paraId="33CC5492" w14:textId="77777777" w:rsidR="003A0CE4" w:rsidRPr="003A0CE4" w:rsidRDefault="003A0CE4" w:rsidP="003A0CE4">
            <w:pPr>
              <w:spacing w:after="160" w:line="259" w:lineRule="auto"/>
              <w:jc w:val="both"/>
              <w:rPr>
                <w:rFonts w:ascii="Verdana" w:hAnsi="Verdana"/>
              </w:rPr>
            </w:pPr>
            <w:r w:rsidRPr="003A0CE4">
              <w:rPr>
                <w:rFonts w:ascii="Verdana" w:hAnsi="Verdana"/>
              </w:rPr>
              <w:br/>
              <w:t>420028000008</w:t>
            </w:r>
          </w:p>
        </w:tc>
        <w:tc>
          <w:tcPr>
            <w:tcW w:w="1200" w:type="pct"/>
            <w:hideMark/>
          </w:tcPr>
          <w:p w14:paraId="40D52B2C" w14:textId="77777777" w:rsidR="003A0CE4" w:rsidRPr="003A0CE4" w:rsidRDefault="003A0CE4" w:rsidP="003A0CE4">
            <w:pPr>
              <w:spacing w:after="160" w:line="259" w:lineRule="auto"/>
              <w:jc w:val="both"/>
              <w:rPr>
                <w:rFonts w:ascii="Verdana" w:hAnsi="Verdana"/>
              </w:rPr>
            </w:pPr>
            <w:r w:rsidRPr="003A0CE4">
              <w:rPr>
                <w:rFonts w:ascii="Verdana" w:hAnsi="Verdana"/>
              </w:rPr>
              <w:t>HOGAR GESTOR - DESPLAZA</w:t>
            </w:r>
            <w:r w:rsidRPr="003A0CE4">
              <w:rPr>
                <w:rFonts w:ascii="Verdana" w:hAnsi="Verdana"/>
              </w:rPr>
              <w:lastRenderedPageBreak/>
              <w:t>MIENTO FORZADO CON DISCAPACIDAD - AUTO</w:t>
            </w:r>
            <w:r w:rsidRPr="003A0CE4">
              <w:rPr>
                <w:rFonts w:ascii="Verdana" w:hAnsi="Verdana"/>
              </w:rPr>
              <w:br/>
              <w:t>006 DE 2009.</w:t>
            </w:r>
          </w:p>
        </w:tc>
        <w:tc>
          <w:tcPr>
            <w:tcW w:w="900" w:type="pct"/>
            <w:gridSpan w:val="7"/>
            <w:hideMark/>
          </w:tcPr>
          <w:p w14:paraId="4CE6116C"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br/>
            </w:r>
            <w:r w:rsidRPr="003A0CE4">
              <w:rPr>
                <w:rFonts w:ascii="Verdana" w:hAnsi="Verdana"/>
              </w:rPr>
              <w:br/>
              <w:t>$387.565</w:t>
            </w:r>
          </w:p>
        </w:tc>
      </w:tr>
      <w:tr w:rsidR="003A0CE4" w:rsidRPr="003A0CE4" w14:paraId="03C2499B" w14:textId="77777777" w:rsidTr="003C4872">
        <w:tc>
          <w:tcPr>
            <w:tcW w:w="850" w:type="pct"/>
            <w:hideMark/>
          </w:tcPr>
          <w:p w14:paraId="2F83D8AB" w14:textId="77777777" w:rsidR="003A0CE4" w:rsidRPr="003A0CE4" w:rsidRDefault="003A0CE4" w:rsidP="003A0CE4">
            <w:pPr>
              <w:spacing w:after="160" w:line="259" w:lineRule="auto"/>
              <w:jc w:val="both"/>
              <w:rPr>
                <w:rFonts w:ascii="Verdana" w:hAnsi="Verdana"/>
              </w:rPr>
            </w:pPr>
            <w:r w:rsidRPr="003A0CE4">
              <w:rPr>
                <w:rFonts w:ascii="Verdana" w:hAnsi="Verdana"/>
              </w:rPr>
              <w:br/>
            </w:r>
          </w:p>
        </w:tc>
        <w:tc>
          <w:tcPr>
            <w:tcW w:w="1200" w:type="pct"/>
            <w:hideMark/>
          </w:tcPr>
          <w:p w14:paraId="701BE957" w14:textId="77777777" w:rsidR="003A0CE4" w:rsidRPr="003A0CE4" w:rsidRDefault="003A0CE4" w:rsidP="003A0CE4">
            <w:pPr>
              <w:spacing w:after="160" w:line="259" w:lineRule="auto"/>
              <w:jc w:val="both"/>
              <w:rPr>
                <w:rFonts w:ascii="Verdana" w:hAnsi="Verdana"/>
              </w:rPr>
            </w:pPr>
            <w:r w:rsidRPr="003A0CE4">
              <w:rPr>
                <w:rFonts w:ascii="Verdana" w:hAnsi="Verdana"/>
                <w:b/>
                <w:bCs/>
              </w:rPr>
              <w:br/>
            </w:r>
            <w:r w:rsidRPr="003A0CE4">
              <w:rPr>
                <w:rFonts w:ascii="Verdana" w:hAnsi="Verdana"/>
                <w:b/>
                <w:bCs/>
              </w:rPr>
              <w:br/>
            </w:r>
            <w:r w:rsidRPr="003A0CE4">
              <w:rPr>
                <w:rFonts w:ascii="Verdana" w:hAnsi="Verdana"/>
                <w:b/>
                <w:bCs/>
              </w:rPr>
              <w:br/>
              <w:t>COSTO</w:t>
            </w:r>
            <w:r w:rsidRPr="003A0CE4">
              <w:rPr>
                <w:rFonts w:ascii="Verdana" w:hAnsi="Verdana"/>
              </w:rPr>
              <w:br/>
            </w:r>
            <w:r w:rsidRPr="003A0CE4">
              <w:rPr>
                <w:rFonts w:ascii="Verdana" w:hAnsi="Verdana"/>
              </w:rPr>
              <w:br/>
            </w:r>
          </w:p>
        </w:tc>
        <w:tc>
          <w:tcPr>
            <w:tcW w:w="850" w:type="pct"/>
            <w:hideMark/>
          </w:tcPr>
          <w:p w14:paraId="79D3AAE9" w14:textId="77777777" w:rsidR="003A0CE4" w:rsidRPr="003A0CE4" w:rsidRDefault="003A0CE4" w:rsidP="003A0CE4">
            <w:pPr>
              <w:spacing w:after="160" w:line="259" w:lineRule="auto"/>
              <w:jc w:val="both"/>
              <w:rPr>
                <w:rFonts w:ascii="Verdana" w:hAnsi="Verdana"/>
              </w:rPr>
            </w:pPr>
            <w:r w:rsidRPr="003A0CE4">
              <w:rPr>
                <w:rFonts w:ascii="Verdana" w:hAnsi="Verdana"/>
              </w:rPr>
              <w:br/>
              <w:t>420028000006</w:t>
            </w:r>
          </w:p>
        </w:tc>
        <w:tc>
          <w:tcPr>
            <w:tcW w:w="1200" w:type="pct"/>
            <w:hideMark/>
          </w:tcPr>
          <w:p w14:paraId="485093AC" w14:textId="77777777" w:rsidR="003A0CE4" w:rsidRPr="003A0CE4" w:rsidRDefault="003A0CE4" w:rsidP="003A0CE4">
            <w:pPr>
              <w:spacing w:after="160" w:line="259" w:lineRule="auto"/>
              <w:jc w:val="both"/>
              <w:rPr>
                <w:rFonts w:ascii="Verdana" w:hAnsi="Verdana"/>
              </w:rPr>
            </w:pPr>
            <w:r w:rsidRPr="003A0CE4">
              <w:rPr>
                <w:rFonts w:ascii="Verdana" w:hAnsi="Verdana"/>
              </w:rPr>
              <w:t>HOGAR GESTOR PARA VICTIMAS EN EL MARCO DEL CONFLICTO</w:t>
            </w:r>
            <w:r w:rsidRPr="003A0CE4">
              <w:rPr>
                <w:rFonts w:ascii="Verdana" w:hAnsi="Verdana"/>
              </w:rPr>
              <w:br/>
              <w:t>ARMADO SIN DISCAPACIDAD NI ENFERMEDAD DE CUIDADO ESPECIAL</w:t>
            </w:r>
          </w:p>
        </w:tc>
        <w:tc>
          <w:tcPr>
            <w:tcW w:w="700" w:type="pct"/>
            <w:hideMark/>
          </w:tcPr>
          <w:p w14:paraId="563DFE08" w14:textId="77777777" w:rsidR="003A0CE4" w:rsidRPr="003A0CE4" w:rsidRDefault="003A0CE4" w:rsidP="003A0CE4">
            <w:pPr>
              <w:spacing w:after="160" w:line="259" w:lineRule="auto"/>
              <w:jc w:val="both"/>
              <w:rPr>
                <w:rFonts w:ascii="Verdana" w:hAnsi="Verdana"/>
              </w:rPr>
            </w:pPr>
            <w:r w:rsidRPr="003A0CE4">
              <w:rPr>
                <w:rFonts w:ascii="Verdana" w:hAnsi="Verdana"/>
              </w:rPr>
              <w:br/>
            </w:r>
            <w:r w:rsidRPr="003A0CE4">
              <w:rPr>
                <w:rFonts w:ascii="Verdana" w:hAnsi="Verdana"/>
              </w:rPr>
              <w:br/>
            </w:r>
            <w:r w:rsidRPr="003A0CE4">
              <w:rPr>
                <w:rFonts w:ascii="Verdana" w:hAnsi="Verdana"/>
              </w:rPr>
              <w:br/>
              <w:t>$226.577</w:t>
            </w:r>
          </w:p>
        </w:tc>
        <w:tc>
          <w:tcPr>
            <w:tcW w:w="200" w:type="pct"/>
            <w:gridSpan w:val="6"/>
            <w:hideMark/>
          </w:tcPr>
          <w:p w14:paraId="23475CDD" w14:textId="77777777" w:rsidR="003A0CE4" w:rsidRPr="003A0CE4" w:rsidRDefault="003A0CE4" w:rsidP="003A0CE4">
            <w:pPr>
              <w:spacing w:after="160" w:line="259" w:lineRule="auto"/>
              <w:jc w:val="both"/>
              <w:rPr>
                <w:rFonts w:ascii="Verdana" w:hAnsi="Verdana"/>
              </w:rPr>
            </w:pPr>
            <w:r w:rsidRPr="003A0CE4">
              <w:rPr>
                <w:rFonts w:ascii="Verdana" w:hAnsi="Verdana"/>
              </w:rPr>
              <w:br/>
            </w:r>
            <w:r w:rsidRPr="003A0CE4">
              <w:rPr>
                <w:rFonts w:ascii="Verdana" w:hAnsi="Verdana"/>
              </w:rPr>
              <w:br/>
            </w:r>
          </w:p>
        </w:tc>
      </w:tr>
      <w:tr w:rsidR="003A0CE4" w:rsidRPr="003A0CE4" w14:paraId="2A31A1C0" w14:textId="77777777" w:rsidTr="003C4872">
        <w:tc>
          <w:tcPr>
            <w:tcW w:w="850" w:type="pct"/>
            <w:hideMark/>
          </w:tcPr>
          <w:p w14:paraId="4F8E5F14" w14:textId="77777777" w:rsidR="003A0CE4" w:rsidRPr="003A0CE4" w:rsidRDefault="003A0CE4" w:rsidP="003A0CE4">
            <w:pPr>
              <w:spacing w:after="160" w:line="259" w:lineRule="auto"/>
              <w:jc w:val="both"/>
              <w:rPr>
                <w:rFonts w:ascii="Verdana" w:hAnsi="Verdana"/>
              </w:rPr>
            </w:pPr>
            <w:r w:rsidRPr="003A0CE4">
              <w:rPr>
                <w:rFonts w:ascii="Verdana" w:hAnsi="Verdana"/>
              </w:rPr>
              <w:br/>
            </w:r>
          </w:p>
        </w:tc>
        <w:tc>
          <w:tcPr>
            <w:tcW w:w="2050" w:type="pct"/>
            <w:gridSpan w:val="2"/>
            <w:hideMark/>
          </w:tcPr>
          <w:p w14:paraId="23E25CB5" w14:textId="77777777" w:rsidR="003A0CE4" w:rsidRPr="003A0CE4" w:rsidRDefault="003A0CE4" w:rsidP="003A0CE4">
            <w:pPr>
              <w:spacing w:after="160" w:line="259" w:lineRule="auto"/>
              <w:jc w:val="both"/>
              <w:rPr>
                <w:rFonts w:ascii="Verdana" w:hAnsi="Verdana"/>
              </w:rPr>
            </w:pPr>
            <w:r w:rsidRPr="003A0CE4">
              <w:rPr>
                <w:rFonts w:ascii="Verdana" w:hAnsi="Verdana"/>
              </w:rPr>
              <w:br/>
            </w:r>
            <w:r w:rsidRPr="003A0CE4">
              <w:rPr>
                <w:rFonts w:ascii="Verdana" w:hAnsi="Verdana"/>
              </w:rPr>
              <w:br/>
              <w:t>420028000009</w:t>
            </w:r>
          </w:p>
        </w:tc>
        <w:tc>
          <w:tcPr>
            <w:tcW w:w="1200" w:type="pct"/>
            <w:hideMark/>
          </w:tcPr>
          <w:p w14:paraId="3E0B4872" w14:textId="77777777" w:rsidR="003A0CE4" w:rsidRPr="003A0CE4" w:rsidRDefault="003A0CE4" w:rsidP="003A0CE4">
            <w:pPr>
              <w:spacing w:after="160" w:line="259" w:lineRule="auto"/>
              <w:jc w:val="both"/>
              <w:rPr>
                <w:rFonts w:ascii="Verdana" w:hAnsi="Verdana"/>
              </w:rPr>
            </w:pPr>
            <w:r w:rsidRPr="003A0CE4">
              <w:rPr>
                <w:rFonts w:ascii="Verdana" w:hAnsi="Verdana"/>
              </w:rPr>
              <w:t xml:space="preserve">HOGAR GESTOR PARA </w:t>
            </w:r>
            <w:r w:rsidRPr="003A0CE4">
              <w:rPr>
                <w:rFonts w:ascii="Verdana" w:hAnsi="Verdana"/>
              </w:rPr>
              <w:lastRenderedPageBreak/>
              <w:t>VÍCTIMAS EN EL MARCO DEL CONFLICTO ARMADO CON DISCAPACIDAD Y/O</w:t>
            </w:r>
          </w:p>
        </w:tc>
        <w:tc>
          <w:tcPr>
            <w:tcW w:w="900" w:type="pct"/>
            <w:gridSpan w:val="7"/>
            <w:hideMark/>
          </w:tcPr>
          <w:p w14:paraId="51E71C33"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br/>
            </w:r>
            <w:r w:rsidRPr="003A0CE4">
              <w:rPr>
                <w:rFonts w:ascii="Verdana" w:hAnsi="Verdana"/>
              </w:rPr>
              <w:br/>
              <w:t>$387.565</w:t>
            </w:r>
          </w:p>
        </w:tc>
      </w:tr>
      <w:tr w:rsidR="003A0CE4" w:rsidRPr="003A0CE4" w14:paraId="09F8FECB" w14:textId="77777777" w:rsidTr="003C4872">
        <w:tc>
          <w:tcPr>
            <w:tcW w:w="650" w:type="pct"/>
            <w:hideMark/>
          </w:tcPr>
          <w:p w14:paraId="4D1718B1" w14:textId="77777777" w:rsidR="003A0CE4" w:rsidRPr="003A0CE4" w:rsidRDefault="003A0CE4" w:rsidP="003A0CE4">
            <w:pPr>
              <w:spacing w:after="160" w:line="259" w:lineRule="auto"/>
              <w:jc w:val="both"/>
              <w:rPr>
                <w:rFonts w:ascii="Verdana" w:hAnsi="Verdana"/>
              </w:rPr>
            </w:pPr>
            <w:r w:rsidRPr="003A0CE4">
              <w:rPr>
                <w:rFonts w:ascii="Verdana" w:hAnsi="Verdana"/>
                <w:b/>
                <w:bCs/>
              </w:rPr>
              <w:t>FICHA: I-20</w:t>
            </w:r>
          </w:p>
        </w:tc>
        <w:tc>
          <w:tcPr>
            <w:tcW w:w="850" w:type="pct"/>
            <w:hideMark/>
          </w:tcPr>
          <w:p w14:paraId="0A1B2542" w14:textId="77777777" w:rsidR="003A0CE4" w:rsidRPr="003A0CE4" w:rsidRDefault="003A0CE4" w:rsidP="003A0CE4">
            <w:pPr>
              <w:spacing w:after="160" w:line="259" w:lineRule="auto"/>
              <w:jc w:val="both"/>
              <w:rPr>
                <w:rFonts w:ascii="Verdana" w:hAnsi="Verdana"/>
              </w:rPr>
            </w:pPr>
            <w:r w:rsidRPr="003A0CE4">
              <w:rPr>
                <w:rFonts w:ascii="Verdana" w:hAnsi="Verdana"/>
                <w:b/>
                <w:bCs/>
              </w:rPr>
              <w:t>PROG</w:t>
            </w:r>
          </w:p>
        </w:tc>
        <w:tc>
          <w:tcPr>
            <w:tcW w:w="900" w:type="pct"/>
            <w:hideMark/>
          </w:tcPr>
          <w:p w14:paraId="4E70F81E" w14:textId="77777777" w:rsidR="003A0CE4" w:rsidRPr="003A0CE4" w:rsidRDefault="003A0CE4" w:rsidP="003A0CE4">
            <w:pPr>
              <w:spacing w:after="160" w:line="259" w:lineRule="auto"/>
              <w:jc w:val="both"/>
              <w:rPr>
                <w:rFonts w:ascii="Verdana" w:hAnsi="Verdana"/>
              </w:rPr>
            </w:pPr>
            <w:r w:rsidRPr="003A0CE4">
              <w:rPr>
                <w:rFonts w:ascii="Verdana" w:hAnsi="Verdana"/>
                <w:b/>
                <w:bCs/>
              </w:rPr>
              <w:t>SUBPROG</w:t>
            </w:r>
          </w:p>
        </w:tc>
        <w:tc>
          <w:tcPr>
            <w:tcW w:w="750" w:type="pct"/>
            <w:hideMark/>
          </w:tcPr>
          <w:p w14:paraId="5EEB7801"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500" w:type="pct"/>
            <w:hideMark/>
          </w:tcPr>
          <w:p w14:paraId="0A67A7CA" w14:textId="77777777" w:rsidR="003A0CE4" w:rsidRPr="003A0CE4" w:rsidRDefault="003A0CE4" w:rsidP="003A0CE4">
            <w:pPr>
              <w:spacing w:after="160" w:line="259" w:lineRule="auto"/>
              <w:jc w:val="both"/>
              <w:rPr>
                <w:rFonts w:ascii="Verdana" w:hAnsi="Verdana"/>
              </w:rPr>
            </w:pPr>
            <w:r w:rsidRPr="003A0CE4">
              <w:rPr>
                <w:rFonts w:ascii="Verdana" w:hAnsi="Verdana"/>
                <w:b/>
                <w:bCs/>
              </w:rPr>
              <w:t>PROYO</w:t>
            </w:r>
          </w:p>
        </w:tc>
        <w:tc>
          <w:tcPr>
            <w:tcW w:w="850" w:type="pct"/>
            <w:hideMark/>
          </w:tcPr>
          <w:p w14:paraId="459CB9AA"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500" w:type="pct"/>
            <w:gridSpan w:val="5"/>
            <w:hideMark/>
          </w:tcPr>
          <w:p w14:paraId="288B7AF6"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5B326571" w14:textId="77777777" w:rsidTr="003C4872">
        <w:tc>
          <w:tcPr>
            <w:tcW w:w="1500" w:type="pct"/>
            <w:gridSpan w:val="2"/>
            <w:hideMark/>
          </w:tcPr>
          <w:p w14:paraId="305379E7"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900" w:type="pct"/>
            <w:hideMark/>
          </w:tcPr>
          <w:p w14:paraId="0D7869B0"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750" w:type="pct"/>
            <w:hideMark/>
          </w:tcPr>
          <w:p w14:paraId="5F7B4573" w14:textId="77777777" w:rsidR="003A0CE4" w:rsidRPr="003A0CE4" w:rsidRDefault="003A0CE4" w:rsidP="003A0CE4">
            <w:pPr>
              <w:spacing w:after="160" w:line="259" w:lineRule="auto"/>
              <w:jc w:val="both"/>
              <w:rPr>
                <w:rFonts w:ascii="Verdana" w:hAnsi="Verdana"/>
              </w:rPr>
            </w:pPr>
            <w:r w:rsidRPr="003A0CE4">
              <w:rPr>
                <w:rFonts w:ascii="Verdana" w:hAnsi="Verdana"/>
                <w:b/>
                <w:bCs/>
              </w:rPr>
              <w:t>14</w:t>
            </w:r>
          </w:p>
        </w:tc>
        <w:tc>
          <w:tcPr>
            <w:tcW w:w="500" w:type="pct"/>
            <w:hideMark/>
          </w:tcPr>
          <w:p w14:paraId="172435AE"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850" w:type="pct"/>
            <w:hideMark/>
          </w:tcPr>
          <w:p w14:paraId="632C1313"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4102037</w:t>
            </w:r>
          </w:p>
        </w:tc>
        <w:tc>
          <w:tcPr>
            <w:tcW w:w="500" w:type="pct"/>
            <w:gridSpan w:val="5"/>
            <w:hideMark/>
          </w:tcPr>
          <w:p w14:paraId="2CE4A8F4"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7420DFE8" w14:textId="77777777" w:rsidTr="003C4872">
        <w:tc>
          <w:tcPr>
            <w:tcW w:w="650" w:type="pct"/>
            <w:hideMark/>
          </w:tcPr>
          <w:p w14:paraId="376A80DC" w14:textId="77777777" w:rsidR="003A0CE4" w:rsidRPr="003A0CE4" w:rsidRDefault="003A0CE4" w:rsidP="003A0CE4">
            <w:pPr>
              <w:spacing w:after="160" w:line="259" w:lineRule="auto"/>
              <w:jc w:val="both"/>
              <w:rPr>
                <w:rFonts w:ascii="Verdana" w:hAnsi="Verdana"/>
              </w:rPr>
            </w:pPr>
            <w:r w:rsidRPr="003A0CE4">
              <w:rPr>
                <w:rFonts w:ascii="Verdana" w:hAnsi="Verdana"/>
              </w:rPr>
              <w:br/>
            </w:r>
          </w:p>
        </w:tc>
        <w:tc>
          <w:tcPr>
            <w:tcW w:w="2250" w:type="pct"/>
            <w:gridSpan w:val="2"/>
            <w:hideMark/>
          </w:tcPr>
          <w:p w14:paraId="0BDE457A"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2100" w:type="pct"/>
            <w:gridSpan w:val="8"/>
            <w:hideMark/>
          </w:tcPr>
          <w:p w14:paraId="691C0CB8" w14:textId="77777777" w:rsidR="003A0CE4" w:rsidRPr="003A0CE4" w:rsidRDefault="003A0CE4" w:rsidP="003A0CE4">
            <w:pPr>
              <w:spacing w:after="160" w:line="259" w:lineRule="auto"/>
              <w:jc w:val="both"/>
              <w:rPr>
                <w:rFonts w:ascii="Verdana" w:hAnsi="Verdana"/>
              </w:rPr>
            </w:pPr>
            <w:r w:rsidRPr="003A0CE4">
              <w:rPr>
                <w:rFonts w:ascii="Verdana" w:hAnsi="Verdana"/>
              </w:rPr>
              <w:t>ENFERMEDAD DE CUIDADO ESPECIAL</w:t>
            </w:r>
          </w:p>
        </w:tc>
      </w:tr>
      <w:tr w:rsidR="003A0CE4" w:rsidRPr="003A0CE4" w14:paraId="68208137" w14:textId="77777777" w:rsidTr="003C4872">
        <w:tc>
          <w:tcPr>
            <w:tcW w:w="650" w:type="pct"/>
            <w:hideMark/>
          </w:tcPr>
          <w:p w14:paraId="2C3ACB28" w14:textId="77777777" w:rsidR="003A0CE4" w:rsidRPr="003A0CE4" w:rsidRDefault="003A0CE4" w:rsidP="003A0CE4">
            <w:pPr>
              <w:spacing w:after="160" w:line="259" w:lineRule="auto"/>
              <w:jc w:val="both"/>
              <w:rPr>
                <w:rFonts w:ascii="Verdana" w:hAnsi="Verdana"/>
              </w:rPr>
            </w:pPr>
            <w:r w:rsidRPr="003A0CE4">
              <w:rPr>
                <w:rFonts w:ascii="Verdana" w:hAnsi="Verdana"/>
              </w:rPr>
              <w:br/>
            </w:r>
            <w:r w:rsidRPr="003A0CE4">
              <w:rPr>
                <w:rFonts w:ascii="Verdana" w:hAnsi="Verdana"/>
              </w:rPr>
              <w:br/>
            </w:r>
          </w:p>
        </w:tc>
        <w:tc>
          <w:tcPr>
            <w:tcW w:w="1400" w:type="pct"/>
            <w:hideMark/>
          </w:tcPr>
          <w:p w14:paraId="66908B61" w14:textId="77777777" w:rsidR="003A0CE4" w:rsidRPr="003A0CE4" w:rsidRDefault="003A0CE4" w:rsidP="003A0CE4">
            <w:pPr>
              <w:spacing w:after="160" w:line="259" w:lineRule="auto"/>
              <w:jc w:val="both"/>
              <w:rPr>
                <w:rFonts w:ascii="Verdana" w:hAnsi="Verdana"/>
              </w:rPr>
            </w:pPr>
            <w:r w:rsidRPr="003A0CE4">
              <w:rPr>
                <w:rFonts w:ascii="Verdana" w:hAnsi="Verdana"/>
              </w:rPr>
              <w:br/>
            </w:r>
            <w:r w:rsidRPr="003A0CE4">
              <w:rPr>
                <w:rFonts w:ascii="Verdana" w:hAnsi="Verdana"/>
              </w:rPr>
              <w:br/>
            </w:r>
          </w:p>
        </w:tc>
        <w:tc>
          <w:tcPr>
            <w:tcW w:w="800" w:type="pct"/>
            <w:hideMark/>
          </w:tcPr>
          <w:p w14:paraId="523FFDE0" w14:textId="77777777" w:rsidR="003A0CE4" w:rsidRPr="003A0CE4" w:rsidRDefault="003A0CE4" w:rsidP="003A0CE4">
            <w:pPr>
              <w:spacing w:after="160" w:line="259" w:lineRule="auto"/>
              <w:jc w:val="both"/>
              <w:rPr>
                <w:rFonts w:ascii="Verdana" w:hAnsi="Verdana"/>
              </w:rPr>
            </w:pPr>
            <w:r w:rsidRPr="003A0CE4">
              <w:rPr>
                <w:rFonts w:ascii="Verdana" w:hAnsi="Verdana"/>
              </w:rPr>
              <w:br/>
              <w:t>420042</w:t>
            </w:r>
          </w:p>
        </w:tc>
        <w:tc>
          <w:tcPr>
            <w:tcW w:w="1250" w:type="pct"/>
            <w:hideMark/>
          </w:tcPr>
          <w:p w14:paraId="7BFB5AF4" w14:textId="77777777" w:rsidR="003A0CE4" w:rsidRPr="003A0CE4" w:rsidRDefault="003A0CE4" w:rsidP="003A0CE4">
            <w:pPr>
              <w:spacing w:after="160" w:line="259" w:lineRule="auto"/>
              <w:jc w:val="both"/>
              <w:rPr>
                <w:rFonts w:ascii="Verdana" w:hAnsi="Verdana"/>
              </w:rPr>
            </w:pPr>
            <w:r w:rsidRPr="003A0CE4">
              <w:rPr>
                <w:rFonts w:ascii="Verdana" w:hAnsi="Verdana"/>
              </w:rPr>
              <w:br/>
              <w:t>HOGAR SUSTITUTO</w:t>
            </w:r>
            <w:r w:rsidRPr="003A0CE4">
              <w:rPr>
                <w:rFonts w:ascii="Verdana" w:hAnsi="Verdana"/>
              </w:rPr>
              <w:br/>
              <w:t>TUTOR</w:t>
            </w:r>
          </w:p>
        </w:tc>
        <w:tc>
          <w:tcPr>
            <w:tcW w:w="850" w:type="pct"/>
            <w:gridSpan w:val="7"/>
            <w:hideMark/>
          </w:tcPr>
          <w:p w14:paraId="74DD4803" w14:textId="77777777" w:rsidR="003A0CE4" w:rsidRPr="003A0CE4" w:rsidRDefault="003A0CE4" w:rsidP="003A0CE4">
            <w:pPr>
              <w:spacing w:after="160" w:line="259" w:lineRule="auto"/>
              <w:jc w:val="both"/>
              <w:rPr>
                <w:rFonts w:ascii="Verdana" w:hAnsi="Verdana"/>
              </w:rPr>
            </w:pPr>
            <w:r w:rsidRPr="003A0CE4">
              <w:rPr>
                <w:rFonts w:ascii="Verdana" w:hAnsi="Verdana"/>
              </w:rPr>
              <w:t>$2.097.915 Beca de 14 salarlo mínimo mensual legal vigente*</w:t>
            </w:r>
          </w:p>
        </w:tc>
      </w:tr>
      <w:tr w:rsidR="003A0CE4" w:rsidRPr="003A0CE4" w14:paraId="692EB15D" w14:textId="77777777" w:rsidTr="003C4872">
        <w:tc>
          <w:tcPr>
            <w:tcW w:w="2050" w:type="pct"/>
            <w:gridSpan w:val="2"/>
            <w:hideMark/>
          </w:tcPr>
          <w:p w14:paraId="420A0B00"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00" w:type="pct"/>
            <w:hideMark/>
          </w:tcPr>
          <w:p w14:paraId="1654C7AF" w14:textId="77777777" w:rsidR="003A0CE4" w:rsidRPr="003A0CE4" w:rsidRDefault="003A0CE4" w:rsidP="003A0CE4">
            <w:pPr>
              <w:spacing w:after="160" w:line="259" w:lineRule="auto"/>
              <w:jc w:val="both"/>
              <w:rPr>
                <w:rFonts w:ascii="Verdana" w:hAnsi="Verdana"/>
              </w:rPr>
            </w:pPr>
            <w:r w:rsidRPr="003A0CE4">
              <w:rPr>
                <w:rFonts w:ascii="Verdana" w:hAnsi="Verdana"/>
              </w:rPr>
              <w:t>420048000003</w:t>
            </w:r>
          </w:p>
        </w:tc>
        <w:tc>
          <w:tcPr>
            <w:tcW w:w="1250" w:type="pct"/>
            <w:hideMark/>
          </w:tcPr>
          <w:p w14:paraId="4D7D3F64" w14:textId="77777777" w:rsidR="003A0CE4" w:rsidRPr="003A0CE4" w:rsidRDefault="003A0CE4" w:rsidP="003A0CE4">
            <w:pPr>
              <w:spacing w:after="160" w:line="259" w:lineRule="auto"/>
              <w:jc w:val="both"/>
              <w:rPr>
                <w:rFonts w:ascii="Verdana" w:hAnsi="Verdana"/>
              </w:rPr>
            </w:pPr>
            <w:r w:rsidRPr="003A0CE4">
              <w:rPr>
                <w:rFonts w:ascii="Verdana" w:hAnsi="Verdana"/>
              </w:rPr>
              <w:t>CASA DE PROTECCIÓN</w:t>
            </w:r>
          </w:p>
        </w:tc>
        <w:tc>
          <w:tcPr>
            <w:tcW w:w="850" w:type="pct"/>
            <w:gridSpan w:val="7"/>
            <w:hideMark/>
          </w:tcPr>
          <w:p w14:paraId="58F5CFB8" w14:textId="77777777" w:rsidR="003A0CE4" w:rsidRPr="003A0CE4" w:rsidRDefault="003A0CE4" w:rsidP="003A0CE4">
            <w:pPr>
              <w:spacing w:after="160" w:line="259" w:lineRule="auto"/>
              <w:jc w:val="both"/>
              <w:rPr>
                <w:rFonts w:ascii="Verdana" w:hAnsi="Verdana"/>
              </w:rPr>
            </w:pPr>
            <w:r w:rsidRPr="003A0CE4">
              <w:rPr>
                <w:rFonts w:ascii="Verdana" w:hAnsi="Verdana"/>
              </w:rPr>
              <w:t>$2.303.446</w:t>
            </w:r>
          </w:p>
        </w:tc>
      </w:tr>
      <w:tr w:rsidR="003A0CE4" w:rsidRPr="003A0CE4" w14:paraId="342AF4CA" w14:textId="77777777" w:rsidTr="003C4872">
        <w:tc>
          <w:tcPr>
            <w:tcW w:w="650" w:type="pct"/>
            <w:hideMark/>
          </w:tcPr>
          <w:p w14:paraId="3F572FBA" w14:textId="77777777" w:rsidR="003A0CE4" w:rsidRPr="003A0CE4" w:rsidRDefault="003A0CE4" w:rsidP="003A0CE4">
            <w:pPr>
              <w:spacing w:after="160" w:line="259" w:lineRule="auto"/>
              <w:jc w:val="both"/>
              <w:rPr>
                <w:rFonts w:ascii="Verdana" w:hAnsi="Verdana"/>
              </w:rPr>
            </w:pPr>
            <w:r w:rsidRPr="003A0CE4">
              <w:rPr>
                <w:rFonts w:ascii="Verdana" w:hAnsi="Verdana"/>
              </w:rPr>
              <w:br/>
            </w:r>
          </w:p>
        </w:tc>
        <w:tc>
          <w:tcPr>
            <w:tcW w:w="1400" w:type="pct"/>
            <w:hideMark/>
          </w:tcPr>
          <w:p w14:paraId="0ECEBE7A" w14:textId="77777777" w:rsidR="003A0CE4" w:rsidRPr="003A0CE4" w:rsidRDefault="003A0CE4" w:rsidP="003A0CE4">
            <w:pPr>
              <w:spacing w:after="160" w:line="259" w:lineRule="auto"/>
              <w:jc w:val="both"/>
              <w:rPr>
                <w:rFonts w:ascii="Verdana" w:hAnsi="Verdana"/>
              </w:rPr>
            </w:pPr>
            <w:r w:rsidRPr="003A0CE4">
              <w:rPr>
                <w:rFonts w:ascii="Verdana" w:hAnsi="Verdana"/>
              </w:rPr>
              <w:br/>
            </w:r>
          </w:p>
        </w:tc>
        <w:tc>
          <w:tcPr>
            <w:tcW w:w="800" w:type="pct"/>
            <w:hideMark/>
          </w:tcPr>
          <w:p w14:paraId="2C6E01DF" w14:textId="77777777" w:rsidR="003A0CE4" w:rsidRPr="003A0CE4" w:rsidRDefault="003A0CE4" w:rsidP="003A0CE4">
            <w:pPr>
              <w:spacing w:after="160" w:line="259" w:lineRule="auto"/>
              <w:jc w:val="both"/>
              <w:rPr>
                <w:rFonts w:ascii="Verdana" w:hAnsi="Verdana"/>
              </w:rPr>
            </w:pPr>
            <w:r w:rsidRPr="003A0CE4">
              <w:rPr>
                <w:rFonts w:ascii="Verdana" w:hAnsi="Verdana"/>
              </w:rPr>
              <w:t>420217</w:t>
            </w:r>
          </w:p>
        </w:tc>
        <w:tc>
          <w:tcPr>
            <w:tcW w:w="1250" w:type="pct"/>
            <w:hideMark/>
          </w:tcPr>
          <w:p w14:paraId="134AA0A8" w14:textId="77777777" w:rsidR="003A0CE4" w:rsidRPr="003A0CE4" w:rsidRDefault="003A0CE4" w:rsidP="003A0CE4">
            <w:pPr>
              <w:spacing w:after="160" w:line="259" w:lineRule="auto"/>
              <w:jc w:val="both"/>
              <w:rPr>
                <w:rFonts w:ascii="Verdana" w:hAnsi="Verdana"/>
              </w:rPr>
            </w:pPr>
            <w:r w:rsidRPr="003A0CE4">
              <w:rPr>
                <w:rFonts w:ascii="Verdana" w:hAnsi="Verdana"/>
              </w:rPr>
              <w:t>CASA HOGAR - VÍCTIMAS</w:t>
            </w:r>
          </w:p>
        </w:tc>
        <w:tc>
          <w:tcPr>
            <w:tcW w:w="850" w:type="pct"/>
            <w:gridSpan w:val="7"/>
            <w:hideMark/>
          </w:tcPr>
          <w:p w14:paraId="3101FBF0" w14:textId="77777777" w:rsidR="003A0CE4" w:rsidRPr="003A0CE4" w:rsidRDefault="003A0CE4" w:rsidP="003A0CE4">
            <w:pPr>
              <w:spacing w:after="160" w:line="259" w:lineRule="auto"/>
              <w:jc w:val="both"/>
              <w:rPr>
                <w:rFonts w:ascii="Verdana" w:hAnsi="Verdana"/>
              </w:rPr>
            </w:pPr>
            <w:r w:rsidRPr="003A0CE4">
              <w:rPr>
                <w:rFonts w:ascii="Verdana" w:hAnsi="Verdana"/>
              </w:rPr>
              <w:t>$1.537.367</w:t>
            </w:r>
            <w:r w:rsidRPr="003A0CE4">
              <w:rPr>
                <w:rFonts w:ascii="Verdana" w:hAnsi="Verdana"/>
              </w:rPr>
              <w:br/>
            </w:r>
          </w:p>
        </w:tc>
      </w:tr>
      <w:tr w:rsidR="003A0CE4" w:rsidRPr="003A0CE4" w14:paraId="4E96D3EF" w14:textId="77777777" w:rsidTr="003C4872">
        <w:tc>
          <w:tcPr>
            <w:tcW w:w="650" w:type="pct"/>
            <w:hideMark/>
          </w:tcPr>
          <w:p w14:paraId="6EFDB19C"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br/>
            </w:r>
            <w:r w:rsidRPr="003A0CE4">
              <w:rPr>
                <w:rFonts w:ascii="Verdana" w:hAnsi="Verdana"/>
              </w:rPr>
              <w:br/>
            </w:r>
          </w:p>
        </w:tc>
        <w:tc>
          <w:tcPr>
            <w:tcW w:w="1400" w:type="pct"/>
            <w:hideMark/>
          </w:tcPr>
          <w:p w14:paraId="1593B1C6" w14:textId="77777777" w:rsidR="003A0CE4" w:rsidRPr="003A0CE4" w:rsidRDefault="003A0CE4" w:rsidP="003A0CE4">
            <w:pPr>
              <w:spacing w:after="160" w:line="259" w:lineRule="auto"/>
              <w:jc w:val="both"/>
              <w:rPr>
                <w:rFonts w:ascii="Verdana" w:hAnsi="Verdana"/>
              </w:rPr>
            </w:pPr>
            <w:r w:rsidRPr="003A0CE4">
              <w:rPr>
                <w:rFonts w:ascii="Verdana" w:hAnsi="Verdana"/>
              </w:rPr>
              <w:br/>
            </w:r>
            <w:r w:rsidRPr="003A0CE4">
              <w:rPr>
                <w:rFonts w:ascii="Verdana" w:hAnsi="Verdana"/>
              </w:rPr>
              <w:br/>
            </w:r>
          </w:p>
        </w:tc>
        <w:tc>
          <w:tcPr>
            <w:tcW w:w="2950" w:type="pct"/>
            <w:gridSpan w:val="9"/>
            <w:hideMark/>
          </w:tcPr>
          <w:p w14:paraId="5E17B565" w14:textId="77777777" w:rsidR="003A0CE4" w:rsidRPr="003A0CE4" w:rsidRDefault="003A0CE4" w:rsidP="003A0CE4">
            <w:pPr>
              <w:spacing w:after="160" w:line="259" w:lineRule="auto"/>
              <w:jc w:val="both"/>
              <w:rPr>
                <w:rFonts w:ascii="Verdana" w:hAnsi="Verdana"/>
              </w:rPr>
            </w:pPr>
            <w:r w:rsidRPr="003A0CE4">
              <w:rPr>
                <w:rFonts w:ascii="Verdana" w:hAnsi="Verdana"/>
              </w:rPr>
              <w:t>La tarifa tuvo un incremento del 7% respecto a la tarifa vigente de 2022, que incluye el perfil de gestor de caso y la implementación de la última minuta de alimentación elaborada por la Dirección de Nutrición.</w:t>
            </w:r>
            <w:r w:rsidRPr="003A0CE4">
              <w:rPr>
                <w:rFonts w:ascii="Verdana" w:hAnsi="Verdana"/>
              </w:rPr>
              <w:br/>
            </w:r>
            <w:r w:rsidRPr="003A0CE4">
              <w:rPr>
                <w:rFonts w:ascii="Verdana" w:hAnsi="Verdana"/>
              </w:rPr>
              <w:br/>
              <w:t>Encuentros Familiares: en el marco de las actividades contempladas dentro de los Lineamientos de Atención para niños, niñas y adolescentes desvinculados de los grupos armados al margen de la ley, se establece el desarrollo de los encuentros entre la familia y/o red vincular de apoyo y los niños, las niñas y adolescentes asistentes al programa. Su costo y distribución se realizará de acuerdo con los niños, niñas y adolescentes activos en los programas de protección y la asignación presupuestal de la vigencia, previa validación de la Dirección de Protección del ICBF.</w:t>
            </w:r>
            <w:r w:rsidRPr="003A0CE4">
              <w:rPr>
                <w:rFonts w:ascii="Verdana" w:hAnsi="Verdana"/>
              </w:rPr>
              <w:br/>
            </w:r>
            <w:r w:rsidRPr="003A0CE4">
              <w:rPr>
                <w:rFonts w:ascii="Verdana" w:hAnsi="Verdana"/>
              </w:rPr>
              <w:br/>
              <w:t>- Nota: El valor cupo 2022 de la tarifa de Hogares Sustitutos incluye el valor de la Beca señalada.</w:t>
            </w:r>
          </w:p>
        </w:tc>
      </w:tr>
      <w:tr w:rsidR="003A0CE4" w:rsidRPr="003A0CE4" w14:paraId="146ADBE3" w14:textId="77777777" w:rsidTr="003C4872">
        <w:tc>
          <w:tcPr>
            <w:tcW w:w="650" w:type="pct"/>
            <w:hideMark/>
          </w:tcPr>
          <w:p w14:paraId="0B4D556A" w14:textId="77777777" w:rsidR="003A0CE4" w:rsidRPr="003A0CE4" w:rsidRDefault="003A0CE4" w:rsidP="003A0CE4">
            <w:pPr>
              <w:spacing w:after="160" w:line="259" w:lineRule="auto"/>
              <w:jc w:val="both"/>
              <w:rPr>
                <w:rFonts w:ascii="Verdana" w:hAnsi="Verdana"/>
              </w:rPr>
            </w:pPr>
            <w:r w:rsidRPr="003A0CE4">
              <w:rPr>
                <w:rFonts w:ascii="Verdana" w:hAnsi="Verdana"/>
                <w:b/>
                <w:bCs/>
              </w:rPr>
              <w:t>MARCO</w:t>
            </w:r>
            <w:r w:rsidRPr="003A0CE4">
              <w:rPr>
                <w:rFonts w:ascii="Verdana" w:hAnsi="Verdana"/>
              </w:rPr>
              <w:br/>
            </w:r>
            <w:r w:rsidRPr="003A0CE4">
              <w:rPr>
                <w:rFonts w:ascii="Verdana" w:hAnsi="Verdana"/>
                <w:b/>
                <w:bCs/>
              </w:rPr>
              <w:t>NORMATIVO</w:t>
            </w:r>
          </w:p>
        </w:tc>
        <w:tc>
          <w:tcPr>
            <w:tcW w:w="4350" w:type="pct"/>
            <w:gridSpan w:val="10"/>
            <w:hideMark/>
          </w:tcPr>
          <w:p w14:paraId="30D271F7" w14:textId="40357689" w:rsidR="003A0CE4" w:rsidRPr="003A0CE4" w:rsidRDefault="003A0CE4" w:rsidP="003A0CE4">
            <w:pPr>
              <w:spacing w:after="160" w:line="259" w:lineRule="auto"/>
              <w:jc w:val="both"/>
              <w:rPr>
                <w:rFonts w:ascii="Verdana" w:hAnsi="Verdana"/>
              </w:rPr>
            </w:pPr>
            <w:r w:rsidRPr="003A0CE4">
              <w:rPr>
                <w:rFonts w:ascii="Verdana" w:hAnsi="Verdana"/>
              </w:rPr>
              <w:t> Ley 1448 de 2011.</w:t>
            </w:r>
            <w:r w:rsidRPr="003A0CE4">
              <w:rPr>
                <w:rFonts w:ascii="Verdana" w:hAnsi="Verdana"/>
              </w:rPr>
              <w:br/>
              <w:t>Decretos 4633, 4634 y 4635 de 2011.</w:t>
            </w:r>
            <w:r w:rsidRPr="003A0CE4">
              <w:rPr>
                <w:rFonts w:ascii="Verdana" w:hAnsi="Verdana"/>
              </w:rPr>
              <w:br/>
              <w:t>Código de la Infancia y la Adolescencia, Ley 1098 de 2006. Ley 1878 de 2018</w:t>
            </w:r>
            <w:r w:rsidRPr="003A0CE4">
              <w:rPr>
                <w:rFonts w:ascii="Verdana" w:hAnsi="Verdana"/>
              </w:rPr>
              <w:br/>
              <w:t>Ley 1607 de 2012 Art. 36.</w:t>
            </w:r>
            <w:r w:rsidRPr="003A0CE4">
              <w:rPr>
                <w:rFonts w:ascii="Verdana" w:hAnsi="Verdana"/>
              </w:rPr>
              <w:br/>
              <w:t>Resolución No. 2925 de abril de 2013 modificada por la Resolución No. 3444 de 2016.</w:t>
            </w:r>
            <w:r w:rsidRPr="003A0CE4">
              <w:rPr>
                <w:rFonts w:ascii="Verdana" w:hAnsi="Verdana"/>
              </w:rPr>
              <w:br/>
              <w:t>Ley 1955 del 25 de mayo de 2020.</w:t>
            </w:r>
            <w:r w:rsidRPr="003A0CE4">
              <w:rPr>
                <w:rFonts w:ascii="Verdana" w:hAnsi="Verdana"/>
              </w:rPr>
              <w:br/>
              <w:t>Decreto 1173 del 26 de agosto de 2020.</w:t>
            </w:r>
            <w:r w:rsidRPr="003A0CE4">
              <w:rPr>
                <w:rFonts w:ascii="Verdana" w:hAnsi="Verdana"/>
              </w:rPr>
              <w:br/>
              <w:t>Decreto 783 de 2021.</w:t>
            </w:r>
          </w:p>
        </w:tc>
      </w:tr>
      <w:tr w:rsidR="003A0CE4" w:rsidRPr="003A0CE4" w14:paraId="6B6E78B5" w14:textId="77777777" w:rsidTr="003C4872">
        <w:tc>
          <w:tcPr>
            <w:tcW w:w="650" w:type="pct"/>
            <w:hideMark/>
          </w:tcPr>
          <w:p w14:paraId="62824E0F" w14:textId="77777777" w:rsidR="003A0CE4" w:rsidRPr="003A0CE4" w:rsidRDefault="003A0CE4" w:rsidP="003A0CE4">
            <w:pPr>
              <w:spacing w:after="160" w:line="259" w:lineRule="auto"/>
              <w:jc w:val="both"/>
              <w:rPr>
                <w:rFonts w:ascii="Verdana" w:hAnsi="Verdana"/>
              </w:rPr>
            </w:pPr>
            <w:r w:rsidRPr="003A0CE4">
              <w:rPr>
                <w:rFonts w:ascii="Verdana" w:hAnsi="Verdana"/>
                <w:b/>
                <w:bCs/>
              </w:rPr>
              <w:t>DOCUMEN</w:t>
            </w:r>
            <w:r w:rsidRPr="003A0CE4">
              <w:rPr>
                <w:rFonts w:ascii="Verdana" w:hAnsi="Verdana"/>
              </w:rPr>
              <w:br/>
            </w:r>
            <w:r w:rsidRPr="003A0CE4">
              <w:rPr>
                <w:rFonts w:ascii="Verdana" w:hAnsi="Verdana"/>
                <w:b/>
                <w:bCs/>
              </w:rPr>
              <w:t>TOS</w:t>
            </w:r>
            <w:r w:rsidRPr="003A0CE4">
              <w:rPr>
                <w:rFonts w:ascii="Verdana" w:hAnsi="Verdana"/>
              </w:rPr>
              <w:br/>
            </w:r>
            <w:r w:rsidRPr="003A0CE4">
              <w:rPr>
                <w:rFonts w:ascii="Verdana" w:hAnsi="Verdana"/>
                <w:b/>
                <w:bCs/>
              </w:rPr>
              <w:t>TÉCNICOS</w:t>
            </w:r>
          </w:p>
        </w:tc>
        <w:tc>
          <w:tcPr>
            <w:tcW w:w="4350" w:type="pct"/>
            <w:gridSpan w:val="10"/>
            <w:hideMark/>
          </w:tcPr>
          <w:p w14:paraId="3BF970F0" w14:textId="77777777" w:rsidR="003A0CE4" w:rsidRPr="003A0CE4" w:rsidRDefault="003A0CE4" w:rsidP="003A0CE4">
            <w:pPr>
              <w:spacing w:after="160" w:line="259" w:lineRule="auto"/>
              <w:jc w:val="both"/>
              <w:rPr>
                <w:rFonts w:ascii="Verdana" w:hAnsi="Verdana"/>
              </w:rPr>
            </w:pPr>
            <w:r w:rsidRPr="003A0CE4">
              <w:rPr>
                <w:rFonts w:ascii="Verdana" w:hAnsi="Verdana"/>
              </w:rPr>
              <w:t>Lineamientos técnicos y manuales operativos vigentes para las modalidades de restablecimiento de derechos.</w:t>
            </w:r>
            <w:r w:rsidRPr="003A0CE4">
              <w:rPr>
                <w:rFonts w:ascii="Verdana" w:hAnsi="Verdana"/>
              </w:rPr>
              <w:br/>
              <w:t>La Política Pública para la Atención </w:t>
            </w:r>
            <w:r w:rsidRPr="003A0CE4">
              <w:rPr>
                <w:rFonts w:ascii="Verdana" w:hAnsi="Verdana"/>
                <w:b/>
                <w:bCs/>
              </w:rPr>
              <w:t>y </w:t>
            </w:r>
            <w:r w:rsidRPr="003A0CE4">
              <w:rPr>
                <w:rFonts w:ascii="Verdana" w:hAnsi="Verdana"/>
              </w:rPr>
              <w:t>Reparación Integral a las Víctimas del Conflicto Armado</w:t>
            </w:r>
          </w:p>
        </w:tc>
      </w:tr>
      <w:tr w:rsidR="003A0CE4" w:rsidRPr="003A0CE4" w14:paraId="1914EADC" w14:textId="77777777" w:rsidTr="003C4872">
        <w:tc>
          <w:tcPr>
            <w:tcW w:w="650" w:type="pct"/>
            <w:hideMark/>
          </w:tcPr>
          <w:p w14:paraId="0819A993" w14:textId="77777777" w:rsidR="003A0CE4" w:rsidRPr="003A0CE4" w:rsidRDefault="003A0CE4" w:rsidP="003A0CE4">
            <w:pPr>
              <w:spacing w:after="160" w:line="259" w:lineRule="auto"/>
              <w:jc w:val="both"/>
              <w:rPr>
                <w:rFonts w:ascii="Verdana" w:hAnsi="Verdana"/>
              </w:rPr>
            </w:pPr>
            <w:r w:rsidRPr="003A0CE4">
              <w:rPr>
                <w:rFonts w:ascii="Verdana" w:hAnsi="Verdana"/>
                <w:b/>
                <w:bCs/>
              </w:rPr>
              <w:t>FICHA: I-20</w:t>
            </w:r>
          </w:p>
        </w:tc>
        <w:tc>
          <w:tcPr>
            <w:tcW w:w="850" w:type="pct"/>
            <w:hideMark/>
          </w:tcPr>
          <w:p w14:paraId="5B8B1C94" w14:textId="77777777" w:rsidR="003A0CE4" w:rsidRPr="003A0CE4" w:rsidRDefault="003A0CE4" w:rsidP="003A0CE4">
            <w:pPr>
              <w:spacing w:after="160" w:line="259" w:lineRule="auto"/>
              <w:jc w:val="both"/>
              <w:rPr>
                <w:rFonts w:ascii="Verdana" w:hAnsi="Verdana"/>
              </w:rPr>
            </w:pPr>
            <w:r w:rsidRPr="003A0CE4">
              <w:rPr>
                <w:rFonts w:ascii="Verdana" w:hAnsi="Verdana"/>
                <w:b/>
                <w:bCs/>
              </w:rPr>
              <w:t>PROG</w:t>
            </w:r>
          </w:p>
        </w:tc>
        <w:tc>
          <w:tcPr>
            <w:tcW w:w="900" w:type="pct"/>
            <w:hideMark/>
          </w:tcPr>
          <w:p w14:paraId="02D4521B" w14:textId="77777777" w:rsidR="003A0CE4" w:rsidRPr="003A0CE4" w:rsidRDefault="003A0CE4" w:rsidP="003A0CE4">
            <w:pPr>
              <w:spacing w:after="160" w:line="259" w:lineRule="auto"/>
              <w:jc w:val="both"/>
              <w:rPr>
                <w:rFonts w:ascii="Verdana" w:hAnsi="Verdana"/>
              </w:rPr>
            </w:pPr>
            <w:r w:rsidRPr="003A0CE4">
              <w:rPr>
                <w:rFonts w:ascii="Verdana" w:hAnsi="Verdana"/>
                <w:b/>
                <w:bCs/>
              </w:rPr>
              <w:t>SUBPROG</w:t>
            </w:r>
          </w:p>
        </w:tc>
        <w:tc>
          <w:tcPr>
            <w:tcW w:w="750" w:type="pct"/>
            <w:hideMark/>
          </w:tcPr>
          <w:p w14:paraId="265E7E59"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500" w:type="pct"/>
            <w:hideMark/>
          </w:tcPr>
          <w:p w14:paraId="1221DA14" w14:textId="77777777" w:rsidR="003A0CE4" w:rsidRPr="003A0CE4" w:rsidRDefault="003A0CE4" w:rsidP="003A0CE4">
            <w:pPr>
              <w:spacing w:after="160" w:line="259" w:lineRule="auto"/>
              <w:jc w:val="both"/>
              <w:rPr>
                <w:rFonts w:ascii="Verdana" w:hAnsi="Verdana"/>
              </w:rPr>
            </w:pPr>
            <w:r w:rsidRPr="003A0CE4">
              <w:rPr>
                <w:rFonts w:ascii="Verdana" w:hAnsi="Verdana"/>
                <w:b/>
                <w:bCs/>
              </w:rPr>
              <w:t>PROYO</w:t>
            </w:r>
          </w:p>
        </w:tc>
        <w:tc>
          <w:tcPr>
            <w:tcW w:w="850" w:type="pct"/>
            <w:hideMark/>
          </w:tcPr>
          <w:p w14:paraId="37B7EF28"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500" w:type="pct"/>
            <w:gridSpan w:val="5"/>
            <w:hideMark/>
          </w:tcPr>
          <w:p w14:paraId="265EACB9"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3F082BBC" w14:textId="77777777" w:rsidTr="003C4872">
        <w:tc>
          <w:tcPr>
            <w:tcW w:w="1500" w:type="pct"/>
            <w:gridSpan w:val="2"/>
            <w:hideMark/>
          </w:tcPr>
          <w:p w14:paraId="5282AF7F"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900" w:type="pct"/>
            <w:hideMark/>
          </w:tcPr>
          <w:p w14:paraId="7A93701A"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750" w:type="pct"/>
            <w:hideMark/>
          </w:tcPr>
          <w:p w14:paraId="054094E7" w14:textId="77777777" w:rsidR="003A0CE4" w:rsidRPr="003A0CE4" w:rsidRDefault="003A0CE4" w:rsidP="003A0CE4">
            <w:pPr>
              <w:spacing w:after="160" w:line="259" w:lineRule="auto"/>
              <w:jc w:val="both"/>
              <w:rPr>
                <w:rFonts w:ascii="Verdana" w:hAnsi="Verdana"/>
              </w:rPr>
            </w:pPr>
            <w:r w:rsidRPr="003A0CE4">
              <w:rPr>
                <w:rFonts w:ascii="Verdana" w:hAnsi="Verdana"/>
                <w:b/>
                <w:bCs/>
              </w:rPr>
              <w:t>14</w:t>
            </w:r>
          </w:p>
        </w:tc>
        <w:tc>
          <w:tcPr>
            <w:tcW w:w="500" w:type="pct"/>
            <w:hideMark/>
          </w:tcPr>
          <w:p w14:paraId="199D1459"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850" w:type="pct"/>
            <w:hideMark/>
          </w:tcPr>
          <w:p w14:paraId="3A22572D"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4102037</w:t>
            </w:r>
          </w:p>
        </w:tc>
        <w:tc>
          <w:tcPr>
            <w:tcW w:w="500" w:type="pct"/>
            <w:gridSpan w:val="5"/>
            <w:hideMark/>
          </w:tcPr>
          <w:p w14:paraId="52771FB4" w14:textId="77777777" w:rsidR="003A0CE4" w:rsidRPr="003A0CE4" w:rsidRDefault="003A0CE4" w:rsidP="003A0CE4">
            <w:pPr>
              <w:spacing w:after="160" w:line="259" w:lineRule="auto"/>
              <w:jc w:val="both"/>
              <w:rPr>
                <w:rFonts w:ascii="Verdana" w:hAnsi="Verdana"/>
              </w:rPr>
            </w:pPr>
            <w:r w:rsidRPr="003A0CE4">
              <w:rPr>
                <w:rFonts w:ascii="Verdana" w:hAnsi="Verdana"/>
              </w:rPr>
              <w:t>02</w:t>
            </w:r>
          </w:p>
        </w:tc>
      </w:tr>
      <w:tr w:rsidR="003A0CE4" w:rsidRPr="003A0CE4" w14:paraId="2BE2ACF3" w14:textId="77777777" w:rsidTr="003C4872">
        <w:tc>
          <w:tcPr>
            <w:tcW w:w="650" w:type="pct"/>
            <w:hideMark/>
          </w:tcPr>
          <w:p w14:paraId="3782A1FD" w14:textId="77777777" w:rsidR="003A0CE4" w:rsidRPr="003A0CE4" w:rsidRDefault="003A0CE4" w:rsidP="003A0CE4">
            <w:pPr>
              <w:spacing w:after="160" w:line="259" w:lineRule="auto"/>
              <w:jc w:val="both"/>
              <w:rPr>
                <w:rFonts w:ascii="Verdana" w:hAnsi="Verdana"/>
              </w:rPr>
            </w:pPr>
            <w:r w:rsidRPr="003A0CE4">
              <w:rPr>
                <w:rFonts w:ascii="Verdana" w:hAnsi="Verdana"/>
              </w:rPr>
              <w:br/>
            </w:r>
            <w:r w:rsidRPr="003A0CE4">
              <w:rPr>
                <w:rFonts w:ascii="Verdana" w:hAnsi="Verdana"/>
              </w:rPr>
              <w:br/>
            </w:r>
          </w:p>
        </w:tc>
        <w:tc>
          <w:tcPr>
            <w:tcW w:w="4350" w:type="pct"/>
            <w:gridSpan w:val="10"/>
            <w:hideMark/>
          </w:tcPr>
          <w:p w14:paraId="298D46D2" w14:textId="77777777" w:rsidR="003A0CE4" w:rsidRPr="003A0CE4" w:rsidRDefault="003A0CE4" w:rsidP="003A0CE4">
            <w:pPr>
              <w:spacing w:after="160" w:line="259" w:lineRule="auto"/>
              <w:jc w:val="both"/>
              <w:rPr>
                <w:rFonts w:ascii="Verdana" w:hAnsi="Verdana"/>
              </w:rPr>
            </w:pPr>
            <w:r w:rsidRPr="003A0CE4">
              <w:rPr>
                <w:rFonts w:ascii="Verdana" w:hAnsi="Verdana"/>
              </w:rPr>
              <w:t xml:space="preserve">(i) Lineamiento técnico para la implementación del modelo para la atención de las niñas, los niños y adolescentes ubicados </w:t>
            </w:r>
            <w:r w:rsidRPr="003A0CE4">
              <w:rPr>
                <w:rFonts w:ascii="Verdana" w:hAnsi="Verdana"/>
              </w:rPr>
              <w:lastRenderedPageBreak/>
              <w:t>en las modalidades de restablecimiento de derechos.</w:t>
            </w:r>
            <w:r w:rsidRPr="003A0CE4">
              <w:rPr>
                <w:rFonts w:ascii="Verdana" w:hAnsi="Verdana"/>
              </w:rPr>
              <w:br/>
              <w:t>(ii) Manual operativo de modalidades y servicio para la atención de niñas, niños y adolescentes, con proceso administrativo de restablecimiento de derechos.</w:t>
            </w:r>
            <w:r w:rsidRPr="003A0CE4">
              <w:rPr>
                <w:rFonts w:ascii="Verdana" w:hAnsi="Verdana"/>
              </w:rPr>
              <w:br/>
              <w:t>(iii) Manual operativo modalidad acogimiento familiar - hogar sustituto.</w:t>
            </w:r>
          </w:p>
        </w:tc>
      </w:tr>
      <w:tr w:rsidR="003C4872" w:rsidRPr="003A0CE4" w14:paraId="5D4F6DCE" w14:textId="77777777" w:rsidTr="003C4872">
        <w:tc>
          <w:tcPr>
            <w:tcW w:w="850" w:type="pct"/>
            <w:hideMark/>
          </w:tcPr>
          <w:p w14:paraId="3211A4C5"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CATALOGO DE CLASIFICACIÓNPRESUPUESTALCCP</w:t>
            </w:r>
          </w:p>
        </w:tc>
        <w:tc>
          <w:tcPr>
            <w:tcW w:w="350" w:type="pct"/>
            <w:hideMark/>
          </w:tcPr>
          <w:p w14:paraId="69EADFC6" w14:textId="77777777" w:rsidR="003A0CE4" w:rsidRPr="003A0CE4" w:rsidRDefault="003A0CE4" w:rsidP="003A0CE4">
            <w:pPr>
              <w:spacing w:after="160" w:line="259" w:lineRule="auto"/>
              <w:jc w:val="both"/>
              <w:rPr>
                <w:rFonts w:ascii="Verdana" w:hAnsi="Verdana"/>
              </w:rPr>
            </w:pPr>
            <w:r w:rsidRPr="003A0CE4">
              <w:rPr>
                <w:rFonts w:ascii="Verdana" w:hAnsi="Verdana"/>
                <w:b/>
                <w:bCs/>
              </w:rPr>
              <w:t>Cu</w:t>
            </w:r>
            <w:r w:rsidRPr="003A0CE4">
              <w:rPr>
                <w:rFonts w:ascii="Verdana" w:hAnsi="Verdana"/>
                <w:b/>
                <w:bCs/>
              </w:rPr>
              <w:br/>
              <w:t>en</w:t>
            </w:r>
            <w:r w:rsidRPr="003A0CE4">
              <w:rPr>
                <w:rFonts w:ascii="Verdana" w:hAnsi="Verdana"/>
                <w:b/>
                <w:bCs/>
              </w:rPr>
              <w:br/>
              <w:t>ta</w:t>
            </w:r>
          </w:p>
        </w:tc>
        <w:tc>
          <w:tcPr>
            <w:tcW w:w="350" w:type="pct"/>
            <w:hideMark/>
          </w:tcPr>
          <w:p w14:paraId="72979055" w14:textId="77777777" w:rsidR="003A0CE4" w:rsidRPr="003A0CE4" w:rsidRDefault="003A0CE4" w:rsidP="003A0CE4">
            <w:pPr>
              <w:spacing w:after="160" w:line="259" w:lineRule="auto"/>
              <w:jc w:val="both"/>
              <w:rPr>
                <w:rFonts w:ascii="Verdana" w:hAnsi="Verdana"/>
              </w:rPr>
            </w:pPr>
            <w:r w:rsidRPr="003A0CE4">
              <w:rPr>
                <w:rFonts w:ascii="Verdana" w:hAnsi="Verdana"/>
                <w:b/>
                <w:bCs/>
              </w:rPr>
              <w:t>Sub</w:t>
            </w:r>
            <w:r w:rsidRPr="003A0CE4">
              <w:rPr>
                <w:rFonts w:ascii="Verdana" w:hAnsi="Verdana"/>
                <w:b/>
                <w:bCs/>
              </w:rPr>
              <w:br/>
              <w:t>cuenta</w:t>
            </w:r>
          </w:p>
        </w:tc>
        <w:tc>
          <w:tcPr>
            <w:tcW w:w="350" w:type="pct"/>
            <w:hideMark/>
          </w:tcPr>
          <w:p w14:paraId="3B89122D" w14:textId="77777777" w:rsidR="003A0CE4" w:rsidRPr="003A0CE4" w:rsidRDefault="003A0CE4" w:rsidP="003A0CE4">
            <w:pPr>
              <w:spacing w:after="160" w:line="259" w:lineRule="auto"/>
              <w:jc w:val="both"/>
              <w:rPr>
                <w:rFonts w:ascii="Verdana" w:hAnsi="Verdana"/>
              </w:rPr>
            </w:pPr>
            <w:r w:rsidRPr="003A0CE4">
              <w:rPr>
                <w:rFonts w:ascii="Verdana" w:hAnsi="Verdana"/>
                <w:b/>
                <w:bCs/>
              </w:rPr>
              <w:t>Objeto</w:t>
            </w:r>
          </w:p>
        </w:tc>
        <w:tc>
          <w:tcPr>
            <w:tcW w:w="350" w:type="pct"/>
            <w:hideMark/>
          </w:tcPr>
          <w:p w14:paraId="148B2796" w14:textId="77777777" w:rsidR="003A0CE4" w:rsidRPr="003A0CE4" w:rsidRDefault="003A0CE4" w:rsidP="003A0CE4">
            <w:pPr>
              <w:spacing w:after="160" w:line="259" w:lineRule="auto"/>
              <w:jc w:val="both"/>
              <w:rPr>
                <w:rFonts w:ascii="Verdana" w:hAnsi="Verdana"/>
              </w:rPr>
            </w:pPr>
            <w:r w:rsidRPr="003A0CE4">
              <w:rPr>
                <w:rFonts w:ascii="Verdana" w:hAnsi="Verdana"/>
                <w:b/>
                <w:bCs/>
              </w:rPr>
              <w:t>Ordi</w:t>
            </w:r>
            <w:r w:rsidRPr="003A0CE4">
              <w:rPr>
                <w:rFonts w:ascii="Verdana" w:hAnsi="Verdana"/>
                <w:b/>
                <w:bCs/>
              </w:rPr>
              <w:br/>
              <w:t>nal</w:t>
            </w:r>
          </w:p>
        </w:tc>
        <w:tc>
          <w:tcPr>
            <w:tcW w:w="350" w:type="pct"/>
            <w:hideMark/>
          </w:tcPr>
          <w:p w14:paraId="397A53CC" w14:textId="77777777" w:rsidR="003A0CE4" w:rsidRPr="003A0CE4" w:rsidRDefault="003A0CE4" w:rsidP="003A0CE4">
            <w:pPr>
              <w:spacing w:after="160" w:line="259" w:lineRule="auto"/>
              <w:jc w:val="both"/>
              <w:rPr>
                <w:rFonts w:ascii="Verdana" w:hAnsi="Verdana"/>
              </w:rPr>
            </w:pPr>
            <w:r w:rsidRPr="003A0CE4">
              <w:rPr>
                <w:rFonts w:ascii="Verdana" w:hAnsi="Verdana"/>
                <w:b/>
                <w:bCs/>
              </w:rPr>
              <w:t>Subordinal</w:t>
            </w:r>
          </w:p>
        </w:tc>
        <w:tc>
          <w:tcPr>
            <w:tcW w:w="250" w:type="pct"/>
            <w:hideMark/>
          </w:tcPr>
          <w:p w14:paraId="24ED9CB1" w14:textId="77777777" w:rsidR="003A0CE4" w:rsidRPr="003A0CE4" w:rsidRDefault="003A0CE4" w:rsidP="003A0CE4">
            <w:pPr>
              <w:spacing w:after="160" w:line="259" w:lineRule="auto"/>
              <w:jc w:val="both"/>
              <w:rPr>
                <w:rFonts w:ascii="Verdana" w:hAnsi="Verdana"/>
              </w:rPr>
            </w:pPr>
            <w:r w:rsidRPr="003A0CE4">
              <w:rPr>
                <w:rFonts w:ascii="Verdana" w:hAnsi="Verdana"/>
                <w:b/>
                <w:bCs/>
              </w:rPr>
              <w:t>ítem</w:t>
            </w:r>
          </w:p>
        </w:tc>
        <w:tc>
          <w:tcPr>
            <w:tcW w:w="450" w:type="pct"/>
            <w:hideMark/>
          </w:tcPr>
          <w:p w14:paraId="4AA0F523" w14:textId="77777777" w:rsidR="003A0CE4" w:rsidRPr="003A0CE4" w:rsidRDefault="003A0CE4" w:rsidP="003A0CE4">
            <w:pPr>
              <w:spacing w:after="160" w:line="259" w:lineRule="auto"/>
              <w:jc w:val="both"/>
              <w:rPr>
                <w:rFonts w:ascii="Verdana" w:hAnsi="Verdana"/>
              </w:rPr>
            </w:pPr>
            <w:r w:rsidRPr="003A0CE4">
              <w:rPr>
                <w:rFonts w:ascii="Verdana" w:hAnsi="Verdana"/>
                <w:b/>
                <w:bCs/>
              </w:rPr>
              <w:t>Subítem 1</w:t>
            </w:r>
          </w:p>
        </w:tc>
        <w:tc>
          <w:tcPr>
            <w:tcW w:w="300" w:type="pct"/>
            <w:hideMark/>
          </w:tcPr>
          <w:p w14:paraId="1BE91A75" w14:textId="77777777" w:rsidR="003A0CE4" w:rsidRPr="003A0CE4" w:rsidRDefault="003A0CE4" w:rsidP="003A0CE4">
            <w:pPr>
              <w:spacing w:after="160" w:line="259" w:lineRule="auto"/>
              <w:jc w:val="both"/>
              <w:rPr>
                <w:rFonts w:ascii="Verdana" w:hAnsi="Verdana"/>
              </w:rPr>
            </w:pPr>
            <w:r w:rsidRPr="003A0CE4">
              <w:rPr>
                <w:rFonts w:ascii="Verdana" w:hAnsi="Verdana"/>
                <w:b/>
                <w:bCs/>
              </w:rPr>
              <w:t>Subítem 2</w:t>
            </w:r>
          </w:p>
        </w:tc>
        <w:tc>
          <w:tcPr>
            <w:tcW w:w="300" w:type="pct"/>
            <w:hideMark/>
          </w:tcPr>
          <w:p w14:paraId="58A8ACB4" w14:textId="77777777" w:rsidR="003A0CE4" w:rsidRPr="003A0CE4" w:rsidRDefault="003A0CE4" w:rsidP="003A0CE4">
            <w:pPr>
              <w:spacing w:after="160" w:line="259" w:lineRule="auto"/>
              <w:jc w:val="both"/>
              <w:rPr>
                <w:rFonts w:ascii="Verdana" w:hAnsi="Verdana"/>
              </w:rPr>
            </w:pPr>
            <w:r w:rsidRPr="003A0CE4">
              <w:rPr>
                <w:rFonts w:ascii="Verdana" w:hAnsi="Verdana"/>
                <w:b/>
                <w:bCs/>
              </w:rPr>
              <w:t>Subítem 3</w:t>
            </w:r>
          </w:p>
        </w:tc>
        <w:tc>
          <w:tcPr>
            <w:tcW w:w="1000" w:type="pct"/>
            <w:hideMark/>
          </w:tcPr>
          <w:p w14:paraId="59F66A0D" w14:textId="77777777" w:rsidR="003A0CE4" w:rsidRPr="003A0CE4" w:rsidRDefault="003A0CE4" w:rsidP="003A0CE4">
            <w:pPr>
              <w:spacing w:after="160" w:line="259" w:lineRule="auto"/>
              <w:jc w:val="both"/>
              <w:rPr>
                <w:rFonts w:ascii="Verdana" w:hAnsi="Verdana"/>
              </w:rPr>
            </w:pPr>
            <w:r w:rsidRPr="003A0CE4">
              <w:rPr>
                <w:rFonts w:ascii="Verdana" w:hAnsi="Verdana"/>
                <w:b/>
                <w:bCs/>
              </w:rPr>
              <w:t>DESCRIPCIÓN</w:t>
            </w:r>
          </w:p>
        </w:tc>
      </w:tr>
      <w:tr w:rsidR="003A0CE4" w:rsidRPr="003A0CE4" w14:paraId="19B5433D" w14:textId="77777777" w:rsidTr="003C4872">
        <w:tc>
          <w:tcPr>
            <w:tcW w:w="1250" w:type="pct"/>
            <w:gridSpan w:val="2"/>
            <w:hideMark/>
          </w:tcPr>
          <w:p w14:paraId="4B34660E" w14:textId="77777777" w:rsidR="003A0CE4" w:rsidRPr="003A0CE4" w:rsidRDefault="003A0CE4" w:rsidP="003A0CE4">
            <w:pPr>
              <w:spacing w:after="160" w:line="259" w:lineRule="auto"/>
              <w:jc w:val="both"/>
              <w:rPr>
                <w:rFonts w:ascii="Verdana" w:hAnsi="Verdana"/>
              </w:rPr>
            </w:pPr>
            <w:r w:rsidRPr="003A0CE4">
              <w:rPr>
                <w:rFonts w:ascii="Verdana" w:hAnsi="Verdana"/>
              </w:rPr>
              <w:t>02</w:t>
            </w:r>
          </w:p>
        </w:tc>
        <w:tc>
          <w:tcPr>
            <w:tcW w:w="350" w:type="pct"/>
            <w:hideMark/>
          </w:tcPr>
          <w:p w14:paraId="343C0858" w14:textId="77777777" w:rsidR="003A0CE4" w:rsidRPr="003A0CE4" w:rsidRDefault="003A0CE4" w:rsidP="003A0CE4">
            <w:pPr>
              <w:spacing w:after="160" w:line="259" w:lineRule="auto"/>
              <w:jc w:val="both"/>
              <w:rPr>
                <w:rFonts w:ascii="Verdana" w:hAnsi="Verdana"/>
              </w:rPr>
            </w:pPr>
            <w:r w:rsidRPr="003A0CE4">
              <w:rPr>
                <w:rFonts w:ascii="Verdana" w:hAnsi="Verdana"/>
              </w:rPr>
              <w:t>02</w:t>
            </w:r>
          </w:p>
        </w:tc>
        <w:tc>
          <w:tcPr>
            <w:tcW w:w="350" w:type="pct"/>
            <w:hideMark/>
          </w:tcPr>
          <w:p w14:paraId="7E18E8F6" w14:textId="77777777" w:rsidR="003A0CE4" w:rsidRPr="003A0CE4" w:rsidRDefault="003A0CE4" w:rsidP="003A0CE4">
            <w:pPr>
              <w:spacing w:after="160" w:line="259" w:lineRule="auto"/>
              <w:jc w:val="both"/>
              <w:rPr>
                <w:rFonts w:ascii="Verdana" w:hAnsi="Verdana"/>
              </w:rPr>
            </w:pPr>
            <w:r w:rsidRPr="003A0CE4">
              <w:rPr>
                <w:rFonts w:ascii="Verdana" w:hAnsi="Verdana"/>
              </w:rPr>
              <w:t>02</w:t>
            </w:r>
          </w:p>
        </w:tc>
        <w:tc>
          <w:tcPr>
            <w:tcW w:w="350" w:type="pct"/>
            <w:hideMark/>
          </w:tcPr>
          <w:p w14:paraId="1CAE3322" w14:textId="77777777" w:rsidR="003A0CE4" w:rsidRPr="003A0CE4" w:rsidRDefault="003A0CE4" w:rsidP="003A0CE4">
            <w:pPr>
              <w:spacing w:after="160" w:line="259" w:lineRule="auto"/>
              <w:jc w:val="both"/>
              <w:rPr>
                <w:rFonts w:ascii="Verdana" w:hAnsi="Verdana"/>
              </w:rPr>
            </w:pPr>
            <w:r w:rsidRPr="003A0CE4">
              <w:rPr>
                <w:rFonts w:ascii="Verdana" w:hAnsi="Verdana"/>
              </w:rPr>
              <w:t>009</w:t>
            </w:r>
          </w:p>
        </w:tc>
        <w:tc>
          <w:tcPr>
            <w:tcW w:w="350" w:type="pct"/>
            <w:hideMark/>
          </w:tcPr>
          <w:p w14:paraId="61EC6C4D" w14:textId="77777777" w:rsidR="003A0CE4" w:rsidRPr="003A0CE4" w:rsidRDefault="003A0CE4" w:rsidP="003A0CE4">
            <w:pPr>
              <w:spacing w:after="160" w:line="259" w:lineRule="auto"/>
              <w:jc w:val="both"/>
              <w:rPr>
                <w:rFonts w:ascii="Verdana" w:hAnsi="Verdana"/>
              </w:rPr>
            </w:pPr>
            <w:r w:rsidRPr="003A0CE4">
              <w:rPr>
                <w:rFonts w:ascii="Verdana" w:hAnsi="Verdana"/>
              </w:rPr>
              <w:t>003</w:t>
            </w:r>
          </w:p>
        </w:tc>
        <w:tc>
          <w:tcPr>
            <w:tcW w:w="250" w:type="pct"/>
            <w:hideMark/>
          </w:tcPr>
          <w:p w14:paraId="4603B4B7" w14:textId="77777777" w:rsidR="003A0CE4" w:rsidRPr="003A0CE4" w:rsidRDefault="003A0CE4" w:rsidP="003A0CE4">
            <w:pPr>
              <w:spacing w:after="160" w:line="259" w:lineRule="auto"/>
              <w:jc w:val="both"/>
              <w:rPr>
                <w:rFonts w:ascii="Verdana" w:hAnsi="Verdana"/>
              </w:rPr>
            </w:pPr>
            <w:r w:rsidRPr="003A0CE4">
              <w:rPr>
                <w:rFonts w:ascii="Verdana" w:hAnsi="Verdana"/>
              </w:rPr>
              <w:t>03</w:t>
            </w:r>
          </w:p>
        </w:tc>
        <w:tc>
          <w:tcPr>
            <w:tcW w:w="750" w:type="pct"/>
            <w:gridSpan w:val="2"/>
            <w:hideMark/>
          </w:tcPr>
          <w:p w14:paraId="1738BC28"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1300" w:type="pct"/>
            <w:gridSpan w:val="2"/>
            <w:hideMark/>
          </w:tcPr>
          <w:p w14:paraId="7696FEAE" w14:textId="77777777" w:rsidR="003A0CE4" w:rsidRPr="003A0CE4" w:rsidRDefault="003A0CE4" w:rsidP="003A0CE4">
            <w:pPr>
              <w:spacing w:after="160" w:line="259" w:lineRule="auto"/>
              <w:jc w:val="both"/>
              <w:rPr>
                <w:rFonts w:ascii="Verdana" w:hAnsi="Verdana"/>
              </w:rPr>
            </w:pPr>
            <w:r w:rsidRPr="003A0CE4">
              <w:rPr>
                <w:rFonts w:ascii="Verdana" w:hAnsi="Verdana"/>
              </w:rPr>
              <w:t>OTROS SERVICIOS SOCIALES</w:t>
            </w:r>
          </w:p>
        </w:tc>
      </w:tr>
      <w:tr w:rsidR="003A0CE4" w:rsidRPr="003A0CE4" w14:paraId="4CFA788B" w14:textId="77777777" w:rsidTr="003C4872">
        <w:tc>
          <w:tcPr>
            <w:tcW w:w="850" w:type="pct"/>
            <w:hideMark/>
          </w:tcPr>
          <w:p w14:paraId="59E12F89" w14:textId="77777777" w:rsidR="003A0CE4" w:rsidRPr="003A0CE4" w:rsidRDefault="003A0CE4" w:rsidP="003A0CE4">
            <w:pPr>
              <w:spacing w:after="160" w:line="259" w:lineRule="auto"/>
              <w:jc w:val="both"/>
              <w:rPr>
                <w:rFonts w:ascii="Verdana" w:hAnsi="Verdana"/>
              </w:rPr>
            </w:pP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t>CLASIFICADOR DEL GASTO</w:t>
            </w:r>
          </w:p>
        </w:tc>
        <w:tc>
          <w:tcPr>
            <w:tcW w:w="4150" w:type="pct"/>
            <w:gridSpan w:val="10"/>
            <w:hideMark/>
          </w:tcPr>
          <w:p w14:paraId="2EE97356" w14:textId="6ECF8761" w:rsidR="003A0CE4" w:rsidRPr="003A0CE4" w:rsidRDefault="003A0CE4" w:rsidP="003A0CE4">
            <w:pPr>
              <w:spacing w:after="160" w:line="259" w:lineRule="auto"/>
              <w:jc w:val="both"/>
              <w:rPr>
                <w:rFonts w:ascii="Verdana" w:hAnsi="Verdana"/>
              </w:rPr>
            </w:pPr>
            <w:r w:rsidRPr="003A0CE4">
              <w:rPr>
                <w:rFonts w:ascii="Verdana" w:hAnsi="Verdana"/>
                <w:b/>
                <w:bCs/>
              </w:rPr>
              <w:t>Rubro C-4102-1500-14-0-4102037-02</w:t>
            </w:r>
            <w:r w:rsidRPr="003A0CE4">
              <w:rPr>
                <w:rFonts w:ascii="Verdana" w:hAnsi="Verdana"/>
              </w:rPr>
              <w:br/>
              <w:t>Corresponde a la adquisición de bienes y servicios con operadores que desarrollen todas las actividades necesarias para la prestación del servicio, dentro de las que se encuentran los siguientes gastos asociados:</w:t>
            </w:r>
            <w:r w:rsidRPr="003A0CE4">
              <w:rPr>
                <w:rFonts w:ascii="Verdana" w:hAnsi="Verdana"/>
              </w:rPr>
              <w:br/>
            </w:r>
            <w:r w:rsidRPr="003A0CE4">
              <w:rPr>
                <w:rFonts w:ascii="Verdana" w:hAnsi="Verdana"/>
              </w:rPr>
              <w:br/>
            </w:r>
            <w:r w:rsidRPr="003A0CE4">
              <w:rPr>
                <w:rFonts w:ascii="Verdana" w:hAnsi="Verdana"/>
                <w:b/>
                <w:bCs/>
              </w:rPr>
              <w:t>02-02-02-009-003-03 Otros servicios sociales con alojamiento</w:t>
            </w:r>
            <w:r w:rsidRPr="003A0CE4">
              <w:rPr>
                <w:rFonts w:ascii="Verdana" w:hAnsi="Verdana"/>
              </w:rPr>
              <w:br/>
              <w:t>Los clasificadores del gasto para cada modalidad están determinados en los manuales operativos de las modalidades.</w:t>
            </w:r>
            <w:r w:rsidRPr="003A0CE4">
              <w:rPr>
                <w:rFonts w:ascii="Verdana" w:hAnsi="Verdana"/>
              </w:rPr>
              <w:br/>
            </w:r>
            <w:r w:rsidRPr="003A0CE4">
              <w:rPr>
                <w:rFonts w:ascii="Verdana" w:hAnsi="Verdana"/>
              </w:rPr>
              <w:br/>
            </w:r>
            <w:r w:rsidRPr="003A0CE4">
              <w:rPr>
                <w:rFonts w:ascii="Verdana" w:hAnsi="Verdana"/>
                <w:b/>
                <w:bCs/>
              </w:rPr>
              <w:t>Nota; </w:t>
            </w:r>
            <w:r w:rsidRPr="003A0CE4">
              <w:rPr>
                <w:rFonts w:ascii="Verdana" w:hAnsi="Verdana"/>
              </w:rPr>
              <w:t>En ningún caso los saldos por inejecuciones de cupos se utilizarán para el pago de sobrecupos.</w:t>
            </w:r>
            <w:r w:rsidRPr="003A0CE4">
              <w:rPr>
                <w:rFonts w:ascii="Verdana" w:hAnsi="Verdana"/>
              </w:rPr>
              <w:br/>
            </w:r>
            <w:r w:rsidRPr="003A0CE4">
              <w:rPr>
                <w:rFonts w:ascii="Verdana" w:hAnsi="Verdana"/>
              </w:rPr>
              <w:br/>
            </w:r>
            <w:r w:rsidRPr="003A0CE4">
              <w:rPr>
                <w:rFonts w:ascii="Verdana" w:hAnsi="Verdana"/>
                <w:b/>
                <w:bCs/>
              </w:rPr>
              <w:t>Beca modalidad hogar sustituto; </w:t>
            </w:r>
            <w:r w:rsidRPr="003A0CE4">
              <w:rPr>
                <w:rFonts w:ascii="Verdana" w:hAnsi="Verdana"/>
              </w:rPr>
              <w:t>se reconocerá a las madres y/o padres sustitutos tutores que tengan a su cargo niños, niñas y adolescentes, bajo medida administrativa de restablecimiento de derechos, una beca equivalente a un salario mínimo mensual legal vigente, proporcional a los cupos atendidos y días de atención durante el mes. Art. 36 de la Ley 1607 de 2012 y la Resolución No. 2925 de abril de 2013.</w:t>
            </w:r>
            <w:r w:rsidRPr="003A0CE4">
              <w:rPr>
                <w:rFonts w:ascii="Verdana" w:hAnsi="Verdana"/>
              </w:rPr>
              <w:br/>
            </w:r>
            <w:r w:rsidRPr="003A0CE4">
              <w:rPr>
                <w:rFonts w:ascii="Verdana" w:hAnsi="Verdana"/>
              </w:rPr>
              <w:br/>
              <w:t>En Hogares Sustitutos Tutores que acogen niños, niñas, adolescentes, el reconocimiento de la beca de la madre sustituía será equivalente a medio salario mínimo mensual legal vigente, por cada cupo atendido, hasta máximo dos (2) cupos por hogar, proporcional al número de días atendidos durante el mes.</w:t>
            </w:r>
            <w:r w:rsidRPr="003A0CE4">
              <w:rPr>
                <w:rFonts w:ascii="Verdana" w:hAnsi="Verdana"/>
              </w:rPr>
              <w:br/>
            </w:r>
            <w:r w:rsidRPr="003A0CE4">
              <w:rPr>
                <w:rFonts w:ascii="Verdana" w:hAnsi="Verdana"/>
              </w:rPr>
              <w:lastRenderedPageBreak/>
              <w:br/>
              <w:t>Los hijos/hijas de adolescentes desvinculados, ubicados en los Hogares Sustitutos Tutores, se pagarán como Hogar Sustituto ONG Vulneración, reconociéndose un tercio de beca de acuerdo con los días de ubicación durante el mes. Si se tratare de hijos/hijas de adolescentes desvinculados, con discapacidad o enfermedades crónicas, degenerativas e Irreversibles de Alto</w:t>
            </w:r>
          </w:p>
        </w:tc>
      </w:tr>
      <w:tr w:rsidR="003A0CE4" w:rsidRPr="003A0CE4" w14:paraId="08C0A0F9" w14:textId="77777777" w:rsidTr="003C4872">
        <w:tc>
          <w:tcPr>
            <w:tcW w:w="650" w:type="pct"/>
            <w:hideMark/>
          </w:tcPr>
          <w:p w14:paraId="3FEF3F38"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FICHA: I-20</w:t>
            </w:r>
          </w:p>
        </w:tc>
        <w:tc>
          <w:tcPr>
            <w:tcW w:w="850" w:type="pct"/>
            <w:hideMark/>
          </w:tcPr>
          <w:p w14:paraId="58590F33" w14:textId="77777777" w:rsidR="003A0CE4" w:rsidRPr="003A0CE4" w:rsidRDefault="003A0CE4" w:rsidP="003A0CE4">
            <w:pPr>
              <w:spacing w:after="160" w:line="259" w:lineRule="auto"/>
              <w:jc w:val="both"/>
              <w:rPr>
                <w:rFonts w:ascii="Verdana" w:hAnsi="Verdana"/>
              </w:rPr>
            </w:pPr>
            <w:r w:rsidRPr="003A0CE4">
              <w:rPr>
                <w:rFonts w:ascii="Verdana" w:hAnsi="Verdana"/>
                <w:b/>
                <w:bCs/>
              </w:rPr>
              <w:t>PROG</w:t>
            </w:r>
          </w:p>
        </w:tc>
        <w:tc>
          <w:tcPr>
            <w:tcW w:w="900" w:type="pct"/>
            <w:hideMark/>
          </w:tcPr>
          <w:p w14:paraId="6BA8F8C8" w14:textId="77777777" w:rsidR="003A0CE4" w:rsidRPr="003A0CE4" w:rsidRDefault="003A0CE4" w:rsidP="003A0CE4">
            <w:pPr>
              <w:spacing w:after="160" w:line="259" w:lineRule="auto"/>
              <w:jc w:val="both"/>
              <w:rPr>
                <w:rFonts w:ascii="Verdana" w:hAnsi="Verdana"/>
              </w:rPr>
            </w:pPr>
            <w:r w:rsidRPr="003A0CE4">
              <w:rPr>
                <w:rFonts w:ascii="Verdana" w:hAnsi="Verdana"/>
                <w:b/>
                <w:bCs/>
              </w:rPr>
              <w:t>SUBPROG</w:t>
            </w:r>
          </w:p>
        </w:tc>
        <w:tc>
          <w:tcPr>
            <w:tcW w:w="750" w:type="pct"/>
            <w:hideMark/>
          </w:tcPr>
          <w:p w14:paraId="4C5D0804"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500" w:type="pct"/>
            <w:hideMark/>
          </w:tcPr>
          <w:p w14:paraId="280968EE" w14:textId="77777777" w:rsidR="003A0CE4" w:rsidRPr="003A0CE4" w:rsidRDefault="003A0CE4" w:rsidP="003A0CE4">
            <w:pPr>
              <w:spacing w:after="160" w:line="259" w:lineRule="auto"/>
              <w:jc w:val="both"/>
              <w:rPr>
                <w:rFonts w:ascii="Verdana" w:hAnsi="Verdana"/>
              </w:rPr>
            </w:pPr>
            <w:r w:rsidRPr="003A0CE4">
              <w:rPr>
                <w:rFonts w:ascii="Verdana" w:hAnsi="Verdana"/>
                <w:b/>
                <w:bCs/>
              </w:rPr>
              <w:t>PROYO</w:t>
            </w:r>
          </w:p>
        </w:tc>
        <w:tc>
          <w:tcPr>
            <w:tcW w:w="850" w:type="pct"/>
            <w:hideMark/>
          </w:tcPr>
          <w:p w14:paraId="0C0B4662"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500" w:type="pct"/>
            <w:gridSpan w:val="5"/>
            <w:hideMark/>
          </w:tcPr>
          <w:p w14:paraId="2797E1DD"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5A2B34B7" w14:textId="77777777" w:rsidTr="003C4872">
        <w:tc>
          <w:tcPr>
            <w:tcW w:w="1500" w:type="pct"/>
            <w:gridSpan w:val="2"/>
            <w:hideMark/>
          </w:tcPr>
          <w:p w14:paraId="60EC2115"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900" w:type="pct"/>
            <w:hideMark/>
          </w:tcPr>
          <w:p w14:paraId="5DBE1E69"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750" w:type="pct"/>
            <w:hideMark/>
          </w:tcPr>
          <w:p w14:paraId="61A17EAE" w14:textId="77777777" w:rsidR="003A0CE4" w:rsidRPr="003A0CE4" w:rsidRDefault="003A0CE4" w:rsidP="003A0CE4">
            <w:pPr>
              <w:spacing w:after="160" w:line="259" w:lineRule="auto"/>
              <w:jc w:val="both"/>
              <w:rPr>
                <w:rFonts w:ascii="Verdana" w:hAnsi="Verdana"/>
              </w:rPr>
            </w:pPr>
            <w:r w:rsidRPr="003A0CE4">
              <w:rPr>
                <w:rFonts w:ascii="Verdana" w:hAnsi="Verdana"/>
                <w:b/>
                <w:bCs/>
              </w:rPr>
              <w:t>14</w:t>
            </w:r>
          </w:p>
        </w:tc>
        <w:tc>
          <w:tcPr>
            <w:tcW w:w="500" w:type="pct"/>
            <w:hideMark/>
          </w:tcPr>
          <w:p w14:paraId="0B85BF91"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850" w:type="pct"/>
            <w:hideMark/>
          </w:tcPr>
          <w:p w14:paraId="2512D5CD"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4102037</w:t>
            </w:r>
          </w:p>
        </w:tc>
        <w:tc>
          <w:tcPr>
            <w:tcW w:w="500" w:type="pct"/>
            <w:gridSpan w:val="5"/>
            <w:hideMark/>
          </w:tcPr>
          <w:p w14:paraId="5EA0CED2"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722BE96A" w14:textId="77777777" w:rsidTr="003C4872">
        <w:tc>
          <w:tcPr>
            <w:tcW w:w="5000" w:type="pct"/>
            <w:gridSpan w:val="11"/>
            <w:hideMark/>
          </w:tcPr>
          <w:p w14:paraId="469235EF" w14:textId="7BE4DF92" w:rsidR="003A0CE4" w:rsidRPr="003A0CE4" w:rsidRDefault="003A0CE4" w:rsidP="003A0CE4">
            <w:pPr>
              <w:spacing w:after="160" w:line="259" w:lineRule="auto"/>
              <w:jc w:val="both"/>
              <w:rPr>
                <w:rFonts w:ascii="Verdana" w:hAnsi="Verdana"/>
              </w:rPr>
            </w:pPr>
            <w:r w:rsidRPr="003A0CE4">
              <w:rPr>
                <w:rFonts w:ascii="Verdana" w:hAnsi="Verdana"/>
              </w:rPr>
              <w:t>Impacto en la Calidad de Vida o enfermedades huérfanas, ruinosas o catastróficas, el valor del cupo se pagará como Hogar Sustituto ONG Discapacidad.La Resolución No. 3444 del 21 de abril de 2016 “Por la cual se adicionan los parágrafos 4° y 5° al artículo 1 de la Resolución No. 2925 de 2013”, y todas aquellas que las modifiquen o adicionen, establece que se reconocerá a los Hogares Sustitutos activos, que no tengan ubicados niños, niñas y adolescentes durante el mes, por concepto de beca, lo correspondiente a cinco días del valor del salario mínimo mensual legal vigente. En los Hogares Sustitutos activos, que, durante 3 meses consecutivos, no tengan ubicados niños, niñas o adolescentes, el coordinador del Centro Zonal procederá a la suspensión temporal del Hogar Sustituto de conformidad con el Lineamiento Técnico de la modalidad.</w:t>
            </w:r>
            <w:r w:rsidRPr="003A0CE4">
              <w:rPr>
                <w:rFonts w:ascii="Verdana" w:hAnsi="Verdana"/>
              </w:rPr>
              <w:br/>
            </w:r>
            <w:r w:rsidRPr="003A0CE4">
              <w:rPr>
                <w:rFonts w:ascii="Verdana" w:hAnsi="Verdana"/>
              </w:rPr>
              <w:br/>
            </w:r>
            <w:r w:rsidRPr="003A0CE4">
              <w:rPr>
                <w:rFonts w:ascii="Verdana" w:hAnsi="Verdana"/>
                <w:b/>
                <w:bCs/>
              </w:rPr>
              <w:t>Subsidio Pensional para Ex-Madres Sustituías: </w:t>
            </w:r>
            <w:r w:rsidRPr="003A0CE4">
              <w:rPr>
                <w:rFonts w:ascii="Verdana" w:hAnsi="Verdana"/>
              </w:rPr>
              <w:t>de acuerdo con lo establecido en el Decreto 1173 del 26 de agosto de 2020 que reglamentó la Ley 1955 del 25 de mayo de 2020, en el Artículo 215°. </w:t>
            </w:r>
            <w:r w:rsidRPr="003A0CE4">
              <w:rPr>
                <w:rFonts w:ascii="Verdana" w:hAnsi="Verdana"/>
                <w:b/>
                <w:bCs/>
              </w:rPr>
              <w:t>Subsidio De Solidaridad Pensional. </w:t>
            </w:r>
            <w:r w:rsidRPr="003A0CE4">
              <w:rPr>
                <w:rFonts w:ascii="Verdana" w:hAnsi="Verdana"/>
              </w:rPr>
              <w:t>“Tendrán acceso al Subsidio de la subcuenta de subsistencia del Fondo de Solidaridad Pensional de que trata la Ley 797 de 2003, las personas que dejen de ser madres sustituías a partir del 24 de noviembre de 2015, que hayan desarrollado la labor por un tiempo no menor de 10 años y que no reúnan los requisitos para acceder a una pensión. La identificación de las posibles beneficiarías de este subsidio la realizará el Instituto Colombiano de Bienestar Familiar - ICBF-, entidad que complementará en una porción que se defina el subsidio a otorgar por parte de la subcuenta de subsistencia del Fondo de Solidaridad Pensional”.</w:t>
            </w:r>
            <w:r w:rsidRPr="003A0CE4">
              <w:rPr>
                <w:rFonts w:ascii="Verdana" w:hAnsi="Verdana"/>
              </w:rPr>
              <w:br/>
            </w:r>
            <w:r w:rsidRPr="003A0CE4">
              <w:rPr>
                <w:rFonts w:ascii="Verdana" w:hAnsi="Verdana"/>
              </w:rPr>
              <w:br/>
              <w:t xml:space="preserve">Para tales efectos, se tendrán en cuenta los Decretos reglamentarios expedidos por el Ministerio de Trabajo, Decreto 783 del 19 de julio de 2021 y </w:t>
            </w:r>
            <w:r w:rsidRPr="003A0CE4">
              <w:rPr>
                <w:rFonts w:ascii="Verdana" w:hAnsi="Verdana"/>
              </w:rPr>
              <w:lastRenderedPageBreak/>
              <w:t>todos aquellos que lo reemplacen, modifiquen o adicionen.</w:t>
            </w:r>
            <w:r w:rsidRPr="003A0CE4">
              <w:rPr>
                <w:rFonts w:ascii="Verdana" w:hAnsi="Verdana"/>
              </w:rPr>
              <w:br/>
            </w:r>
            <w:r w:rsidRPr="003A0CE4">
              <w:rPr>
                <w:rFonts w:ascii="Verdana" w:hAnsi="Verdana"/>
                <w:b/>
                <w:bCs/>
              </w:rPr>
              <w:br/>
              <w:t>Distribución del valor cupo en hogares sustitutos:</w:t>
            </w:r>
          </w:p>
        </w:tc>
      </w:tr>
      <w:tr w:rsidR="003A0CE4" w:rsidRPr="003A0CE4" w14:paraId="73B87C8D" w14:textId="77777777" w:rsidTr="003C4872">
        <w:tc>
          <w:tcPr>
            <w:tcW w:w="650" w:type="pct"/>
            <w:hideMark/>
          </w:tcPr>
          <w:p w14:paraId="19A66E50"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br/>
            </w:r>
          </w:p>
        </w:tc>
        <w:tc>
          <w:tcPr>
            <w:tcW w:w="650" w:type="pct"/>
            <w:hideMark/>
          </w:tcPr>
          <w:p w14:paraId="20E2AEA2" w14:textId="77777777" w:rsidR="003A0CE4" w:rsidRPr="003A0CE4" w:rsidRDefault="003A0CE4" w:rsidP="003A0CE4">
            <w:pPr>
              <w:spacing w:after="160" w:line="259" w:lineRule="auto"/>
              <w:jc w:val="both"/>
              <w:rPr>
                <w:rFonts w:ascii="Verdana" w:hAnsi="Verdana"/>
              </w:rPr>
            </w:pPr>
            <w:r w:rsidRPr="003A0CE4">
              <w:rPr>
                <w:rFonts w:ascii="Verdana" w:hAnsi="Verdana"/>
                <w:b/>
                <w:bCs/>
              </w:rPr>
              <w:t>HOGAR</w:t>
            </w:r>
            <w:r w:rsidRPr="003A0CE4">
              <w:rPr>
                <w:rFonts w:ascii="Verdana" w:hAnsi="Verdana"/>
                <w:b/>
                <w:bCs/>
              </w:rPr>
              <w:br/>
              <w:t>SUSTITUTO</w:t>
            </w:r>
          </w:p>
        </w:tc>
        <w:tc>
          <w:tcPr>
            <w:tcW w:w="900" w:type="pct"/>
            <w:hideMark/>
          </w:tcPr>
          <w:p w14:paraId="33523FD7" w14:textId="77777777" w:rsidR="003A0CE4" w:rsidRPr="003A0CE4" w:rsidRDefault="003A0CE4" w:rsidP="003A0CE4">
            <w:pPr>
              <w:spacing w:after="160" w:line="259" w:lineRule="auto"/>
              <w:jc w:val="both"/>
              <w:rPr>
                <w:rFonts w:ascii="Verdana" w:hAnsi="Verdana"/>
              </w:rPr>
            </w:pPr>
            <w:r w:rsidRPr="003A0CE4">
              <w:rPr>
                <w:rFonts w:ascii="Verdana" w:hAnsi="Verdana"/>
                <w:b/>
                <w:bCs/>
              </w:rPr>
              <w:t>% Cuota de sostenimiento</w:t>
            </w:r>
          </w:p>
        </w:tc>
        <w:tc>
          <w:tcPr>
            <w:tcW w:w="750" w:type="pct"/>
            <w:hideMark/>
          </w:tcPr>
          <w:p w14:paraId="7567DD6A" w14:textId="77777777" w:rsidR="003A0CE4" w:rsidRPr="003A0CE4" w:rsidRDefault="003A0CE4" w:rsidP="003A0CE4">
            <w:pPr>
              <w:spacing w:after="160" w:line="259" w:lineRule="auto"/>
              <w:jc w:val="both"/>
              <w:rPr>
                <w:rFonts w:ascii="Verdana" w:hAnsi="Verdana"/>
              </w:rPr>
            </w:pPr>
            <w:r w:rsidRPr="003A0CE4">
              <w:rPr>
                <w:rFonts w:ascii="Verdana" w:hAnsi="Verdana"/>
                <w:b/>
                <w:bCs/>
              </w:rPr>
              <w:t>%</w:t>
            </w:r>
            <w:r w:rsidRPr="003A0CE4">
              <w:rPr>
                <w:rFonts w:ascii="Verdana" w:hAnsi="Verdana"/>
                <w:b/>
                <w:bCs/>
              </w:rPr>
              <w:br/>
              <w:t>Dotación</w:t>
            </w:r>
          </w:p>
        </w:tc>
        <w:tc>
          <w:tcPr>
            <w:tcW w:w="850" w:type="pct"/>
            <w:hideMark/>
          </w:tcPr>
          <w:p w14:paraId="2CA62232" w14:textId="77777777" w:rsidR="003A0CE4" w:rsidRPr="003A0CE4" w:rsidRDefault="003A0CE4" w:rsidP="003A0CE4">
            <w:pPr>
              <w:spacing w:after="160" w:line="259" w:lineRule="auto"/>
              <w:jc w:val="both"/>
              <w:rPr>
                <w:rFonts w:ascii="Verdana" w:hAnsi="Verdana"/>
              </w:rPr>
            </w:pPr>
            <w:r w:rsidRPr="003A0CE4">
              <w:rPr>
                <w:rFonts w:ascii="Verdana" w:hAnsi="Verdana"/>
                <w:b/>
                <w:bCs/>
              </w:rPr>
              <w:t>% Gastos de emergencias</w:t>
            </w:r>
          </w:p>
        </w:tc>
        <w:tc>
          <w:tcPr>
            <w:tcW w:w="700" w:type="pct"/>
            <w:hideMark/>
          </w:tcPr>
          <w:p w14:paraId="7C7AA736" w14:textId="77777777" w:rsidR="003A0CE4" w:rsidRPr="003A0CE4" w:rsidRDefault="003A0CE4" w:rsidP="003A0CE4">
            <w:pPr>
              <w:spacing w:after="160" w:line="259" w:lineRule="auto"/>
              <w:jc w:val="both"/>
              <w:rPr>
                <w:rFonts w:ascii="Verdana" w:hAnsi="Verdana"/>
              </w:rPr>
            </w:pPr>
            <w:r w:rsidRPr="003A0CE4">
              <w:rPr>
                <w:rFonts w:ascii="Verdana" w:hAnsi="Verdana"/>
                <w:b/>
                <w:bCs/>
              </w:rPr>
              <w:t>% Costos operativos</w:t>
            </w:r>
          </w:p>
        </w:tc>
        <w:tc>
          <w:tcPr>
            <w:tcW w:w="550" w:type="pct"/>
            <w:gridSpan w:val="5"/>
            <w:hideMark/>
          </w:tcPr>
          <w:p w14:paraId="086DB4A9" w14:textId="77777777" w:rsidR="003A0CE4" w:rsidRPr="003A0CE4" w:rsidRDefault="003A0CE4" w:rsidP="003A0CE4">
            <w:pPr>
              <w:spacing w:after="160" w:line="259" w:lineRule="auto"/>
              <w:jc w:val="both"/>
              <w:rPr>
                <w:rFonts w:ascii="Verdana" w:hAnsi="Verdana"/>
              </w:rPr>
            </w:pPr>
            <w:r w:rsidRPr="003A0CE4">
              <w:rPr>
                <w:rFonts w:ascii="Verdana" w:hAnsi="Verdana"/>
                <w:b/>
                <w:bCs/>
              </w:rPr>
              <w:t>TOTAL</w:t>
            </w:r>
          </w:p>
        </w:tc>
      </w:tr>
      <w:tr w:rsidR="003A0CE4" w:rsidRPr="003A0CE4" w14:paraId="63895B23" w14:textId="77777777" w:rsidTr="003C4872">
        <w:tc>
          <w:tcPr>
            <w:tcW w:w="650" w:type="pct"/>
            <w:hideMark/>
          </w:tcPr>
          <w:p w14:paraId="078F202B" w14:textId="77777777" w:rsidR="003A0CE4" w:rsidRPr="003A0CE4" w:rsidRDefault="003A0CE4" w:rsidP="003A0CE4">
            <w:pPr>
              <w:spacing w:after="160" w:line="259" w:lineRule="auto"/>
              <w:jc w:val="both"/>
              <w:rPr>
                <w:rFonts w:ascii="Verdana" w:hAnsi="Verdana"/>
              </w:rPr>
            </w:pPr>
            <w:r w:rsidRPr="003A0CE4">
              <w:rPr>
                <w:rFonts w:ascii="Verdana" w:hAnsi="Verdana"/>
              </w:rPr>
              <w:br/>
            </w:r>
          </w:p>
        </w:tc>
        <w:tc>
          <w:tcPr>
            <w:tcW w:w="650" w:type="pct"/>
            <w:hideMark/>
          </w:tcPr>
          <w:p w14:paraId="18D1B750" w14:textId="77777777" w:rsidR="003A0CE4" w:rsidRPr="003A0CE4" w:rsidRDefault="003A0CE4" w:rsidP="003A0CE4">
            <w:pPr>
              <w:spacing w:after="160" w:line="259" w:lineRule="auto"/>
              <w:jc w:val="both"/>
              <w:rPr>
                <w:rFonts w:ascii="Verdana" w:hAnsi="Verdana"/>
              </w:rPr>
            </w:pPr>
            <w:r w:rsidRPr="003A0CE4">
              <w:rPr>
                <w:rFonts w:ascii="Verdana" w:hAnsi="Verdana"/>
              </w:rPr>
              <w:t>Hogar Sustituto</w:t>
            </w:r>
            <w:r w:rsidRPr="003A0CE4">
              <w:rPr>
                <w:rFonts w:ascii="Verdana" w:hAnsi="Verdana"/>
              </w:rPr>
              <w:br/>
              <w:t>Tutor</w:t>
            </w:r>
          </w:p>
        </w:tc>
        <w:tc>
          <w:tcPr>
            <w:tcW w:w="900" w:type="pct"/>
            <w:hideMark/>
          </w:tcPr>
          <w:p w14:paraId="4072398D" w14:textId="77777777" w:rsidR="003A0CE4" w:rsidRPr="003A0CE4" w:rsidRDefault="003A0CE4" w:rsidP="003A0CE4">
            <w:pPr>
              <w:spacing w:after="160" w:line="259" w:lineRule="auto"/>
              <w:jc w:val="both"/>
              <w:rPr>
                <w:rFonts w:ascii="Verdana" w:hAnsi="Verdana"/>
              </w:rPr>
            </w:pPr>
            <w:r w:rsidRPr="003A0CE4">
              <w:rPr>
                <w:rFonts w:ascii="Verdana" w:hAnsi="Verdana"/>
              </w:rPr>
              <w:t>56%</w:t>
            </w:r>
          </w:p>
        </w:tc>
        <w:tc>
          <w:tcPr>
            <w:tcW w:w="750" w:type="pct"/>
            <w:hideMark/>
          </w:tcPr>
          <w:p w14:paraId="7916A69E" w14:textId="77777777" w:rsidR="003A0CE4" w:rsidRPr="003A0CE4" w:rsidRDefault="003A0CE4" w:rsidP="003A0CE4">
            <w:pPr>
              <w:spacing w:after="160" w:line="259" w:lineRule="auto"/>
              <w:jc w:val="both"/>
              <w:rPr>
                <w:rFonts w:ascii="Verdana" w:hAnsi="Verdana"/>
              </w:rPr>
            </w:pPr>
            <w:r w:rsidRPr="003A0CE4">
              <w:rPr>
                <w:rFonts w:ascii="Verdana" w:hAnsi="Verdana"/>
              </w:rPr>
              <w:t>11%</w:t>
            </w:r>
          </w:p>
        </w:tc>
        <w:tc>
          <w:tcPr>
            <w:tcW w:w="850" w:type="pct"/>
            <w:hideMark/>
          </w:tcPr>
          <w:p w14:paraId="7502F7C7" w14:textId="77777777" w:rsidR="003A0CE4" w:rsidRPr="003A0CE4" w:rsidRDefault="003A0CE4" w:rsidP="003A0CE4">
            <w:pPr>
              <w:spacing w:after="160" w:line="259" w:lineRule="auto"/>
              <w:jc w:val="both"/>
              <w:rPr>
                <w:rFonts w:ascii="Verdana" w:hAnsi="Verdana"/>
              </w:rPr>
            </w:pPr>
            <w:r w:rsidRPr="003A0CE4">
              <w:rPr>
                <w:rFonts w:ascii="Verdana" w:hAnsi="Verdana"/>
              </w:rPr>
              <w:t>7%</w:t>
            </w:r>
          </w:p>
        </w:tc>
        <w:tc>
          <w:tcPr>
            <w:tcW w:w="700" w:type="pct"/>
            <w:hideMark/>
          </w:tcPr>
          <w:p w14:paraId="0DE87B37" w14:textId="77777777" w:rsidR="003A0CE4" w:rsidRPr="003A0CE4" w:rsidRDefault="003A0CE4" w:rsidP="003A0CE4">
            <w:pPr>
              <w:spacing w:after="160" w:line="259" w:lineRule="auto"/>
              <w:jc w:val="both"/>
              <w:rPr>
                <w:rFonts w:ascii="Verdana" w:hAnsi="Verdana"/>
              </w:rPr>
            </w:pPr>
            <w:r w:rsidRPr="003A0CE4">
              <w:rPr>
                <w:rFonts w:ascii="Verdana" w:hAnsi="Verdana"/>
              </w:rPr>
              <w:t>26%</w:t>
            </w:r>
          </w:p>
        </w:tc>
        <w:tc>
          <w:tcPr>
            <w:tcW w:w="550" w:type="pct"/>
            <w:gridSpan w:val="5"/>
            <w:hideMark/>
          </w:tcPr>
          <w:p w14:paraId="2ACBB271" w14:textId="77777777" w:rsidR="003A0CE4" w:rsidRPr="003A0CE4" w:rsidRDefault="003A0CE4" w:rsidP="003A0CE4">
            <w:pPr>
              <w:spacing w:after="160" w:line="259" w:lineRule="auto"/>
              <w:jc w:val="both"/>
              <w:rPr>
                <w:rFonts w:ascii="Verdana" w:hAnsi="Verdana"/>
              </w:rPr>
            </w:pPr>
            <w:r w:rsidRPr="003A0CE4">
              <w:rPr>
                <w:rFonts w:ascii="Verdana" w:hAnsi="Verdana"/>
              </w:rPr>
              <w:t>100%</w:t>
            </w:r>
          </w:p>
        </w:tc>
      </w:tr>
      <w:tr w:rsidR="003A0CE4" w:rsidRPr="003A0CE4" w14:paraId="157CF68D" w14:textId="77777777" w:rsidTr="003C4872">
        <w:tc>
          <w:tcPr>
            <w:tcW w:w="5000" w:type="pct"/>
            <w:gridSpan w:val="11"/>
            <w:hideMark/>
          </w:tcPr>
          <w:p w14:paraId="277A2F80" w14:textId="77777777" w:rsidR="003A0CE4" w:rsidRPr="003A0CE4" w:rsidRDefault="003A0CE4" w:rsidP="003A0CE4">
            <w:pPr>
              <w:spacing w:after="160" w:line="259" w:lineRule="auto"/>
              <w:jc w:val="both"/>
              <w:rPr>
                <w:rFonts w:ascii="Verdana" w:hAnsi="Verdana"/>
              </w:rPr>
            </w:pPr>
            <w:r w:rsidRPr="003A0CE4">
              <w:rPr>
                <w:rFonts w:ascii="Verdana" w:hAnsi="Verdana"/>
              </w:rPr>
              <w:t>Fuente: Dirección de Protección</w:t>
            </w:r>
          </w:p>
        </w:tc>
      </w:tr>
      <w:tr w:rsidR="003A0CE4" w:rsidRPr="003A0CE4" w14:paraId="2A1A26DE" w14:textId="77777777" w:rsidTr="003C4872">
        <w:tc>
          <w:tcPr>
            <w:tcW w:w="5000" w:type="pct"/>
            <w:gridSpan w:val="11"/>
            <w:hideMark/>
          </w:tcPr>
          <w:p w14:paraId="760B49C6" w14:textId="77777777" w:rsidR="003A0CE4" w:rsidRPr="003A0CE4" w:rsidRDefault="003A0CE4" w:rsidP="003A0CE4">
            <w:pPr>
              <w:spacing w:after="160" w:line="259" w:lineRule="auto"/>
              <w:jc w:val="both"/>
              <w:rPr>
                <w:rFonts w:ascii="Verdana" w:hAnsi="Verdana"/>
              </w:rPr>
            </w:pPr>
            <w:r w:rsidRPr="003A0CE4">
              <w:rPr>
                <w:rFonts w:ascii="Verdana" w:hAnsi="Verdana"/>
                <w:b/>
                <w:bCs/>
              </w:rPr>
              <w:t>Dotación y emergencias para Hogares Sustitutos Tutores: </w:t>
            </w:r>
            <w:r w:rsidRPr="003A0CE4">
              <w:rPr>
                <w:rFonts w:ascii="Verdana" w:hAnsi="Verdana"/>
              </w:rPr>
              <w:t>el valor de dotación y gastos de emergencias puede constituirse en un fondo común, que será utilizado de acuerdo con las necesidades en dotación o emergencias que presentan los niños, niñas o adolescentes ubicados en la modalidad Hogares Sustitutos, administrados por operador, previa autorización del supervisor del contrato.</w:t>
            </w:r>
          </w:p>
        </w:tc>
      </w:tr>
      <w:tr w:rsidR="003A0CE4" w:rsidRPr="003A0CE4" w14:paraId="4132BA5A" w14:textId="77777777" w:rsidTr="003C4872">
        <w:tc>
          <w:tcPr>
            <w:tcW w:w="650" w:type="pct"/>
            <w:hideMark/>
          </w:tcPr>
          <w:p w14:paraId="4851E8E4" w14:textId="77777777" w:rsidR="003A0CE4" w:rsidRPr="003A0CE4" w:rsidRDefault="003A0CE4" w:rsidP="003A0CE4">
            <w:pPr>
              <w:spacing w:after="160" w:line="259" w:lineRule="auto"/>
              <w:jc w:val="both"/>
              <w:rPr>
                <w:rFonts w:ascii="Verdana" w:hAnsi="Verdana"/>
              </w:rPr>
            </w:pPr>
            <w:r w:rsidRPr="003A0CE4">
              <w:rPr>
                <w:rFonts w:ascii="Verdana" w:hAnsi="Verdana"/>
                <w:b/>
                <w:bCs/>
              </w:rPr>
              <w:t>FICHA: I-20</w:t>
            </w:r>
          </w:p>
        </w:tc>
        <w:tc>
          <w:tcPr>
            <w:tcW w:w="850" w:type="pct"/>
            <w:hideMark/>
          </w:tcPr>
          <w:p w14:paraId="09604F4B" w14:textId="77777777" w:rsidR="003A0CE4" w:rsidRPr="003A0CE4" w:rsidRDefault="003A0CE4" w:rsidP="003A0CE4">
            <w:pPr>
              <w:spacing w:after="160" w:line="259" w:lineRule="auto"/>
              <w:jc w:val="both"/>
              <w:rPr>
                <w:rFonts w:ascii="Verdana" w:hAnsi="Verdana"/>
              </w:rPr>
            </w:pPr>
            <w:r w:rsidRPr="003A0CE4">
              <w:rPr>
                <w:rFonts w:ascii="Verdana" w:hAnsi="Verdana"/>
                <w:b/>
                <w:bCs/>
              </w:rPr>
              <w:t>PROG</w:t>
            </w:r>
          </w:p>
        </w:tc>
        <w:tc>
          <w:tcPr>
            <w:tcW w:w="900" w:type="pct"/>
            <w:hideMark/>
          </w:tcPr>
          <w:p w14:paraId="4ECEA944" w14:textId="77777777" w:rsidR="003A0CE4" w:rsidRPr="003A0CE4" w:rsidRDefault="003A0CE4" w:rsidP="003A0CE4">
            <w:pPr>
              <w:spacing w:after="160" w:line="259" w:lineRule="auto"/>
              <w:jc w:val="both"/>
              <w:rPr>
                <w:rFonts w:ascii="Verdana" w:hAnsi="Verdana"/>
              </w:rPr>
            </w:pPr>
            <w:r w:rsidRPr="003A0CE4">
              <w:rPr>
                <w:rFonts w:ascii="Verdana" w:hAnsi="Verdana"/>
                <w:b/>
                <w:bCs/>
              </w:rPr>
              <w:t>SUBPROG</w:t>
            </w:r>
          </w:p>
        </w:tc>
        <w:tc>
          <w:tcPr>
            <w:tcW w:w="750" w:type="pct"/>
            <w:hideMark/>
          </w:tcPr>
          <w:p w14:paraId="6940784E"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500" w:type="pct"/>
            <w:hideMark/>
          </w:tcPr>
          <w:p w14:paraId="69544A09" w14:textId="77777777" w:rsidR="003A0CE4" w:rsidRPr="003A0CE4" w:rsidRDefault="003A0CE4" w:rsidP="003A0CE4">
            <w:pPr>
              <w:spacing w:after="160" w:line="259" w:lineRule="auto"/>
              <w:jc w:val="both"/>
              <w:rPr>
                <w:rFonts w:ascii="Verdana" w:hAnsi="Verdana"/>
              </w:rPr>
            </w:pPr>
            <w:r w:rsidRPr="003A0CE4">
              <w:rPr>
                <w:rFonts w:ascii="Verdana" w:hAnsi="Verdana"/>
                <w:b/>
                <w:bCs/>
              </w:rPr>
              <w:t>PROYO</w:t>
            </w:r>
          </w:p>
        </w:tc>
        <w:tc>
          <w:tcPr>
            <w:tcW w:w="850" w:type="pct"/>
            <w:hideMark/>
          </w:tcPr>
          <w:p w14:paraId="61A92537"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500" w:type="pct"/>
            <w:gridSpan w:val="5"/>
            <w:hideMark/>
          </w:tcPr>
          <w:p w14:paraId="3105A90A"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5902FD8F" w14:textId="77777777" w:rsidTr="003C4872">
        <w:tc>
          <w:tcPr>
            <w:tcW w:w="1500" w:type="pct"/>
            <w:gridSpan w:val="2"/>
            <w:hideMark/>
          </w:tcPr>
          <w:p w14:paraId="5223E0BE"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900" w:type="pct"/>
            <w:hideMark/>
          </w:tcPr>
          <w:p w14:paraId="4571AEE4"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750" w:type="pct"/>
            <w:hideMark/>
          </w:tcPr>
          <w:p w14:paraId="354F40D0" w14:textId="77777777" w:rsidR="003A0CE4" w:rsidRPr="003A0CE4" w:rsidRDefault="003A0CE4" w:rsidP="003A0CE4">
            <w:pPr>
              <w:spacing w:after="160" w:line="259" w:lineRule="auto"/>
              <w:jc w:val="both"/>
              <w:rPr>
                <w:rFonts w:ascii="Verdana" w:hAnsi="Verdana"/>
              </w:rPr>
            </w:pPr>
            <w:r w:rsidRPr="003A0CE4">
              <w:rPr>
                <w:rFonts w:ascii="Verdana" w:hAnsi="Verdana"/>
                <w:b/>
                <w:bCs/>
              </w:rPr>
              <w:t>14</w:t>
            </w:r>
          </w:p>
        </w:tc>
        <w:tc>
          <w:tcPr>
            <w:tcW w:w="500" w:type="pct"/>
            <w:hideMark/>
          </w:tcPr>
          <w:p w14:paraId="3C763930"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850" w:type="pct"/>
            <w:hideMark/>
          </w:tcPr>
          <w:p w14:paraId="1E7CC72C"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4102037</w:t>
            </w:r>
          </w:p>
        </w:tc>
        <w:tc>
          <w:tcPr>
            <w:tcW w:w="500" w:type="pct"/>
            <w:gridSpan w:val="5"/>
            <w:hideMark/>
          </w:tcPr>
          <w:p w14:paraId="33F1A991"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6BB73F9C" w14:textId="77777777" w:rsidTr="003C4872">
        <w:tc>
          <w:tcPr>
            <w:tcW w:w="5000" w:type="pct"/>
            <w:gridSpan w:val="11"/>
            <w:hideMark/>
          </w:tcPr>
          <w:p w14:paraId="62C647A4" w14:textId="0E494706" w:rsidR="003A0CE4" w:rsidRPr="003A0CE4" w:rsidRDefault="003A0CE4" w:rsidP="003A0CE4">
            <w:pPr>
              <w:spacing w:after="160" w:line="259" w:lineRule="auto"/>
              <w:jc w:val="both"/>
              <w:rPr>
                <w:rFonts w:ascii="Verdana" w:hAnsi="Verdana"/>
              </w:rPr>
            </w:pPr>
            <w:r w:rsidRPr="003A0CE4">
              <w:rPr>
                <w:rFonts w:ascii="Verdana" w:hAnsi="Verdana"/>
                <w:b/>
                <w:bCs/>
              </w:rPr>
              <w:t>Adquisición de Pruebas para Hogares Sustitutos: </w:t>
            </w:r>
            <w:r w:rsidRPr="003A0CE4">
              <w:rPr>
                <w:rFonts w:ascii="Verdana" w:hAnsi="Verdana"/>
              </w:rPr>
              <w:t xml:space="preserve">de acuerdo con lo establecido en el Lineamiento Técnico de Modalidades para la atención de niños, niñas y adolescentes, con derechos amenazados o vulnerados, aprobado con resolución N. 1520 del 23 de febrero de 2016 y todas aquellas que la modifiquen o adicionen, el proceso de constitución de los Hogares Sustitutos, en la etapa 3, “Si la familia aspirante aprueba las dos etapas anteriores, se procederá a citar a los integrantes de la familia mayores de edad, para evaluación psicológica, mediante la aplicación de entrevista y prueba psicológica que puede ser cualquiera de las siguientes: CUIDA (Cuestionario para la Evaluación de Adoptantes, Cuidadores, Tutores y </w:t>
            </w:r>
            <w:r w:rsidRPr="003A0CE4">
              <w:rPr>
                <w:rFonts w:ascii="Verdana" w:hAnsi="Verdana"/>
              </w:rPr>
              <w:lastRenderedPageBreak/>
              <w:t>Mediadores), 16 PF o el Test Wartegg o el Inventario Multlfásico de Personalidad de Minnesota - 2 Reestructurado (MMPI-2RF). En los casos que existan personas menores de 18 años en la familia aspirante, se podrá aplicar el inventario clínico para adolescentes MACI”, para tales efectos, las regionales ICBF realizarán un proceso de contratación para la adquisición de las pruebas mencionadas, Incluyendo cuadernillos y pines.</w:t>
            </w:r>
            <w:r w:rsidRPr="003A0CE4">
              <w:rPr>
                <w:rFonts w:ascii="Verdana" w:hAnsi="Verdana"/>
              </w:rPr>
              <w:br/>
            </w:r>
            <w:r w:rsidRPr="003A0CE4">
              <w:rPr>
                <w:rFonts w:ascii="Verdana" w:hAnsi="Verdana"/>
              </w:rPr>
              <w:br/>
              <w:t>Nota 1: En ningún caso los saldos por inejecuciones de cupos se utilizarán para el pago de sobrecupos.</w:t>
            </w:r>
            <w:r w:rsidRPr="003A0CE4">
              <w:rPr>
                <w:rFonts w:ascii="Verdana" w:hAnsi="Verdana"/>
              </w:rPr>
              <w:br/>
            </w:r>
            <w:r w:rsidRPr="003A0CE4">
              <w:rPr>
                <w:rFonts w:ascii="Verdana" w:hAnsi="Verdana"/>
              </w:rPr>
              <w:br/>
              <w:t>Nota 2: El Hogar Gestor se paga mediante Resolución emitida por la Dirección Regional correspondiente.</w:t>
            </w:r>
            <w:r w:rsidRPr="003A0CE4">
              <w:rPr>
                <w:rFonts w:ascii="Verdana" w:hAnsi="Verdana"/>
              </w:rPr>
              <w:br/>
            </w:r>
            <w:r w:rsidRPr="003A0CE4">
              <w:rPr>
                <w:rFonts w:ascii="Verdana" w:hAnsi="Verdana"/>
              </w:rPr>
              <w:br/>
              <w:t>Nota 3: Los encuentros familiares se realizan a través de adición a los contratos de aporte.</w:t>
            </w:r>
            <w:r w:rsidRPr="003A0CE4">
              <w:rPr>
                <w:rFonts w:ascii="Verdana" w:hAnsi="Verdana"/>
              </w:rPr>
              <w:br/>
            </w:r>
            <w:r w:rsidRPr="003A0CE4">
              <w:rPr>
                <w:rFonts w:ascii="Verdana" w:hAnsi="Verdana"/>
              </w:rPr>
              <w:br/>
              <w:t>Nota 4: Los cupos no utilizados serán pagados de acuerdo con el porcentaje del costo fijo establecido en la cláusula “DESEMBOLSOS” del contrato. Ver Anexo 4.</w:t>
            </w:r>
          </w:p>
        </w:tc>
      </w:tr>
      <w:tr w:rsidR="003A0CE4" w:rsidRPr="003A0CE4" w14:paraId="6C5CE220" w14:textId="77777777" w:rsidTr="003C4872">
        <w:tc>
          <w:tcPr>
            <w:tcW w:w="1800" w:type="pct"/>
            <w:hideMark/>
          </w:tcPr>
          <w:p w14:paraId="70102620"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ANDREA NATHALIA ROMERO FIGUEROA</w:t>
            </w:r>
            <w:r w:rsidRPr="003A0CE4">
              <w:rPr>
                <w:rFonts w:ascii="Verdana" w:hAnsi="Verdana"/>
              </w:rPr>
              <w:br/>
            </w:r>
            <w:r w:rsidRPr="003A0CE4">
              <w:rPr>
                <w:rFonts w:ascii="Verdana" w:hAnsi="Verdana"/>
                <w:b/>
                <w:bCs/>
              </w:rPr>
              <w:t>Directora de Protección</w:t>
            </w:r>
          </w:p>
        </w:tc>
        <w:tc>
          <w:tcPr>
            <w:tcW w:w="1950" w:type="pct"/>
            <w:hideMark/>
          </w:tcPr>
          <w:p w14:paraId="36938D8A" w14:textId="77777777" w:rsidR="003A0CE4" w:rsidRPr="003A0CE4" w:rsidRDefault="003A0CE4" w:rsidP="003A0CE4">
            <w:pPr>
              <w:spacing w:after="160" w:line="259" w:lineRule="auto"/>
              <w:jc w:val="both"/>
              <w:rPr>
                <w:rFonts w:ascii="Verdana" w:hAnsi="Verdana"/>
              </w:rPr>
            </w:pPr>
            <w:r w:rsidRPr="003A0CE4">
              <w:rPr>
                <w:rFonts w:ascii="Verdana" w:hAnsi="Verdana"/>
                <w:b/>
                <w:bCs/>
              </w:rPr>
              <w:t>MARIO ALFONSO PARDO PARDO Subdirector de Programación</w:t>
            </w:r>
          </w:p>
        </w:tc>
        <w:tc>
          <w:tcPr>
            <w:tcW w:w="1250" w:type="pct"/>
            <w:gridSpan w:val="9"/>
            <w:hideMark/>
          </w:tcPr>
          <w:p w14:paraId="55A9C0F9" w14:textId="77777777" w:rsidR="003A0CE4" w:rsidRPr="003A0CE4" w:rsidRDefault="003A0CE4" w:rsidP="003A0CE4">
            <w:pPr>
              <w:spacing w:after="160" w:line="259" w:lineRule="auto"/>
              <w:jc w:val="both"/>
              <w:rPr>
                <w:rFonts w:ascii="Verdana" w:hAnsi="Verdana"/>
              </w:rPr>
            </w:pPr>
            <w:r w:rsidRPr="003A0CE4">
              <w:rPr>
                <w:rFonts w:ascii="Verdana" w:hAnsi="Verdana"/>
                <w:b/>
                <w:bCs/>
              </w:rPr>
              <w:t>FECHA DE EXPEDICIÓN Julio de 2022</w:t>
            </w:r>
          </w:p>
        </w:tc>
      </w:tr>
    </w:tbl>
    <w:p w14:paraId="425BE561" w14:textId="5559C44B" w:rsidR="003A0CE4" w:rsidRPr="003A0CE4" w:rsidRDefault="003A0CE4" w:rsidP="003A0CE4">
      <w:pPr>
        <w:jc w:val="both"/>
        <w:rPr>
          <w:rFonts w:ascii="Verdana" w:hAnsi="Verdana"/>
        </w:rPr>
      </w:pPr>
      <w:bookmarkStart w:id="1" w:name="3"/>
      <w:r w:rsidRPr="003A0CE4">
        <w:rPr>
          <w:rFonts w:ascii="Verdana" w:hAnsi="Verdana"/>
          <w:b/>
          <w:bCs/>
        </w:rPr>
        <w:t xml:space="preserve">ARTÍCULO </w:t>
      </w:r>
      <w:r w:rsidR="003C4872">
        <w:rPr>
          <w:rFonts w:ascii="Verdana" w:hAnsi="Verdana"/>
          <w:b/>
          <w:bCs/>
        </w:rPr>
        <w:t>3o</w:t>
      </w:r>
      <w:r w:rsidRPr="003A0CE4">
        <w:rPr>
          <w:rFonts w:ascii="Verdana" w:hAnsi="Verdana"/>
          <w:b/>
          <w:bCs/>
        </w:rPr>
        <w:t>:</w:t>
      </w:r>
      <w:bookmarkEnd w:id="1"/>
      <w:r w:rsidRPr="003A0CE4">
        <w:rPr>
          <w:rFonts w:ascii="Verdana" w:hAnsi="Verdana"/>
        </w:rPr>
        <w:t> Modificar parcialmente el artículo 1 de la Resolución 0001 de 2022, en el sentido de reemplazar el anexo 4 “Costos Fijos Servicios Protección - SRPA”, en los siguientes términos:</w:t>
      </w:r>
    </w:p>
    <w:tbl>
      <w:tblPr>
        <w:tblStyle w:val="Tablaconcuadrcula"/>
        <w:tblW w:w="5000" w:type="pct"/>
        <w:tblLook w:val="04A0" w:firstRow="1" w:lastRow="0" w:firstColumn="1" w:lastColumn="0" w:noHBand="0" w:noVBand="1"/>
      </w:tblPr>
      <w:tblGrid>
        <w:gridCol w:w="5855"/>
        <w:gridCol w:w="1569"/>
        <w:gridCol w:w="1404"/>
      </w:tblGrid>
      <w:tr w:rsidR="003A0CE4" w:rsidRPr="003A0CE4" w14:paraId="25BEE16B" w14:textId="77777777" w:rsidTr="003C4872">
        <w:tc>
          <w:tcPr>
            <w:tcW w:w="3550" w:type="pct"/>
            <w:hideMark/>
          </w:tcPr>
          <w:p w14:paraId="5A7B8889" w14:textId="77777777" w:rsidR="003A0CE4" w:rsidRPr="003A0CE4" w:rsidRDefault="003A0CE4" w:rsidP="003A0CE4">
            <w:pPr>
              <w:spacing w:after="160" w:line="259" w:lineRule="auto"/>
              <w:jc w:val="both"/>
              <w:rPr>
                <w:rFonts w:ascii="Verdana" w:hAnsi="Verdana"/>
              </w:rPr>
            </w:pPr>
            <w:r w:rsidRPr="003A0CE4">
              <w:rPr>
                <w:rFonts w:ascii="Verdana" w:hAnsi="Verdana"/>
                <w:b/>
                <w:bCs/>
              </w:rPr>
              <w:t>Modalidad</w:t>
            </w:r>
          </w:p>
        </w:tc>
        <w:tc>
          <w:tcPr>
            <w:tcW w:w="1450" w:type="pct"/>
            <w:gridSpan w:val="2"/>
            <w:hideMark/>
          </w:tcPr>
          <w:p w14:paraId="5031E8DA" w14:textId="77777777" w:rsidR="003A0CE4" w:rsidRPr="003A0CE4" w:rsidRDefault="003A0CE4" w:rsidP="003A0CE4">
            <w:pPr>
              <w:spacing w:after="160" w:line="259" w:lineRule="auto"/>
              <w:jc w:val="both"/>
              <w:rPr>
                <w:rFonts w:ascii="Verdana" w:hAnsi="Verdana"/>
              </w:rPr>
            </w:pPr>
            <w:r w:rsidRPr="003A0CE4">
              <w:rPr>
                <w:rFonts w:ascii="Verdana" w:hAnsi="Verdana"/>
                <w:b/>
                <w:bCs/>
              </w:rPr>
              <w:t>COSTO FIJO (%)</w:t>
            </w:r>
          </w:p>
        </w:tc>
      </w:tr>
      <w:tr w:rsidR="003A0CE4" w:rsidRPr="003A0CE4" w14:paraId="3E1D266A" w14:textId="77777777" w:rsidTr="003C4872">
        <w:tc>
          <w:tcPr>
            <w:tcW w:w="3550" w:type="pct"/>
            <w:hideMark/>
          </w:tcPr>
          <w:p w14:paraId="26DA80C4" w14:textId="77777777" w:rsidR="003A0CE4" w:rsidRPr="003A0CE4" w:rsidRDefault="003A0CE4" w:rsidP="003A0CE4">
            <w:pPr>
              <w:spacing w:after="160" w:line="259" w:lineRule="auto"/>
              <w:jc w:val="both"/>
              <w:rPr>
                <w:rFonts w:ascii="Verdana" w:hAnsi="Verdana"/>
              </w:rPr>
            </w:pPr>
            <w:r w:rsidRPr="003A0CE4">
              <w:rPr>
                <w:rFonts w:ascii="Verdana" w:hAnsi="Verdana"/>
              </w:rPr>
              <w:br/>
            </w:r>
          </w:p>
        </w:tc>
        <w:tc>
          <w:tcPr>
            <w:tcW w:w="700" w:type="pct"/>
            <w:hideMark/>
          </w:tcPr>
          <w:p w14:paraId="278AB034" w14:textId="77777777" w:rsidR="003A0CE4" w:rsidRPr="003A0CE4" w:rsidRDefault="003A0CE4" w:rsidP="003A0CE4">
            <w:pPr>
              <w:spacing w:after="160" w:line="259" w:lineRule="auto"/>
              <w:jc w:val="both"/>
              <w:rPr>
                <w:rFonts w:ascii="Verdana" w:hAnsi="Verdana"/>
              </w:rPr>
            </w:pPr>
            <w:r w:rsidRPr="003A0CE4">
              <w:rPr>
                <w:rFonts w:ascii="Verdana" w:hAnsi="Verdana"/>
                <w:b/>
                <w:bCs/>
              </w:rPr>
              <w:t>Inmueble</w:t>
            </w:r>
            <w:r w:rsidRPr="003A0CE4">
              <w:rPr>
                <w:rFonts w:ascii="Verdana" w:hAnsi="Verdana"/>
              </w:rPr>
              <w:br/>
            </w:r>
            <w:r w:rsidRPr="003A0CE4">
              <w:rPr>
                <w:rFonts w:ascii="Verdana" w:hAnsi="Verdana"/>
                <w:b/>
                <w:bCs/>
              </w:rPr>
              <w:t>Institución</w:t>
            </w:r>
          </w:p>
        </w:tc>
        <w:tc>
          <w:tcPr>
            <w:tcW w:w="750" w:type="pct"/>
            <w:hideMark/>
          </w:tcPr>
          <w:p w14:paraId="0E967BEF" w14:textId="77777777" w:rsidR="003A0CE4" w:rsidRPr="003A0CE4" w:rsidRDefault="003A0CE4" w:rsidP="003A0CE4">
            <w:pPr>
              <w:spacing w:after="160" w:line="259" w:lineRule="auto"/>
              <w:jc w:val="both"/>
              <w:rPr>
                <w:rFonts w:ascii="Verdana" w:hAnsi="Verdana"/>
              </w:rPr>
            </w:pPr>
            <w:r w:rsidRPr="003A0CE4">
              <w:rPr>
                <w:rFonts w:ascii="Verdana" w:hAnsi="Verdana"/>
                <w:b/>
                <w:bCs/>
              </w:rPr>
              <w:t>Inmueble ICBF</w:t>
            </w:r>
          </w:p>
        </w:tc>
      </w:tr>
      <w:tr w:rsidR="003A0CE4" w:rsidRPr="003A0CE4" w14:paraId="69E157F6" w14:textId="77777777" w:rsidTr="003C4872">
        <w:tc>
          <w:tcPr>
            <w:tcW w:w="3550" w:type="pct"/>
            <w:hideMark/>
          </w:tcPr>
          <w:p w14:paraId="7F5778E3"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t>Centro transitorio</w:t>
            </w:r>
          </w:p>
        </w:tc>
        <w:tc>
          <w:tcPr>
            <w:tcW w:w="700" w:type="pct"/>
            <w:hideMark/>
          </w:tcPr>
          <w:p w14:paraId="59C58823" w14:textId="77777777" w:rsidR="003A0CE4" w:rsidRPr="003A0CE4" w:rsidRDefault="003A0CE4" w:rsidP="003A0CE4">
            <w:pPr>
              <w:spacing w:after="160" w:line="259" w:lineRule="auto"/>
              <w:jc w:val="both"/>
              <w:rPr>
                <w:rFonts w:ascii="Verdana" w:hAnsi="Verdana"/>
              </w:rPr>
            </w:pPr>
            <w:r w:rsidRPr="003A0CE4">
              <w:rPr>
                <w:rFonts w:ascii="Verdana" w:hAnsi="Verdana"/>
              </w:rPr>
              <w:t>65.5%</w:t>
            </w:r>
          </w:p>
        </w:tc>
        <w:tc>
          <w:tcPr>
            <w:tcW w:w="750" w:type="pct"/>
            <w:hideMark/>
          </w:tcPr>
          <w:p w14:paraId="0A04814F" w14:textId="77777777" w:rsidR="003A0CE4" w:rsidRPr="003A0CE4" w:rsidRDefault="003A0CE4" w:rsidP="003A0CE4">
            <w:pPr>
              <w:spacing w:after="160" w:line="259" w:lineRule="auto"/>
              <w:jc w:val="both"/>
              <w:rPr>
                <w:rFonts w:ascii="Verdana" w:hAnsi="Verdana"/>
              </w:rPr>
            </w:pPr>
            <w:r w:rsidRPr="003A0CE4">
              <w:rPr>
                <w:rFonts w:ascii="Verdana" w:hAnsi="Verdana"/>
              </w:rPr>
              <w:t>60,8%</w:t>
            </w:r>
          </w:p>
        </w:tc>
      </w:tr>
      <w:tr w:rsidR="003A0CE4" w:rsidRPr="003A0CE4" w14:paraId="3471DD88" w14:textId="77777777" w:rsidTr="003C4872">
        <w:tc>
          <w:tcPr>
            <w:tcW w:w="3550" w:type="pct"/>
            <w:hideMark/>
          </w:tcPr>
          <w:p w14:paraId="04F87547" w14:textId="77777777" w:rsidR="003A0CE4" w:rsidRPr="003A0CE4" w:rsidRDefault="003A0CE4" w:rsidP="003A0CE4">
            <w:pPr>
              <w:spacing w:after="160" w:line="259" w:lineRule="auto"/>
              <w:jc w:val="both"/>
              <w:rPr>
                <w:rFonts w:ascii="Verdana" w:hAnsi="Verdana"/>
              </w:rPr>
            </w:pPr>
            <w:r w:rsidRPr="003A0CE4">
              <w:rPr>
                <w:rFonts w:ascii="Verdana" w:hAnsi="Verdana"/>
              </w:rPr>
              <w:t>Centro de internamiento preventivo</w:t>
            </w:r>
          </w:p>
        </w:tc>
        <w:tc>
          <w:tcPr>
            <w:tcW w:w="700" w:type="pct"/>
            <w:hideMark/>
          </w:tcPr>
          <w:p w14:paraId="4AB7D067" w14:textId="77777777" w:rsidR="003A0CE4" w:rsidRPr="003A0CE4" w:rsidRDefault="003A0CE4" w:rsidP="003A0CE4">
            <w:pPr>
              <w:spacing w:after="160" w:line="259" w:lineRule="auto"/>
              <w:jc w:val="both"/>
              <w:rPr>
                <w:rFonts w:ascii="Verdana" w:hAnsi="Verdana"/>
              </w:rPr>
            </w:pPr>
            <w:r w:rsidRPr="003A0CE4">
              <w:rPr>
                <w:rFonts w:ascii="Verdana" w:hAnsi="Verdana"/>
              </w:rPr>
              <w:t>79,2%</w:t>
            </w:r>
          </w:p>
        </w:tc>
        <w:tc>
          <w:tcPr>
            <w:tcW w:w="750" w:type="pct"/>
            <w:hideMark/>
          </w:tcPr>
          <w:p w14:paraId="08C2CE52" w14:textId="77777777" w:rsidR="003A0CE4" w:rsidRPr="003A0CE4" w:rsidRDefault="003A0CE4" w:rsidP="003A0CE4">
            <w:pPr>
              <w:spacing w:after="160" w:line="259" w:lineRule="auto"/>
              <w:jc w:val="both"/>
              <w:rPr>
                <w:rFonts w:ascii="Verdana" w:hAnsi="Verdana"/>
              </w:rPr>
            </w:pPr>
            <w:r w:rsidRPr="003A0CE4">
              <w:rPr>
                <w:rFonts w:ascii="Verdana" w:hAnsi="Verdana"/>
              </w:rPr>
              <w:t>74,9%</w:t>
            </w:r>
          </w:p>
        </w:tc>
      </w:tr>
      <w:tr w:rsidR="003A0CE4" w:rsidRPr="003A0CE4" w14:paraId="33D566C4" w14:textId="77777777" w:rsidTr="003C4872">
        <w:tc>
          <w:tcPr>
            <w:tcW w:w="3550" w:type="pct"/>
            <w:hideMark/>
          </w:tcPr>
          <w:p w14:paraId="0F4C77A9" w14:textId="77777777" w:rsidR="003A0CE4" w:rsidRPr="003A0CE4" w:rsidRDefault="003A0CE4" w:rsidP="003A0CE4">
            <w:pPr>
              <w:spacing w:after="160" w:line="259" w:lineRule="auto"/>
              <w:jc w:val="both"/>
              <w:rPr>
                <w:rFonts w:ascii="Verdana" w:hAnsi="Verdana"/>
              </w:rPr>
            </w:pPr>
            <w:r w:rsidRPr="003A0CE4">
              <w:rPr>
                <w:rFonts w:ascii="Verdana" w:hAnsi="Verdana"/>
              </w:rPr>
              <w:t>Centro de atención especializado</w:t>
            </w:r>
          </w:p>
        </w:tc>
        <w:tc>
          <w:tcPr>
            <w:tcW w:w="700" w:type="pct"/>
            <w:hideMark/>
          </w:tcPr>
          <w:p w14:paraId="03974C4A" w14:textId="77777777" w:rsidR="003A0CE4" w:rsidRPr="003A0CE4" w:rsidRDefault="003A0CE4" w:rsidP="003A0CE4">
            <w:pPr>
              <w:spacing w:after="160" w:line="259" w:lineRule="auto"/>
              <w:jc w:val="both"/>
              <w:rPr>
                <w:rFonts w:ascii="Verdana" w:hAnsi="Verdana"/>
              </w:rPr>
            </w:pPr>
            <w:r w:rsidRPr="003A0CE4">
              <w:rPr>
                <w:rFonts w:ascii="Verdana" w:hAnsi="Verdana"/>
              </w:rPr>
              <w:t>79,7%</w:t>
            </w:r>
          </w:p>
        </w:tc>
        <w:tc>
          <w:tcPr>
            <w:tcW w:w="750" w:type="pct"/>
            <w:hideMark/>
          </w:tcPr>
          <w:p w14:paraId="5E5667B5" w14:textId="77777777" w:rsidR="003A0CE4" w:rsidRPr="003A0CE4" w:rsidRDefault="003A0CE4" w:rsidP="003A0CE4">
            <w:pPr>
              <w:spacing w:after="160" w:line="259" w:lineRule="auto"/>
              <w:jc w:val="both"/>
              <w:rPr>
                <w:rFonts w:ascii="Verdana" w:hAnsi="Verdana"/>
              </w:rPr>
            </w:pPr>
            <w:r w:rsidRPr="003A0CE4">
              <w:rPr>
                <w:rFonts w:ascii="Verdana" w:hAnsi="Verdana"/>
              </w:rPr>
              <w:t>75,5%</w:t>
            </w:r>
          </w:p>
        </w:tc>
      </w:tr>
      <w:tr w:rsidR="003A0CE4" w:rsidRPr="003A0CE4" w14:paraId="2C3CFC7E" w14:textId="77777777" w:rsidTr="003C4872">
        <w:tc>
          <w:tcPr>
            <w:tcW w:w="3550" w:type="pct"/>
            <w:hideMark/>
          </w:tcPr>
          <w:p w14:paraId="1CD44925" w14:textId="77777777" w:rsidR="003A0CE4" w:rsidRPr="003A0CE4" w:rsidRDefault="003A0CE4" w:rsidP="003A0CE4">
            <w:pPr>
              <w:spacing w:after="160" w:line="259" w:lineRule="auto"/>
              <w:jc w:val="both"/>
              <w:rPr>
                <w:rFonts w:ascii="Verdana" w:hAnsi="Verdana"/>
              </w:rPr>
            </w:pPr>
            <w:r w:rsidRPr="003A0CE4">
              <w:rPr>
                <w:rFonts w:ascii="Verdana" w:hAnsi="Verdana"/>
              </w:rPr>
              <w:t>Internación en Medio Semicerrado</w:t>
            </w:r>
          </w:p>
        </w:tc>
        <w:tc>
          <w:tcPr>
            <w:tcW w:w="700" w:type="pct"/>
            <w:hideMark/>
          </w:tcPr>
          <w:p w14:paraId="1706BF0D" w14:textId="77777777" w:rsidR="003A0CE4" w:rsidRPr="003A0CE4" w:rsidRDefault="003A0CE4" w:rsidP="003A0CE4">
            <w:pPr>
              <w:spacing w:after="160" w:line="259" w:lineRule="auto"/>
              <w:jc w:val="both"/>
              <w:rPr>
                <w:rFonts w:ascii="Verdana" w:hAnsi="Verdana"/>
              </w:rPr>
            </w:pPr>
            <w:r w:rsidRPr="003A0CE4">
              <w:rPr>
                <w:rFonts w:ascii="Verdana" w:hAnsi="Verdana"/>
              </w:rPr>
              <w:t>59,7%</w:t>
            </w:r>
          </w:p>
        </w:tc>
        <w:tc>
          <w:tcPr>
            <w:tcW w:w="750" w:type="pct"/>
            <w:hideMark/>
          </w:tcPr>
          <w:p w14:paraId="78DC0872" w14:textId="77777777" w:rsidR="003A0CE4" w:rsidRPr="003A0CE4" w:rsidRDefault="003A0CE4" w:rsidP="003A0CE4">
            <w:pPr>
              <w:spacing w:after="160" w:line="259" w:lineRule="auto"/>
              <w:jc w:val="both"/>
              <w:rPr>
                <w:rFonts w:ascii="Verdana" w:hAnsi="Verdana"/>
              </w:rPr>
            </w:pPr>
            <w:r w:rsidRPr="003A0CE4">
              <w:rPr>
                <w:rFonts w:ascii="Verdana" w:hAnsi="Verdana"/>
              </w:rPr>
              <w:t>49,7%</w:t>
            </w:r>
          </w:p>
        </w:tc>
      </w:tr>
      <w:tr w:rsidR="003A0CE4" w:rsidRPr="003A0CE4" w14:paraId="1942ECA6" w14:textId="77777777" w:rsidTr="003C4872">
        <w:tc>
          <w:tcPr>
            <w:tcW w:w="4250" w:type="pct"/>
            <w:gridSpan w:val="2"/>
            <w:hideMark/>
          </w:tcPr>
          <w:p w14:paraId="3AAF4A03" w14:textId="77777777" w:rsidR="003A0CE4" w:rsidRPr="003A0CE4" w:rsidRDefault="003A0CE4" w:rsidP="003A0CE4">
            <w:pPr>
              <w:spacing w:after="160" w:line="259" w:lineRule="auto"/>
              <w:jc w:val="both"/>
              <w:rPr>
                <w:rFonts w:ascii="Verdana" w:hAnsi="Verdana"/>
              </w:rPr>
            </w:pPr>
            <w:r w:rsidRPr="003A0CE4">
              <w:rPr>
                <w:rFonts w:ascii="Verdana" w:hAnsi="Verdana"/>
              </w:rPr>
              <w:t>54 7%</w:t>
            </w:r>
          </w:p>
        </w:tc>
        <w:tc>
          <w:tcPr>
            <w:tcW w:w="750" w:type="pct"/>
            <w:hideMark/>
          </w:tcPr>
          <w:p w14:paraId="71B71F91" w14:textId="77777777" w:rsidR="003A0CE4" w:rsidRPr="003A0CE4" w:rsidRDefault="003A0CE4" w:rsidP="003A0CE4">
            <w:pPr>
              <w:spacing w:after="160" w:line="259" w:lineRule="auto"/>
              <w:jc w:val="both"/>
              <w:rPr>
                <w:rFonts w:ascii="Verdana" w:hAnsi="Verdana"/>
              </w:rPr>
            </w:pPr>
            <w:r w:rsidRPr="003A0CE4">
              <w:rPr>
                <w:rFonts w:ascii="Verdana" w:hAnsi="Verdana"/>
              </w:rPr>
              <w:t>N A</w:t>
            </w:r>
          </w:p>
        </w:tc>
      </w:tr>
      <w:tr w:rsidR="003A0CE4" w:rsidRPr="003A0CE4" w14:paraId="6EFD543F" w14:textId="77777777" w:rsidTr="003C4872">
        <w:tc>
          <w:tcPr>
            <w:tcW w:w="3550" w:type="pct"/>
            <w:hideMark/>
          </w:tcPr>
          <w:p w14:paraId="377D503B" w14:textId="77777777" w:rsidR="003A0CE4" w:rsidRPr="003A0CE4" w:rsidRDefault="003A0CE4" w:rsidP="003A0CE4">
            <w:pPr>
              <w:spacing w:after="160" w:line="259" w:lineRule="auto"/>
              <w:jc w:val="both"/>
              <w:rPr>
                <w:rFonts w:ascii="Verdana" w:hAnsi="Verdana"/>
              </w:rPr>
            </w:pPr>
            <w:r w:rsidRPr="003A0CE4">
              <w:rPr>
                <w:rFonts w:ascii="Verdana" w:hAnsi="Verdana"/>
                <w:b/>
                <w:bCs/>
              </w:rPr>
              <w:t>Modalidad</w:t>
            </w:r>
          </w:p>
        </w:tc>
        <w:tc>
          <w:tcPr>
            <w:tcW w:w="1450" w:type="pct"/>
            <w:gridSpan w:val="2"/>
            <w:hideMark/>
          </w:tcPr>
          <w:p w14:paraId="5D7BBC8D" w14:textId="77777777" w:rsidR="003A0CE4" w:rsidRPr="003A0CE4" w:rsidRDefault="003A0CE4" w:rsidP="003A0CE4">
            <w:pPr>
              <w:spacing w:after="160" w:line="259" w:lineRule="auto"/>
              <w:jc w:val="both"/>
              <w:rPr>
                <w:rFonts w:ascii="Verdana" w:hAnsi="Verdana"/>
              </w:rPr>
            </w:pPr>
            <w:r w:rsidRPr="003A0CE4">
              <w:rPr>
                <w:rFonts w:ascii="Verdana" w:hAnsi="Verdana"/>
                <w:b/>
                <w:bCs/>
              </w:rPr>
              <w:t>COSTO F IJO</w:t>
            </w:r>
            <w:r w:rsidRPr="003A0CE4">
              <w:rPr>
                <w:rFonts w:ascii="Verdana" w:hAnsi="Verdana"/>
              </w:rPr>
              <w:t> (%)</w:t>
            </w:r>
          </w:p>
        </w:tc>
      </w:tr>
      <w:tr w:rsidR="003A0CE4" w:rsidRPr="003A0CE4" w14:paraId="77510256" w14:textId="77777777" w:rsidTr="003C4872">
        <w:tc>
          <w:tcPr>
            <w:tcW w:w="4250" w:type="pct"/>
            <w:gridSpan w:val="2"/>
            <w:hideMark/>
          </w:tcPr>
          <w:p w14:paraId="0795EBBA" w14:textId="77777777" w:rsidR="003A0CE4" w:rsidRPr="003A0CE4" w:rsidRDefault="003A0CE4" w:rsidP="003A0CE4">
            <w:pPr>
              <w:spacing w:after="160" w:line="259" w:lineRule="auto"/>
              <w:jc w:val="both"/>
              <w:rPr>
                <w:rFonts w:ascii="Verdana" w:hAnsi="Verdana"/>
              </w:rPr>
            </w:pPr>
            <w:r w:rsidRPr="003A0CE4">
              <w:rPr>
                <w:rFonts w:ascii="Verdana" w:hAnsi="Verdana"/>
                <w:b/>
                <w:bCs/>
              </w:rPr>
              <w:t>Inmueble</w:t>
            </w:r>
            <w:r w:rsidRPr="003A0CE4">
              <w:rPr>
                <w:rFonts w:ascii="Verdana" w:hAnsi="Verdana"/>
              </w:rPr>
              <w:br/>
            </w:r>
            <w:r w:rsidRPr="003A0CE4">
              <w:rPr>
                <w:rFonts w:ascii="Verdana" w:hAnsi="Verdana"/>
                <w:b/>
                <w:bCs/>
              </w:rPr>
              <w:t>Institución</w:t>
            </w:r>
          </w:p>
        </w:tc>
        <w:tc>
          <w:tcPr>
            <w:tcW w:w="750" w:type="pct"/>
            <w:hideMark/>
          </w:tcPr>
          <w:p w14:paraId="1D80F558" w14:textId="77777777" w:rsidR="003A0CE4" w:rsidRPr="003A0CE4" w:rsidRDefault="003A0CE4" w:rsidP="003A0CE4">
            <w:pPr>
              <w:spacing w:after="160" w:line="259" w:lineRule="auto"/>
              <w:jc w:val="both"/>
              <w:rPr>
                <w:rFonts w:ascii="Verdana" w:hAnsi="Verdana"/>
              </w:rPr>
            </w:pPr>
            <w:r w:rsidRPr="003A0CE4">
              <w:rPr>
                <w:rFonts w:ascii="Verdana" w:hAnsi="Verdana"/>
                <w:b/>
                <w:bCs/>
              </w:rPr>
              <w:t>Inmueble ICBF</w:t>
            </w:r>
          </w:p>
        </w:tc>
      </w:tr>
      <w:tr w:rsidR="003A0CE4" w:rsidRPr="003A0CE4" w14:paraId="4F81A3C2" w14:textId="77777777" w:rsidTr="003C4872">
        <w:tc>
          <w:tcPr>
            <w:tcW w:w="3550" w:type="pct"/>
            <w:hideMark/>
          </w:tcPr>
          <w:p w14:paraId="79D3A77B" w14:textId="77777777" w:rsidR="003A0CE4" w:rsidRPr="003A0CE4" w:rsidRDefault="003A0CE4" w:rsidP="003A0CE4">
            <w:pPr>
              <w:spacing w:after="160" w:line="259" w:lineRule="auto"/>
              <w:jc w:val="both"/>
              <w:rPr>
                <w:rFonts w:ascii="Verdana" w:hAnsi="Verdana"/>
              </w:rPr>
            </w:pPr>
            <w:r w:rsidRPr="003A0CE4">
              <w:rPr>
                <w:rFonts w:ascii="Verdana" w:hAnsi="Verdana"/>
              </w:rPr>
              <w:t>Libertad asistida/vigilada</w:t>
            </w:r>
          </w:p>
        </w:tc>
        <w:tc>
          <w:tcPr>
            <w:tcW w:w="650" w:type="pct"/>
            <w:hideMark/>
          </w:tcPr>
          <w:p w14:paraId="47CD1ED5" w14:textId="77777777" w:rsidR="003A0CE4" w:rsidRPr="003A0CE4" w:rsidRDefault="003A0CE4" w:rsidP="003A0CE4">
            <w:pPr>
              <w:spacing w:after="160" w:line="259" w:lineRule="auto"/>
              <w:jc w:val="both"/>
              <w:rPr>
                <w:rFonts w:ascii="Verdana" w:hAnsi="Verdana"/>
              </w:rPr>
            </w:pPr>
            <w:r w:rsidRPr="003A0CE4">
              <w:rPr>
                <w:rFonts w:ascii="Verdana" w:hAnsi="Verdana"/>
              </w:rPr>
              <w:t>63,1%</w:t>
            </w:r>
          </w:p>
        </w:tc>
        <w:tc>
          <w:tcPr>
            <w:tcW w:w="750" w:type="pct"/>
            <w:hideMark/>
          </w:tcPr>
          <w:p w14:paraId="2324A2AE" w14:textId="77777777" w:rsidR="003A0CE4" w:rsidRPr="003A0CE4" w:rsidRDefault="003A0CE4" w:rsidP="003A0CE4">
            <w:pPr>
              <w:spacing w:after="160" w:line="259" w:lineRule="auto"/>
              <w:jc w:val="both"/>
              <w:rPr>
                <w:rFonts w:ascii="Verdana" w:hAnsi="Verdana"/>
              </w:rPr>
            </w:pPr>
            <w:r w:rsidRPr="003A0CE4">
              <w:rPr>
                <w:rFonts w:ascii="Verdana" w:hAnsi="Verdana"/>
              </w:rPr>
              <w:t>N.A</w:t>
            </w:r>
          </w:p>
        </w:tc>
      </w:tr>
      <w:tr w:rsidR="003A0CE4" w:rsidRPr="003A0CE4" w14:paraId="2E91CC97" w14:textId="77777777" w:rsidTr="003C4872">
        <w:tc>
          <w:tcPr>
            <w:tcW w:w="3550" w:type="pct"/>
            <w:hideMark/>
          </w:tcPr>
          <w:p w14:paraId="3B742C4F" w14:textId="77777777" w:rsidR="003A0CE4" w:rsidRPr="003A0CE4" w:rsidRDefault="003A0CE4" w:rsidP="003A0CE4">
            <w:pPr>
              <w:spacing w:after="160" w:line="259" w:lineRule="auto"/>
              <w:jc w:val="both"/>
              <w:rPr>
                <w:rFonts w:ascii="Verdana" w:hAnsi="Verdana"/>
              </w:rPr>
            </w:pPr>
            <w:r w:rsidRPr="003A0CE4">
              <w:rPr>
                <w:rFonts w:ascii="Verdana" w:hAnsi="Verdana"/>
              </w:rPr>
              <w:t>Apoyo post institucional</w:t>
            </w:r>
          </w:p>
        </w:tc>
        <w:tc>
          <w:tcPr>
            <w:tcW w:w="650" w:type="pct"/>
            <w:hideMark/>
          </w:tcPr>
          <w:p w14:paraId="72D49C93" w14:textId="77777777" w:rsidR="003A0CE4" w:rsidRPr="003A0CE4" w:rsidRDefault="003A0CE4" w:rsidP="003A0CE4">
            <w:pPr>
              <w:spacing w:after="160" w:line="259" w:lineRule="auto"/>
              <w:jc w:val="both"/>
              <w:rPr>
                <w:rFonts w:ascii="Verdana" w:hAnsi="Verdana"/>
              </w:rPr>
            </w:pPr>
            <w:r w:rsidRPr="003A0CE4">
              <w:rPr>
                <w:rFonts w:ascii="Verdana" w:hAnsi="Verdana"/>
              </w:rPr>
              <w:t>88,7%</w:t>
            </w:r>
          </w:p>
        </w:tc>
        <w:tc>
          <w:tcPr>
            <w:tcW w:w="750" w:type="pct"/>
            <w:hideMark/>
          </w:tcPr>
          <w:p w14:paraId="6187B759" w14:textId="77777777" w:rsidR="003A0CE4" w:rsidRPr="003A0CE4" w:rsidRDefault="003A0CE4" w:rsidP="003A0CE4">
            <w:pPr>
              <w:spacing w:after="160" w:line="259" w:lineRule="auto"/>
              <w:jc w:val="both"/>
              <w:rPr>
                <w:rFonts w:ascii="Verdana" w:hAnsi="Verdana"/>
              </w:rPr>
            </w:pPr>
            <w:r w:rsidRPr="003A0CE4">
              <w:rPr>
                <w:rFonts w:ascii="Verdana" w:hAnsi="Verdana"/>
              </w:rPr>
              <w:t>N.A</w:t>
            </w:r>
          </w:p>
        </w:tc>
      </w:tr>
      <w:tr w:rsidR="003A0CE4" w:rsidRPr="003A0CE4" w14:paraId="68D6F831" w14:textId="77777777" w:rsidTr="003C4872">
        <w:tc>
          <w:tcPr>
            <w:tcW w:w="3550" w:type="pct"/>
            <w:hideMark/>
          </w:tcPr>
          <w:p w14:paraId="2A628EFB" w14:textId="77777777" w:rsidR="003A0CE4" w:rsidRPr="003A0CE4" w:rsidRDefault="003A0CE4" w:rsidP="003A0CE4">
            <w:pPr>
              <w:spacing w:after="160" w:line="259" w:lineRule="auto"/>
              <w:jc w:val="both"/>
              <w:rPr>
                <w:rFonts w:ascii="Verdana" w:hAnsi="Verdana"/>
              </w:rPr>
            </w:pPr>
            <w:r w:rsidRPr="003A0CE4">
              <w:rPr>
                <w:rFonts w:ascii="Verdana" w:hAnsi="Verdana"/>
              </w:rPr>
              <w:t>Internado Restablecimiento En Administración De Justicia</w:t>
            </w:r>
          </w:p>
        </w:tc>
        <w:tc>
          <w:tcPr>
            <w:tcW w:w="650" w:type="pct"/>
            <w:hideMark/>
          </w:tcPr>
          <w:p w14:paraId="2213E9A9" w14:textId="77777777" w:rsidR="003A0CE4" w:rsidRPr="003A0CE4" w:rsidRDefault="003A0CE4" w:rsidP="003A0CE4">
            <w:pPr>
              <w:spacing w:after="160" w:line="259" w:lineRule="auto"/>
              <w:jc w:val="both"/>
              <w:rPr>
                <w:rFonts w:ascii="Verdana" w:hAnsi="Verdana"/>
              </w:rPr>
            </w:pPr>
            <w:r w:rsidRPr="003A0CE4">
              <w:rPr>
                <w:rFonts w:ascii="Verdana" w:hAnsi="Verdana"/>
              </w:rPr>
              <w:t>74.5%</w:t>
            </w:r>
          </w:p>
        </w:tc>
        <w:tc>
          <w:tcPr>
            <w:tcW w:w="750" w:type="pct"/>
            <w:hideMark/>
          </w:tcPr>
          <w:p w14:paraId="70F7ADE4" w14:textId="77777777" w:rsidR="003A0CE4" w:rsidRPr="003A0CE4" w:rsidRDefault="003A0CE4" w:rsidP="003A0CE4">
            <w:pPr>
              <w:spacing w:after="160" w:line="259" w:lineRule="auto"/>
              <w:jc w:val="both"/>
              <w:rPr>
                <w:rFonts w:ascii="Verdana" w:hAnsi="Verdana"/>
              </w:rPr>
            </w:pPr>
            <w:r w:rsidRPr="003A0CE4">
              <w:rPr>
                <w:rFonts w:ascii="Verdana" w:hAnsi="Verdana"/>
              </w:rPr>
              <w:t>70,2%</w:t>
            </w:r>
          </w:p>
        </w:tc>
      </w:tr>
      <w:tr w:rsidR="003A0CE4" w:rsidRPr="003A0CE4" w14:paraId="6B853534" w14:textId="77777777" w:rsidTr="003C4872">
        <w:tc>
          <w:tcPr>
            <w:tcW w:w="3550" w:type="pct"/>
            <w:hideMark/>
          </w:tcPr>
          <w:p w14:paraId="19FC4D17" w14:textId="77777777" w:rsidR="003A0CE4" w:rsidRPr="003A0CE4" w:rsidRDefault="003A0CE4" w:rsidP="003A0CE4">
            <w:pPr>
              <w:spacing w:after="160" w:line="259" w:lineRule="auto"/>
              <w:jc w:val="both"/>
              <w:rPr>
                <w:rFonts w:ascii="Verdana" w:hAnsi="Verdana"/>
              </w:rPr>
            </w:pPr>
            <w:r w:rsidRPr="003A0CE4">
              <w:rPr>
                <w:rFonts w:ascii="Verdana" w:hAnsi="Verdana"/>
              </w:rPr>
              <w:t>Externado Jornada Completa Restablecimiento En Administración De Justicia</w:t>
            </w:r>
          </w:p>
        </w:tc>
        <w:tc>
          <w:tcPr>
            <w:tcW w:w="650" w:type="pct"/>
            <w:hideMark/>
          </w:tcPr>
          <w:p w14:paraId="7F26244C" w14:textId="77777777" w:rsidR="003A0CE4" w:rsidRPr="003A0CE4" w:rsidRDefault="003A0CE4" w:rsidP="003A0CE4">
            <w:pPr>
              <w:spacing w:after="160" w:line="259" w:lineRule="auto"/>
              <w:jc w:val="both"/>
              <w:rPr>
                <w:rFonts w:ascii="Verdana" w:hAnsi="Verdana"/>
              </w:rPr>
            </w:pPr>
            <w:r w:rsidRPr="003A0CE4">
              <w:rPr>
                <w:rFonts w:ascii="Verdana" w:hAnsi="Verdana"/>
              </w:rPr>
              <w:t>66,5%</w:t>
            </w:r>
          </w:p>
        </w:tc>
        <w:tc>
          <w:tcPr>
            <w:tcW w:w="750" w:type="pct"/>
            <w:hideMark/>
          </w:tcPr>
          <w:p w14:paraId="754B799B" w14:textId="77777777" w:rsidR="003A0CE4" w:rsidRPr="003A0CE4" w:rsidRDefault="003A0CE4" w:rsidP="003A0CE4">
            <w:pPr>
              <w:spacing w:after="160" w:line="259" w:lineRule="auto"/>
              <w:jc w:val="both"/>
              <w:rPr>
                <w:rFonts w:ascii="Verdana" w:hAnsi="Verdana"/>
              </w:rPr>
            </w:pPr>
            <w:r w:rsidRPr="003A0CE4">
              <w:rPr>
                <w:rFonts w:ascii="Verdana" w:hAnsi="Verdana"/>
              </w:rPr>
              <w:t>59,4%</w:t>
            </w:r>
          </w:p>
        </w:tc>
      </w:tr>
      <w:tr w:rsidR="003A0CE4" w:rsidRPr="003A0CE4" w14:paraId="616357A7" w14:textId="77777777" w:rsidTr="003C4872">
        <w:tc>
          <w:tcPr>
            <w:tcW w:w="3550" w:type="pct"/>
            <w:hideMark/>
          </w:tcPr>
          <w:p w14:paraId="7056FC81" w14:textId="77777777" w:rsidR="003A0CE4" w:rsidRPr="003A0CE4" w:rsidRDefault="003A0CE4" w:rsidP="003A0CE4">
            <w:pPr>
              <w:spacing w:after="160" w:line="259" w:lineRule="auto"/>
              <w:jc w:val="both"/>
              <w:rPr>
                <w:rFonts w:ascii="Verdana" w:hAnsi="Verdana"/>
              </w:rPr>
            </w:pPr>
            <w:r w:rsidRPr="003A0CE4">
              <w:rPr>
                <w:rFonts w:ascii="Verdana" w:hAnsi="Verdana"/>
              </w:rPr>
              <w:t>Externado Media Jornada Restablecimiento En Administración De Justicia</w:t>
            </w:r>
          </w:p>
        </w:tc>
        <w:tc>
          <w:tcPr>
            <w:tcW w:w="650" w:type="pct"/>
            <w:hideMark/>
          </w:tcPr>
          <w:p w14:paraId="5421E15D" w14:textId="77777777" w:rsidR="003A0CE4" w:rsidRPr="003A0CE4" w:rsidRDefault="003A0CE4" w:rsidP="003A0CE4">
            <w:pPr>
              <w:spacing w:after="160" w:line="259" w:lineRule="auto"/>
              <w:jc w:val="both"/>
              <w:rPr>
                <w:rFonts w:ascii="Verdana" w:hAnsi="Verdana"/>
              </w:rPr>
            </w:pPr>
            <w:r w:rsidRPr="003A0CE4">
              <w:rPr>
                <w:rFonts w:ascii="Verdana" w:hAnsi="Verdana"/>
              </w:rPr>
              <w:t>63,2%</w:t>
            </w:r>
          </w:p>
        </w:tc>
        <w:tc>
          <w:tcPr>
            <w:tcW w:w="750" w:type="pct"/>
            <w:hideMark/>
          </w:tcPr>
          <w:p w14:paraId="32CF9A68" w14:textId="77777777" w:rsidR="003A0CE4" w:rsidRPr="003A0CE4" w:rsidRDefault="003A0CE4" w:rsidP="003A0CE4">
            <w:pPr>
              <w:spacing w:after="160" w:line="259" w:lineRule="auto"/>
              <w:jc w:val="both"/>
              <w:rPr>
                <w:rFonts w:ascii="Verdana" w:hAnsi="Verdana"/>
              </w:rPr>
            </w:pPr>
            <w:r w:rsidRPr="003A0CE4">
              <w:rPr>
                <w:rFonts w:ascii="Verdana" w:hAnsi="Verdana"/>
              </w:rPr>
              <w:t>52,5%</w:t>
            </w:r>
          </w:p>
        </w:tc>
      </w:tr>
      <w:tr w:rsidR="003A0CE4" w:rsidRPr="003A0CE4" w14:paraId="188E166F" w14:textId="77777777" w:rsidTr="003C4872">
        <w:tc>
          <w:tcPr>
            <w:tcW w:w="3550" w:type="pct"/>
            <w:hideMark/>
          </w:tcPr>
          <w:p w14:paraId="3B2693A2" w14:textId="77777777" w:rsidR="003A0CE4" w:rsidRPr="003A0CE4" w:rsidRDefault="003A0CE4" w:rsidP="003A0CE4">
            <w:pPr>
              <w:spacing w:after="160" w:line="259" w:lineRule="auto"/>
              <w:jc w:val="both"/>
              <w:rPr>
                <w:rFonts w:ascii="Verdana" w:hAnsi="Verdana"/>
              </w:rPr>
            </w:pPr>
            <w:r w:rsidRPr="003A0CE4">
              <w:rPr>
                <w:rFonts w:ascii="Verdana" w:hAnsi="Verdana"/>
              </w:rPr>
              <w:t>Intervención De Apoyo Restablecimiento En Administración De Justicia</w:t>
            </w:r>
          </w:p>
        </w:tc>
        <w:tc>
          <w:tcPr>
            <w:tcW w:w="650" w:type="pct"/>
            <w:hideMark/>
          </w:tcPr>
          <w:p w14:paraId="51FA9241" w14:textId="77777777" w:rsidR="003A0CE4" w:rsidRPr="003A0CE4" w:rsidRDefault="003A0CE4" w:rsidP="003A0CE4">
            <w:pPr>
              <w:spacing w:after="160" w:line="259" w:lineRule="auto"/>
              <w:jc w:val="both"/>
              <w:rPr>
                <w:rFonts w:ascii="Verdana" w:hAnsi="Verdana"/>
              </w:rPr>
            </w:pPr>
            <w:r w:rsidRPr="003A0CE4">
              <w:rPr>
                <w:rFonts w:ascii="Verdana" w:hAnsi="Verdana"/>
              </w:rPr>
              <w:t>63.1%</w:t>
            </w:r>
          </w:p>
        </w:tc>
        <w:tc>
          <w:tcPr>
            <w:tcW w:w="750" w:type="pct"/>
            <w:hideMark/>
          </w:tcPr>
          <w:p w14:paraId="14C9B0BE" w14:textId="77777777" w:rsidR="003A0CE4" w:rsidRPr="003A0CE4" w:rsidRDefault="003A0CE4" w:rsidP="003A0CE4">
            <w:pPr>
              <w:spacing w:after="160" w:line="259" w:lineRule="auto"/>
              <w:jc w:val="both"/>
              <w:rPr>
                <w:rFonts w:ascii="Verdana" w:hAnsi="Verdana"/>
              </w:rPr>
            </w:pPr>
            <w:r w:rsidRPr="003A0CE4">
              <w:rPr>
                <w:rFonts w:ascii="Verdana" w:hAnsi="Verdana"/>
              </w:rPr>
              <w:t>N.A</w:t>
            </w:r>
          </w:p>
        </w:tc>
      </w:tr>
      <w:tr w:rsidR="003A0CE4" w:rsidRPr="003A0CE4" w14:paraId="10ECEE50" w14:textId="77777777" w:rsidTr="003C4872">
        <w:tc>
          <w:tcPr>
            <w:tcW w:w="3550" w:type="pct"/>
            <w:hideMark/>
          </w:tcPr>
          <w:p w14:paraId="1DFF56A6" w14:textId="77777777" w:rsidR="003A0CE4" w:rsidRPr="003A0CE4" w:rsidRDefault="003A0CE4" w:rsidP="003A0CE4">
            <w:pPr>
              <w:spacing w:after="160" w:line="259" w:lineRule="auto"/>
              <w:jc w:val="both"/>
              <w:rPr>
                <w:rFonts w:ascii="Verdana" w:hAnsi="Verdana"/>
              </w:rPr>
            </w:pPr>
            <w:r w:rsidRPr="003A0CE4">
              <w:rPr>
                <w:rFonts w:ascii="Verdana" w:hAnsi="Verdana"/>
              </w:rPr>
              <w:t>Centro De Emergencia Restablecimiento En Administración De Justicia</w:t>
            </w:r>
          </w:p>
        </w:tc>
        <w:tc>
          <w:tcPr>
            <w:tcW w:w="650" w:type="pct"/>
            <w:hideMark/>
          </w:tcPr>
          <w:p w14:paraId="67ABEC3A" w14:textId="77777777" w:rsidR="003A0CE4" w:rsidRPr="003A0CE4" w:rsidRDefault="003A0CE4" w:rsidP="003A0CE4">
            <w:pPr>
              <w:spacing w:after="160" w:line="259" w:lineRule="auto"/>
              <w:jc w:val="both"/>
              <w:rPr>
                <w:rFonts w:ascii="Verdana" w:hAnsi="Verdana"/>
              </w:rPr>
            </w:pPr>
            <w:r w:rsidRPr="003A0CE4">
              <w:rPr>
                <w:rFonts w:ascii="Verdana" w:hAnsi="Verdana"/>
              </w:rPr>
              <w:t>69,2%</w:t>
            </w:r>
          </w:p>
        </w:tc>
        <w:tc>
          <w:tcPr>
            <w:tcW w:w="750" w:type="pct"/>
            <w:hideMark/>
          </w:tcPr>
          <w:p w14:paraId="499269AD" w14:textId="77777777" w:rsidR="003A0CE4" w:rsidRPr="003A0CE4" w:rsidRDefault="003A0CE4" w:rsidP="003A0CE4">
            <w:pPr>
              <w:spacing w:after="160" w:line="259" w:lineRule="auto"/>
              <w:jc w:val="both"/>
              <w:rPr>
                <w:rFonts w:ascii="Verdana" w:hAnsi="Verdana"/>
              </w:rPr>
            </w:pPr>
            <w:r w:rsidRPr="003A0CE4">
              <w:rPr>
                <w:rFonts w:ascii="Verdana" w:hAnsi="Verdana"/>
              </w:rPr>
              <w:t>64,9%</w:t>
            </w:r>
          </w:p>
        </w:tc>
      </w:tr>
      <w:tr w:rsidR="003A0CE4" w:rsidRPr="003A0CE4" w14:paraId="7A91FB4C" w14:textId="77777777" w:rsidTr="003C4872">
        <w:tc>
          <w:tcPr>
            <w:tcW w:w="3550" w:type="pct"/>
            <w:hideMark/>
          </w:tcPr>
          <w:p w14:paraId="6C7F2C15" w14:textId="77777777" w:rsidR="003A0CE4" w:rsidRPr="003A0CE4" w:rsidRDefault="003A0CE4" w:rsidP="003A0CE4">
            <w:pPr>
              <w:spacing w:after="160" w:line="259" w:lineRule="auto"/>
              <w:jc w:val="both"/>
              <w:rPr>
                <w:rFonts w:ascii="Verdana" w:hAnsi="Verdana"/>
              </w:rPr>
            </w:pPr>
            <w:r w:rsidRPr="003A0CE4">
              <w:rPr>
                <w:rFonts w:ascii="Verdana" w:hAnsi="Verdana"/>
              </w:rPr>
              <w:t>Apoyo Post Institucional Restablecimiento En Administración De Justicia</w:t>
            </w:r>
          </w:p>
        </w:tc>
        <w:tc>
          <w:tcPr>
            <w:tcW w:w="650" w:type="pct"/>
            <w:hideMark/>
          </w:tcPr>
          <w:p w14:paraId="65CB043C" w14:textId="77777777" w:rsidR="003A0CE4" w:rsidRPr="003A0CE4" w:rsidRDefault="003A0CE4" w:rsidP="003A0CE4">
            <w:pPr>
              <w:spacing w:after="160" w:line="259" w:lineRule="auto"/>
              <w:jc w:val="both"/>
              <w:rPr>
                <w:rFonts w:ascii="Verdana" w:hAnsi="Verdana"/>
              </w:rPr>
            </w:pPr>
            <w:r w:rsidRPr="003A0CE4">
              <w:rPr>
                <w:rFonts w:ascii="Verdana" w:hAnsi="Verdana"/>
              </w:rPr>
              <w:t>78,4%</w:t>
            </w:r>
          </w:p>
        </w:tc>
        <w:tc>
          <w:tcPr>
            <w:tcW w:w="750" w:type="pct"/>
            <w:hideMark/>
          </w:tcPr>
          <w:p w14:paraId="386E4D23" w14:textId="77777777" w:rsidR="003A0CE4" w:rsidRPr="003A0CE4" w:rsidRDefault="003A0CE4" w:rsidP="003A0CE4">
            <w:pPr>
              <w:spacing w:after="160" w:line="259" w:lineRule="auto"/>
              <w:jc w:val="both"/>
              <w:rPr>
                <w:rFonts w:ascii="Verdana" w:hAnsi="Verdana"/>
              </w:rPr>
            </w:pPr>
            <w:r w:rsidRPr="003A0CE4">
              <w:rPr>
                <w:rFonts w:ascii="Verdana" w:hAnsi="Verdana"/>
              </w:rPr>
              <w:t>N.A</w:t>
            </w:r>
          </w:p>
        </w:tc>
      </w:tr>
      <w:tr w:rsidR="003A0CE4" w:rsidRPr="003A0CE4" w14:paraId="7D1152EC" w14:textId="77777777" w:rsidTr="003C4872">
        <w:tc>
          <w:tcPr>
            <w:tcW w:w="3550" w:type="pct"/>
            <w:hideMark/>
          </w:tcPr>
          <w:p w14:paraId="4D628CAB" w14:textId="77777777" w:rsidR="003A0CE4" w:rsidRPr="003A0CE4" w:rsidRDefault="003A0CE4" w:rsidP="003A0CE4">
            <w:pPr>
              <w:spacing w:after="160" w:line="259" w:lineRule="auto"/>
              <w:jc w:val="both"/>
              <w:rPr>
                <w:rFonts w:ascii="Verdana" w:hAnsi="Verdana"/>
              </w:rPr>
            </w:pPr>
            <w:r w:rsidRPr="003A0CE4">
              <w:rPr>
                <w:rFonts w:ascii="Verdana" w:hAnsi="Verdana"/>
              </w:rPr>
              <w:t>Detención domiciliaria hogar</w:t>
            </w:r>
          </w:p>
        </w:tc>
        <w:tc>
          <w:tcPr>
            <w:tcW w:w="650" w:type="pct"/>
            <w:hideMark/>
          </w:tcPr>
          <w:p w14:paraId="58BB51EA" w14:textId="77777777" w:rsidR="003A0CE4" w:rsidRPr="003A0CE4" w:rsidRDefault="003A0CE4" w:rsidP="003A0CE4">
            <w:pPr>
              <w:spacing w:after="160" w:line="259" w:lineRule="auto"/>
              <w:jc w:val="both"/>
              <w:rPr>
                <w:rFonts w:ascii="Verdana" w:hAnsi="Verdana"/>
              </w:rPr>
            </w:pPr>
            <w:r w:rsidRPr="003A0CE4">
              <w:rPr>
                <w:rFonts w:ascii="Verdana" w:hAnsi="Verdana"/>
              </w:rPr>
              <w:t>N.A</w:t>
            </w:r>
          </w:p>
        </w:tc>
        <w:tc>
          <w:tcPr>
            <w:tcW w:w="750" w:type="pct"/>
            <w:hideMark/>
          </w:tcPr>
          <w:p w14:paraId="25425706" w14:textId="77777777" w:rsidR="003A0CE4" w:rsidRPr="003A0CE4" w:rsidRDefault="003A0CE4" w:rsidP="003A0CE4">
            <w:pPr>
              <w:spacing w:after="160" w:line="259" w:lineRule="auto"/>
              <w:jc w:val="both"/>
              <w:rPr>
                <w:rFonts w:ascii="Verdana" w:hAnsi="Verdana"/>
              </w:rPr>
            </w:pPr>
            <w:r w:rsidRPr="003A0CE4">
              <w:rPr>
                <w:rFonts w:ascii="Verdana" w:hAnsi="Verdana"/>
              </w:rPr>
              <w:t>N.A</w:t>
            </w:r>
          </w:p>
        </w:tc>
      </w:tr>
      <w:tr w:rsidR="003A0CE4" w:rsidRPr="003A0CE4" w14:paraId="22F098B6" w14:textId="77777777" w:rsidTr="003C4872">
        <w:tc>
          <w:tcPr>
            <w:tcW w:w="3550" w:type="pct"/>
            <w:hideMark/>
          </w:tcPr>
          <w:p w14:paraId="1CA72E75" w14:textId="77777777" w:rsidR="003A0CE4" w:rsidRPr="003A0CE4" w:rsidRDefault="003A0CE4" w:rsidP="003A0CE4">
            <w:pPr>
              <w:spacing w:after="160" w:line="259" w:lineRule="auto"/>
              <w:jc w:val="both"/>
              <w:rPr>
                <w:rFonts w:ascii="Verdana" w:hAnsi="Verdana"/>
              </w:rPr>
            </w:pPr>
            <w:r w:rsidRPr="003A0CE4">
              <w:rPr>
                <w:rFonts w:ascii="Verdana" w:hAnsi="Verdana"/>
              </w:rPr>
              <w:t>Centro de integración social</w:t>
            </w:r>
          </w:p>
        </w:tc>
        <w:tc>
          <w:tcPr>
            <w:tcW w:w="650" w:type="pct"/>
            <w:hideMark/>
          </w:tcPr>
          <w:p w14:paraId="54AE08C2" w14:textId="77777777" w:rsidR="003A0CE4" w:rsidRPr="003A0CE4" w:rsidRDefault="003A0CE4" w:rsidP="003A0CE4">
            <w:pPr>
              <w:spacing w:after="160" w:line="259" w:lineRule="auto"/>
              <w:jc w:val="both"/>
              <w:rPr>
                <w:rFonts w:ascii="Verdana" w:hAnsi="Verdana"/>
              </w:rPr>
            </w:pPr>
            <w:r w:rsidRPr="003A0CE4">
              <w:rPr>
                <w:rFonts w:ascii="Verdana" w:hAnsi="Verdana"/>
              </w:rPr>
              <w:t>88,7%</w:t>
            </w:r>
          </w:p>
        </w:tc>
        <w:tc>
          <w:tcPr>
            <w:tcW w:w="750" w:type="pct"/>
            <w:hideMark/>
          </w:tcPr>
          <w:p w14:paraId="3392D48B" w14:textId="77777777" w:rsidR="003A0CE4" w:rsidRPr="003A0CE4" w:rsidRDefault="003A0CE4" w:rsidP="003A0CE4">
            <w:pPr>
              <w:spacing w:after="160" w:line="259" w:lineRule="auto"/>
              <w:jc w:val="both"/>
              <w:rPr>
                <w:rFonts w:ascii="Verdana" w:hAnsi="Verdana"/>
              </w:rPr>
            </w:pPr>
            <w:r w:rsidRPr="003A0CE4">
              <w:rPr>
                <w:rFonts w:ascii="Verdana" w:hAnsi="Verdana"/>
              </w:rPr>
              <w:t>N.A</w:t>
            </w:r>
          </w:p>
        </w:tc>
      </w:tr>
    </w:tbl>
    <w:p w14:paraId="031F4B26" w14:textId="0ABFF267" w:rsidR="003A0CE4" w:rsidRPr="003A0CE4" w:rsidRDefault="003A0CE4" w:rsidP="003A0CE4">
      <w:pPr>
        <w:jc w:val="both"/>
        <w:rPr>
          <w:rFonts w:ascii="Verdana" w:hAnsi="Verdana"/>
        </w:rPr>
      </w:pPr>
      <w:bookmarkStart w:id="2" w:name="4"/>
      <w:r w:rsidRPr="003A0CE4">
        <w:rPr>
          <w:rFonts w:ascii="Verdana" w:hAnsi="Verdana"/>
          <w:b/>
          <w:bCs/>
        </w:rPr>
        <w:t xml:space="preserve">ARTÍCULO </w:t>
      </w:r>
      <w:r w:rsidR="003C4872" w:rsidRPr="003C4872">
        <w:rPr>
          <w:rFonts w:ascii="Verdana" w:hAnsi="Verdana"/>
          <w:b/>
          <w:bCs/>
        </w:rPr>
        <w:t>4o</w:t>
      </w:r>
      <w:r w:rsidRPr="003A0CE4">
        <w:rPr>
          <w:rFonts w:ascii="Verdana" w:hAnsi="Verdana"/>
          <w:b/>
          <w:bCs/>
        </w:rPr>
        <w:t>:</w:t>
      </w:r>
      <w:bookmarkEnd w:id="2"/>
      <w:r w:rsidRPr="003A0CE4">
        <w:rPr>
          <w:rFonts w:ascii="Verdana" w:hAnsi="Verdana"/>
          <w:b/>
          <w:bCs/>
        </w:rPr>
        <w:t> </w:t>
      </w:r>
      <w:r w:rsidRPr="003A0CE4">
        <w:rPr>
          <w:rFonts w:ascii="Verdana" w:hAnsi="Verdana"/>
        </w:rPr>
        <w:t>Modificar parcialmente el artículo 1 de la Resolución 0001 de 2022, en el sentido de eliminar la Ficha I -02- 102 Otras Acciones de Apoyo Alimentario, teniendo en cuenta que el servicio </w:t>
      </w:r>
      <w:r w:rsidRPr="003A0CE4">
        <w:rPr>
          <w:rFonts w:ascii="Verdana" w:hAnsi="Verdana"/>
          <w:i/>
          <w:iCs/>
        </w:rPr>
        <w:t>“Alimentos de Alto Valor Nutricional – AAVN por Convenios o Contratos de Aporte”</w:t>
      </w:r>
      <w:r w:rsidRPr="003A0CE4">
        <w:rPr>
          <w:rFonts w:ascii="Verdana" w:hAnsi="Verdana"/>
        </w:rPr>
        <w:t> ha sido inactivado en el Sistema de Información Misional - SIM.</w:t>
      </w:r>
    </w:p>
    <w:p w14:paraId="629299CA" w14:textId="4267F587" w:rsidR="003A0CE4" w:rsidRPr="003A0CE4" w:rsidRDefault="003A0CE4" w:rsidP="003A0CE4">
      <w:pPr>
        <w:jc w:val="both"/>
        <w:rPr>
          <w:rFonts w:ascii="Verdana" w:hAnsi="Verdana"/>
        </w:rPr>
      </w:pPr>
      <w:bookmarkStart w:id="3" w:name="5"/>
      <w:r w:rsidRPr="003A0CE4">
        <w:rPr>
          <w:rFonts w:ascii="Verdana" w:hAnsi="Verdana"/>
          <w:b/>
          <w:bCs/>
        </w:rPr>
        <w:t xml:space="preserve">ARTÍCULO </w:t>
      </w:r>
      <w:r w:rsidR="003C4872" w:rsidRPr="003C4872">
        <w:rPr>
          <w:rFonts w:ascii="Verdana" w:hAnsi="Verdana"/>
          <w:b/>
          <w:bCs/>
        </w:rPr>
        <w:t>5o</w:t>
      </w:r>
      <w:r w:rsidRPr="003A0CE4">
        <w:rPr>
          <w:rFonts w:ascii="Verdana" w:hAnsi="Verdana"/>
          <w:b/>
          <w:bCs/>
        </w:rPr>
        <w:t>:</w:t>
      </w:r>
      <w:bookmarkEnd w:id="3"/>
      <w:r w:rsidRPr="003A0CE4">
        <w:rPr>
          <w:rFonts w:ascii="Verdana" w:hAnsi="Verdana"/>
          <w:b/>
          <w:bCs/>
        </w:rPr>
        <w:t> </w:t>
      </w:r>
      <w:r w:rsidRPr="003A0CE4">
        <w:rPr>
          <w:rFonts w:ascii="Verdana" w:hAnsi="Verdana"/>
        </w:rPr>
        <w:t xml:space="preserve">Modificar parcialmente el artículo 1 de la Resolución 0001 de 2022, en el sentido reemplazar la Ficha I - 01 -101 Atención y Prevención a la Desnutrición, con el objeto de i) Ajustar los costos cupo/mes de las modalidades 1.000 días para cambiar el mundo y Centro de Recuperación Nutricional (CRN), e incluir la información asociada con el proyecto que permitirá la atención de </w:t>
      </w:r>
      <w:r w:rsidRPr="003A0CE4">
        <w:rPr>
          <w:rFonts w:ascii="Verdana" w:hAnsi="Verdana"/>
        </w:rPr>
        <w:lastRenderedPageBreak/>
        <w:t>población migrante con riesgo nutricional (Unidades de Búsqueda Activa Cualificadas UBAC-Nutriendo Futuros), en los siguientes términos:</w:t>
      </w:r>
    </w:p>
    <w:p w14:paraId="2D22C1F0" w14:textId="77777777" w:rsidR="003A0CE4" w:rsidRPr="003A0CE4" w:rsidRDefault="003A0CE4" w:rsidP="003A0CE4">
      <w:pPr>
        <w:jc w:val="both"/>
        <w:rPr>
          <w:rFonts w:ascii="Verdana" w:hAnsi="Verdana"/>
        </w:rPr>
      </w:pPr>
      <w:r w:rsidRPr="003A0CE4">
        <w:rPr>
          <w:rFonts w:ascii="Verdana" w:hAnsi="Verdana"/>
          <w:b/>
          <w:bCs/>
        </w:rPr>
        <w:t>Ficha I - 01 -101 - ATENCIÓN Y PREVENCIÓN A LA DESNUTRICIÓN:</w:t>
      </w:r>
    </w:p>
    <w:tbl>
      <w:tblPr>
        <w:tblStyle w:val="Tablaconcuadrcula"/>
        <w:tblW w:w="5000" w:type="pct"/>
        <w:tblLook w:val="04A0" w:firstRow="1" w:lastRow="0" w:firstColumn="1" w:lastColumn="0" w:noHBand="0" w:noVBand="1"/>
      </w:tblPr>
      <w:tblGrid>
        <w:gridCol w:w="1583"/>
        <w:gridCol w:w="942"/>
        <w:gridCol w:w="791"/>
        <w:gridCol w:w="657"/>
        <w:gridCol w:w="860"/>
        <w:gridCol w:w="1022"/>
        <w:gridCol w:w="613"/>
        <w:gridCol w:w="533"/>
        <w:gridCol w:w="533"/>
        <w:gridCol w:w="533"/>
        <w:gridCol w:w="761"/>
      </w:tblGrid>
      <w:tr w:rsidR="003C4872" w:rsidRPr="003A0CE4" w14:paraId="15F3D8AC" w14:textId="77777777" w:rsidTr="003C4872">
        <w:tc>
          <w:tcPr>
            <w:tcW w:w="897" w:type="pct"/>
            <w:hideMark/>
          </w:tcPr>
          <w:p w14:paraId="2976DFB8" w14:textId="77777777" w:rsidR="003A0CE4" w:rsidRPr="003A0CE4" w:rsidRDefault="003A0CE4" w:rsidP="003A0CE4">
            <w:pPr>
              <w:spacing w:after="160" w:line="259" w:lineRule="auto"/>
              <w:jc w:val="both"/>
              <w:rPr>
                <w:rFonts w:ascii="Verdana" w:hAnsi="Verdana"/>
              </w:rPr>
            </w:pPr>
            <w:r w:rsidRPr="003A0CE4">
              <w:rPr>
                <w:rFonts w:ascii="Verdana" w:hAnsi="Verdana"/>
                <w:b/>
                <w:bCs/>
              </w:rPr>
              <w:t>FICHA: I - 01</w:t>
            </w:r>
          </w:p>
        </w:tc>
        <w:tc>
          <w:tcPr>
            <w:tcW w:w="534" w:type="pct"/>
            <w:hideMark/>
          </w:tcPr>
          <w:p w14:paraId="50714CEA" w14:textId="77777777" w:rsidR="003A0CE4" w:rsidRPr="003A0CE4" w:rsidRDefault="003A0CE4" w:rsidP="003A0CE4">
            <w:pPr>
              <w:spacing w:after="160" w:line="259" w:lineRule="auto"/>
              <w:jc w:val="both"/>
              <w:rPr>
                <w:rFonts w:ascii="Verdana" w:hAnsi="Verdana"/>
              </w:rPr>
            </w:pPr>
            <w:r w:rsidRPr="003A0CE4">
              <w:rPr>
                <w:rFonts w:ascii="Verdana" w:hAnsi="Verdana"/>
                <w:b/>
                <w:bCs/>
              </w:rPr>
              <w:t>PRG</w:t>
            </w:r>
          </w:p>
        </w:tc>
        <w:tc>
          <w:tcPr>
            <w:tcW w:w="448" w:type="pct"/>
            <w:hideMark/>
          </w:tcPr>
          <w:p w14:paraId="25A09A41" w14:textId="77777777" w:rsidR="003A0CE4" w:rsidRPr="003A0CE4" w:rsidRDefault="003A0CE4" w:rsidP="003A0CE4">
            <w:pPr>
              <w:spacing w:after="160" w:line="259" w:lineRule="auto"/>
              <w:jc w:val="both"/>
              <w:rPr>
                <w:rFonts w:ascii="Verdana" w:hAnsi="Verdana"/>
              </w:rPr>
            </w:pPr>
            <w:r w:rsidRPr="003A0CE4">
              <w:rPr>
                <w:rFonts w:ascii="Verdana" w:hAnsi="Verdana"/>
                <w:b/>
                <w:bCs/>
              </w:rPr>
              <w:t>SPRG</w:t>
            </w:r>
          </w:p>
        </w:tc>
        <w:tc>
          <w:tcPr>
            <w:tcW w:w="372" w:type="pct"/>
            <w:hideMark/>
          </w:tcPr>
          <w:p w14:paraId="1D4A8303"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487" w:type="pct"/>
            <w:hideMark/>
          </w:tcPr>
          <w:p w14:paraId="4E90C3EF" w14:textId="77777777" w:rsidR="003A0CE4" w:rsidRPr="003A0CE4" w:rsidRDefault="003A0CE4" w:rsidP="003A0CE4">
            <w:pPr>
              <w:spacing w:after="160" w:line="259" w:lineRule="auto"/>
              <w:jc w:val="both"/>
              <w:rPr>
                <w:rFonts w:ascii="Verdana" w:hAnsi="Verdana"/>
              </w:rPr>
            </w:pPr>
            <w:r w:rsidRPr="003A0CE4">
              <w:rPr>
                <w:rFonts w:ascii="Verdana" w:hAnsi="Verdana"/>
                <w:b/>
                <w:bCs/>
              </w:rPr>
              <w:t>PROYO</w:t>
            </w:r>
          </w:p>
        </w:tc>
        <w:tc>
          <w:tcPr>
            <w:tcW w:w="579" w:type="pct"/>
            <w:hideMark/>
          </w:tcPr>
          <w:p w14:paraId="22B98A5B"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1684" w:type="pct"/>
            <w:gridSpan w:val="5"/>
            <w:hideMark/>
          </w:tcPr>
          <w:p w14:paraId="42FD996E"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33163BD5" w14:textId="77777777" w:rsidTr="003C4872">
        <w:tc>
          <w:tcPr>
            <w:tcW w:w="1430" w:type="pct"/>
            <w:gridSpan w:val="2"/>
            <w:hideMark/>
          </w:tcPr>
          <w:p w14:paraId="46CBEB71"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448" w:type="pct"/>
            <w:hideMark/>
          </w:tcPr>
          <w:p w14:paraId="1814274B"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372" w:type="pct"/>
            <w:hideMark/>
          </w:tcPr>
          <w:p w14:paraId="58342889" w14:textId="77777777" w:rsidR="003A0CE4" w:rsidRPr="003A0CE4" w:rsidRDefault="003A0CE4" w:rsidP="003A0CE4">
            <w:pPr>
              <w:spacing w:after="160" w:line="259" w:lineRule="auto"/>
              <w:jc w:val="both"/>
              <w:rPr>
                <w:rFonts w:ascii="Verdana" w:hAnsi="Verdana"/>
              </w:rPr>
            </w:pPr>
            <w:r w:rsidRPr="003A0CE4">
              <w:rPr>
                <w:rFonts w:ascii="Verdana" w:hAnsi="Verdana"/>
                <w:b/>
                <w:bCs/>
              </w:rPr>
              <w:t>12</w:t>
            </w:r>
          </w:p>
        </w:tc>
        <w:tc>
          <w:tcPr>
            <w:tcW w:w="487" w:type="pct"/>
            <w:hideMark/>
          </w:tcPr>
          <w:p w14:paraId="6403E3C3"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579" w:type="pct"/>
            <w:hideMark/>
          </w:tcPr>
          <w:p w14:paraId="0445A16F"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4102016</w:t>
            </w:r>
          </w:p>
        </w:tc>
        <w:tc>
          <w:tcPr>
            <w:tcW w:w="1684" w:type="pct"/>
            <w:gridSpan w:val="5"/>
            <w:hideMark/>
          </w:tcPr>
          <w:p w14:paraId="7E4EE0E2"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2849E05E" w14:textId="77777777" w:rsidTr="003C4872">
        <w:tc>
          <w:tcPr>
            <w:tcW w:w="897" w:type="pct"/>
            <w:hideMark/>
          </w:tcPr>
          <w:p w14:paraId="77022C6C" w14:textId="77777777" w:rsidR="003A0CE4" w:rsidRPr="003A0CE4" w:rsidRDefault="003A0CE4" w:rsidP="003A0CE4">
            <w:pPr>
              <w:spacing w:after="160" w:line="259" w:lineRule="auto"/>
              <w:jc w:val="both"/>
              <w:rPr>
                <w:rFonts w:ascii="Verdana" w:hAnsi="Verdana"/>
              </w:rPr>
            </w:pPr>
            <w:r w:rsidRPr="003A0CE4">
              <w:rPr>
                <w:rFonts w:ascii="Verdana" w:hAnsi="Verdana"/>
                <w:b/>
                <w:bCs/>
              </w:rPr>
              <w:t>BPIN PROYECTO</w:t>
            </w:r>
          </w:p>
        </w:tc>
        <w:tc>
          <w:tcPr>
            <w:tcW w:w="4103" w:type="pct"/>
            <w:gridSpan w:val="10"/>
            <w:hideMark/>
          </w:tcPr>
          <w:p w14:paraId="296F2778" w14:textId="77777777" w:rsidR="003A0CE4" w:rsidRPr="003A0CE4" w:rsidRDefault="003A0CE4" w:rsidP="003A0CE4">
            <w:pPr>
              <w:spacing w:after="160" w:line="259" w:lineRule="auto"/>
              <w:jc w:val="both"/>
              <w:rPr>
                <w:rFonts w:ascii="Verdana" w:hAnsi="Verdana"/>
              </w:rPr>
            </w:pPr>
            <w:r w:rsidRPr="003A0CE4">
              <w:rPr>
                <w:rFonts w:ascii="Verdana" w:hAnsi="Verdana"/>
              </w:rPr>
              <w:t>2018011000627</w:t>
            </w:r>
          </w:p>
        </w:tc>
      </w:tr>
      <w:tr w:rsidR="003A0CE4" w:rsidRPr="003A0CE4" w14:paraId="7BDCDEFB" w14:textId="77777777" w:rsidTr="003C4872">
        <w:tc>
          <w:tcPr>
            <w:tcW w:w="897" w:type="pct"/>
            <w:hideMark/>
          </w:tcPr>
          <w:p w14:paraId="35312B59" w14:textId="77777777" w:rsidR="003A0CE4" w:rsidRPr="003A0CE4" w:rsidRDefault="003A0CE4" w:rsidP="003A0CE4">
            <w:pPr>
              <w:spacing w:after="160" w:line="259" w:lineRule="auto"/>
              <w:jc w:val="both"/>
              <w:rPr>
                <w:rFonts w:ascii="Verdana" w:hAnsi="Verdana"/>
              </w:rPr>
            </w:pPr>
            <w:r w:rsidRPr="003A0CE4">
              <w:rPr>
                <w:rFonts w:ascii="Verdana" w:hAnsi="Verdana"/>
                <w:b/>
                <w:bCs/>
              </w:rPr>
              <w:t>PROYECTO</w:t>
            </w:r>
          </w:p>
        </w:tc>
        <w:tc>
          <w:tcPr>
            <w:tcW w:w="4103" w:type="pct"/>
            <w:gridSpan w:val="10"/>
            <w:hideMark/>
          </w:tcPr>
          <w:p w14:paraId="3A58CDD3" w14:textId="77777777" w:rsidR="003A0CE4" w:rsidRPr="003A0CE4" w:rsidRDefault="003A0CE4" w:rsidP="003A0CE4">
            <w:pPr>
              <w:spacing w:after="160" w:line="259" w:lineRule="auto"/>
              <w:jc w:val="both"/>
              <w:rPr>
                <w:rFonts w:ascii="Verdana" w:hAnsi="Verdana"/>
              </w:rPr>
            </w:pPr>
            <w:r w:rsidRPr="003A0CE4">
              <w:rPr>
                <w:rFonts w:ascii="Verdana" w:hAnsi="Verdana"/>
              </w:rPr>
              <w:t>CONTRIBUCIÓN CON ACCIONES DE PROMOCIÓN Y PREVENCIÓN EN EL COMPONENTE DE ALIMENTACIÓN Y NUTRICIÓN PARA LA POBLACIÓN COLOMBIANA A NIVEL NACIONAL</w:t>
            </w:r>
          </w:p>
        </w:tc>
      </w:tr>
      <w:tr w:rsidR="003A0CE4" w:rsidRPr="003A0CE4" w14:paraId="2263E0DA" w14:textId="77777777" w:rsidTr="003C4872">
        <w:tc>
          <w:tcPr>
            <w:tcW w:w="897" w:type="pct"/>
            <w:hideMark/>
          </w:tcPr>
          <w:p w14:paraId="63634063" w14:textId="77777777" w:rsidR="003A0CE4" w:rsidRPr="003A0CE4" w:rsidRDefault="003A0CE4" w:rsidP="003A0CE4">
            <w:pPr>
              <w:spacing w:after="160" w:line="259" w:lineRule="auto"/>
              <w:jc w:val="both"/>
              <w:rPr>
                <w:rFonts w:ascii="Verdana" w:hAnsi="Verdana"/>
              </w:rPr>
            </w:pPr>
            <w:r w:rsidRPr="003A0CE4">
              <w:rPr>
                <w:rFonts w:ascii="Verdana" w:hAnsi="Verdana"/>
                <w:b/>
                <w:bCs/>
              </w:rPr>
              <w:br/>
              <w:t>PRODUCTO</w:t>
            </w:r>
          </w:p>
        </w:tc>
        <w:tc>
          <w:tcPr>
            <w:tcW w:w="4103" w:type="pct"/>
            <w:gridSpan w:val="10"/>
            <w:hideMark/>
          </w:tcPr>
          <w:p w14:paraId="71AA03E2" w14:textId="77777777" w:rsidR="003A0CE4" w:rsidRPr="003A0CE4" w:rsidRDefault="003A0CE4" w:rsidP="003A0CE4">
            <w:pPr>
              <w:spacing w:after="160" w:line="259" w:lineRule="auto"/>
              <w:jc w:val="both"/>
              <w:rPr>
                <w:rFonts w:ascii="Verdana" w:hAnsi="Verdana"/>
              </w:rPr>
            </w:pPr>
            <w:r w:rsidRPr="003A0CE4">
              <w:rPr>
                <w:rFonts w:ascii="Verdana" w:hAnsi="Verdana"/>
              </w:rPr>
              <w:t>SERVICIO DE ATENCIÓN Y PREVENCIÓN A LA DESNUTRICIÓN DESDE EL SECTOR INCLUSIÓN SOCIAL</w:t>
            </w:r>
          </w:p>
        </w:tc>
      </w:tr>
      <w:tr w:rsidR="003A0CE4" w:rsidRPr="003A0CE4" w14:paraId="493B42B3" w14:textId="77777777" w:rsidTr="003C4872">
        <w:tc>
          <w:tcPr>
            <w:tcW w:w="897" w:type="pct"/>
            <w:hideMark/>
          </w:tcPr>
          <w:p w14:paraId="6CB5C676"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c>
          <w:tcPr>
            <w:tcW w:w="4103" w:type="pct"/>
            <w:gridSpan w:val="10"/>
            <w:hideMark/>
          </w:tcPr>
          <w:p w14:paraId="148B90B6" w14:textId="77777777" w:rsidR="003A0CE4" w:rsidRPr="003A0CE4" w:rsidRDefault="003A0CE4" w:rsidP="003A0CE4">
            <w:pPr>
              <w:spacing w:after="160" w:line="259" w:lineRule="auto"/>
              <w:jc w:val="both"/>
              <w:rPr>
                <w:rFonts w:ascii="Verdana" w:hAnsi="Verdana"/>
              </w:rPr>
            </w:pPr>
            <w:r w:rsidRPr="003A0CE4">
              <w:rPr>
                <w:rFonts w:ascii="Verdana" w:hAnsi="Verdana"/>
              </w:rPr>
              <w:t>ADQUISICIÓN DE BIENES Y SERVICIOS</w:t>
            </w:r>
          </w:p>
        </w:tc>
      </w:tr>
      <w:tr w:rsidR="003A0CE4" w:rsidRPr="003A0CE4" w14:paraId="2EAF98EB" w14:textId="77777777" w:rsidTr="003C4872">
        <w:tc>
          <w:tcPr>
            <w:tcW w:w="897" w:type="pct"/>
            <w:hideMark/>
          </w:tcPr>
          <w:p w14:paraId="017AA9CB" w14:textId="77777777" w:rsidR="003A0CE4" w:rsidRPr="003A0CE4" w:rsidRDefault="003A0CE4" w:rsidP="003A0CE4">
            <w:pPr>
              <w:spacing w:after="160" w:line="259" w:lineRule="auto"/>
              <w:jc w:val="both"/>
              <w:rPr>
                <w:rFonts w:ascii="Verdana" w:hAnsi="Verdana"/>
              </w:rPr>
            </w:pPr>
            <w:r w:rsidRPr="003A0CE4">
              <w:rPr>
                <w:rFonts w:ascii="Verdana" w:hAnsi="Verdana"/>
                <w:b/>
                <w:bCs/>
              </w:rPr>
              <w:t>CENTRO DE</w:t>
            </w:r>
            <w:r w:rsidRPr="003A0CE4">
              <w:rPr>
                <w:rFonts w:ascii="Verdana" w:hAnsi="Verdana"/>
                <w:b/>
                <w:bCs/>
              </w:rPr>
              <w:br/>
              <w:t>COSTOS</w:t>
            </w:r>
          </w:p>
        </w:tc>
        <w:tc>
          <w:tcPr>
            <w:tcW w:w="4103" w:type="pct"/>
            <w:gridSpan w:val="10"/>
            <w:hideMark/>
          </w:tcPr>
          <w:p w14:paraId="59D07F46" w14:textId="77777777" w:rsidR="003A0CE4" w:rsidRPr="003A0CE4" w:rsidRDefault="003A0CE4" w:rsidP="003A0CE4">
            <w:pPr>
              <w:spacing w:after="160" w:line="259" w:lineRule="auto"/>
              <w:jc w:val="both"/>
              <w:rPr>
                <w:rFonts w:ascii="Verdana" w:hAnsi="Verdana"/>
              </w:rPr>
            </w:pPr>
            <w:r w:rsidRPr="003A0CE4">
              <w:rPr>
                <w:rFonts w:ascii="Verdana" w:hAnsi="Verdana"/>
              </w:rPr>
              <w:t>101 - ATENCIÓN Y PREVENCIÓN A LA DESNUTRICIÓN</w:t>
            </w:r>
          </w:p>
        </w:tc>
      </w:tr>
      <w:tr w:rsidR="003A0CE4" w:rsidRPr="003A0CE4" w14:paraId="0700F328" w14:textId="77777777" w:rsidTr="003C4872">
        <w:tc>
          <w:tcPr>
            <w:tcW w:w="897" w:type="pct"/>
            <w:hideMark/>
          </w:tcPr>
          <w:p w14:paraId="218A314F" w14:textId="77777777" w:rsidR="003A0CE4" w:rsidRPr="003A0CE4" w:rsidRDefault="003A0CE4" w:rsidP="003A0CE4">
            <w:pPr>
              <w:spacing w:after="160" w:line="259" w:lineRule="auto"/>
              <w:jc w:val="both"/>
              <w:rPr>
                <w:rFonts w:ascii="Verdana" w:hAnsi="Verdana"/>
              </w:rPr>
            </w:pPr>
            <w:r w:rsidRPr="003A0CE4">
              <w:rPr>
                <w:rFonts w:ascii="Verdana" w:hAnsi="Verdana"/>
                <w:b/>
                <w:bCs/>
              </w:rPr>
              <w:t>MODALIDAD</w:t>
            </w:r>
          </w:p>
        </w:tc>
        <w:tc>
          <w:tcPr>
            <w:tcW w:w="4103" w:type="pct"/>
            <w:gridSpan w:val="10"/>
            <w:hideMark/>
          </w:tcPr>
          <w:p w14:paraId="4D92778B" w14:textId="77777777" w:rsidR="003A0CE4" w:rsidRPr="003A0CE4" w:rsidRDefault="003A0CE4" w:rsidP="003A0CE4">
            <w:pPr>
              <w:spacing w:after="160" w:line="259" w:lineRule="auto"/>
              <w:jc w:val="both"/>
              <w:rPr>
                <w:rFonts w:ascii="Verdana" w:hAnsi="Verdana"/>
              </w:rPr>
            </w:pPr>
            <w:r w:rsidRPr="003A0CE4">
              <w:rPr>
                <w:rFonts w:ascii="Verdana" w:hAnsi="Verdana"/>
              </w:rPr>
              <w:t>CENTRO DE RECUPERACIÓN NUTRICIONAL - CRN</w:t>
            </w:r>
          </w:p>
        </w:tc>
      </w:tr>
      <w:tr w:rsidR="003A0CE4" w:rsidRPr="003A0CE4" w14:paraId="396C04D8" w14:textId="77777777" w:rsidTr="003C4872">
        <w:tc>
          <w:tcPr>
            <w:tcW w:w="897" w:type="pct"/>
            <w:hideMark/>
          </w:tcPr>
          <w:p w14:paraId="4A7CE8F9" w14:textId="77777777" w:rsidR="003A0CE4" w:rsidRPr="003A0CE4" w:rsidRDefault="003A0CE4" w:rsidP="003A0CE4">
            <w:pPr>
              <w:spacing w:after="160" w:line="259" w:lineRule="auto"/>
              <w:jc w:val="both"/>
              <w:rPr>
                <w:rFonts w:ascii="Verdana" w:hAnsi="Verdana"/>
              </w:rPr>
            </w:pPr>
            <w:r w:rsidRPr="003A0CE4">
              <w:rPr>
                <w:rFonts w:ascii="Verdana" w:hAnsi="Verdana"/>
                <w:b/>
                <w:bCs/>
              </w:rPr>
              <w:t>SERVICIO SIM</w:t>
            </w:r>
          </w:p>
        </w:tc>
        <w:tc>
          <w:tcPr>
            <w:tcW w:w="4103" w:type="pct"/>
            <w:gridSpan w:val="10"/>
            <w:hideMark/>
          </w:tcPr>
          <w:p w14:paraId="35026F13" w14:textId="77777777" w:rsidR="003A0CE4" w:rsidRPr="003A0CE4" w:rsidRDefault="003A0CE4" w:rsidP="003A0CE4">
            <w:pPr>
              <w:spacing w:after="160" w:line="259" w:lineRule="auto"/>
              <w:jc w:val="both"/>
              <w:rPr>
                <w:rFonts w:ascii="Verdana" w:hAnsi="Verdana"/>
              </w:rPr>
            </w:pPr>
            <w:r w:rsidRPr="003A0CE4">
              <w:rPr>
                <w:rFonts w:ascii="Verdana" w:hAnsi="Verdana"/>
              </w:rPr>
              <w:t>420025000048 - CENTRO DE RECUPERACIÓN NUTRICIONAL PARA LA PRIMERA INFANCIA</w:t>
            </w:r>
          </w:p>
        </w:tc>
      </w:tr>
      <w:tr w:rsidR="003A0CE4" w:rsidRPr="003A0CE4" w14:paraId="5D6265F9" w14:textId="77777777" w:rsidTr="003C4872">
        <w:tc>
          <w:tcPr>
            <w:tcW w:w="897" w:type="pct"/>
            <w:hideMark/>
          </w:tcPr>
          <w:p w14:paraId="00029D40" w14:textId="77777777" w:rsidR="003A0CE4" w:rsidRPr="003A0CE4" w:rsidRDefault="003A0CE4" w:rsidP="003A0CE4">
            <w:pPr>
              <w:spacing w:after="160" w:line="259" w:lineRule="auto"/>
              <w:jc w:val="both"/>
              <w:rPr>
                <w:rFonts w:ascii="Verdana" w:hAnsi="Verdana"/>
              </w:rPr>
            </w:pPr>
            <w:r w:rsidRPr="003A0CE4">
              <w:rPr>
                <w:rFonts w:ascii="Verdana" w:hAnsi="Verdana"/>
                <w:b/>
                <w:bCs/>
              </w:rPr>
              <w:t>FICHA: I - 01</w:t>
            </w:r>
          </w:p>
        </w:tc>
        <w:tc>
          <w:tcPr>
            <w:tcW w:w="534" w:type="pct"/>
            <w:hideMark/>
          </w:tcPr>
          <w:p w14:paraId="7F575E5D" w14:textId="77777777" w:rsidR="003A0CE4" w:rsidRPr="003A0CE4" w:rsidRDefault="003A0CE4" w:rsidP="003A0CE4">
            <w:pPr>
              <w:spacing w:after="160" w:line="259" w:lineRule="auto"/>
              <w:jc w:val="both"/>
              <w:rPr>
                <w:rFonts w:ascii="Verdana" w:hAnsi="Verdana"/>
              </w:rPr>
            </w:pPr>
            <w:r w:rsidRPr="003A0CE4">
              <w:rPr>
                <w:rFonts w:ascii="Verdana" w:hAnsi="Verdana"/>
                <w:b/>
                <w:bCs/>
              </w:rPr>
              <w:t>PRG</w:t>
            </w:r>
          </w:p>
        </w:tc>
        <w:tc>
          <w:tcPr>
            <w:tcW w:w="448" w:type="pct"/>
            <w:hideMark/>
          </w:tcPr>
          <w:p w14:paraId="55CC05E1" w14:textId="77777777" w:rsidR="003A0CE4" w:rsidRPr="003A0CE4" w:rsidRDefault="003A0CE4" w:rsidP="003A0CE4">
            <w:pPr>
              <w:spacing w:after="160" w:line="259" w:lineRule="auto"/>
              <w:jc w:val="both"/>
              <w:rPr>
                <w:rFonts w:ascii="Verdana" w:hAnsi="Verdana"/>
              </w:rPr>
            </w:pPr>
            <w:r w:rsidRPr="003A0CE4">
              <w:rPr>
                <w:rFonts w:ascii="Verdana" w:hAnsi="Verdana"/>
                <w:b/>
                <w:bCs/>
              </w:rPr>
              <w:t>SPRG</w:t>
            </w:r>
          </w:p>
        </w:tc>
        <w:tc>
          <w:tcPr>
            <w:tcW w:w="372" w:type="pct"/>
            <w:hideMark/>
          </w:tcPr>
          <w:p w14:paraId="0F0A6654"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487" w:type="pct"/>
            <w:hideMark/>
          </w:tcPr>
          <w:p w14:paraId="1D0452F9" w14:textId="77777777" w:rsidR="003A0CE4" w:rsidRPr="003A0CE4" w:rsidRDefault="003A0CE4" w:rsidP="003A0CE4">
            <w:pPr>
              <w:spacing w:after="160" w:line="259" w:lineRule="auto"/>
              <w:jc w:val="both"/>
              <w:rPr>
                <w:rFonts w:ascii="Verdana" w:hAnsi="Verdana"/>
              </w:rPr>
            </w:pPr>
            <w:r w:rsidRPr="003A0CE4">
              <w:rPr>
                <w:rFonts w:ascii="Verdana" w:hAnsi="Verdana"/>
                <w:b/>
                <w:bCs/>
              </w:rPr>
              <w:t>PROYO</w:t>
            </w:r>
          </w:p>
        </w:tc>
        <w:tc>
          <w:tcPr>
            <w:tcW w:w="579" w:type="pct"/>
            <w:hideMark/>
          </w:tcPr>
          <w:p w14:paraId="49EFE59C"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1684" w:type="pct"/>
            <w:gridSpan w:val="5"/>
            <w:hideMark/>
          </w:tcPr>
          <w:p w14:paraId="134872A2"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5F979A7E" w14:textId="77777777" w:rsidTr="003C4872">
        <w:tc>
          <w:tcPr>
            <w:tcW w:w="1430" w:type="pct"/>
            <w:gridSpan w:val="2"/>
            <w:hideMark/>
          </w:tcPr>
          <w:p w14:paraId="22EEF958"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448" w:type="pct"/>
            <w:hideMark/>
          </w:tcPr>
          <w:p w14:paraId="44E0706C"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372" w:type="pct"/>
            <w:hideMark/>
          </w:tcPr>
          <w:p w14:paraId="7145B5B3" w14:textId="77777777" w:rsidR="003A0CE4" w:rsidRPr="003A0CE4" w:rsidRDefault="003A0CE4" w:rsidP="003A0CE4">
            <w:pPr>
              <w:spacing w:after="160" w:line="259" w:lineRule="auto"/>
              <w:jc w:val="both"/>
              <w:rPr>
                <w:rFonts w:ascii="Verdana" w:hAnsi="Verdana"/>
              </w:rPr>
            </w:pPr>
            <w:r w:rsidRPr="003A0CE4">
              <w:rPr>
                <w:rFonts w:ascii="Verdana" w:hAnsi="Verdana"/>
                <w:b/>
                <w:bCs/>
              </w:rPr>
              <w:t>12</w:t>
            </w:r>
          </w:p>
        </w:tc>
        <w:tc>
          <w:tcPr>
            <w:tcW w:w="487" w:type="pct"/>
            <w:hideMark/>
          </w:tcPr>
          <w:p w14:paraId="1A588565"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579" w:type="pct"/>
            <w:hideMark/>
          </w:tcPr>
          <w:p w14:paraId="510246C9"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4102016</w:t>
            </w:r>
          </w:p>
        </w:tc>
        <w:tc>
          <w:tcPr>
            <w:tcW w:w="1684" w:type="pct"/>
            <w:gridSpan w:val="5"/>
            <w:hideMark/>
          </w:tcPr>
          <w:p w14:paraId="5F6277B7"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56678CA0" w14:textId="77777777" w:rsidTr="003C4872">
        <w:tc>
          <w:tcPr>
            <w:tcW w:w="897" w:type="pct"/>
            <w:hideMark/>
          </w:tcPr>
          <w:p w14:paraId="560ECD02" w14:textId="77777777" w:rsidR="003A0CE4" w:rsidRPr="003A0CE4" w:rsidRDefault="003A0CE4" w:rsidP="003A0CE4">
            <w:pPr>
              <w:spacing w:after="160" w:line="259" w:lineRule="auto"/>
              <w:jc w:val="both"/>
              <w:rPr>
                <w:rFonts w:ascii="Verdana" w:hAnsi="Verdana"/>
              </w:rPr>
            </w:pPr>
            <w:r w:rsidRPr="003A0CE4">
              <w:rPr>
                <w:rFonts w:ascii="Verdana" w:hAnsi="Verdana"/>
                <w:b/>
                <w:bCs/>
              </w:rPr>
              <w:t>OBJETIVO</w:t>
            </w:r>
          </w:p>
        </w:tc>
        <w:tc>
          <w:tcPr>
            <w:tcW w:w="534" w:type="pct"/>
            <w:hideMark/>
          </w:tcPr>
          <w:p w14:paraId="10DB9B86" w14:textId="77777777" w:rsidR="003A0CE4" w:rsidRPr="003A0CE4" w:rsidRDefault="003A0CE4" w:rsidP="003A0CE4">
            <w:pPr>
              <w:spacing w:after="160" w:line="259" w:lineRule="auto"/>
              <w:jc w:val="both"/>
              <w:rPr>
                <w:rFonts w:ascii="Verdana" w:hAnsi="Verdana"/>
              </w:rPr>
            </w:pPr>
            <w:r w:rsidRPr="003A0CE4">
              <w:rPr>
                <w:rFonts w:ascii="Verdana" w:hAnsi="Verdana"/>
              </w:rPr>
              <w:br/>
            </w:r>
            <w:r w:rsidRPr="003A0CE4">
              <w:rPr>
                <w:rFonts w:ascii="Verdana" w:hAnsi="Verdana"/>
                <w:b/>
                <w:bCs/>
              </w:rPr>
              <w:t>GENERAL</w:t>
            </w:r>
          </w:p>
        </w:tc>
        <w:tc>
          <w:tcPr>
            <w:tcW w:w="3570" w:type="pct"/>
            <w:gridSpan w:val="9"/>
            <w:hideMark/>
          </w:tcPr>
          <w:p w14:paraId="53EA1655" w14:textId="77777777" w:rsidR="003A0CE4" w:rsidRPr="003A0CE4" w:rsidRDefault="003A0CE4" w:rsidP="003A0CE4">
            <w:pPr>
              <w:spacing w:after="160" w:line="259" w:lineRule="auto"/>
              <w:jc w:val="both"/>
              <w:rPr>
                <w:rFonts w:ascii="Verdana" w:hAnsi="Verdana"/>
              </w:rPr>
            </w:pPr>
            <w:r w:rsidRPr="003A0CE4">
              <w:rPr>
                <w:rFonts w:ascii="Verdana" w:hAnsi="Verdana"/>
              </w:rPr>
              <w:t>Contribuir a la recuperación nutricional de los niños menores de 5 años con desnutrición aguda, con la participación activa de la familia, la comunidad y la articulación de las instituciones del Sistema Nacional de Bienestar Familiar.</w:t>
            </w:r>
          </w:p>
        </w:tc>
      </w:tr>
      <w:tr w:rsidR="003A0CE4" w:rsidRPr="003A0CE4" w14:paraId="3EDFE511" w14:textId="77777777" w:rsidTr="003C4872">
        <w:tc>
          <w:tcPr>
            <w:tcW w:w="897" w:type="pct"/>
            <w:hideMark/>
          </w:tcPr>
          <w:p w14:paraId="5D8AB67B" w14:textId="77777777" w:rsidR="003A0CE4" w:rsidRPr="003A0CE4" w:rsidRDefault="003A0CE4" w:rsidP="003A0CE4">
            <w:pPr>
              <w:spacing w:after="160" w:line="259" w:lineRule="auto"/>
              <w:jc w:val="both"/>
              <w:rPr>
                <w:rFonts w:ascii="Verdana" w:hAnsi="Verdana"/>
              </w:rPr>
            </w:pPr>
            <w:r w:rsidRPr="003A0CE4">
              <w:rPr>
                <w:rFonts w:ascii="Verdana" w:hAnsi="Verdana"/>
              </w:rPr>
              <w:br/>
            </w:r>
            <w:r w:rsidRPr="003A0CE4">
              <w:rPr>
                <w:rFonts w:ascii="Verdana" w:hAnsi="Verdana"/>
              </w:rPr>
              <w:br/>
            </w:r>
          </w:p>
        </w:tc>
        <w:tc>
          <w:tcPr>
            <w:tcW w:w="534" w:type="pct"/>
            <w:hideMark/>
          </w:tcPr>
          <w:p w14:paraId="2D877D27" w14:textId="77777777" w:rsidR="003A0CE4" w:rsidRPr="003A0CE4" w:rsidRDefault="003A0CE4" w:rsidP="003A0CE4">
            <w:pPr>
              <w:spacing w:after="160" w:line="259" w:lineRule="auto"/>
              <w:jc w:val="both"/>
              <w:rPr>
                <w:rFonts w:ascii="Verdana" w:hAnsi="Verdana"/>
              </w:rPr>
            </w:pPr>
            <w:r w:rsidRPr="003A0CE4">
              <w:rPr>
                <w:rFonts w:ascii="Verdana" w:hAnsi="Verdana"/>
              </w:rPr>
              <w:br/>
            </w:r>
            <w:r w:rsidRPr="003A0CE4">
              <w:rPr>
                <w:rFonts w:ascii="Verdana" w:hAnsi="Verdana"/>
              </w:rPr>
              <w:br/>
            </w:r>
            <w:r w:rsidRPr="003A0CE4">
              <w:rPr>
                <w:rFonts w:ascii="Verdana" w:hAnsi="Verdana"/>
                <w:b/>
                <w:bCs/>
              </w:rPr>
              <w:t>ESPE</w:t>
            </w:r>
            <w:r w:rsidRPr="003A0CE4">
              <w:rPr>
                <w:rFonts w:ascii="Verdana" w:hAnsi="Verdana"/>
                <w:b/>
                <w:bCs/>
              </w:rPr>
              <w:lastRenderedPageBreak/>
              <w:t>CÍFICO</w:t>
            </w:r>
          </w:p>
        </w:tc>
        <w:tc>
          <w:tcPr>
            <w:tcW w:w="3570" w:type="pct"/>
            <w:gridSpan w:val="9"/>
            <w:hideMark/>
          </w:tcPr>
          <w:p w14:paraId="41D90D4C"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t xml:space="preserve">- Brindar una atención interdisciplinaria en el CRN para el proceso de recuperación nutricional en niños menores de 5 años sin complicaciones médicas, según </w:t>
            </w:r>
            <w:r w:rsidRPr="003A0CE4">
              <w:rPr>
                <w:rFonts w:ascii="Verdana" w:hAnsi="Verdana"/>
              </w:rPr>
              <w:lastRenderedPageBreak/>
              <w:t>el manual de la modalidad.</w:t>
            </w:r>
            <w:r w:rsidRPr="003A0CE4">
              <w:rPr>
                <w:rFonts w:ascii="Verdana" w:hAnsi="Verdana"/>
              </w:rPr>
              <w:br/>
              <w:t>- Promover las prácticas del cuidado de la salud, de alimentación saludable y entornos protectores que den continuidad con el proceso de recuperación y prevención de la reincidencia de la desnutrición aguda.</w:t>
            </w:r>
            <w:r w:rsidRPr="003A0CE4">
              <w:rPr>
                <w:rFonts w:ascii="Verdana" w:hAnsi="Verdana"/>
              </w:rPr>
              <w:br/>
              <w:t>- Gestionar los procesos de atención en salud requeridos para la recuperación del estado nutricional de los niños que ingresen al CRN, velando por el cumplimiento del protocolo de atención a la desnutrición aguda.</w:t>
            </w:r>
            <w:r w:rsidRPr="003A0CE4">
              <w:rPr>
                <w:rFonts w:ascii="Verdana" w:hAnsi="Verdana"/>
              </w:rPr>
              <w:br/>
              <w:t>- Contribuir al proceso de empoderamiento de las familias de los niños atendidos en el CRN, así como a la articulación con las entidades del Sistema Nacional de Bienestar Familiar SNBF y la oferta local, para mitigar la reincidencia de casos de desnutrición aguda.</w:t>
            </w:r>
            <w:r w:rsidRPr="003A0CE4">
              <w:rPr>
                <w:rFonts w:ascii="Verdana" w:hAnsi="Verdana"/>
              </w:rPr>
              <w:br/>
              <w:t>- Facilitar contextos de inclusión en el proceso de recuperación nutricional con reconocimiento de los saberes mediante el enfoque diferencial.</w:t>
            </w:r>
          </w:p>
        </w:tc>
      </w:tr>
      <w:tr w:rsidR="003A0CE4" w:rsidRPr="003A0CE4" w14:paraId="10B734CF" w14:textId="77777777" w:rsidTr="003C4872">
        <w:tc>
          <w:tcPr>
            <w:tcW w:w="897" w:type="pct"/>
            <w:hideMark/>
          </w:tcPr>
          <w:p w14:paraId="2E638974"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br/>
            </w:r>
            <w:r w:rsidRPr="003A0CE4">
              <w:rPr>
                <w:rFonts w:ascii="Verdana" w:hAnsi="Verdana"/>
              </w:rPr>
              <w:br/>
            </w:r>
            <w:r w:rsidRPr="003A0CE4">
              <w:rPr>
                <w:rFonts w:ascii="Verdana" w:hAnsi="Verdana"/>
                <w:b/>
                <w:bCs/>
              </w:rPr>
              <w:t>POBLACIÓN</w:t>
            </w:r>
            <w:r w:rsidRPr="003A0CE4">
              <w:rPr>
                <w:rFonts w:ascii="Verdana" w:hAnsi="Verdana"/>
              </w:rPr>
              <w:br/>
            </w:r>
            <w:r w:rsidRPr="003A0CE4">
              <w:rPr>
                <w:rFonts w:ascii="Verdana" w:hAnsi="Verdana"/>
                <w:b/>
                <w:bCs/>
              </w:rPr>
              <w:t>OBJETIVO</w:t>
            </w:r>
          </w:p>
        </w:tc>
        <w:tc>
          <w:tcPr>
            <w:tcW w:w="4103" w:type="pct"/>
            <w:gridSpan w:val="10"/>
            <w:hideMark/>
          </w:tcPr>
          <w:p w14:paraId="3B9CFD89" w14:textId="77777777" w:rsidR="003A0CE4" w:rsidRPr="003A0CE4" w:rsidRDefault="003A0CE4" w:rsidP="003A0CE4">
            <w:pPr>
              <w:spacing w:after="160" w:line="259" w:lineRule="auto"/>
              <w:jc w:val="both"/>
              <w:rPr>
                <w:rFonts w:ascii="Verdana" w:hAnsi="Verdana"/>
              </w:rPr>
            </w:pPr>
            <w:r w:rsidRPr="003A0CE4">
              <w:rPr>
                <w:rFonts w:ascii="Verdana" w:hAnsi="Verdana"/>
              </w:rPr>
              <w:t>Niños menores de 5 años con desnutrición aguda (moderada o severa), es decir, con indicador peso para la talla &lt;-2 DE sin patologías asociadas, sin evidencia de complicaciones médicas, con prueba de apetito positiva, alerta y conscientes.</w:t>
            </w:r>
            <w:r w:rsidRPr="003A0CE4">
              <w:rPr>
                <w:rFonts w:ascii="Verdana" w:hAnsi="Verdana"/>
              </w:rPr>
              <w:br/>
              <w:t>Se debe tener en cuenta lo desarrollado en el manual operativo de la modalidad, en el ítem de </w:t>
            </w:r>
            <w:r w:rsidRPr="003A0CE4">
              <w:rPr>
                <w:rFonts w:ascii="Verdana" w:hAnsi="Verdana"/>
                <w:i/>
                <w:iCs/>
              </w:rPr>
              <w:t>criterios de focalización e ingreso.</w:t>
            </w:r>
          </w:p>
        </w:tc>
      </w:tr>
      <w:tr w:rsidR="003A0CE4" w:rsidRPr="003A0CE4" w14:paraId="6AE065A4" w14:textId="77777777" w:rsidTr="003C4872">
        <w:tc>
          <w:tcPr>
            <w:tcW w:w="897" w:type="pct"/>
            <w:hideMark/>
          </w:tcPr>
          <w:p w14:paraId="5F7199FA" w14:textId="77777777" w:rsidR="003A0CE4" w:rsidRPr="003A0CE4" w:rsidRDefault="003A0CE4" w:rsidP="003A0CE4">
            <w:pPr>
              <w:spacing w:after="160" w:line="259" w:lineRule="auto"/>
              <w:jc w:val="both"/>
              <w:rPr>
                <w:rFonts w:ascii="Verdana" w:hAnsi="Verdana"/>
              </w:rPr>
            </w:pPr>
            <w:r w:rsidRPr="003A0CE4">
              <w:rPr>
                <w:rFonts w:ascii="Verdana" w:hAnsi="Verdana"/>
              </w:rPr>
              <w:br/>
            </w:r>
            <w:r w:rsidRPr="003A0CE4">
              <w:rPr>
                <w:rFonts w:ascii="Verdana" w:hAnsi="Verdana"/>
              </w:rPr>
              <w:br/>
            </w:r>
            <w:r w:rsidRPr="003A0CE4">
              <w:rPr>
                <w:rFonts w:ascii="Verdana" w:hAnsi="Verdana"/>
                <w:b/>
                <w:bCs/>
              </w:rPr>
              <w:t>ACCIONES</w:t>
            </w:r>
          </w:p>
        </w:tc>
        <w:tc>
          <w:tcPr>
            <w:tcW w:w="4103" w:type="pct"/>
            <w:gridSpan w:val="10"/>
            <w:hideMark/>
          </w:tcPr>
          <w:p w14:paraId="242CEF2D" w14:textId="77777777" w:rsidR="003A0CE4" w:rsidRPr="003A0CE4" w:rsidRDefault="003A0CE4" w:rsidP="003A0CE4">
            <w:pPr>
              <w:spacing w:after="160" w:line="259" w:lineRule="auto"/>
              <w:jc w:val="both"/>
              <w:rPr>
                <w:rFonts w:ascii="Verdana" w:hAnsi="Verdana"/>
              </w:rPr>
            </w:pPr>
            <w:r w:rsidRPr="003A0CE4">
              <w:rPr>
                <w:rFonts w:ascii="Verdana" w:hAnsi="Verdana"/>
              </w:rPr>
              <w:t>El Centro de Recuperación Nutricional - CRN es una modalidad de atención intramural, que busca la recuperación del estado nutricional de los niños menores de 5 años con desnutrición aguda moderada o severa, cuya causa principal es el déficit de ingesta de alimentos asociado a condiciones de inseguridad alimentaria y nutricional, sin evidencia de complicaciones médicas, que cumplan los criterios establecidos en el manual operativo. Para la atención se cuenta con un equipo interdisciplinario y personal de apoyo, quienes desarrollan acciones en salud, alimentación, suministro de complementos nutricionales, promoción y prevención en salud y nutrición, con los niños y sus familias.</w:t>
            </w:r>
            <w:r w:rsidRPr="003A0CE4">
              <w:rPr>
                <w:rFonts w:ascii="Verdana" w:hAnsi="Verdana"/>
              </w:rPr>
              <w:br/>
              <w:t>En el evento que se presente un cambio de contrato o de EAS, los niños que no hayan terminado el proceso de recuperación nutricional deberán ser vinculados inmediatamente por la nueva EAS para garantizar su atención.</w:t>
            </w:r>
            <w:r w:rsidRPr="003A0CE4">
              <w:rPr>
                <w:rFonts w:ascii="Verdana" w:hAnsi="Verdana"/>
              </w:rPr>
              <w:br/>
              <w:t xml:space="preserve">Cuando el niño egresa del CRN, se debe gestionar la continuidad de la atención en las modalidades disponibles en el territorio, ya sea en los servicios de ICBF, en los servicios del sector de </w:t>
            </w:r>
            <w:r w:rsidRPr="003A0CE4">
              <w:rPr>
                <w:rFonts w:ascii="Verdana" w:hAnsi="Verdana"/>
              </w:rPr>
              <w:lastRenderedPageBreak/>
              <w:t>educación u otros. La EAS, Regional o Centro Zonal, debe realizar seguimiento y garantizar la vinculación efectiva de acuerdo con la disponibilidad de cobertura de todos los niños egresados del CRN.</w:t>
            </w:r>
            <w:r w:rsidRPr="003A0CE4">
              <w:rPr>
                <w:rFonts w:ascii="Verdana" w:hAnsi="Verdana"/>
              </w:rPr>
              <w:br/>
              <w:t>La atención de los Centros de Recuperación Nutricional incluye las siguientes actividades:</w:t>
            </w:r>
            <w:r w:rsidRPr="003A0CE4">
              <w:rPr>
                <w:rFonts w:ascii="Verdana" w:hAnsi="Verdana"/>
              </w:rPr>
              <w:br/>
              <w:t>- Atención a niñas y niños con desnutrición aguda sin complicaciones médicas o patología</w:t>
            </w:r>
          </w:p>
        </w:tc>
      </w:tr>
      <w:tr w:rsidR="003A0CE4" w:rsidRPr="003A0CE4" w14:paraId="15B5EF50" w14:textId="77777777" w:rsidTr="003C4872">
        <w:tc>
          <w:tcPr>
            <w:tcW w:w="897" w:type="pct"/>
            <w:hideMark/>
          </w:tcPr>
          <w:p w14:paraId="3DA82BAE"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FICHA: I - 01</w:t>
            </w:r>
          </w:p>
        </w:tc>
        <w:tc>
          <w:tcPr>
            <w:tcW w:w="534" w:type="pct"/>
            <w:hideMark/>
          </w:tcPr>
          <w:p w14:paraId="77A089A6" w14:textId="77777777" w:rsidR="003A0CE4" w:rsidRPr="003A0CE4" w:rsidRDefault="003A0CE4" w:rsidP="003A0CE4">
            <w:pPr>
              <w:spacing w:after="160" w:line="259" w:lineRule="auto"/>
              <w:jc w:val="both"/>
              <w:rPr>
                <w:rFonts w:ascii="Verdana" w:hAnsi="Verdana"/>
              </w:rPr>
            </w:pPr>
            <w:r w:rsidRPr="003A0CE4">
              <w:rPr>
                <w:rFonts w:ascii="Verdana" w:hAnsi="Verdana"/>
                <w:b/>
                <w:bCs/>
              </w:rPr>
              <w:t>PRG</w:t>
            </w:r>
          </w:p>
        </w:tc>
        <w:tc>
          <w:tcPr>
            <w:tcW w:w="448" w:type="pct"/>
            <w:hideMark/>
          </w:tcPr>
          <w:p w14:paraId="64CDA488" w14:textId="77777777" w:rsidR="003A0CE4" w:rsidRPr="003A0CE4" w:rsidRDefault="003A0CE4" w:rsidP="003A0CE4">
            <w:pPr>
              <w:spacing w:after="160" w:line="259" w:lineRule="auto"/>
              <w:jc w:val="both"/>
              <w:rPr>
                <w:rFonts w:ascii="Verdana" w:hAnsi="Verdana"/>
              </w:rPr>
            </w:pPr>
            <w:r w:rsidRPr="003A0CE4">
              <w:rPr>
                <w:rFonts w:ascii="Verdana" w:hAnsi="Verdana"/>
                <w:b/>
                <w:bCs/>
              </w:rPr>
              <w:t>SPRG</w:t>
            </w:r>
          </w:p>
        </w:tc>
        <w:tc>
          <w:tcPr>
            <w:tcW w:w="372" w:type="pct"/>
            <w:hideMark/>
          </w:tcPr>
          <w:p w14:paraId="402DDFBB"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487" w:type="pct"/>
            <w:hideMark/>
          </w:tcPr>
          <w:p w14:paraId="3AECD91C" w14:textId="77777777" w:rsidR="003A0CE4" w:rsidRPr="003A0CE4" w:rsidRDefault="003A0CE4" w:rsidP="003A0CE4">
            <w:pPr>
              <w:spacing w:after="160" w:line="259" w:lineRule="auto"/>
              <w:jc w:val="both"/>
              <w:rPr>
                <w:rFonts w:ascii="Verdana" w:hAnsi="Verdana"/>
              </w:rPr>
            </w:pPr>
            <w:r w:rsidRPr="003A0CE4">
              <w:rPr>
                <w:rFonts w:ascii="Verdana" w:hAnsi="Verdana"/>
                <w:b/>
                <w:bCs/>
              </w:rPr>
              <w:t>PROYO</w:t>
            </w:r>
          </w:p>
        </w:tc>
        <w:tc>
          <w:tcPr>
            <w:tcW w:w="579" w:type="pct"/>
            <w:hideMark/>
          </w:tcPr>
          <w:p w14:paraId="2B51C849"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1684" w:type="pct"/>
            <w:gridSpan w:val="5"/>
            <w:hideMark/>
          </w:tcPr>
          <w:p w14:paraId="7B7D6C70"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5A14D525" w14:textId="77777777" w:rsidTr="003C4872">
        <w:tc>
          <w:tcPr>
            <w:tcW w:w="1430" w:type="pct"/>
            <w:gridSpan w:val="2"/>
            <w:hideMark/>
          </w:tcPr>
          <w:p w14:paraId="7FAA95D1"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448" w:type="pct"/>
            <w:hideMark/>
          </w:tcPr>
          <w:p w14:paraId="4E427740"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372" w:type="pct"/>
            <w:hideMark/>
          </w:tcPr>
          <w:p w14:paraId="66E5A3B2" w14:textId="77777777" w:rsidR="003A0CE4" w:rsidRPr="003A0CE4" w:rsidRDefault="003A0CE4" w:rsidP="003A0CE4">
            <w:pPr>
              <w:spacing w:after="160" w:line="259" w:lineRule="auto"/>
              <w:jc w:val="both"/>
              <w:rPr>
                <w:rFonts w:ascii="Verdana" w:hAnsi="Verdana"/>
              </w:rPr>
            </w:pPr>
            <w:r w:rsidRPr="003A0CE4">
              <w:rPr>
                <w:rFonts w:ascii="Verdana" w:hAnsi="Verdana"/>
                <w:b/>
                <w:bCs/>
              </w:rPr>
              <w:t>12</w:t>
            </w:r>
          </w:p>
        </w:tc>
        <w:tc>
          <w:tcPr>
            <w:tcW w:w="487" w:type="pct"/>
            <w:hideMark/>
          </w:tcPr>
          <w:p w14:paraId="12C5CE84"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579" w:type="pct"/>
            <w:hideMark/>
          </w:tcPr>
          <w:p w14:paraId="4990522E"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4102016</w:t>
            </w:r>
          </w:p>
        </w:tc>
        <w:tc>
          <w:tcPr>
            <w:tcW w:w="1684" w:type="pct"/>
            <w:gridSpan w:val="5"/>
            <w:hideMark/>
          </w:tcPr>
          <w:p w14:paraId="40AD7957"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0E86BCFC" w14:textId="77777777" w:rsidTr="003C4872">
        <w:tc>
          <w:tcPr>
            <w:tcW w:w="897" w:type="pct"/>
            <w:hideMark/>
          </w:tcPr>
          <w:p w14:paraId="6C41E4C6" w14:textId="77777777" w:rsidR="003A0CE4" w:rsidRPr="003A0CE4" w:rsidRDefault="003A0CE4" w:rsidP="003A0CE4">
            <w:pPr>
              <w:spacing w:after="160" w:line="259" w:lineRule="auto"/>
              <w:jc w:val="both"/>
              <w:rPr>
                <w:rFonts w:ascii="Verdana" w:hAnsi="Verdana"/>
              </w:rPr>
            </w:pPr>
          </w:p>
        </w:tc>
        <w:tc>
          <w:tcPr>
            <w:tcW w:w="4103" w:type="pct"/>
            <w:gridSpan w:val="10"/>
            <w:hideMark/>
          </w:tcPr>
          <w:p w14:paraId="36F27531" w14:textId="77777777" w:rsidR="003A0CE4" w:rsidRPr="003A0CE4" w:rsidRDefault="003A0CE4" w:rsidP="003A0CE4">
            <w:pPr>
              <w:spacing w:after="160" w:line="259" w:lineRule="auto"/>
              <w:jc w:val="both"/>
              <w:rPr>
                <w:rFonts w:ascii="Verdana" w:hAnsi="Verdana"/>
              </w:rPr>
            </w:pPr>
            <w:r w:rsidRPr="003A0CE4">
              <w:rPr>
                <w:rFonts w:ascii="Verdana" w:hAnsi="Verdana"/>
              </w:rPr>
              <w:t>- Articulación con el sector salud para la entrega y suministro de Fórmula Terapéutica Lista para Consumir-FTLC y micronutrientes.</w:t>
            </w:r>
            <w:r w:rsidRPr="003A0CE4">
              <w:rPr>
                <w:rFonts w:ascii="Verdana" w:hAnsi="Verdana"/>
              </w:rPr>
              <w:br/>
              <w:t>- Evolución por parte del Equipo interdisciplinario (medico, nutricionista y profesional social)</w:t>
            </w:r>
            <w:r w:rsidRPr="003A0CE4">
              <w:rPr>
                <w:rFonts w:ascii="Verdana" w:hAnsi="Verdana"/>
              </w:rPr>
              <w:br/>
              <w:t>- Acompañamiento y cuidados diarios (rutinas de aseo, vestuario, alimentación) por parte de las auxiliares de enfermería.</w:t>
            </w:r>
            <w:r w:rsidRPr="003A0CE4">
              <w:rPr>
                <w:rFonts w:ascii="Verdana" w:hAnsi="Verdana"/>
              </w:rPr>
              <w:br/>
              <w:t>- Estudios de caso semanales para los ajustes que se consideren en los niños que se identifica que no han mejorado su estado nutricional.</w:t>
            </w:r>
            <w:r w:rsidRPr="003A0CE4">
              <w:rPr>
                <w:rFonts w:ascii="Verdana" w:hAnsi="Verdana"/>
              </w:rPr>
              <w:br/>
              <w:t>- Seguimiento del estado nutricional.</w:t>
            </w:r>
            <w:r w:rsidRPr="003A0CE4">
              <w:rPr>
                <w:rFonts w:ascii="Verdana" w:hAnsi="Verdana"/>
              </w:rPr>
              <w:br/>
              <w:t>- Promoción y acompañamiento en la práctica de la lactancia materna.</w:t>
            </w:r>
            <w:r w:rsidRPr="003A0CE4">
              <w:rPr>
                <w:rFonts w:ascii="Verdana" w:hAnsi="Verdana"/>
              </w:rPr>
              <w:br/>
              <w:t>- Visita domiciliaria para identificar capacidades, fortalezas y recursos de las familias de los niños y niñas, factores de riesgo y amenaza de desnutrición.</w:t>
            </w:r>
            <w:r w:rsidRPr="003A0CE4">
              <w:rPr>
                <w:rFonts w:ascii="Verdana" w:hAnsi="Verdana"/>
              </w:rPr>
              <w:br/>
              <w:t>- Articulación y coordinación intersectorial del orden local.</w:t>
            </w:r>
            <w:r w:rsidRPr="003A0CE4">
              <w:rPr>
                <w:rFonts w:ascii="Verdana" w:hAnsi="Verdana"/>
              </w:rPr>
              <w:br/>
              <w:t>- Desarrollo de actividades de promoción de la salud y nutrición a los padres o cuidadores.</w:t>
            </w:r>
            <w:r w:rsidRPr="003A0CE4">
              <w:rPr>
                <w:rFonts w:ascii="Verdana" w:hAnsi="Verdana"/>
              </w:rPr>
              <w:br/>
              <w:t>- Suministro de alimentación que cubra el 100% de las recomendaciones nutricionales de los niños y las niñas.</w:t>
            </w:r>
            <w:r w:rsidRPr="003A0CE4">
              <w:rPr>
                <w:rFonts w:ascii="Verdana" w:hAnsi="Verdana"/>
              </w:rPr>
              <w:br/>
              <w:t>- Suministro de la ración para preparar, al momento del egreso.</w:t>
            </w:r>
          </w:p>
        </w:tc>
      </w:tr>
      <w:tr w:rsidR="003A0CE4" w:rsidRPr="003A0CE4" w14:paraId="47603B82" w14:textId="77777777" w:rsidTr="003C4872">
        <w:tc>
          <w:tcPr>
            <w:tcW w:w="897" w:type="pct"/>
            <w:hideMark/>
          </w:tcPr>
          <w:p w14:paraId="620CBD67" w14:textId="77777777" w:rsidR="003A0CE4" w:rsidRPr="003A0CE4" w:rsidRDefault="003A0CE4" w:rsidP="003A0CE4">
            <w:pPr>
              <w:spacing w:after="160" w:line="259" w:lineRule="auto"/>
              <w:jc w:val="both"/>
              <w:rPr>
                <w:rFonts w:ascii="Verdana" w:hAnsi="Verdana"/>
              </w:rPr>
            </w:pPr>
            <w:r w:rsidRPr="003A0CE4">
              <w:rPr>
                <w:rFonts w:ascii="Verdana" w:hAnsi="Verdana"/>
                <w:b/>
                <w:bCs/>
              </w:rPr>
              <w:t>PARÁMETROS</w:t>
            </w:r>
          </w:p>
        </w:tc>
        <w:tc>
          <w:tcPr>
            <w:tcW w:w="534" w:type="pct"/>
            <w:hideMark/>
          </w:tcPr>
          <w:p w14:paraId="1DCAF88E" w14:textId="77777777" w:rsidR="003A0CE4" w:rsidRPr="003A0CE4" w:rsidRDefault="003A0CE4" w:rsidP="003A0CE4">
            <w:pPr>
              <w:spacing w:after="160" w:line="259" w:lineRule="auto"/>
              <w:jc w:val="both"/>
              <w:rPr>
                <w:rFonts w:ascii="Verdana" w:hAnsi="Verdana"/>
              </w:rPr>
            </w:pPr>
            <w:r w:rsidRPr="003A0CE4">
              <w:rPr>
                <w:rFonts w:ascii="Verdana" w:hAnsi="Verdana"/>
                <w:b/>
                <w:bCs/>
              </w:rPr>
              <w:t>TIEMPO DE</w:t>
            </w:r>
            <w:r w:rsidRPr="003A0CE4">
              <w:rPr>
                <w:rFonts w:ascii="Verdana" w:hAnsi="Verdana"/>
                <w:b/>
                <w:bCs/>
              </w:rPr>
              <w:br/>
              <w:t>FUNCIONAMIENTO</w:t>
            </w:r>
          </w:p>
        </w:tc>
        <w:tc>
          <w:tcPr>
            <w:tcW w:w="3570" w:type="pct"/>
            <w:gridSpan w:val="9"/>
            <w:hideMark/>
          </w:tcPr>
          <w:p w14:paraId="0EAE14CA" w14:textId="77777777" w:rsidR="003A0CE4" w:rsidRPr="003A0CE4" w:rsidRDefault="003A0CE4" w:rsidP="003A0CE4">
            <w:pPr>
              <w:spacing w:after="160" w:line="259" w:lineRule="auto"/>
              <w:jc w:val="both"/>
              <w:rPr>
                <w:rFonts w:ascii="Verdana" w:hAnsi="Verdana"/>
              </w:rPr>
            </w:pPr>
            <w:r w:rsidRPr="003A0CE4">
              <w:rPr>
                <w:rFonts w:ascii="Verdana" w:hAnsi="Verdana"/>
              </w:rPr>
              <w:t>365 días</w:t>
            </w:r>
          </w:p>
        </w:tc>
      </w:tr>
      <w:tr w:rsidR="003A0CE4" w:rsidRPr="003A0CE4" w14:paraId="50935DAA" w14:textId="77777777" w:rsidTr="003C4872">
        <w:tc>
          <w:tcPr>
            <w:tcW w:w="897" w:type="pct"/>
            <w:hideMark/>
          </w:tcPr>
          <w:p w14:paraId="51D7D7EC"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br/>
            </w:r>
            <w:r w:rsidRPr="003A0CE4">
              <w:rPr>
                <w:rFonts w:ascii="Verdana" w:hAnsi="Verdana"/>
                <w:b/>
                <w:bCs/>
              </w:rPr>
              <w:br/>
            </w:r>
          </w:p>
        </w:tc>
        <w:tc>
          <w:tcPr>
            <w:tcW w:w="534" w:type="pct"/>
            <w:hideMark/>
          </w:tcPr>
          <w:p w14:paraId="60834F93" w14:textId="77777777" w:rsidR="003A0CE4" w:rsidRPr="003A0CE4" w:rsidRDefault="003A0CE4" w:rsidP="003A0CE4">
            <w:pPr>
              <w:spacing w:after="160" w:line="259" w:lineRule="auto"/>
              <w:jc w:val="both"/>
              <w:rPr>
                <w:rFonts w:ascii="Verdana" w:hAnsi="Verdana"/>
              </w:rPr>
            </w:pPr>
            <w:r w:rsidRPr="003A0CE4">
              <w:rPr>
                <w:rFonts w:ascii="Verdana" w:hAnsi="Verdana"/>
                <w:b/>
                <w:bCs/>
              </w:rPr>
              <w:br/>
            </w:r>
            <w:r w:rsidRPr="003A0CE4">
              <w:rPr>
                <w:rFonts w:ascii="Verdana" w:hAnsi="Verdana"/>
                <w:b/>
                <w:bCs/>
              </w:rPr>
              <w:br/>
              <w:t>ROTACIÓN</w:t>
            </w:r>
          </w:p>
        </w:tc>
        <w:tc>
          <w:tcPr>
            <w:tcW w:w="3570" w:type="pct"/>
            <w:gridSpan w:val="9"/>
            <w:hideMark/>
          </w:tcPr>
          <w:p w14:paraId="2890A840" w14:textId="77777777" w:rsidR="003A0CE4" w:rsidRPr="003A0CE4" w:rsidRDefault="003A0CE4" w:rsidP="003A0CE4">
            <w:pPr>
              <w:spacing w:after="160" w:line="259" w:lineRule="auto"/>
              <w:jc w:val="both"/>
              <w:rPr>
                <w:rFonts w:ascii="Verdana" w:hAnsi="Verdana"/>
              </w:rPr>
            </w:pPr>
            <w:r w:rsidRPr="003A0CE4">
              <w:rPr>
                <w:rFonts w:ascii="Verdana" w:hAnsi="Verdana"/>
              </w:rPr>
              <w:t>1 usuario / cupo / mes</w:t>
            </w:r>
            <w:r w:rsidRPr="003A0CE4">
              <w:rPr>
                <w:rFonts w:ascii="Verdana" w:hAnsi="Verdana"/>
              </w:rPr>
              <w:br/>
              <w:t>Nota: La duración de la intervención para lograr la recuperación nutricional de los niños con desnutrición aguda definida es de aproximadamente 30 días, para los casos de desnutrición aguda moderada, y de 60 días en aquellos con desnutrición aguda severa, por medio de la atención individualizada.</w:t>
            </w:r>
            <w:r w:rsidRPr="003A0CE4">
              <w:rPr>
                <w:rFonts w:ascii="Verdana" w:hAnsi="Verdana"/>
              </w:rPr>
              <w:br/>
              <w:t>En los casos en que no se logre la recuperación nutricional en este periodo, se debe realizar un estudio de caso con el equipo interdisciplinario para ajustar la intervención y articular con el sector salud las atenciones que sean necesarias en el proceso de recuperación nutricional.</w:t>
            </w:r>
          </w:p>
        </w:tc>
      </w:tr>
      <w:tr w:rsidR="003A0CE4" w:rsidRPr="003A0CE4" w14:paraId="1ADE826D" w14:textId="77777777" w:rsidTr="003C4872">
        <w:tc>
          <w:tcPr>
            <w:tcW w:w="897" w:type="pct"/>
            <w:hideMark/>
          </w:tcPr>
          <w:p w14:paraId="407D285C" w14:textId="77777777" w:rsidR="003A0CE4" w:rsidRPr="003A0CE4" w:rsidRDefault="003A0CE4" w:rsidP="003A0CE4">
            <w:pPr>
              <w:spacing w:after="160" w:line="259" w:lineRule="auto"/>
              <w:jc w:val="both"/>
              <w:rPr>
                <w:rFonts w:ascii="Verdana" w:hAnsi="Verdana"/>
              </w:rPr>
            </w:pPr>
            <w:r w:rsidRPr="003A0CE4">
              <w:rPr>
                <w:rFonts w:ascii="Verdana" w:hAnsi="Verdana"/>
                <w:b/>
                <w:bCs/>
              </w:rPr>
              <w:br/>
            </w:r>
          </w:p>
        </w:tc>
        <w:tc>
          <w:tcPr>
            <w:tcW w:w="534" w:type="pct"/>
            <w:hideMark/>
          </w:tcPr>
          <w:p w14:paraId="1C8236F4" w14:textId="77777777" w:rsidR="003A0CE4" w:rsidRPr="003A0CE4" w:rsidRDefault="003A0CE4" w:rsidP="003A0CE4">
            <w:pPr>
              <w:spacing w:after="160" w:line="259" w:lineRule="auto"/>
              <w:jc w:val="both"/>
              <w:rPr>
                <w:rFonts w:ascii="Verdana" w:hAnsi="Verdana"/>
              </w:rPr>
            </w:pPr>
            <w:r w:rsidRPr="003A0CE4">
              <w:rPr>
                <w:rFonts w:ascii="Verdana" w:hAnsi="Verdana"/>
                <w:b/>
                <w:bCs/>
              </w:rPr>
              <w:br/>
            </w:r>
            <w:r w:rsidRPr="003A0CE4">
              <w:rPr>
                <w:rFonts w:ascii="Verdana" w:hAnsi="Verdana"/>
                <w:b/>
                <w:bCs/>
              </w:rPr>
              <w:br/>
              <w:t>AUMENTO DE ALTO VALOR NUTRICIONAL</w:t>
            </w:r>
          </w:p>
        </w:tc>
        <w:tc>
          <w:tcPr>
            <w:tcW w:w="3570" w:type="pct"/>
            <w:gridSpan w:val="9"/>
            <w:hideMark/>
          </w:tcPr>
          <w:p w14:paraId="4A82E6D6" w14:textId="77777777" w:rsidR="003A0CE4" w:rsidRPr="003A0CE4" w:rsidRDefault="003A0CE4" w:rsidP="003A0CE4">
            <w:pPr>
              <w:spacing w:after="160" w:line="259" w:lineRule="auto"/>
              <w:jc w:val="both"/>
              <w:rPr>
                <w:rFonts w:ascii="Verdana" w:hAnsi="Verdana"/>
              </w:rPr>
            </w:pPr>
            <w:r w:rsidRPr="003A0CE4">
              <w:rPr>
                <w:rFonts w:ascii="Verdana" w:hAnsi="Verdana"/>
              </w:rPr>
              <w:t>Los Alimentos de Alto Valor Nutricional son alimentos adicionados </w:t>
            </w:r>
            <w:r w:rsidRPr="003A0CE4">
              <w:rPr>
                <w:rFonts w:ascii="Verdana" w:hAnsi="Verdana"/>
                <w:i/>
                <w:iCs/>
              </w:rPr>
              <w:t>y lo </w:t>
            </w:r>
            <w:r w:rsidRPr="003A0CE4">
              <w:rPr>
                <w:rFonts w:ascii="Verdana" w:hAnsi="Verdana"/>
              </w:rPr>
              <w:t>enriquecidos y/o fortificados y/o que se consideran buena fuente de macro o micronutrientes, los cuales son producidos y distribuidos por el ICBF.</w:t>
            </w:r>
            <w:r w:rsidRPr="003A0CE4">
              <w:rPr>
                <w:rFonts w:ascii="Verdana" w:hAnsi="Verdana"/>
              </w:rPr>
              <w:br/>
              <w:t>La entrega se realizará de acuerdo con lo establecido en el Anexo No.</w:t>
            </w:r>
            <w:r w:rsidRPr="003A0CE4">
              <w:rPr>
                <w:rFonts w:ascii="Verdana" w:hAnsi="Verdana"/>
              </w:rPr>
              <w:br/>
              <w:t>2 </w:t>
            </w:r>
            <w:r w:rsidRPr="003A0CE4">
              <w:rPr>
                <w:rFonts w:ascii="Verdana" w:hAnsi="Verdana"/>
                <w:i/>
                <w:iCs/>
              </w:rPr>
              <w:t>“RACIONES DE AUMENTOS DE ALTO VALOR NUTRICIONAL - AAVN - VIGENCIA 2022"</w:t>
            </w:r>
            <w:r w:rsidRPr="003A0CE4">
              <w:rPr>
                <w:rFonts w:ascii="Verdana" w:hAnsi="Verdana"/>
              </w:rPr>
              <w:t> de los lineamientos de programación y ejecución de metas sociales y financieras.</w:t>
            </w:r>
          </w:p>
        </w:tc>
      </w:tr>
      <w:tr w:rsidR="003A0CE4" w:rsidRPr="003A0CE4" w14:paraId="1623C9E3" w14:textId="77777777" w:rsidTr="003C4872">
        <w:tc>
          <w:tcPr>
            <w:tcW w:w="897" w:type="pct"/>
            <w:hideMark/>
          </w:tcPr>
          <w:p w14:paraId="653E4B8A" w14:textId="77777777" w:rsidR="003A0CE4" w:rsidRPr="003A0CE4" w:rsidRDefault="003A0CE4" w:rsidP="003A0CE4">
            <w:pPr>
              <w:spacing w:after="160" w:line="259" w:lineRule="auto"/>
              <w:jc w:val="both"/>
              <w:rPr>
                <w:rFonts w:ascii="Verdana" w:hAnsi="Verdana"/>
              </w:rPr>
            </w:pPr>
            <w:r w:rsidRPr="003A0CE4">
              <w:rPr>
                <w:rFonts w:ascii="Verdana" w:hAnsi="Verdana"/>
                <w:b/>
                <w:bCs/>
              </w:rPr>
              <w:br/>
            </w:r>
          </w:p>
        </w:tc>
        <w:tc>
          <w:tcPr>
            <w:tcW w:w="534" w:type="pct"/>
            <w:hideMark/>
          </w:tcPr>
          <w:p w14:paraId="21E4D2F6" w14:textId="77777777" w:rsidR="003A0CE4" w:rsidRPr="003A0CE4" w:rsidRDefault="003A0CE4" w:rsidP="003A0CE4">
            <w:pPr>
              <w:spacing w:after="160" w:line="259" w:lineRule="auto"/>
              <w:jc w:val="both"/>
              <w:rPr>
                <w:rFonts w:ascii="Verdana" w:hAnsi="Verdana"/>
              </w:rPr>
            </w:pPr>
            <w:r w:rsidRPr="003A0CE4">
              <w:rPr>
                <w:rFonts w:ascii="Verdana" w:hAnsi="Verdana"/>
                <w:b/>
                <w:bCs/>
              </w:rPr>
              <w:br/>
              <w:t>COSTO</w:t>
            </w:r>
          </w:p>
        </w:tc>
        <w:tc>
          <w:tcPr>
            <w:tcW w:w="3570" w:type="pct"/>
            <w:gridSpan w:val="9"/>
            <w:hideMark/>
          </w:tcPr>
          <w:p w14:paraId="627DFB6F" w14:textId="77777777" w:rsidR="003A0CE4" w:rsidRPr="003A0CE4" w:rsidRDefault="003A0CE4" w:rsidP="003A0CE4">
            <w:pPr>
              <w:spacing w:after="160" w:line="259" w:lineRule="auto"/>
              <w:jc w:val="both"/>
              <w:rPr>
                <w:rFonts w:ascii="Verdana" w:hAnsi="Verdana"/>
              </w:rPr>
            </w:pPr>
            <w:r w:rsidRPr="003A0CE4">
              <w:rPr>
                <w:rFonts w:ascii="Verdana" w:hAnsi="Verdana"/>
              </w:rPr>
              <w:t>Los costos del servicio se presentan en el anexo No. 07 los cuales están definidos por la canasta de la modalidad.</w:t>
            </w:r>
            <w:r w:rsidRPr="003A0CE4">
              <w:rPr>
                <w:rFonts w:ascii="Verdana" w:hAnsi="Verdana"/>
              </w:rPr>
              <w:br/>
            </w:r>
            <w:r w:rsidRPr="003A0CE4">
              <w:rPr>
                <w:rFonts w:ascii="Verdana" w:hAnsi="Verdana"/>
              </w:rPr>
              <w:br/>
              <w:t>Los criterios utilizados para definir o clasificar los costos entre fijos y variables se realizó en función del tipo de atención de la modalidad, es decir, por cada uno de los componentes que en forma directa impacte</w:t>
            </w:r>
          </w:p>
        </w:tc>
      </w:tr>
      <w:tr w:rsidR="003A0CE4" w:rsidRPr="003A0CE4" w14:paraId="5E4B8600" w14:textId="77777777" w:rsidTr="003C4872">
        <w:tc>
          <w:tcPr>
            <w:tcW w:w="897" w:type="pct"/>
            <w:hideMark/>
          </w:tcPr>
          <w:p w14:paraId="7604C6E7" w14:textId="77777777" w:rsidR="003A0CE4" w:rsidRPr="003A0CE4" w:rsidRDefault="003A0CE4" w:rsidP="003A0CE4">
            <w:pPr>
              <w:spacing w:after="160" w:line="259" w:lineRule="auto"/>
              <w:jc w:val="both"/>
              <w:rPr>
                <w:rFonts w:ascii="Verdana" w:hAnsi="Verdana"/>
              </w:rPr>
            </w:pPr>
            <w:r w:rsidRPr="003A0CE4">
              <w:rPr>
                <w:rFonts w:ascii="Verdana" w:hAnsi="Verdana"/>
                <w:b/>
                <w:bCs/>
              </w:rPr>
              <w:t>FICHA: I - 01</w:t>
            </w:r>
          </w:p>
        </w:tc>
        <w:tc>
          <w:tcPr>
            <w:tcW w:w="534" w:type="pct"/>
            <w:hideMark/>
          </w:tcPr>
          <w:p w14:paraId="304F8A06" w14:textId="77777777" w:rsidR="003A0CE4" w:rsidRPr="003A0CE4" w:rsidRDefault="003A0CE4" w:rsidP="003A0CE4">
            <w:pPr>
              <w:spacing w:after="160" w:line="259" w:lineRule="auto"/>
              <w:jc w:val="both"/>
              <w:rPr>
                <w:rFonts w:ascii="Verdana" w:hAnsi="Verdana"/>
              </w:rPr>
            </w:pPr>
            <w:r w:rsidRPr="003A0CE4">
              <w:rPr>
                <w:rFonts w:ascii="Verdana" w:hAnsi="Verdana"/>
                <w:b/>
                <w:bCs/>
              </w:rPr>
              <w:t>PRG</w:t>
            </w:r>
          </w:p>
        </w:tc>
        <w:tc>
          <w:tcPr>
            <w:tcW w:w="448" w:type="pct"/>
            <w:hideMark/>
          </w:tcPr>
          <w:p w14:paraId="766ED6A0" w14:textId="77777777" w:rsidR="003A0CE4" w:rsidRPr="003A0CE4" w:rsidRDefault="003A0CE4" w:rsidP="003A0CE4">
            <w:pPr>
              <w:spacing w:after="160" w:line="259" w:lineRule="auto"/>
              <w:jc w:val="both"/>
              <w:rPr>
                <w:rFonts w:ascii="Verdana" w:hAnsi="Verdana"/>
              </w:rPr>
            </w:pPr>
            <w:r w:rsidRPr="003A0CE4">
              <w:rPr>
                <w:rFonts w:ascii="Verdana" w:hAnsi="Verdana"/>
                <w:b/>
                <w:bCs/>
              </w:rPr>
              <w:t>SPRG</w:t>
            </w:r>
          </w:p>
        </w:tc>
        <w:tc>
          <w:tcPr>
            <w:tcW w:w="372" w:type="pct"/>
            <w:hideMark/>
          </w:tcPr>
          <w:p w14:paraId="152CBF26"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487" w:type="pct"/>
            <w:hideMark/>
          </w:tcPr>
          <w:p w14:paraId="70ADD491" w14:textId="77777777" w:rsidR="003A0CE4" w:rsidRPr="003A0CE4" w:rsidRDefault="003A0CE4" w:rsidP="003A0CE4">
            <w:pPr>
              <w:spacing w:after="160" w:line="259" w:lineRule="auto"/>
              <w:jc w:val="both"/>
              <w:rPr>
                <w:rFonts w:ascii="Verdana" w:hAnsi="Verdana"/>
              </w:rPr>
            </w:pPr>
            <w:r w:rsidRPr="003A0CE4">
              <w:rPr>
                <w:rFonts w:ascii="Verdana" w:hAnsi="Verdana"/>
                <w:b/>
                <w:bCs/>
              </w:rPr>
              <w:t>PROYO</w:t>
            </w:r>
          </w:p>
        </w:tc>
        <w:tc>
          <w:tcPr>
            <w:tcW w:w="579" w:type="pct"/>
            <w:hideMark/>
          </w:tcPr>
          <w:p w14:paraId="57C0AE9E"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1684" w:type="pct"/>
            <w:gridSpan w:val="5"/>
            <w:hideMark/>
          </w:tcPr>
          <w:p w14:paraId="15F7CBA0"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396598F9" w14:textId="77777777" w:rsidTr="003C4872">
        <w:tc>
          <w:tcPr>
            <w:tcW w:w="1430" w:type="pct"/>
            <w:gridSpan w:val="2"/>
            <w:hideMark/>
          </w:tcPr>
          <w:p w14:paraId="126095C7"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448" w:type="pct"/>
            <w:hideMark/>
          </w:tcPr>
          <w:p w14:paraId="1E5EBCBA"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372" w:type="pct"/>
            <w:hideMark/>
          </w:tcPr>
          <w:p w14:paraId="337ADF59" w14:textId="77777777" w:rsidR="003A0CE4" w:rsidRPr="003A0CE4" w:rsidRDefault="003A0CE4" w:rsidP="003A0CE4">
            <w:pPr>
              <w:spacing w:after="160" w:line="259" w:lineRule="auto"/>
              <w:jc w:val="both"/>
              <w:rPr>
                <w:rFonts w:ascii="Verdana" w:hAnsi="Verdana"/>
              </w:rPr>
            </w:pPr>
            <w:r w:rsidRPr="003A0CE4">
              <w:rPr>
                <w:rFonts w:ascii="Verdana" w:hAnsi="Verdana"/>
                <w:b/>
                <w:bCs/>
              </w:rPr>
              <w:t>12</w:t>
            </w:r>
          </w:p>
        </w:tc>
        <w:tc>
          <w:tcPr>
            <w:tcW w:w="487" w:type="pct"/>
            <w:hideMark/>
          </w:tcPr>
          <w:p w14:paraId="0BD72084"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579" w:type="pct"/>
            <w:hideMark/>
          </w:tcPr>
          <w:p w14:paraId="570730DB"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4102016</w:t>
            </w:r>
          </w:p>
        </w:tc>
        <w:tc>
          <w:tcPr>
            <w:tcW w:w="1684" w:type="pct"/>
            <w:gridSpan w:val="5"/>
            <w:hideMark/>
          </w:tcPr>
          <w:p w14:paraId="49EA37A5"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659B9109" w14:textId="77777777" w:rsidTr="003C4872">
        <w:tc>
          <w:tcPr>
            <w:tcW w:w="5000" w:type="pct"/>
            <w:gridSpan w:val="11"/>
            <w:hideMark/>
          </w:tcPr>
          <w:p w14:paraId="09AA4EBE" w14:textId="77777777" w:rsidR="003A0CE4" w:rsidRPr="003A0CE4" w:rsidRDefault="003A0CE4" w:rsidP="003A0CE4">
            <w:pPr>
              <w:spacing w:after="160" w:line="259" w:lineRule="auto"/>
              <w:jc w:val="both"/>
              <w:rPr>
                <w:rFonts w:ascii="Verdana" w:hAnsi="Verdana"/>
              </w:rPr>
            </w:pPr>
            <w:r w:rsidRPr="003A0CE4">
              <w:rPr>
                <w:rFonts w:ascii="Verdana" w:hAnsi="Verdana"/>
              </w:rPr>
              <w:t>al programa - beneficiarios; así, se consideró que todo el componente es fijo o es variable.</w:t>
            </w:r>
            <w:r w:rsidRPr="003A0CE4">
              <w:rPr>
                <w:rFonts w:ascii="Verdana" w:hAnsi="Verdana"/>
              </w:rPr>
              <w:br/>
            </w:r>
            <w:r w:rsidRPr="003A0CE4">
              <w:rPr>
                <w:rFonts w:ascii="Verdana" w:hAnsi="Verdana"/>
              </w:rPr>
              <w:br/>
              <w:t>La canasta está definida por los siguientes conceptos:</w:t>
            </w:r>
            <w:r w:rsidRPr="003A0CE4">
              <w:rPr>
                <w:rFonts w:ascii="Verdana" w:hAnsi="Verdana"/>
              </w:rPr>
              <w:br/>
            </w:r>
            <w:r w:rsidRPr="003A0CE4">
              <w:rPr>
                <w:rFonts w:ascii="Verdana" w:hAnsi="Verdana"/>
              </w:rPr>
              <w:br/>
            </w:r>
            <w:r w:rsidRPr="003A0CE4">
              <w:rPr>
                <w:rFonts w:ascii="Verdana" w:hAnsi="Verdana"/>
                <w:b/>
                <w:bCs/>
              </w:rPr>
              <w:t>Dotación:</w:t>
            </w:r>
            <w:r w:rsidRPr="003A0CE4">
              <w:rPr>
                <w:rFonts w:ascii="Verdana" w:hAnsi="Verdana"/>
                <w:b/>
                <w:bCs/>
              </w:rPr>
              <w:br/>
            </w:r>
            <w:r w:rsidRPr="003A0CE4">
              <w:rPr>
                <w:rFonts w:ascii="Verdana" w:hAnsi="Verdana"/>
                <w:b/>
                <w:bCs/>
              </w:rPr>
              <w:lastRenderedPageBreak/>
              <w:t>- Dotación inicial: </w:t>
            </w:r>
            <w:r w:rsidRPr="003A0CE4">
              <w:rPr>
                <w:rFonts w:ascii="Verdana" w:hAnsi="Verdana"/>
              </w:rPr>
              <w:t>para la modalidad se consideró una dotación inicial (en la apertura del CRN), en esta se incluyen todos los equipos y elementos para el funcionamiento de los CRN.</w:t>
            </w:r>
            <w:r w:rsidRPr="003A0CE4">
              <w:rPr>
                <w:rFonts w:ascii="Verdana" w:hAnsi="Verdana"/>
              </w:rPr>
              <w:br/>
              <w:t>- Reposición de dotación: se estima un 10% correspondiente al valor total de la dotación inicial para realizar la reposición de los equipos y muebles que necesiten ser reemplazados (al inicio de la vigencia).</w:t>
            </w:r>
            <w:r w:rsidRPr="003A0CE4">
              <w:rPr>
                <w:rFonts w:ascii="Verdana" w:hAnsi="Verdana"/>
              </w:rPr>
              <w:br/>
            </w:r>
            <w:r w:rsidRPr="003A0CE4">
              <w:rPr>
                <w:rFonts w:ascii="Verdana" w:hAnsi="Verdana"/>
              </w:rPr>
              <w:br/>
            </w:r>
            <w:r w:rsidRPr="003A0CE4">
              <w:rPr>
                <w:rFonts w:ascii="Verdana" w:hAnsi="Verdana"/>
                <w:b/>
                <w:bCs/>
              </w:rPr>
              <w:t>Costos fijos:</w:t>
            </w:r>
            <w:r w:rsidRPr="003A0CE4">
              <w:rPr>
                <w:rFonts w:ascii="Verdana" w:hAnsi="Verdana"/>
                <w:b/>
                <w:bCs/>
              </w:rPr>
              <w:br/>
              <w:t>- Talento Humano: </w:t>
            </w:r>
            <w:r w:rsidRPr="003A0CE4">
              <w:rPr>
                <w:rFonts w:ascii="Verdana" w:hAnsi="Verdana"/>
              </w:rPr>
              <w:t>Corresponde al pago mensual de los profesionales en medicina, nutrición y dietética, y profesional social, además de los auxiliares de enfermería, el manipulador de alimentos y auxiliar de servicios generales, de conformidad con los “Perfiles mínimos requeridos para la prestación del servicio” de la modalidad. Se calculó el costo del componente de Talento Humano tomando como referencia la tabla de salarios básicos del Departamento Administrativo de la Función Pública (DAFP), calculándose en sus honorarios los factores prestacionales exigidos por Ley.</w:t>
            </w:r>
            <w:r w:rsidRPr="003A0CE4">
              <w:rPr>
                <w:rFonts w:ascii="Verdana" w:hAnsi="Verdana"/>
              </w:rPr>
              <w:br/>
              <w:t>De otra parte, el factor prestacional calculado para el talento humano incluye seguridad social (salud, pensión y ARL), prestaciones sociales (cesantías, intereses de cesantías, prima legal y vacaciones) y parafiscales (SENA, ICBF y caja de compensación). Al respecto, es importante resaltar que en el estudio de costos se realizaron estimaciones que incluyeron todos los costos que se ocasionarían por este concepto; por tal motivo, se realizaron los cálculos de la carga prestacional como si fuese una sociedad, persona jurídica o asimilada a contribuyentes declarantes del impuesto sobre la renta y complementarios, dado que contribuyen con el impuesto sobre la renta para la equidad (CREE). Igualmente, se tuvieron en cuenta las jornadas laborales permitidas en el Código Sustantivo de Trabajo, junto con los recargos nocturnos o el previsto para trabajo dominical o festivos, cuando así fuese necesario estimarlos.</w:t>
            </w:r>
            <w:r w:rsidRPr="003A0CE4">
              <w:rPr>
                <w:rFonts w:ascii="Verdana" w:hAnsi="Verdana"/>
              </w:rPr>
              <w:br/>
              <w:t>- Arriendo: alquiler de infraestructura para la operación del Centro de Recuperación Nutricional. Dentro de este componente se estimó el valor mensual por este concepto.</w:t>
            </w:r>
            <w:r w:rsidRPr="003A0CE4">
              <w:rPr>
                <w:rFonts w:ascii="Verdana" w:hAnsi="Verdana"/>
              </w:rPr>
              <w:br/>
            </w:r>
            <w:r w:rsidRPr="003A0CE4">
              <w:rPr>
                <w:rFonts w:ascii="Verdana" w:hAnsi="Verdana"/>
              </w:rPr>
              <w:br/>
            </w:r>
            <w:r w:rsidRPr="003A0CE4">
              <w:rPr>
                <w:rFonts w:ascii="Verdana" w:hAnsi="Verdana"/>
                <w:b/>
                <w:bCs/>
              </w:rPr>
              <w:t>Costos variables:</w:t>
            </w:r>
            <w:r w:rsidRPr="003A0CE4">
              <w:rPr>
                <w:rFonts w:ascii="Verdana" w:hAnsi="Verdana"/>
                <w:b/>
                <w:bCs/>
              </w:rPr>
              <w:br/>
              <w:t>- Alimentación:</w:t>
            </w:r>
            <w:r w:rsidRPr="003A0CE4">
              <w:rPr>
                <w:rFonts w:ascii="Verdana" w:hAnsi="Verdana"/>
                <w:b/>
                <w:bCs/>
              </w:rPr>
              <w:br/>
            </w:r>
            <w:r w:rsidRPr="003A0CE4">
              <w:rPr>
                <w:rFonts w:ascii="Verdana" w:hAnsi="Verdana"/>
              </w:rPr>
              <w:t>- Corresponde a la Alimentación Diaria, cinco (5) tiempos de</w:t>
            </w:r>
          </w:p>
        </w:tc>
      </w:tr>
      <w:tr w:rsidR="003A0CE4" w:rsidRPr="003A0CE4" w14:paraId="5FD9FBB4" w14:textId="77777777" w:rsidTr="003C4872">
        <w:tc>
          <w:tcPr>
            <w:tcW w:w="897" w:type="pct"/>
            <w:hideMark/>
          </w:tcPr>
          <w:p w14:paraId="1C17E116"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FICHA: I - 01</w:t>
            </w:r>
          </w:p>
        </w:tc>
        <w:tc>
          <w:tcPr>
            <w:tcW w:w="534" w:type="pct"/>
            <w:hideMark/>
          </w:tcPr>
          <w:p w14:paraId="5B22C229" w14:textId="77777777" w:rsidR="003A0CE4" w:rsidRPr="003A0CE4" w:rsidRDefault="003A0CE4" w:rsidP="003A0CE4">
            <w:pPr>
              <w:spacing w:after="160" w:line="259" w:lineRule="auto"/>
              <w:jc w:val="both"/>
              <w:rPr>
                <w:rFonts w:ascii="Verdana" w:hAnsi="Verdana"/>
              </w:rPr>
            </w:pPr>
            <w:r w:rsidRPr="003A0CE4">
              <w:rPr>
                <w:rFonts w:ascii="Verdana" w:hAnsi="Verdana"/>
                <w:b/>
                <w:bCs/>
              </w:rPr>
              <w:t>PRG</w:t>
            </w:r>
          </w:p>
        </w:tc>
        <w:tc>
          <w:tcPr>
            <w:tcW w:w="448" w:type="pct"/>
            <w:hideMark/>
          </w:tcPr>
          <w:p w14:paraId="5F7F8F6F" w14:textId="77777777" w:rsidR="003A0CE4" w:rsidRPr="003A0CE4" w:rsidRDefault="003A0CE4" w:rsidP="003A0CE4">
            <w:pPr>
              <w:spacing w:after="160" w:line="259" w:lineRule="auto"/>
              <w:jc w:val="both"/>
              <w:rPr>
                <w:rFonts w:ascii="Verdana" w:hAnsi="Verdana"/>
              </w:rPr>
            </w:pPr>
            <w:r w:rsidRPr="003A0CE4">
              <w:rPr>
                <w:rFonts w:ascii="Verdana" w:hAnsi="Verdana"/>
                <w:b/>
                <w:bCs/>
              </w:rPr>
              <w:t>SPRG</w:t>
            </w:r>
          </w:p>
        </w:tc>
        <w:tc>
          <w:tcPr>
            <w:tcW w:w="372" w:type="pct"/>
            <w:hideMark/>
          </w:tcPr>
          <w:p w14:paraId="3BAE8EC9"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487" w:type="pct"/>
            <w:hideMark/>
          </w:tcPr>
          <w:p w14:paraId="32A8795B" w14:textId="77777777" w:rsidR="003A0CE4" w:rsidRPr="003A0CE4" w:rsidRDefault="003A0CE4" w:rsidP="003A0CE4">
            <w:pPr>
              <w:spacing w:after="160" w:line="259" w:lineRule="auto"/>
              <w:jc w:val="both"/>
              <w:rPr>
                <w:rFonts w:ascii="Verdana" w:hAnsi="Verdana"/>
              </w:rPr>
            </w:pPr>
            <w:r w:rsidRPr="003A0CE4">
              <w:rPr>
                <w:rFonts w:ascii="Verdana" w:hAnsi="Verdana"/>
                <w:b/>
                <w:bCs/>
              </w:rPr>
              <w:t>PROYO</w:t>
            </w:r>
          </w:p>
        </w:tc>
        <w:tc>
          <w:tcPr>
            <w:tcW w:w="579" w:type="pct"/>
            <w:hideMark/>
          </w:tcPr>
          <w:p w14:paraId="044464B7"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1684" w:type="pct"/>
            <w:gridSpan w:val="5"/>
            <w:hideMark/>
          </w:tcPr>
          <w:p w14:paraId="4ED86CFD"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476FEE4F" w14:textId="77777777" w:rsidTr="003C4872">
        <w:tc>
          <w:tcPr>
            <w:tcW w:w="1430" w:type="pct"/>
            <w:gridSpan w:val="2"/>
            <w:hideMark/>
          </w:tcPr>
          <w:p w14:paraId="489A0168"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448" w:type="pct"/>
            <w:hideMark/>
          </w:tcPr>
          <w:p w14:paraId="5734C487"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372" w:type="pct"/>
            <w:hideMark/>
          </w:tcPr>
          <w:p w14:paraId="1E644F67" w14:textId="77777777" w:rsidR="003A0CE4" w:rsidRPr="003A0CE4" w:rsidRDefault="003A0CE4" w:rsidP="003A0CE4">
            <w:pPr>
              <w:spacing w:after="160" w:line="259" w:lineRule="auto"/>
              <w:jc w:val="both"/>
              <w:rPr>
                <w:rFonts w:ascii="Verdana" w:hAnsi="Verdana"/>
              </w:rPr>
            </w:pPr>
            <w:r w:rsidRPr="003A0CE4">
              <w:rPr>
                <w:rFonts w:ascii="Verdana" w:hAnsi="Verdana"/>
                <w:b/>
                <w:bCs/>
              </w:rPr>
              <w:t>12</w:t>
            </w:r>
          </w:p>
        </w:tc>
        <w:tc>
          <w:tcPr>
            <w:tcW w:w="487" w:type="pct"/>
            <w:hideMark/>
          </w:tcPr>
          <w:p w14:paraId="0946EC87"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579" w:type="pct"/>
            <w:hideMark/>
          </w:tcPr>
          <w:p w14:paraId="00EC9CD0"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4102016</w:t>
            </w:r>
          </w:p>
        </w:tc>
        <w:tc>
          <w:tcPr>
            <w:tcW w:w="1684" w:type="pct"/>
            <w:gridSpan w:val="5"/>
            <w:hideMark/>
          </w:tcPr>
          <w:p w14:paraId="104879A8"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6A064FF0" w14:textId="77777777" w:rsidTr="003C4872">
        <w:tc>
          <w:tcPr>
            <w:tcW w:w="5000" w:type="pct"/>
            <w:gridSpan w:val="11"/>
            <w:hideMark/>
          </w:tcPr>
          <w:p w14:paraId="2C162E98" w14:textId="77777777" w:rsidR="003A0CE4" w:rsidRPr="003A0CE4" w:rsidRDefault="003A0CE4" w:rsidP="003A0CE4">
            <w:pPr>
              <w:spacing w:after="160" w:line="259" w:lineRule="auto"/>
              <w:jc w:val="both"/>
              <w:rPr>
                <w:rFonts w:ascii="Verdana" w:hAnsi="Verdana"/>
              </w:rPr>
            </w:pPr>
            <w:r w:rsidRPr="003A0CE4">
              <w:rPr>
                <w:rFonts w:ascii="Verdana" w:hAnsi="Verdana"/>
              </w:rPr>
              <w:t>consumo en cumplimiento con la minuta patrón definida para la modalidad. Se incluyeron los valores por concepto de transporte (en el costo del transporte de los alimentos diarios y las raciones alimentarias están Incluidos).</w:t>
            </w:r>
            <w:r w:rsidRPr="003A0CE4">
              <w:rPr>
                <w:rFonts w:ascii="Verdana" w:hAnsi="Verdana"/>
              </w:rPr>
              <w:br/>
              <w:t xml:space="preserve">- Ración de egreso: raciones alimentarias para entregas mensuales según </w:t>
            </w:r>
            <w:r w:rsidRPr="003A0CE4">
              <w:rPr>
                <w:rFonts w:ascii="Verdana" w:hAnsi="Verdana"/>
              </w:rPr>
              <w:lastRenderedPageBreak/>
              <w:t>grupos de edad. Se Incluyeron los valores por concepto de transporte y empaque.Todos los niños del CRN reciben, de acuerdo con su edad, una ración de egreso una vez se culmina su atención al interior del servicio, de la siguiente forma: 1) ración para niños de 6 a 11 meses de edad con lactancia materna, 2) ración para niños de 6 a 11 meses de edad condicionada sin lactancia materna, 3) ración para niños y niñas de 12 a 59 meses de edad.</w:t>
            </w:r>
            <w:r w:rsidRPr="003A0CE4">
              <w:rPr>
                <w:rFonts w:ascii="Verdana" w:hAnsi="Verdana"/>
                <w:b/>
                <w:bCs/>
              </w:rPr>
              <w:br/>
              <w:t>- Elementos de aseo personal: </w:t>
            </w:r>
            <w:r w:rsidRPr="003A0CE4">
              <w:rPr>
                <w:rFonts w:ascii="Verdana" w:hAnsi="Verdana"/>
              </w:rPr>
              <w:t>contempla los artículos necesarios para el aseo personal de los niños en el programa. Los estimativos del costo se realizaron teniendo en cuenta el valor unitario de los materiales por regional, las cantidades necesarias mensuales y anuales por unidad de servicio.</w:t>
            </w:r>
            <w:r w:rsidRPr="003A0CE4">
              <w:rPr>
                <w:rFonts w:ascii="Verdana" w:hAnsi="Verdana"/>
                <w:b/>
                <w:bCs/>
              </w:rPr>
              <w:br/>
              <w:t>- Elementos de aseo institucional: </w:t>
            </w:r>
            <w:r w:rsidRPr="003A0CE4">
              <w:rPr>
                <w:rFonts w:ascii="Verdana" w:hAnsi="Verdana"/>
              </w:rPr>
              <w:t>son los elementos necesarios para el aseo y desinfección de las diferentes áreas y utensilios. Así como los anteriores componentes, sus cálculos se realizaron por macro región y el valor unitario se multiplicó por la cantidad requerida por cada unidad de servicio.</w:t>
            </w:r>
            <w:r w:rsidRPr="003A0CE4">
              <w:rPr>
                <w:rFonts w:ascii="Verdana" w:hAnsi="Verdana"/>
              </w:rPr>
              <w:br/>
            </w:r>
            <w:r w:rsidRPr="003A0CE4">
              <w:rPr>
                <w:rFonts w:ascii="Verdana" w:hAnsi="Verdana"/>
                <w:b/>
                <w:bCs/>
              </w:rPr>
              <w:t>- Papelería: </w:t>
            </w:r>
            <w:r w:rsidRPr="003A0CE4">
              <w:rPr>
                <w:rFonts w:ascii="Verdana" w:hAnsi="Verdana"/>
              </w:rPr>
              <w:t>comprende la papelería necesaria para el registro, control y desarrollo de cada una de las actividades a realizarse. Para efectuar los cálculos por este componente, se realizó teniendo en cuenta el valor unitario por macro región de cada elemento, luego se multiplicó su valor por la cantidad requerida por cada unidad de servicio.</w:t>
            </w:r>
            <w:r w:rsidRPr="003A0CE4">
              <w:rPr>
                <w:rFonts w:ascii="Verdana" w:hAnsi="Verdana"/>
                <w:b/>
                <w:bCs/>
              </w:rPr>
              <w:br/>
              <w:t>- Servicios públicos: </w:t>
            </w:r>
            <w:r w:rsidRPr="003A0CE4">
              <w:rPr>
                <w:rFonts w:ascii="Verdana" w:hAnsi="Verdana"/>
              </w:rPr>
              <w:t>dentro de este componente se estimó el valor mensual por concepto de los servicios de luz eléctrica, gas, acueducto y alcantarillado.</w:t>
            </w:r>
            <w:r w:rsidRPr="003A0CE4">
              <w:rPr>
                <w:rFonts w:ascii="Verdana" w:hAnsi="Verdana"/>
                <w:b/>
                <w:bCs/>
              </w:rPr>
              <w:br/>
              <w:t>- Transporte: </w:t>
            </w:r>
            <w:r w:rsidRPr="003A0CE4">
              <w:rPr>
                <w:rFonts w:ascii="Verdana" w:hAnsi="Verdana"/>
              </w:rPr>
              <w:t>corresponde a los gastos justificados en los que se Incurra dentro de la operación de la modalidad, este valor se estimó por visita a realizarse según la cantidad de veces que deben visitar a los niños por unidad de servicio. Se estimó un valor promedio teniendo de referente los precios unitarios por trayecto obtenidos para trasladarse entre los municipios (¡da y vuelta) dentro del departamento donde se ubican los CRN.</w:t>
            </w:r>
            <w:r w:rsidRPr="003A0CE4">
              <w:rPr>
                <w:rFonts w:ascii="Verdana" w:hAnsi="Verdana"/>
                <w:b/>
                <w:bCs/>
              </w:rPr>
              <w:br/>
              <w:t>- Administración, impuestos y pólizas: </w:t>
            </w:r>
            <w:r w:rsidRPr="003A0CE4">
              <w:rPr>
                <w:rFonts w:ascii="Verdana" w:hAnsi="Verdana"/>
              </w:rPr>
              <w:t>(9,57% sobre el subtotal resultado de la operación mensual).Para estimar el valor de los costos administrativos e impuestos derivados de la operación de la modalidad, se determinó un porcentaje que se debe calcular proporcionalmente a la ejecución financiera real (Incluyendo costos fijos y variables) en el marco de la operación de la modalidad.. El valor del rubro gastos administrativos, podrá constituirse en un</w:t>
            </w:r>
          </w:p>
        </w:tc>
      </w:tr>
      <w:tr w:rsidR="003A0CE4" w:rsidRPr="003A0CE4" w14:paraId="0039E612" w14:textId="77777777" w:rsidTr="003C4872">
        <w:tc>
          <w:tcPr>
            <w:tcW w:w="897" w:type="pct"/>
            <w:hideMark/>
          </w:tcPr>
          <w:p w14:paraId="0F359869"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FICHA: I - 01</w:t>
            </w:r>
          </w:p>
        </w:tc>
        <w:tc>
          <w:tcPr>
            <w:tcW w:w="534" w:type="pct"/>
            <w:hideMark/>
          </w:tcPr>
          <w:p w14:paraId="1624AF0B" w14:textId="77777777" w:rsidR="003A0CE4" w:rsidRPr="003A0CE4" w:rsidRDefault="003A0CE4" w:rsidP="003A0CE4">
            <w:pPr>
              <w:spacing w:after="160" w:line="259" w:lineRule="auto"/>
              <w:jc w:val="both"/>
              <w:rPr>
                <w:rFonts w:ascii="Verdana" w:hAnsi="Verdana"/>
              </w:rPr>
            </w:pPr>
            <w:r w:rsidRPr="003A0CE4">
              <w:rPr>
                <w:rFonts w:ascii="Verdana" w:hAnsi="Verdana"/>
                <w:b/>
                <w:bCs/>
              </w:rPr>
              <w:t>PRG</w:t>
            </w:r>
          </w:p>
        </w:tc>
        <w:tc>
          <w:tcPr>
            <w:tcW w:w="448" w:type="pct"/>
            <w:hideMark/>
          </w:tcPr>
          <w:p w14:paraId="185BE3A2" w14:textId="77777777" w:rsidR="003A0CE4" w:rsidRPr="003A0CE4" w:rsidRDefault="003A0CE4" w:rsidP="003A0CE4">
            <w:pPr>
              <w:spacing w:after="160" w:line="259" w:lineRule="auto"/>
              <w:jc w:val="both"/>
              <w:rPr>
                <w:rFonts w:ascii="Verdana" w:hAnsi="Verdana"/>
              </w:rPr>
            </w:pPr>
            <w:r w:rsidRPr="003A0CE4">
              <w:rPr>
                <w:rFonts w:ascii="Verdana" w:hAnsi="Verdana"/>
                <w:b/>
                <w:bCs/>
              </w:rPr>
              <w:t>SPRG</w:t>
            </w:r>
          </w:p>
        </w:tc>
        <w:tc>
          <w:tcPr>
            <w:tcW w:w="372" w:type="pct"/>
            <w:hideMark/>
          </w:tcPr>
          <w:p w14:paraId="18387EE4"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487" w:type="pct"/>
            <w:hideMark/>
          </w:tcPr>
          <w:p w14:paraId="4A68BDC7" w14:textId="77777777" w:rsidR="003A0CE4" w:rsidRPr="003A0CE4" w:rsidRDefault="003A0CE4" w:rsidP="003A0CE4">
            <w:pPr>
              <w:spacing w:after="160" w:line="259" w:lineRule="auto"/>
              <w:jc w:val="both"/>
              <w:rPr>
                <w:rFonts w:ascii="Verdana" w:hAnsi="Verdana"/>
              </w:rPr>
            </w:pPr>
            <w:r w:rsidRPr="003A0CE4">
              <w:rPr>
                <w:rFonts w:ascii="Verdana" w:hAnsi="Verdana"/>
                <w:b/>
                <w:bCs/>
              </w:rPr>
              <w:t>PROYO</w:t>
            </w:r>
          </w:p>
        </w:tc>
        <w:tc>
          <w:tcPr>
            <w:tcW w:w="579" w:type="pct"/>
            <w:hideMark/>
          </w:tcPr>
          <w:p w14:paraId="2F456A0A"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1684" w:type="pct"/>
            <w:gridSpan w:val="5"/>
            <w:hideMark/>
          </w:tcPr>
          <w:p w14:paraId="1501C6F2"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0EA875C4" w14:textId="77777777" w:rsidTr="003C4872">
        <w:tc>
          <w:tcPr>
            <w:tcW w:w="1430" w:type="pct"/>
            <w:gridSpan w:val="2"/>
            <w:hideMark/>
          </w:tcPr>
          <w:p w14:paraId="483BDDD6"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448" w:type="pct"/>
            <w:hideMark/>
          </w:tcPr>
          <w:p w14:paraId="3BBA3568"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372" w:type="pct"/>
            <w:hideMark/>
          </w:tcPr>
          <w:p w14:paraId="719FB6C3" w14:textId="77777777" w:rsidR="003A0CE4" w:rsidRPr="003A0CE4" w:rsidRDefault="003A0CE4" w:rsidP="003A0CE4">
            <w:pPr>
              <w:spacing w:after="160" w:line="259" w:lineRule="auto"/>
              <w:jc w:val="both"/>
              <w:rPr>
                <w:rFonts w:ascii="Verdana" w:hAnsi="Verdana"/>
              </w:rPr>
            </w:pPr>
            <w:r w:rsidRPr="003A0CE4">
              <w:rPr>
                <w:rFonts w:ascii="Verdana" w:hAnsi="Verdana"/>
                <w:b/>
                <w:bCs/>
              </w:rPr>
              <w:t>12</w:t>
            </w:r>
          </w:p>
        </w:tc>
        <w:tc>
          <w:tcPr>
            <w:tcW w:w="487" w:type="pct"/>
            <w:hideMark/>
          </w:tcPr>
          <w:p w14:paraId="17334AD5"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579" w:type="pct"/>
            <w:hideMark/>
          </w:tcPr>
          <w:p w14:paraId="25CA87C0"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4102016</w:t>
            </w:r>
          </w:p>
        </w:tc>
        <w:tc>
          <w:tcPr>
            <w:tcW w:w="1684" w:type="pct"/>
            <w:gridSpan w:val="5"/>
            <w:hideMark/>
          </w:tcPr>
          <w:p w14:paraId="65C69755"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672D0470" w14:textId="77777777" w:rsidTr="003C4872">
        <w:tc>
          <w:tcPr>
            <w:tcW w:w="5000" w:type="pct"/>
            <w:gridSpan w:val="11"/>
            <w:hideMark/>
          </w:tcPr>
          <w:p w14:paraId="6FBAAA88" w14:textId="77777777" w:rsidR="003A0CE4" w:rsidRPr="003A0CE4" w:rsidRDefault="003A0CE4" w:rsidP="003A0CE4">
            <w:pPr>
              <w:spacing w:after="160" w:line="259" w:lineRule="auto"/>
              <w:jc w:val="both"/>
              <w:rPr>
                <w:rFonts w:ascii="Verdana" w:hAnsi="Verdana"/>
              </w:rPr>
            </w:pPr>
            <w:r w:rsidRPr="003A0CE4">
              <w:rPr>
                <w:rFonts w:ascii="Verdana" w:hAnsi="Verdana"/>
              </w:rPr>
              <w:t>fondo común para ser usado en las necesidades de imprevistos.</w:t>
            </w:r>
            <w:r w:rsidRPr="003A0CE4">
              <w:rPr>
                <w:rFonts w:ascii="Verdana" w:hAnsi="Verdana"/>
              </w:rPr>
              <w:br/>
              <w:t>El costo por beneficiario para la vigencia 2022, que se muestra a continuación, se calculó partiendo del costo mensual por unidad de servicio, en un escenario donde los conceptos de gasto se cumplen en su totalidad, es decir, con la ocupación completa del CRN:</w:t>
            </w:r>
          </w:p>
        </w:tc>
      </w:tr>
      <w:tr w:rsidR="003A0CE4" w:rsidRPr="003A0CE4" w14:paraId="59B8E330" w14:textId="77777777" w:rsidTr="003C4872">
        <w:tc>
          <w:tcPr>
            <w:tcW w:w="1430" w:type="pct"/>
            <w:gridSpan w:val="2"/>
            <w:hideMark/>
          </w:tcPr>
          <w:p w14:paraId="45101F38"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t> </w:t>
            </w:r>
          </w:p>
        </w:tc>
        <w:tc>
          <w:tcPr>
            <w:tcW w:w="3570" w:type="pct"/>
            <w:gridSpan w:val="9"/>
            <w:hideMark/>
          </w:tcPr>
          <w:p w14:paraId="168A7BB7" w14:textId="77777777" w:rsidR="003A0CE4" w:rsidRPr="003A0CE4" w:rsidRDefault="003A0CE4" w:rsidP="003A0CE4">
            <w:pPr>
              <w:spacing w:after="160" w:line="259" w:lineRule="auto"/>
              <w:jc w:val="both"/>
              <w:rPr>
                <w:rFonts w:ascii="Verdana" w:hAnsi="Verdana"/>
              </w:rPr>
            </w:pPr>
            <w:r w:rsidRPr="003A0CE4">
              <w:rPr>
                <w:rFonts w:ascii="Verdana" w:hAnsi="Verdana"/>
              </w:rPr>
              <w:t>Enero - </w:t>
            </w:r>
            <w:r w:rsidRPr="003A0CE4">
              <w:rPr>
                <w:rFonts w:ascii="Verdana" w:hAnsi="Verdana"/>
                <w:u w:val="single"/>
              </w:rPr>
              <w:t>Agosto:</w:t>
            </w:r>
          </w:p>
        </w:tc>
      </w:tr>
      <w:tr w:rsidR="003A0CE4" w:rsidRPr="003A0CE4" w14:paraId="60D00A90" w14:textId="77777777" w:rsidTr="003C4872">
        <w:tc>
          <w:tcPr>
            <w:tcW w:w="1430" w:type="pct"/>
            <w:gridSpan w:val="2"/>
            <w:hideMark/>
          </w:tcPr>
          <w:p w14:paraId="24F07BC2"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38C89AB8" w14:textId="77777777" w:rsidR="003A0CE4" w:rsidRPr="003A0CE4" w:rsidRDefault="003A0CE4" w:rsidP="003A0CE4">
            <w:pPr>
              <w:spacing w:after="160" w:line="259" w:lineRule="auto"/>
              <w:jc w:val="both"/>
              <w:rPr>
                <w:rFonts w:ascii="Verdana" w:hAnsi="Verdana"/>
              </w:rPr>
            </w:pPr>
            <w:r w:rsidRPr="003A0CE4">
              <w:rPr>
                <w:rFonts w:ascii="Verdana" w:hAnsi="Verdana"/>
                <w:b/>
                <w:bCs/>
              </w:rPr>
              <w:t>REGIONAL-CRN</w:t>
            </w:r>
          </w:p>
        </w:tc>
        <w:tc>
          <w:tcPr>
            <w:tcW w:w="487" w:type="pct"/>
            <w:hideMark/>
          </w:tcPr>
          <w:p w14:paraId="02E44523" w14:textId="77777777" w:rsidR="003A0CE4" w:rsidRPr="003A0CE4" w:rsidRDefault="003A0CE4" w:rsidP="003A0CE4">
            <w:pPr>
              <w:spacing w:after="160" w:line="259" w:lineRule="auto"/>
              <w:jc w:val="both"/>
              <w:rPr>
                <w:rFonts w:ascii="Verdana" w:hAnsi="Verdana"/>
              </w:rPr>
            </w:pPr>
            <w:r w:rsidRPr="003A0CE4">
              <w:rPr>
                <w:rFonts w:ascii="Verdana" w:hAnsi="Verdana"/>
                <w:b/>
                <w:bCs/>
              </w:rPr>
              <w:t>Costo cupo/mes Enero-julio</w:t>
            </w:r>
          </w:p>
        </w:tc>
        <w:tc>
          <w:tcPr>
            <w:tcW w:w="2263" w:type="pct"/>
            <w:gridSpan w:val="6"/>
            <w:hideMark/>
          </w:tcPr>
          <w:p w14:paraId="0A3CFD5A" w14:textId="77777777" w:rsidR="003A0CE4" w:rsidRPr="003A0CE4" w:rsidRDefault="003A0CE4" w:rsidP="003A0CE4">
            <w:pPr>
              <w:spacing w:after="160" w:line="259" w:lineRule="auto"/>
              <w:jc w:val="both"/>
              <w:rPr>
                <w:rFonts w:ascii="Verdana" w:hAnsi="Verdana"/>
              </w:rPr>
            </w:pPr>
            <w:r w:rsidRPr="003A0CE4">
              <w:rPr>
                <w:rFonts w:ascii="Verdana" w:hAnsi="Verdana"/>
                <w:b/>
                <w:bCs/>
              </w:rPr>
              <w:t>Costo cupo/mes Agosto</w:t>
            </w:r>
          </w:p>
        </w:tc>
      </w:tr>
      <w:tr w:rsidR="003A0CE4" w:rsidRPr="003A0CE4" w14:paraId="13542945" w14:textId="77777777" w:rsidTr="003C4872">
        <w:tc>
          <w:tcPr>
            <w:tcW w:w="1430" w:type="pct"/>
            <w:gridSpan w:val="2"/>
            <w:hideMark/>
          </w:tcPr>
          <w:p w14:paraId="28320EDF"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23714007" w14:textId="77777777" w:rsidR="003A0CE4" w:rsidRPr="003A0CE4" w:rsidRDefault="003A0CE4" w:rsidP="003A0CE4">
            <w:pPr>
              <w:spacing w:after="160" w:line="259" w:lineRule="auto"/>
              <w:jc w:val="both"/>
              <w:rPr>
                <w:rFonts w:ascii="Verdana" w:hAnsi="Verdana"/>
              </w:rPr>
            </w:pPr>
            <w:r w:rsidRPr="003A0CE4">
              <w:rPr>
                <w:rFonts w:ascii="Verdana" w:hAnsi="Verdana"/>
              </w:rPr>
              <w:t>Cesar-Pueblo Bello</w:t>
            </w:r>
          </w:p>
        </w:tc>
        <w:tc>
          <w:tcPr>
            <w:tcW w:w="487" w:type="pct"/>
            <w:hideMark/>
          </w:tcPr>
          <w:p w14:paraId="4AB21D2A" w14:textId="77777777" w:rsidR="003A0CE4" w:rsidRPr="003A0CE4" w:rsidRDefault="003A0CE4" w:rsidP="003A0CE4">
            <w:pPr>
              <w:spacing w:after="160" w:line="259" w:lineRule="auto"/>
              <w:jc w:val="both"/>
              <w:rPr>
                <w:rFonts w:ascii="Verdana" w:hAnsi="Verdana"/>
              </w:rPr>
            </w:pPr>
            <w:r w:rsidRPr="003A0CE4">
              <w:rPr>
                <w:rFonts w:ascii="Verdana" w:hAnsi="Verdana"/>
              </w:rPr>
              <w:t>$2.851.972</w:t>
            </w:r>
          </w:p>
        </w:tc>
        <w:tc>
          <w:tcPr>
            <w:tcW w:w="2263" w:type="pct"/>
            <w:gridSpan w:val="6"/>
            <w:hideMark/>
          </w:tcPr>
          <w:p w14:paraId="2E15BF2F" w14:textId="77777777" w:rsidR="003A0CE4" w:rsidRPr="003A0CE4" w:rsidRDefault="003A0CE4" w:rsidP="003A0CE4">
            <w:pPr>
              <w:spacing w:after="160" w:line="259" w:lineRule="auto"/>
              <w:jc w:val="both"/>
              <w:rPr>
                <w:rFonts w:ascii="Verdana" w:hAnsi="Verdana"/>
              </w:rPr>
            </w:pPr>
            <w:r w:rsidRPr="003A0CE4">
              <w:rPr>
                <w:rFonts w:ascii="Verdana" w:hAnsi="Verdana"/>
              </w:rPr>
              <w:t>$2.881.922</w:t>
            </w:r>
          </w:p>
        </w:tc>
      </w:tr>
      <w:tr w:rsidR="003A0CE4" w:rsidRPr="003A0CE4" w14:paraId="46DD7BE7" w14:textId="77777777" w:rsidTr="003C4872">
        <w:tc>
          <w:tcPr>
            <w:tcW w:w="1430" w:type="pct"/>
            <w:gridSpan w:val="2"/>
            <w:hideMark/>
          </w:tcPr>
          <w:p w14:paraId="1EC00294"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472F9852" w14:textId="77777777" w:rsidR="003A0CE4" w:rsidRPr="003A0CE4" w:rsidRDefault="003A0CE4" w:rsidP="003A0CE4">
            <w:pPr>
              <w:spacing w:after="160" w:line="259" w:lineRule="auto"/>
              <w:jc w:val="both"/>
              <w:rPr>
                <w:rFonts w:ascii="Verdana" w:hAnsi="Verdana"/>
              </w:rPr>
            </w:pPr>
            <w:r w:rsidRPr="003A0CE4">
              <w:rPr>
                <w:rFonts w:ascii="Verdana" w:hAnsi="Verdana"/>
              </w:rPr>
              <w:t>Cesar-Agustín Codazzi</w:t>
            </w:r>
          </w:p>
        </w:tc>
        <w:tc>
          <w:tcPr>
            <w:tcW w:w="487" w:type="pct"/>
            <w:hideMark/>
          </w:tcPr>
          <w:p w14:paraId="07F3503E" w14:textId="77777777" w:rsidR="003A0CE4" w:rsidRPr="003A0CE4" w:rsidRDefault="003A0CE4" w:rsidP="003A0CE4">
            <w:pPr>
              <w:spacing w:after="160" w:line="259" w:lineRule="auto"/>
              <w:jc w:val="both"/>
              <w:rPr>
                <w:rFonts w:ascii="Verdana" w:hAnsi="Verdana"/>
              </w:rPr>
            </w:pPr>
            <w:r w:rsidRPr="003A0CE4">
              <w:rPr>
                <w:rFonts w:ascii="Verdana" w:hAnsi="Verdana"/>
              </w:rPr>
              <w:t>$2.921.802</w:t>
            </w:r>
          </w:p>
        </w:tc>
        <w:tc>
          <w:tcPr>
            <w:tcW w:w="2263" w:type="pct"/>
            <w:gridSpan w:val="6"/>
            <w:hideMark/>
          </w:tcPr>
          <w:p w14:paraId="1C5A14D2" w14:textId="77777777" w:rsidR="003A0CE4" w:rsidRPr="003A0CE4" w:rsidRDefault="003A0CE4" w:rsidP="003A0CE4">
            <w:pPr>
              <w:spacing w:after="160" w:line="259" w:lineRule="auto"/>
              <w:jc w:val="both"/>
              <w:rPr>
                <w:rFonts w:ascii="Verdana" w:hAnsi="Verdana"/>
              </w:rPr>
            </w:pPr>
            <w:r w:rsidRPr="003A0CE4">
              <w:rPr>
                <w:rFonts w:ascii="Verdana" w:hAnsi="Verdana"/>
              </w:rPr>
              <w:t>$ 2.952.339</w:t>
            </w:r>
          </w:p>
        </w:tc>
      </w:tr>
      <w:tr w:rsidR="003A0CE4" w:rsidRPr="003A0CE4" w14:paraId="2264740B" w14:textId="77777777" w:rsidTr="003C4872">
        <w:tc>
          <w:tcPr>
            <w:tcW w:w="1430" w:type="pct"/>
            <w:gridSpan w:val="2"/>
            <w:hideMark/>
          </w:tcPr>
          <w:p w14:paraId="39E72EED"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7500040D" w14:textId="77777777" w:rsidR="003A0CE4" w:rsidRPr="003A0CE4" w:rsidRDefault="003A0CE4" w:rsidP="003A0CE4">
            <w:pPr>
              <w:spacing w:after="160" w:line="259" w:lineRule="auto"/>
              <w:jc w:val="both"/>
              <w:rPr>
                <w:rFonts w:ascii="Verdana" w:hAnsi="Verdana"/>
              </w:rPr>
            </w:pPr>
            <w:r w:rsidRPr="003A0CE4">
              <w:rPr>
                <w:rFonts w:ascii="Verdana" w:hAnsi="Verdana"/>
              </w:rPr>
              <w:t>Córdoba</w:t>
            </w:r>
          </w:p>
        </w:tc>
        <w:tc>
          <w:tcPr>
            <w:tcW w:w="487" w:type="pct"/>
            <w:hideMark/>
          </w:tcPr>
          <w:p w14:paraId="1CA84B47" w14:textId="77777777" w:rsidR="003A0CE4" w:rsidRPr="003A0CE4" w:rsidRDefault="003A0CE4" w:rsidP="003A0CE4">
            <w:pPr>
              <w:spacing w:after="160" w:line="259" w:lineRule="auto"/>
              <w:jc w:val="both"/>
              <w:rPr>
                <w:rFonts w:ascii="Verdana" w:hAnsi="Verdana"/>
              </w:rPr>
            </w:pPr>
            <w:r w:rsidRPr="003A0CE4">
              <w:rPr>
                <w:rFonts w:ascii="Verdana" w:hAnsi="Verdana"/>
              </w:rPr>
              <w:t>$ 2.749.948</w:t>
            </w:r>
          </w:p>
        </w:tc>
        <w:tc>
          <w:tcPr>
            <w:tcW w:w="2263" w:type="pct"/>
            <w:gridSpan w:val="6"/>
            <w:hideMark/>
          </w:tcPr>
          <w:p w14:paraId="7F5CB3A3" w14:textId="77777777" w:rsidR="003A0CE4" w:rsidRPr="003A0CE4" w:rsidRDefault="003A0CE4" w:rsidP="003A0CE4">
            <w:pPr>
              <w:spacing w:after="160" w:line="259" w:lineRule="auto"/>
              <w:jc w:val="both"/>
              <w:rPr>
                <w:rFonts w:ascii="Verdana" w:hAnsi="Verdana"/>
              </w:rPr>
            </w:pPr>
            <w:r w:rsidRPr="003A0CE4">
              <w:rPr>
                <w:rFonts w:ascii="Verdana" w:hAnsi="Verdana"/>
              </w:rPr>
              <w:t>$2.780.310</w:t>
            </w:r>
          </w:p>
        </w:tc>
      </w:tr>
      <w:tr w:rsidR="003A0CE4" w:rsidRPr="003A0CE4" w14:paraId="6C492890" w14:textId="77777777" w:rsidTr="003C4872">
        <w:tc>
          <w:tcPr>
            <w:tcW w:w="1430" w:type="pct"/>
            <w:gridSpan w:val="2"/>
            <w:hideMark/>
          </w:tcPr>
          <w:p w14:paraId="02C49F58"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4C21A22C" w14:textId="77777777" w:rsidR="003A0CE4" w:rsidRPr="003A0CE4" w:rsidRDefault="003A0CE4" w:rsidP="003A0CE4">
            <w:pPr>
              <w:spacing w:after="160" w:line="259" w:lineRule="auto"/>
              <w:jc w:val="both"/>
              <w:rPr>
                <w:rFonts w:ascii="Verdana" w:hAnsi="Verdana"/>
              </w:rPr>
            </w:pPr>
            <w:r w:rsidRPr="003A0CE4">
              <w:rPr>
                <w:rFonts w:ascii="Verdana" w:hAnsi="Verdana"/>
              </w:rPr>
              <w:t>La Guajira-Manaure</w:t>
            </w:r>
          </w:p>
        </w:tc>
        <w:tc>
          <w:tcPr>
            <w:tcW w:w="487" w:type="pct"/>
            <w:hideMark/>
          </w:tcPr>
          <w:p w14:paraId="41575C76" w14:textId="77777777" w:rsidR="003A0CE4" w:rsidRPr="003A0CE4" w:rsidRDefault="003A0CE4" w:rsidP="003A0CE4">
            <w:pPr>
              <w:spacing w:after="160" w:line="259" w:lineRule="auto"/>
              <w:jc w:val="both"/>
              <w:rPr>
                <w:rFonts w:ascii="Verdana" w:hAnsi="Verdana"/>
              </w:rPr>
            </w:pPr>
            <w:r w:rsidRPr="003A0CE4">
              <w:rPr>
                <w:rFonts w:ascii="Verdana" w:hAnsi="Verdana"/>
              </w:rPr>
              <w:t>5 3.014 190</w:t>
            </w:r>
          </w:p>
        </w:tc>
        <w:tc>
          <w:tcPr>
            <w:tcW w:w="2263" w:type="pct"/>
            <w:gridSpan w:val="6"/>
            <w:hideMark/>
          </w:tcPr>
          <w:p w14:paraId="4F82E99E" w14:textId="77777777" w:rsidR="003A0CE4" w:rsidRPr="003A0CE4" w:rsidRDefault="003A0CE4" w:rsidP="003A0CE4">
            <w:pPr>
              <w:spacing w:after="160" w:line="259" w:lineRule="auto"/>
              <w:jc w:val="both"/>
              <w:rPr>
                <w:rFonts w:ascii="Verdana" w:hAnsi="Verdana"/>
              </w:rPr>
            </w:pPr>
            <w:r w:rsidRPr="003A0CE4">
              <w:rPr>
                <w:rFonts w:ascii="Verdana" w:hAnsi="Verdana"/>
              </w:rPr>
              <w:t>$ 3.044.551</w:t>
            </w:r>
          </w:p>
        </w:tc>
      </w:tr>
      <w:tr w:rsidR="003A0CE4" w:rsidRPr="003A0CE4" w14:paraId="0FC63745" w14:textId="77777777" w:rsidTr="003C4872">
        <w:tc>
          <w:tcPr>
            <w:tcW w:w="1430" w:type="pct"/>
            <w:gridSpan w:val="2"/>
            <w:hideMark/>
          </w:tcPr>
          <w:p w14:paraId="4DA6182B"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77FA0D33" w14:textId="77777777" w:rsidR="003A0CE4" w:rsidRPr="003A0CE4" w:rsidRDefault="003A0CE4" w:rsidP="003A0CE4">
            <w:pPr>
              <w:spacing w:after="160" w:line="259" w:lineRule="auto"/>
              <w:jc w:val="both"/>
              <w:rPr>
                <w:rFonts w:ascii="Verdana" w:hAnsi="Verdana"/>
              </w:rPr>
            </w:pPr>
            <w:r w:rsidRPr="003A0CE4">
              <w:rPr>
                <w:rFonts w:ascii="Verdana" w:hAnsi="Verdana"/>
              </w:rPr>
              <w:t>La Guajira-Riohacha</w:t>
            </w:r>
          </w:p>
        </w:tc>
        <w:tc>
          <w:tcPr>
            <w:tcW w:w="487" w:type="pct"/>
            <w:hideMark/>
          </w:tcPr>
          <w:p w14:paraId="4ED946BA" w14:textId="77777777" w:rsidR="003A0CE4" w:rsidRPr="003A0CE4" w:rsidRDefault="003A0CE4" w:rsidP="003A0CE4">
            <w:pPr>
              <w:spacing w:after="160" w:line="259" w:lineRule="auto"/>
              <w:jc w:val="both"/>
              <w:rPr>
                <w:rFonts w:ascii="Verdana" w:hAnsi="Verdana"/>
              </w:rPr>
            </w:pPr>
            <w:r w:rsidRPr="003A0CE4">
              <w:rPr>
                <w:rFonts w:ascii="Verdana" w:hAnsi="Verdana"/>
              </w:rPr>
              <w:t>S 3.014.039</w:t>
            </w:r>
          </w:p>
        </w:tc>
        <w:tc>
          <w:tcPr>
            <w:tcW w:w="2263" w:type="pct"/>
            <w:gridSpan w:val="6"/>
            <w:hideMark/>
          </w:tcPr>
          <w:p w14:paraId="007B2850" w14:textId="77777777" w:rsidR="003A0CE4" w:rsidRPr="003A0CE4" w:rsidRDefault="003A0CE4" w:rsidP="003A0CE4">
            <w:pPr>
              <w:spacing w:after="160" w:line="259" w:lineRule="auto"/>
              <w:jc w:val="both"/>
              <w:rPr>
                <w:rFonts w:ascii="Verdana" w:hAnsi="Verdana"/>
              </w:rPr>
            </w:pPr>
            <w:r w:rsidRPr="003A0CE4">
              <w:rPr>
                <w:rFonts w:ascii="Verdana" w:hAnsi="Verdana"/>
              </w:rPr>
              <w:t>$ 3.044.401</w:t>
            </w:r>
          </w:p>
        </w:tc>
      </w:tr>
      <w:tr w:rsidR="003A0CE4" w:rsidRPr="003A0CE4" w14:paraId="35841589" w14:textId="77777777" w:rsidTr="003C4872">
        <w:tc>
          <w:tcPr>
            <w:tcW w:w="1430" w:type="pct"/>
            <w:gridSpan w:val="2"/>
            <w:hideMark/>
          </w:tcPr>
          <w:p w14:paraId="4242FA01"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1E7DD697" w14:textId="77777777" w:rsidR="003A0CE4" w:rsidRPr="003A0CE4" w:rsidRDefault="003A0CE4" w:rsidP="003A0CE4">
            <w:pPr>
              <w:spacing w:after="160" w:line="259" w:lineRule="auto"/>
              <w:jc w:val="both"/>
              <w:rPr>
                <w:rFonts w:ascii="Verdana" w:hAnsi="Verdana"/>
              </w:rPr>
            </w:pPr>
            <w:r w:rsidRPr="003A0CE4">
              <w:rPr>
                <w:rFonts w:ascii="Verdana" w:hAnsi="Verdana"/>
              </w:rPr>
              <w:t>Chocó-Alto Baudó</w:t>
            </w:r>
          </w:p>
        </w:tc>
        <w:tc>
          <w:tcPr>
            <w:tcW w:w="487" w:type="pct"/>
            <w:hideMark/>
          </w:tcPr>
          <w:p w14:paraId="5C9E0EF5" w14:textId="77777777" w:rsidR="003A0CE4" w:rsidRPr="003A0CE4" w:rsidRDefault="003A0CE4" w:rsidP="003A0CE4">
            <w:pPr>
              <w:spacing w:after="160" w:line="259" w:lineRule="auto"/>
              <w:jc w:val="both"/>
              <w:rPr>
                <w:rFonts w:ascii="Verdana" w:hAnsi="Verdana"/>
              </w:rPr>
            </w:pPr>
            <w:r w:rsidRPr="003A0CE4">
              <w:rPr>
                <w:rFonts w:ascii="Verdana" w:hAnsi="Verdana"/>
              </w:rPr>
              <w:t>$ 2.814.861</w:t>
            </w:r>
          </w:p>
        </w:tc>
        <w:tc>
          <w:tcPr>
            <w:tcW w:w="2263" w:type="pct"/>
            <w:gridSpan w:val="6"/>
            <w:hideMark/>
          </w:tcPr>
          <w:p w14:paraId="36B0BE5F" w14:textId="77777777" w:rsidR="003A0CE4" w:rsidRPr="003A0CE4" w:rsidRDefault="003A0CE4" w:rsidP="003A0CE4">
            <w:pPr>
              <w:spacing w:after="160" w:line="259" w:lineRule="auto"/>
              <w:jc w:val="both"/>
              <w:rPr>
                <w:rFonts w:ascii="Verdana" w:hAnsi="Verdana"/>
              </w:rPr>
            </w:pPr>
            <w:r w:rsidRPr="003A0CE4">
              <w:rPr>
                <w:rFonts w:ascii="Verdana" w:hAnsi="Verdana"/>
              </w:rPr>
              <w:t>$ 2.844.947</w:t>
            </w:r>
          </w:p>
        </w:tc>
      </w:tr>
      <w:tr w:rsidR="003A0CE4" w:rsidRPr="003A0CE4" w14:paraId="504E83D7" w14:textId="77777777" w:rsidTr="003C4872">
        <w:tc>
          <w:tcPr>
            <w:tcW w:w="1430" w:type="pct"/>
            <w:gridSpan w:val="2"/>
            <w:hideMark/>
          </w:tcPr>
          <w:p w14:paraId="273AE623"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199B9D7D" w14:textId="77777777" w:rsidR="003A0CE4" w:rsidRPr="003A0CE4" w:rsidRDefault="003A0CE4" w:rsidP="003A0CE4">
            <w:pPr>
              <w:spacing w:after="160" w:line="259" w:lineRule="auto"/>
              <w:jc w:val="both"/>
              <w:rPr>
                <w:rFonts w:ascii="Verdana" w:hAnsi="Verdana"/>
              </w:rPr>
            </w:pPr>
            <w:r w:rsidRPr="003A0CE4">
              <w:rPr>
                <w:rFonts w:ascii="Verdana" w:hAnsi="Verdana"/>
              </w:rPr>
              <w:t>Chocó-Quibdó</w:t>
            </w:r>
          </w:p>
        </w:tc>
        <w:tc>
          <w:tcPr>
            <w:tcW w:w="487" w:type="pct"/>
            <w:hideMark/>
          </w:tcPr>
          <w:p w14:paraId="01F596E9" w14:textId="77777777" w:rsidR="003A0CE4" w:rsidRPr="003A0CE4" w:rsidRDefault="003A0CE4" w:rsidP="003A0CE4">
            <w:pPr>
              <w:spacing w:after="160" w:line="259" w:lineRule="auto"/>
              <w:jc w:val="both"/>
              <w:rPr>
                <w:rFonts w:ascii="Verdana" w:hAnsi="Verdana"/>
              </w:rPr>
            </w:pPr>
            <w:r w:rsidRPr="003A0CE4">
              <w:rPr>
                <w:rFonts w:ascii="Verdana" w:hAnsi="Verdana"/>
              </w:rPr>
              <w:t>$2.814.861</w:t>
            </w:r>
          </w:p>
        </w:tc>
        <w:tc>
          <w:tcPr>
            <w:tcW w:w="2263" w:type="pct"/>
            <w:gridSpan w:val="6"/>
            <w:hideMark/>
          </w:tcPr>
          <w:p w14:paraId="45AB1B99" w14:textId="77777777" w:rsidR="003A0CE4" w:rsidRPr="003A0CE4" w:rsidRDefault="003A0CE4" w:rsidP="003A0CE4">
            <w:pPr>
              <w:spacing w:after="160" w:line="259" w:lineRule="auto"/>
              <w:jc w:val="both"/>
              <w:rPr>
                <w:rFonts w:ascii="Verdana" w:hAnsi="Verdana"/>
              </w:rPr>
            </w:pPr>
            <w:r w:rsidRPr="003A0CE4">
              <w:rPr>
                <w:rFonts w:ascii="Verdana" w:hAnsi="Verdana"/>
              </w:rPr>
              <w:t>$ 2.844.947</w:t>
            </w:r>
          </w:p>
        </w:tc>
      </w:tr>
      <w:tr w:rsidR="003A0CE4" w:rsidRPr="003A0CE4" w14:paraId="65D0DC58" w14:textId="77777777" w:rsidTr="003C4872">
        <w:tc>
          <w:tcPr>
            <w:tcW w:w="1430" w:type="pct"/>
            <w:gridSpan w:val="2"/>
            <w:hideMark/>
          </w:tcPr>
          <w:p w14:paraId="6F24B5FB"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6E664715" w14:textId="77777777" w:rsidR="003A0CE4" w:rsidRPr="003A0CE4" w:rsidRDefault="003A0CE4" w:rsidP="003A0CE4">
            <w:pPr>
              <w:spacing w:after="160" w:line="259" w:lineRule="auto"/>
              <w:jc w:val="both"/>
              <w:rPr>
                <w:rFonts w:ascii="Verdana" w:hAnsi="Verdana"/>
              </w:rPr>
            </w:pPr>
            <w:r w:rsidRPr="003A0CE4">
              <w:rPr>
                <w:rFonts w:ascii="Verdana" w:hAnsi="Verdana"/>
              </w:rPr>
              <w:t>Chocó-lstmina</w:t>
            </w:r>
          </w:p>
        </w:tc>
        <w:tc>
          <w:tcPr>
            <w:tcW w:w="487" w:type="pct"/>
            <w:hideMark/>
          </w:tcPr>
          <w:p w14:paraId="64C1D5DB" w14:textId="77777777" w:rsidR="003A0CE4" w:rsidRPr="003A0CE4" w:rsidRDefault="003A0CE4" w:rsidP="003A0CE4">
            <w:pPr>
              <w:spacing w:after="160" w:line="259" w:lineRule="auto"/>
              <w:jc w:val="both"/>
              <w:rPr>
                <w:rFonts w:ascii="Verdana" w:hAnsi="Verdana"/>
              </w:rPr>
            </w:pPr>
            <w:r w:rsidRPr="003A0CE4">
              <w:rPr>
                <w:rFonts w:ascii="Verdana" w:hAnsi="Verdana"/>
              </w:rPr>
              <w:t>$ 2.814.861</w:t>
            </w:r>
          </w:p>
        </w:tc>
        <w:tc>
          <w:tcPr>
            <w:tcW w:w="2263" w:type="pct"/>
            <w:gridSpan w:val="6"/>
            <w:hideMark/>
          </w:tcPr>
          <w:p w14:paraId="7B361BAE" w14:textId="77777777" w:rsidR="003A0CE4" w:rsidRPr="003A0CE4" w:rsidRDefault="003A0CE4" w:rsidP="003A0CE4">
            <w:pPr>
              <w:spacing w:after="160" w:line="259" w:lineRule="auto"/>
              <w:jc w:val="both"/>
              <w:rPr>
                <w:rFonts w:ascii="Verdana" w:hAnsi="Verdana"/>
              </w:rPr>
            </w:pPr>
            <w:r w:rsidRPr="003A0CE4">
              <w:rPr>
                <w:rFonts w:ascii="Verdana" w:hAnsi="Verdana"/>
              </w:rPr>
              <w:t>$ 2.844.947</w:t>
            </w:r>
          </w:p>
        </w:tc>
      </w:tr>
      <w:tr w:rsidR="003A0CE4" w:rsidRPr="003A0CE4" w14:paraId="78F5EC73" w14:textId="77777777" w:rsidTr="003C4872">
        <w:tc>
          <w:tcPr>
            <w:tcW w:w="1430" w:type="pct"/>
            <w:gridSpan w:val="2"/>
            <w:hideMark/>
          </w:tcPr>
          <w:p w14:paraId="18A1F8CF"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18D2D2B3" w14:textId="77777777" w:rsidR="003A0CE4" w:rsidRPr="003A0CE4" w:rsidRDefault="003A0CE4" w:rsidP="003A0CE4">
            <w:pPr>
              <w:spacing w:after="160" w:line="259" w:lineRule="auto"/>
              <w:jc w:val="both"/>
              <w:rPr>
                <w:rFonts w:ascii="Verdana" w:hAnsi="Verdana"/>
              </w:rPr>
            </w:pPr>
            <w:r w:rsidRPr="003A0CE4">
              <w:rPr>
                <w:rFonts w:ascii="Verdana" w:hAnsi="Verdana"/>
              </w:rPr>
              <w:t>Nariño-EI Charco</w:t>
            </w:r>
          </w:p>
        </w:tc>
        <w:tc>
          <w:tcPr>
            <w:tcW w:w="487" w:type="pct"/>
            <w:hideMark/>
          </w:tcPr>
          <w:p w14:paraId="6AE9EB07" w14:textId="77777777" w:rsidR="003A0CE4" w:rsidRPr="003A0CE4" w:rsidRDefault="003A0CE4" w:rsidP="003A0CE4">
            <w:pPr>
              <w:spacing w:after="160" w:line="259" w:lineRule="auto"/>
              <w:jc w:val="both"/>
              <w:rPr>
                <w:rFonts w:ascii="Verdana" w:hAnsi="Verdana"/>
              </w:rPr>
            </w:pPr>
            <w:r w:rsidRPr="003A0CE4">
              <w:rPr>
                <w:rFonts w:ascii="Verdana" w:hAnsi="Verdana"/>
              </w:rPr>
              <w:t>$ 2.819.531</w:t>
            </w:r>
          </w:p>
        </w:tc>
        <w:tc>
          <w:tcPr>
            <w:tcW w:w="2263" w:type="pct"/>
            <w:gridSpan w:val="6"/>
            <w:hideMark/>
          </w:tcPr>
          <w:p w14:paraId="2AEA48C1" w14:textId="77777777" w:rsidR="003A0CE4" w:rsidRPr="003A0CE4" w:rsidRDefault="003A0CE4" w:rsidP="003A0CE4">
            <w:pPr>
              <w:spacing w:after="160" w:line="259" w:lineRule="auto"/>
              <w:jc w:val="both"/>
              <w:rPr>
                <w:rFonts w:ascii="Verdana" w:hAnsi="Verdana"/>
              </w:rPr>
            </w:pPr>
            <w:r w:rsidRPr="003A0CE4">
              <w:rPr>
                <w:rFonts w:ascii="Verdana" w:hAnsi="Verdana"/>
              </w:rPr>
              <w:t>$ 2.849.617</w:t>
            </w:r>
          </w:p>
        </w:tc>
      </w:tr>
      <w:tr w:rsidR="003A0CE4" w:rsidRPr="003A0CE4" w14:paraId="023BD62D" w14:textId="77777777" w:rsidTr="003C4872">
        <w:tc>
          <w:tcPr>
            <w:tcW w:w="1430" w:type="pct"/>
            <w:gridSpan w:val="2"/>
            <w:hideMark/>
          </w:tcPr>
          <w:p w14:paraId="0D7CFDE7"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t> </w:t>
            </w:r>
          </w:p>
        </w:tc>
        <w:tc>
          <w:tcPr>
            <w:tcW w:w="820" w:type="pct"/>
            <w:gridSpan w:val="2"/>
            <w:hideMark/>
          </w:tcPr>
          <w:p w14:paraId="0F253FCB" w14:textId="77777777" w:rsidR="003A0CE4" w:rsidRPr="003A0CE4" w:rsidRDefault="003A0CE4" w:rsidP="003A0CE4">
            <w:pPr>
              <w:spacing w:after="160" w:line="259" w:lineRule="auto"/>
              <w:jc w:val="both"/>
              <w:rPr>
                <w:rFonts w:ascii="Verdana" w:hAnsi="Verdana"/>
              </w:rPr>
            </w:pPr>
            <w:r w:rsidRPr="003A0CE4">
              <w:rPr>
                <w:rFonts w:ascii="Verdana" w:hAnsi="Verdana"/>
              </w:rPr>
              <w:t>Norte de Santander</w:t>
            </w:r>
          </w:p>
        </w:tc>
        <w:tc>
          <w:tcPr>
            <w:tcW w:w="487" w:type="pct"/>
            <w:hideMark/>
          </w:tcPr>
          <w:p w14:paraId="230CFD0E" w14:textId="77777777" w:rsidR="003A0CE4" w:rsidRPr="003A0CE4" w:rsidRDefault="003A0CE4" w:rsidP="003A0CE4">
            <w:pPr>
              <w:spacing w:after="160" w:line="259" w:lineRule="auto"/>
              <w:jc w:val="both"/>
              <w:rPr>
                <w:rFonts w:ascii="Verdana" w:hAnsi="Verdana"/>
              </w:rPr>
            </w:pPr>
            <w:r w:rsidRPr="003A0CE4">
              <w:rPr>
                <w:rFonts w:ascii="Verdana" w:hAnsi="Verdana"/>
              </w:rPr>
              <w:t>$ 2.839.699</w:t>
            </w:r>
          </w:p>
        </w:tc>
        <w:tc>
          <w:tcPr>
            <w:tcW w:w="2263" w:type="pct"/>
            <w:gridSpan w:val="6"/>
            <w:hideMark/>
          </w:tcPr>
          <w:p w14:paraId="4454BF4D" w14:textId="77777777" w:rsidR="003A0CE4" w:rsidRPr="003A0CE4" w:rsidRDefault="003A0CE4" w:rsidP="003A0CE4">
            <w:pPr>
              <w:spacing w:after="160" w:line="259" w:lineRule="auto"/>
              <w:jc w:val="both"/>
              <w:rPr>
                <w:rFonts w:ascii="Verdana" w:hAnsi="Verdana"/>
              </w:rPr>
            </w:pPr>
            <w:r w:rsidRPr="003A0CE4">
              <w:rPr>
                <w:rFonts w:ascii="Verdana" w:hAnsi="Verdana"/>
              </w:rPr>
              <w:t>$ 2.870.384</w:t>
            </w:r>
          </w:p>
        </w:tc>
      </w:tr>
      <w:tr w:rsidR="003A0CE4" w:rsidRPr="003A0CE4" w14:paraId="7E6853D1" w14:textId="77777777" w:rsidTr="003C4872">
        <w:tc>
          <w:tcPr>
            <w:tcW w:w="1430" w:type="pct"/>
            <w:gridSpan w:val="2"/>
            <w:hideMark/>
          </w:tcPr>
          <w:p w14:paraId="4C9430B9"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6C1E01C6" w14:textId="77777777" w:rsidR="003A0CE4" w:rsidRPr="003A0CE4" w:rsidRDefault="003A0CE4" w:rsidP="003A0CE4">
            <w:pPr>
              <w:spacing w:after="160" w:line="259" w:lineRule="auto"/>
              <w:jc w:val="both"/>
              <w:rPr>
                <w:rFonts w:ascii="Verdana" w:hAnsi="Verdana"/>
              </w:rPr>
            </w:pPr>
            <w:r w:rsidRPr="003A0CE4">
              <w:rPr>
                <w:rFonts w:ascii="Verdana" w:hAnsi="Verdana"/>
              </w:rPr>
              <w:t>Risaralda</w:t>
            </w:r>
          </w:p>
        </w:tc>
        <w:tc>
          <w:tcPr>
            <w:tcW w:w="487" w:type="pct"/>
            <w:hideMark/>
          </w:tcPr>
          <w:p w14:paraId="5636EE3B" w14:textId="77777777" w:rsidR="003A0CE4" w:rsidRPr="003A0CE4" w:rsidRDefault="003A0CE4" w:rsidP="003A0CE4">
            <w:pPr>
              <w:spacing w:after="160" w:line="259" w:lineRule="auto"/>
              <w:jc w:val="both"/>
              <w:rPr>
                <w:rFonts w:ascii="Verdana" w:hAnsi="Verdana"/>
              </w:rPr>
            </w:pPr>
            <w:r w:rsidRPr="003A0CE4">
              <w:rPr>
                <w:rFonts w:ascii="Verdana" w:hAnsi="Verdana"/>
              </w:rPr>
              <w:t>$4.019.183</w:t>
            </w:r>
          </w:p>
        </w:tc>
        <w:tc>
          <w:tcPr>
            <w:tcW w:w="2263" w:type="pct"/>
            <w:gridSpan w:val="6"/>
            <w:hideMark/>
          </w:tcPr>
          <w:p w14:paraId="145E3D74" w14:textId="77777777" w:rsidR="003A0CE4" w:rsidRPr="003A0CE4" w:rsidRDefault="003A0CE4" w:rsidP="003A0CE4">
            <w:pPr>
              <w:spacing w:after="160" w:line="259" w:lineRule="auto"/>
              <w:jc w:val="both"/>
              <w:rPr>
                <w:rFonts w:ascii="Verdana" w:hAnsi="Verdana"/>
              </w:rPr>
            </w:pPr>
            <w:r w:rsidRPr="003A0CE4">
              <w:rPr>
                <w:rFonts w:ascii="Verdana" w:hAnsi="Verdana"/>
              </w:rPr>
              <w:t>$ 4.049.721</w:t>
            </w:r>
          </w:p>
        </w:tc>
      </w:tr>
      <w:tr w:rsidR="003A0CE4" w:rsidRPr="003A0CE4" w14:paraId="2B963C01" w14:textId="77777777" w:rsidTr="003C4872">
        <w:tc>
          <w:tcPr>
            <w:tcW w:w="1430" w:type="pct"/>
            <w:gridSpan w:val="2"/>
            <w:hideMark/>
          </w:tcPr>
          <w:p w14:paraId="0364807A"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41A16C10" w14:textId="77777777" w:rsidR="003A0CE4" w:rsidRPr="003A0CE4" w:rsidRDefault="003A0CE4" w:rsidP="003A0CE4">
            <w:pPr>
              <w:spacing w:after="160" w:line="259" w:lineRule="auto"/>
              <w:jc w:val="both"/>
              <w:rPr>
                <w:rFonts w:ascii="Verdana" w:hAnsi="Verdana"/>
              </w:rPr>
            </w:pPr>
            <w:r w:rsidRPr="003A0CE4">
              <w:rPr>
                <w:rFonts w:ascii="Verdana" w:hAnsi="Verdana"/>
              </w:rPr>
              <w:t>Vaupés</w:t>
            </w:r>
          </w:p>
        </w:tc>
        <w:tc>
          <w:tcPr>
            <w:tcW w:w="487" w:type="pct"/>
            <w:hideMark/>
          </w:tcPr>
          <w:p w14:paraId="68BB6DF0" w14:textId="77777777" w:rsidR="003A0CE4" w:rsidRPr="003A0CE4" w:rsidRDefault="003A0CE4" w:rsidP="003A0CE4">
            <w:pPr>
              <w:spacing w:after="160" w:line="259" w:lineRule="auto"/>
              <w:jc w:val="both"/>
              <w:rPr>
                <w:rFonts w:ascii="Verdana" w:hAnsi="Verdana"/>
              </w:rPr>
            </w:pPr>
            <w:r w:rsidRPr="003A0CE4">
              <w:rPr>
                <w:rFonts w:ascii="Verdana" w:hAnsi="Verdana"/>
              </w:rPr>
              <w:t>$ 2.840.696</w:t>
            </w:r>
          </w:p>
        </w:tc>
        <w:tc>
          <w:tcPr>
            <w:tcW w:w="2263" w:type="pct"/>
            <w:gridSpan w:val="6"/>
            <w:hideMark/>
          </w:tcPr>
          <w:p w14:paraId="79757F01" w14:textId="77777777" w:rsidR="003A0CE4" w:rsidRPr="003A0CE4" w:rsidRDefault="003A0CE4" w:rsidP="003A0CE4">
            <w:pPr>
              <w:spacing w:after="160" w:line="259" w:lineRule="auto"/>
              <w:jc w:val="both"/>
              <w:rPr>
                <w:rFonts w:ascii="Verdana" w:hAnsi="Verdana"/>
              </w:rPr>
            </w:pPr>
            <w:r w:rsidRPr="003A0CE4">
              <w:rPr>
                <w:rFonts w:ascii="Verdana" w:hAnsi="Verdana"/>
              </w:rPr>
              <w:t>S 2.871.312</w:t>
            </w:r>
          </w:p>
        </w:tc>
      </w:tr>
      <w:tr w:rsidR="003A0CE4" w:rsidRPr="003A0CE4" w14:paraId="4406ECEA" w14:textId="77777777" w:rsidTr="003C4872">
        <w:tc>
          <w:tcPr>
            <w:tcW w:w="1430" w:type="pct"/>
            <w:gridSpan w:val="2"/>
            <w:hideMark/>
          </w:tcPr>
          <w:p w14:paraId="3D88C8E8"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43903E41" w14:textId="77777777" w:rsidR="003A0CE4" w:rsidRPr="003A0CE4" w:rsidRDefault="003A0CE4" w:rsidP="003A0CE4">
            <w:pPr>
              <w:spacing w:after="160" w:line="259" w:lineRule="auto"/>
              <w:jc w:val="both"/>
              <w:rPr>
                <w:rFonts w:ascii="Verdana" w:hAnsi="Verdana"/>
              </w:rPr>
            </w:pPr>
            <w:r w:rsidRPr="003A0CE4">
              <w:rPr>
                <w:rFonts w:ascii="Verdana" w:hAnsi="Verdana"/>
              </w:rPr>
              <w:t>Vichada</w:t>
            </w:r>
          </w:p>
        </w:tc>
        <w:tc>
          <w:tcPr>
            <w:tcW w:w="487" w:type="pct"/>
            <w:hideMark/>
          </w:tcPr>
          <w:p w14:paraId="0FB11284" w14:textId="77777777" w:rsidR="003A0CE4" w:rsidRPr="003A0CE4" w:rsidRDefault="003A0CE4" w:rsidP="003A0CE4">
            <w:pPr>
              <w:spacing w:after="160" w:line="259" w:lineRule="auto"/>
              <w:jc w:val="both"/>
              <w:rPr>
                <w:rFonts w:ascii="Verdana" w:hAnsi="Verdana"/>
              </w:rPr>
            </w:pPr>
            <w:r w:rsidRPr="003A0CE4">
              <w:rPr>
                <w:rFonts w:ascii="Verdana" w:hAnsi="Verdana"/>
              </w:rPr>
              <w:t>$ 4.085.763</w:t>
            </w:r>
          </w:p>
        </w:tc>
        <w:tc>
          <w:tcPr>
            <w:tcW w:w="2263" w:type="pct"/>
            <w:gridSpan w:val="6"/>
            <w:hideMark/>
          </w:tcPr>
          <w:p w14:paraId="17200FB2" w14:textId="77777777" w:rsidR="003A0CE4" w:rsidRPr="003A0CE4" w:rsidRDefault="003A0CE4" w:rsidP="003A0CE4">
            <w:pPr>
              <w:spacing w:after="160" w:line="259" w:lineRule="auto"/>
              <w:jc w:val="both"/>
              <w:rPr>
                <w:rFonts w:ascii="Verdana" w:hAnsi="Verdana"/>
              </w:rPr>
            </w:pPr>
            <w:r w:rsidRPr="003A0CE4">
              <w:rPr>
                <w:rFonts w:ascii="Verdana" w:hAnsi="Verdana"/>
              </w:rPr>
              <w:t>$4.116.155</w:t>
            </w:r>
          </w:p>
        </w:tc>
      </w:tr>
      <w:tr w:rsidR="003A0CE4" w:rsidRPr="003A0CE4" w14:paraId="247B410F" w14:textId="77777777" w:rsidTr="003C4872">
        <w:tc>
          <w:tcPr>
            <w:tcW w:w="1430" w:type="pct"/>
            <w:gridSpan w:val="2"/>
            <w:hideMark/>
          </w:tcPr>
          <w:p w14:paraId="58BBB143"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3570" w:type="pct"/>
            <w:gridSpan w:val="9"/>
            <w:hideMark/>
          </w:tcPr>
          <w:p w14:paraId="338C3287" w14:textId="77777777" w:rsidR="003A0CE4" w:rsidRPr="003A0CE4" w:rsidRDefault="003A0CE4" w:rsidP="003A0CE4">
            <w:pPr>
              <w:spacing w:after="160" w:line="259" w:lineRule="auto"/>
              <w:jc w:val="both"/>
              <w:rPr>
                <w:rFonts w:ascii="Verdana" w:hAnsi="Verdana"/>
              </w:rPr>
            </w:pPr>
            <w:r w:rsidRPr="003A0CE4">
              <w:rPr>
                <w:rFonts w:ascii="Verdana" w:hAnsi="Verdana"/>
              </w:rPr>
              <w:t>Septiembre-Diciembre:</w:t>
            </w:r>
          </w:p>
        </w:tc>
      </w:tr>
      <w:tr w:rsidR="003A0CE4" w:rsidRPr="003A0CE4" w14:paraId="043AAADE" w14:textId="77777777" w:rsidTr="003C4872">
        <w:tc>
          <w:tcPr>
            <w:tcW w:w="1430" w:type="pct"/>
            <w:gridSpan w:val="2"/>
            <w:hideMark/>
          </w:tcPr>
          <w:p w14:paraId="277B9206"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4A9DC526" w14:textId="77777777" w:rsidR="003A0CE4" w:rsidRPr="003A0CE4" w:rsidRDefault="003A0CE4" w:rsidP="003A0CE4">
            <w:pPr>
              <w:spacing w:after="160" w:line="259" w:lineRule="auto"/>
              <w:jc w:val="both"/>
              <w:rPr>
                <w:rFonts w:ascii="Verdana" w:hAnsi="Verdana"/>
              </w:rPr>
            </w:pPr>
            <w:r w:rsidRPr="003A0CE4">
              <w:rPr>
                <w:rFonts w:ascii="Verdana" w:hAnsi="Verdana"/>
                <w:b/>
                <w:bCs/>
              </w:rPr>
              <w:t>REGIONAL-CRN</w:t>
            </w:r>
          </w:p>
        </w:tc>
        <w:tc>
          <w:tcPr>
            <w:tcW w:w="372" w:type="pct"/>
            <w:hideMark/>
          </w:tcPr>
          <w:p w14:paraId="21A11BE6" w14:textId="77777777" w:rsidR="003A0CE4" w:rsidRPr="003A0CE4" w:rsidRDefault="003A0CE4" w:rsidP="003A0CE4">
            <w:pPr>
              <w:spacing w:after="160" w:line="259" w:lineRule="auto"/>
              <w:jc w:val="both"/>
              <w:rPr>
                <w:rFonts w:ascii="Verdana" w:hAnsi="Verdana"/>
              </w:rPr>
            </w:pPr>
            <w:r w:rsidRPr="003A0CE4">
              <w:rPr>
                <w:rFonts w:ascii="Verdana" w:hAnsi="Verdana"/>
                <w:b/>
                <w:bCs/>
              </w:rPr>
              <w:t>Costo</w:t>
            </w:r>
            <w:r w:rsidRPr="003A0CE4">
              <w:rPr>
                <w:rFonts w:ascii="Verdana" w:hAnsi="Verdana"/>
                <w:b/>
                <w:bCs/>
              </w:rPr>
              <w:br/>
              <w:t>cupo/mes</w:t>
            </w:r>
            <w:r w:rsidRPr="003A0CE4">
              <w:rPr>
                <w:rFonts w:ascii="Verdana" w:hAnsi="Verdana"/>
                <w:b/>
                <w:bCs/>
              </w:rPr>
              <w:br/>
              <w:t>Septiembre</w:t>
            </w:r>
          </w:p>
        </w:tc>
        <w:tc>
          <w:tcPr>
            <w:tcW w:w="487" w:type="pct"/>
            <w:hideMark/>
          </w:tcPr>
          <w:p w14:paraId="3CB7F8E8" w14:textId="77777777" w:rsidR="003A0CE4" w:rsidRPr="003A0CE4" w:rsidRDefault="003A0CE4" w:rsidP="003A0CE4">
            <w:pPr>
              <w:spacing w:after="160" w:line="259" w:lineRule="auto"/>
              <w:jc w:val="both"/>
              <w:rPr>
                <w:rFonts w:ascii="Verdana" w:hAnsi="Verdana"/>
              </w:rPr>
            </w:pPr>
            <w:r w:rsidRPr="003A0CE4">
              <w:rPr>
                <w:rFonts w:ascii="Verdana" w:hAnsi="Verdana"/>
                <w:b/>
                <w:bCs/>
              </w:rPr>
              <w:t>Costo</w:t>
            </w:r>
            <w:r w:rsidRPr="003A0CE4">
              <w:rPr>
                <w:rFonts w:ascii="Verdana" w:hAnsi="Verdana"/>
                <w:b/>
                <w:bCs/>
              </w:rPr>
              <w:br/>
              <w:t>cupo/mes</w:t>
            </w:r>
            <w:r w:rsidRPr="003A0CE4">
              <w:rPr>
                <w:rFonts w:ascii="Verdana" w:hAnsi="Verdana"/>
                <w:b/>
                <w:bCs/>
              </w:rPr>
              <w:br/>
              <w:t>Octubre</w:t>
            </w:r>
          </w:p>
        </w:tc>
        <w:tc>
          <w:tcPr>
            <w:tcW w:w="579" w:type="pct"/>
            <w:hideMark/>
          </w:tcPr>
          <w:p w14:paraId="78D4B884" w14:textId="77777777" w:rsidR="003A0CE4" w:rsidRPr="003A0CE4" w:rsidRDefault="003A0CE4" w:rsidP="003A0CE4">
            <w:pPr>
              <w:spacing w:after="160" w:line="259" w:lineRule="auto"/>
              <w:jc w:val="both"/>
              <w:rPr>
                <w:rFonts w:ascii="Verdana" w:hAnsi="Verdana"/>
              </w:rPr>
            </w:pPr>
            <w:r w:rsidRPr="003A0CE4">
              <w:rPr>
                <w:rFonts w:ascii="Verdana" w:hAnsi="Verdana"/>
                <w:b/>
                <w:bCs/>
              </w:rPr>
              <w:t>Costo</w:t>
            </w:r>
            <w:r w:rsidRPr="003A0CE4">
              <w:rPr>
                <w:rFonts w:ascii="Verdana" w:hAnsi="Verdana"/>
                <w:b/>
                <w:bCs/>
              </w:rPr>
              <w:br/>
              <w:t>cupo/mesNoviembre</w:t>
            </w:r>
          </w:p>
        </w:tc>
        <w:tc>
          <w:tcPr>
            <w:tcW w:w="1684" w:type="pct"/>
            <w:gridSpan w:val="5"/>
            <w:hideMark/>
          </w:tcPr>
          <w:p w14:paraId="13B790CC" w14:textId="77777777" w:rsidR="003A0CE4" w:rsidRPr="003A0CE4" w:rsidRDefault="003A0CE4" w:rsidP="003A0CE4">
            <w:pPr>
              <w:spacing w:after="160" w:line="259" w:lineRule="auto"/>
              <w:jc w:val="both"/>
              <w:rPr>
                <w:rFonts w:ascii="Verdana" w:hAnsi="Verdana"/>
              </w:rPr>
            </w:pPr>
            <w:r w:rsidRPr="003A0CE4">
              <w:rPr>
                <w:rFonts w:ascii="Verdana" w:hAnsi="Verdana"/>
                <w:b/>
                <w:bCs/>
              </w:rPr>
              <w:t>Costo cupo/mes</w:t>
            </w:r>
            <w:r w:rsidRPr="003A0CE4">
              <w:rPr>
                <w:rFonts w:ascii="Verdana" w:hAnsi="Verdana"/>
                <w:b/>
                <w:bCs/>
              </w:rPr>
              <w:br/>
              <w:t>Diciembre</w:t>
            </w:r>
          </w:p>
        </w:tc>
      </w:tr>
      <w:tr w:rsidR="003A0CE4" w:rsidRPr="003A0CE4" w14:paraId="5D4B92DF" w14:textId="77777777" w:rsidTr="003C4872">
        <w:tc>
          <w:tcPr>
            <w:tcW w:w="1430" w:type="pct"/>
            <w:gridSpan w:val="2"/>
            <w:hideMark/>
          </w:tcPr>
          <w:p w14:paraId="59B9C86F"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474B3698" w14:textId="77777777" w:rsidR="003A0CE4" w:rsidRPr="003A0CE4" w:rsidRDefault="003A0CE4" w:rsidP="003A0CE4">
            <w:pPr>
              <w:spacing w:after="160" w:line="259" w:lineRule="auto"/>
              <w:jc w:val="both"/>
              <w:rPr>
                <w:rFonts w:ascii="Verdana" w:hAnsi="Verdana"/>
              </w:rPr>
            </w:pPr>
            <w:r w:rsidRPr="003A0CE4">
              <w:rPr>
                <w:rFonts w:ascii="Verdana" w:hAnsi="Verdana"/>
              </w:rPr>
              <w:t>Cesar- Pueblo Bello</w:t>
            </w:r>
          </w:p>
        </w:tc>
        <w:tc>
          <w:tcPr>
            <w:tcW w:w="372" w:type="pct"/>
            <w:hideMark/>
          </w:tcPr>
          <w:p w14:paraId="2B7A511E" w14:textId="77777777" w:rsidR="003A0CE4" w:rsidRPr="003A0CE4" w:rsidRDefault="003A0CE4" w:rsidP="003A0CE4">
            <w:pPr>
              <w:spacing w:after="160" w:line="259" w:lineRule="auto"/>
              <w:jc w:val="both"/>
              <w:rPr>
                <w:rFonts w:ascii="Verdana" w:hAnsi="Verdana"/>
              </w:rPr>
            </w:pPr>
            <w:r w:rsidRPr="003A0CE4">
              <w:rPr>
                <w:rFonts w:ascii="Verdana" w:hAnsi="Verdana"/>
              </w:rPr>
              <w:t>$ 2.888.276</w:t>
            </w:r>
          </w:p>
        </w:tc>
        <w:tc>
          <w:tcPr>
            <w:tcW w:w="487" w:type="pct"/>
            <w:hideMark/>
          </w:tcPr>
          <w:p w14:paraId="0E86B4F5" w14:textId="77777777" w:rsidR="003A0CE4" w:rsidRPr="003A0CE4" w:rsidRDefault="003A0CE4" w:rsidP="003A0CE4">
            <w:pPr>
              <w:spacing w:after="160" w:line="259" w:lineRule="auto"/>
              <w:jc w:val="both"/>
              <w:rPr>
                <w:rFonts w:ascii="Verdana" w:hAnsi="Verdana"/>
              </w:rPr>
            </w:pPr>
            <w:r w:rsidRPr="003A0CE4">
              <w:rPr>
                <w:rFonts w:ascii="Verdana" w:hAnsi="Verdana"/>
              </w:rPr>
              <w:t>$ 2.895.345</w:t>
            </w:r>
          </w:p>
        </w:tc>
        <w:tc>
          <w:tcPr>
            <w:tcW w:w="579" w:type="pct"/>
            <w:hideMark/>
          </w:tcPr>
          <w:p w14:paraId="60D8D24D" w14:textId="77777777" w:rsidR="003A0CE4" w:rsidRPr="003A0CE4" w:rsidRDefault="003A0CE4" w:rsidP="003A0CE4">
            <w:pPr>
              <w:spacing w:after="160" w:line="259" w:lineRule="auto"/>
              <w:jc w:val="both"/>
              <w:rPr>
                <w:rFonts w:ascii="Verdana" w:hAnsi="Verdana"/>
              </w:rPr>
            </w:pPr>
            <w:r w:rsidRPr="003A0CE4">
              <w:rPr>
                <w:rFonts w:ascii="Verdana" w:hAnsi="Verdana"/>
              </w:rPr>
              <w:t>$2.901.368</w:t>
            </w:r>
          </w:p>
        </w:tc>
        <w:tc>
          <w:tcPr>
            <w:tcW w:w="1684" w:type="pct"/>
            <w:gridSpan w:val="5"/>
            <w:hideMark/>
          </w:tcPr>
          <w:p w14:paraId="7908AFC2" w14:textId="77777777" w:rsidR="003A0CE4" w:rsidRPr="003A0CE4" w:rsidRDefault="003A0CE4" w:rsidP="003A0CE4">
            <w:pPr>
              <w:spacing w:after="160" w:line="259" w:lineRule="auto"/>
              <w:jc w:val="both"/>
              <w:rPr>
                <w:rFonts w:ascii="Verdana" w:hAnsi="Verdana"/>
              </w:rPr>
            </w:pPr>
            <w:r w:rsidRPr="003A0CE4">
              <w:rPr>
                <w:rFonts w:ascii="Verdana" w:hAnsi="Verdana"/>
              </w:rPr>
              <w:t>$ 2.908.111</w:t>
            </w:r>
          </w:p>
        </w:tc>
      </w:tr>
      <w:tr w:rsidR="003A0CE4" w:rsidRPr="003A0CE4" w14:paraId="75E6EAFA" w14:textId="77777777" w:rsidTr="003C4872">
        <w:tc>
          <w:tcPr>
            <w:tcW w:w="1430" w:type="pct"/>
            <w:gridSpan w:val="2"/>
            <w:hideMark/>
          </w:tcPr>
          <w:p w14:paraId="374E5658"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535345EF" w14:textId="77777777" w:rsidR="003A0CE4" w:rsidRPr="003A0CE4" w:rsidRDefault="003A0CE4" w:rsidP="003A0CE4">
            <w:pPr>
              <w:spacing w:after="160" w:line="259" w:lineRule="auto"/>
              <w:jc w:val="both"/>
              <w:rPr>
                <w:rFonts w:ascii="Verdana" w:hAnsi="Verdana"/>
              </w:rPr>
            </w:pPr>
            <w:r w:rsidRPr="003A0CE4">
              <w:rPr>
                <w:rFonts w:ascii="Verdana" w:hAnsi="Verdana"/>
              </w:rPr>
              <w:t>Cesar-AgustínCodazzi</w:t>
            </w:r>
          </w:p>
        </w:tc>
        <w:tc>
          <w:tcPr>
            <w:tcW w:w="372" w:type="pct"/>
            <w:hideMark/>
          </w:tcPr>
          <w:p w14:paraId="3CAEC51B" w14:textId="77777777" w:rsidR="003A0CE4" w:rsidRPr="003A0CE4" w:rsidRDefault="003A0CE4" w:rsidP="003A0CE4">
            <w:pPr>
              <w:spacing w:after="160" w:line="259" w:lineRule="auto"/>
              <w:jc w:val="both"/>
              <w:rPr>
                <w:rFonts w:ascii="Verdana" w:hAnsi="Verdana"/>
              </w:rPr>
            </w:pPr>
            <w:r w:rsidRPr="003A0CE4">
              <w:rPr>
                <w:rFonts w:ascii="Verdana" w:hAnsi="Verdana"/>
              </w:rPr>
              <w:t>$2.958.818</w:t>
            </w:r>
          </w:p>
        </w:tc>
        <w:tc>
          <w:tcPr>
            <w:tcW w:w="487" w:type="pct"/>
            <w:hideMark/>
          </w:tcPr>
          <w:p w14:paraId="17CC6A23" w14:textId="77777777" w:rsidR="003A0CE4" w:rsidRPr="003A0CE4" w:rsidRDefault="003A0CE4" w:rsidP="003A0CE4">
            <w:pPr>
              <w:spacing w:after="160" w:line="259" w:lineRule="auto"/>
              <w:jc w:val="both"/>
              <w:rPr>
                <w:rFonts w:ascii="Verdana" w:hAnsi="Verdana"/>
              </w:rPr>
            </w:pPr>
            <w:r w:rsidRPr="003A0CE4">
              <w:rPr>
                <w:rFonts w:ascii="Verdana" w:hAnsi="Verdana"/>
              </w:rPr>
              <w:t>$ 2.965.426</w:t>
            </w:r>
          </w:p>
        </w:tc>
        <w:tc>
          <w:tcPr>
            <w:tcW w:w="579" w:type="pct"/>
            <w:hideMark/>
          </w:tcPr>
          <w:p w14:paraId="18108594" w14:textId="77777777" w:rsidR="003A0CE4" w:rsidRPr="003A0CE4" w:rsidRDefault="003A0CE4" w:rsidP="003A0CE4">
            <w:pPr>
              <w:spacing w:after="160" w:line="259" w:lineRule="auto"/>
              <w:jc w:val="both"/>
              <w:rPr>
                <w:rFonts w:ascii="Verdana" w:hAnsi="Verdana"/>
              </w:rPr>
            </w:pPr>
            <w:r w:rsidRPr="003A0CE4">
              <w:rPr>
                <w:rFonts w:ascii="Verdana" w:hAnsi="Verdana"/>
              </w:rPr>
              <w:t>$2.972.167</w:t>
            </w:r>
          </w:p>
        </w:tc>
        <w:tc>
          <w:tcPr>
            <w:tcW w:w="1684" w:type="pct"/>
            <w:gridSpan w:val="5"/>
            <w:hideMark/>
          </w:tcPr>
          <w:p w14:paraId="4CE12F78" w14:textId="77777777" w:rsidR="003A0CE4" w:rsidRPr="003A0CE4" w:rsidRDefault="003A0CE4" w:rsidP="003A0CE4">
            <w:pPr>
              <w:spacing w:after="160" w:line="259" w:lineRule="auto"/>
              <w:jc w:val="both"/>
              <w:rPr>
                <w:rFonts w:ascii="Verdana" w:hAnsi="Verdana"/>
              </w:rPr>
            </w:pPr>
            <w:r w:rsidRPr="003A0CE4">
              <w:rPr>
                <w:rFonts w:ascii="Verdana" w:hAnsi="Verdana"/>
              </w:rPr>
              <w:t>$ 2.979.042</w:t>
            </w:r>
          </w:p>
        </w:tc>
      </w:tr>
      <w:tr w:rsidR="003A0CE4" w:rsidRPr="003A0CE4" w14:paraId="3E3076E6" w14:textId="77777777" w:rsidTr="003C4872">
        <w:tc>
          <w:tcPr>
            <w:tcW w:w="1430" w:type="pct"/>
            <w:gridSpan w:val="2"/>
            <w:hideMark/>
          </w:tcPr>
          <w:p w14:paraId="36D1779A"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1CE60F50" w14:textId="77777777" w:rsidR="003A0CE4" w:rsidRPr="003A0CE4" w:rsidRDefault="003A0CE4" w:rsidP="003A0CE4">
            <w:pPr>
              <w:spacing w:after="160" w:line="259" w:lineRule="auto"/>
              <w:jc w:val="both"/>
              <w:rPr>
                <w:rFonts w:ascii="Verdana" w:hAnsi="Verdana"/>
              </w:rPr>
            </w:pPr>
            <w:r w:rsidRPr="003A0CE4">
              <w:rPr>
                <w:rFonts w:ascii="Verdana" w:hAnsi="Verdana"/>
              </w:rPr>
              <w:t>Córdoba</w:t>
            </w:r>
          </w:p>
        </w:tc>
        <w:tc>
          <w:tcPr>
            <w:tcW w:w="372" w:type="pct"/>
            <w:hideMark/>
          </w:tcPr>
          <w:p w14:paraId="40E624AA" w14:textId="77777777" w:rsidR="003A0CE4" w:rsidRPr="003A0CE4" w:rsidRDefault="003A0CE4" w:rsidP="003A0CE4">
            <w:pPr>
              <w:spacing w:after="160" w:line="259" w:lineRule="auto"/>
              <w:jc w:val="both"/>
              <w:rPr>
                <w:rFonts w:ascii="Verdana" w:hAnsi="Verdana"/>
              </w:rPr>
            </w:pPr>
            <w:r w:rsidRPr="003A0CE4">
              <w:rPr>
                <w:rFonts w:ascii="Verdana" w:hAnsi="Verdana"/>
              </w:rPr>
              <w:t>$ 2.786.751</w:t>
            </w:r>
          </w:p>
        </w:tc>
        <w:tc>
          <w:tcPr>
            <w:tcW w:w="487" w:type="pct"/>
            <w:hideMark/>
          </w:tcPr>
          <w:p w14:paraId="581954DD" w14:textId="77777777" w:rsidR="003A0CE4" w:rsidRPr="003A0CE4" w:rsidRDefault="003A0CE4" w:rsidP="003A0CE4">
            <w:pPr>
              <w:spacing w:after="160" w:line="259" w:lineRule="auto"/>
              <w:jc w:val="both"/>
              <w:rPr>
                <w:rFonts w:ascii="Verdana" w:hAnsi="Verdana"/>
              </w:rPr>
            </w:pPr>
            <w:r w:rsidRPr="003A0CE4">
              <w:rPr>
                <w:rFonts w:ascii="Verdana" w:hAnsi="Verdana"/>
              </w:rPr>
              <w:t>$ 2.793.321</w:t>
            </w:r>
          </w:p>
        </w:tc>
        <w:tc>
          <w:tcPr>
            <w:tcW w:w="579" w:type="pct"/>
            <w:hideMark/>
          </w:tcPr>
          <w:p w14:paraId="5ED98A95" w14:textId="77777777" w:rsidR="003A0CE4" w:rsidRPr="003A0CE4" w:rsidRDefault="003A0CE4" w:rsidP="003A0CE4">
            <w:pPr>
              <w:spacing w:after="160" w:line="259" w:lineRule="auto"/>
              <w:jc w:val="both"/>
              <w:rPr>
                <w:rFonts w:ascii="Verdana" w:hAnsi="Verdana"/>
              </w:rPr>
            </w:pPr>
            <w:r w:rsidRPr="003A0CE4">
              <w:rPr>
                <w:rFonts w:ascii="Verdana" w:hAnsi="Verdana"/>
              </w:rPr>
              <w:t>$2.800.023</w:t>
            </w:r>
          </w:p>
        </w:tc>
        <w:tc>
          <w:tcPr>
            <w:tcW w:w="1684" w:type="pct"/>
            <w:gridSpan w:val="5"/>
            <w:hideMark/>
          </w:tcPr>
          <w:p w14:paraId="5AA67056" w14:textId="77777777" w:rsidR="003A0CE4" w:rsidRPr="003A0CE4" w:rsidRDefault="003A0CE4" w:rsidP="003A0CE4">
            <w:pPr>
              <w:spacing w:after="160" w:line="259" w:lineRule="auto"/>
              <w:jc w:val="both"/>
              <w:rPr>
                <w:rFonts w:ascii="Verdana" w:hAnsi="Verdana"/>
              </w:rPr>
            </w:pPr>
            <w:r w:rsidRPr="003A0CE4">
              <w:rPr>
                <w:rFonts w:ascii="Verdana" w:hAnsi="Verdana"/>
              </w:rPr>
              <w:t>$ 2.806.859</w:t>
            </w:r>
          </w:p>
        </w:tc>
      </w:tr>
      <w:tr w:rsidR="003A0CE4" w:rsidRPr="003A0CE4" w14:paraId="12A7CBB6" w14:textId="77777777" w:rsidTr="003C4872">
        <w:tc>
          <w:tcPr>
            <w:tcW w:w="1430" w:type="pct"/>
            <w:gridSpan w:val="2"/>
            <w:hideMark/>
          </w:tcPr>
          <w:p w14:paraId="644E1F5B"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2415E30A" w14:textId="77777777" w:rsidR="003A0CE4" w:rsidRPr="003A0CE4" w:rsidRDefault="003A0CE4" w:rsidP="003A0CE4">
            <w:pPr>
              <w:spacing w:after="160" w:line="259" w:lineRule="auto"/>
              <w:jc w:val="both"/>
              <w:rPr>
                <w:rFonts w:ascii="Verdana" w:hAnsi="Verdana"/>
              </w:rPr>
            </w:pPr>
            <w:r w:rsidRPr="003A0CE4">
              <w:rPr>
                <w:rFonts w:ascii="Verdana" w:hAnsi="Verdana"/>
              </w:rPr>
              <w:t xml:space="preserve">La Guajira- </w:t>
            </w:r>
            <w:r w:rsidRPr="003A0CE4">
              <w:rPr>
                <w:rFonts w:ascii="Verdana" w:hAnsi="Verdana"/>
              </w:rPr>
              <w:lastRenderedPageBreak/>
              <w:t>Manaure</w:t>
            </w:r>
          </w:p>
        </w:tc>
        <w:tc>
          <w:tcPr>
            <w:tcW w:w="372" w:type="pct"/>
            <w:hideMark/>
          </w:tcPr>
          <w:p w14:paraId="76B3CF92"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t>$ 3.0</w:t>
            </w:r>
            <w:r w:rsidRPr="003A0CE4">
              <w:rPr>
                <w:rFonts w:ascii="Verdana" w:hAnsi="Verdana"/>
              </w:rPr>
              <w:lastRenderedPageBreak/>
              <w:t>50.992</w:t>
            </w:r>
          </w:p>
        </w:tc>
        <w:tc>
          <w:tcPr>
            <w:tcW w:w="487" w:type="pct"/>
            <w:hideMark/>
          </w:tcPr>
          <w:p w14:paraId="6B2F052E"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t>$ 3.057.563</w:t>
            </w:r>
          </w:p>
        </w:tc>
        <w:tc>
          <w:tcPr>
            <w:tcW w:w="579" w:type="pct"/>
            <w:hideMark/>
          </w:tcPr>
          <w:p w14:paraId="05E69A58" w14:textId="77777777" w:rsidR="003A0CE4" w:rsidRPr="003A0CE4" w:rsidRDefault="003A0CE4" w:rsidP="003A0CE4">
            <w:pPr>
              <w:spacing w:after="160" w:line="259" w:lineRule="auto"/>
              <w:jc w:val="both"/>
              <w:rPr>
                <w:rFonts w:ascii="Verdana" w:hAnsi="Verdana"/>
              </w:rPr>
            </w:pPr>
            <w:r w:rsidRPr="003A0CE4">
              <w:rPr>
                <w:rFonts w:ascii="Verdana" w:hAnsi="Verdana"/>
              </w:rPr>
              <w:t>$3.064.264</w:t>
            </w:r>
          </w:p>
        </w:tc>
        <w:tc>
          <w:tcPr>
            <w:tcW w:w="1684" w:type="pct"/>
            <w:gridSpan w:val="5"/>
            <w:hideMark/>
          </w:tcPr>
          <w:p w14:paraId="7ABBD358" w14:textId="77777777" w:rsidR="003A0CE4" w:rsidRPr="003A0CE4" w:rsidRDefault="003A0CE4" w:rsidP="003A0CE4">
            <w:pPr>
              <w:spacing w:after="160" w:line="259" w:lineRule="auto"/>
              <w:jc w:val="both"/>
              <w:rPr>
                <w:rFonts w:ascii="Verdana" w:hAnsi="Verdana"/>
              </w:rPr>
            </w:pPr>
            <w:r w:rsidRPr="003A0CE4">
              <w:rPr>
                <w:rFonts w:ascii="Verdana" w:hAnsi="Verdana"/>
              </w:rPr>
              <w:t>$3.071.100</w:t>
            </w:r>
          </w:p>
        </w:tc>
      </w:tr>
      <w:tr w:rsidR="003A0CE4" w:rsidRPr="003A0CE4" w14:paraId="68E68F16" w14:textId="77777777" w:rsidTr="003C4872">
        <w:tc>
          <w:tcPr>
            <w:tcW w:w="1430" w:type="pct"/>
            <w:gridSpan w:val="2"/>
            <w:hideMark/>
          </w:tcPr>
          <w:p w14:paraId="4A3EB898"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633C70E4" w14:textId="77777777" w:rsidR="003A0CE4" w:rsidRPr="003A0CE4" w:rsidRDefault="003A0CE4" w:rsidP="003A0CE4">
            <w:pPr>
              <w:spacing w:after="160" w:line="259" w:lineRule="auto"/>
              <w:jc w:val="both"/>
              <w:rPr>
                <w:rFonts w:ascii="Verdana" w:hAnsi="Verdana"/>
              </w:rPr>
            </w:pPr>
            <w:r w:rsidRPr="003A0CE4">
              <w:rPr>
                <w:rFonts w:ascii="Verdana" w:hAnsi="Verdana"/>
              </w:rPr>
              <w:t>La Guajira- Riohacha</w:t>
            </w:r>
          </w:p>
        </w:tc>
        <w:tc>
          <w:tcPr>
            <w:tcW w:w="372" w:type="pct"/>
            <w:hideMark/>
          </w:tcPr>
          <w:p w14:paraId="20C3B438" w14:textId="77777777" w:rsidR="003A0CE4" w:rsidRPr="003A0CE4" w:rsidRDefault="003A0CE4" w:rsidP="003A0CE4">
            <w:pPr>
              <w:spacing w:after="160" w:line="259" w:lineRule="auto"/>
              <w:jc w:val="both"/>
              <w:rPr>
                <w:rFonts w:ascii="Verdana" w:hAnsi="Verdana"/>
              </w:rPr>
            </w:pPr>
            <w:r w:rsidRPr="003A0CE4">
              <w:rPr>
                <w:rFonts w:ascii="Verdana" w:hAnsi="Verdana"/>
              </w:rPr>
              <w:t>$ 3.050.842</w:t>
            </w:r>
          </w:p>
        </w:tc>
        <w:tc>
          <w:tcPr>
            <w:tcW w:w="487" w:type="pct"/>
            <w:hideMark/>
          </w:tcPr>
          <w:p w14:paraId="0EE59692" w14:textId="77777777" w:rsidR="003A0CE4" w:rsidRPr="003A0CE4" w:rsidRDefault="003A0CE4" w:rsidP="003A0CE4">
            <w:pPr>
              <w:spacing w:after="160" w:line="259" w:lineRule="auto"/>
              <w:jc w:val="both"/>
              <w:rPr>
                <w:rFonts w:ascii="Verdana" w:hAnsi="Verdana"/>
              </w:rPr>
            </w:pPr>
            <w:r w:rsidRPr="003A0CE4">
              <w:rPr>
                <w:rFonts w:ascii="Verdana" w:hAnsi="Verdana"/>
              </w:rPr>
              <w:t>$3.057.412</w:t>
            </w:r>
          </w:p>
        </w:tc>
        <w:tc>
          <w:tcPr>
            <w:tcW w:w="579" w:type="pct"/>
            <w:hideMark/>
          </w:tcPr>
          <w:p w14:paraId="18CE2ACB" w14:textId="77777777" w:rsidR="003A0CE4" w:rsidRPr="003A0CE4" w:rsidRDefault="003A0CE4" w:rsidP="003A0CE4">
            <w:pPr>
              <w:spacing w:after="160" w:line="259" w:lineRule="auto"/>
              <w:jc w:val="both"/>
              <w:rPr>
                <w:rFonts w:ascii="Verdana" w:hAnsi="Verdana"/>
              </w:rPr>
            </w:pPr>
            <w:r w:rsidRPr="003A0CE4">
              <w:rPr>
                <w:rFonts w:ascii="Verdana" w:hAnsi="Verdana"/>
              </w:rPr>
              <w:t>$3.064.114</w:t>
            </w:r>
          </w:p>
        </w:tc>
        <w:tc>
          <w:tcPr>
            <w:tcW w:w="1684" w:type="pct"/>
            <w:gridSpan w:val="5"/>
            <w:hideMark/>
          </w:tcPr>
          <w:p w14:paraId="384C79B9" w14:textId="77777777" w:rsidR="003A0CE4" w:rsidRPr="003A0CE4" w:rsidRDefault="003A0CE4" w:rsidP="003A0CE4">
            <w:pPr>
              <w:spacing w:after="160" w:line="259" w:lineRule="auto"/>
              <w:jc w:val="both"/>
              <w:rPr>
                <w:rFonts w:ascii="Verdana" w:hAnsi="Verdana"/>
              </w:rPr>
            </w:pPr>
            <w:r w:rsidRPr="003A0CE4">
              <w:rPr>
                <w:rFonts w:ascii="Verdana" w:hAnsi="Verdana"/>
              </w:rPr>
              <w:t>$ 3.070.950</w:t>
            </w:r>
          </w:p>
        </w:tc>
      </w:tr>
      <w:tr w:rsidR="003A0CE4" w:rsidRPr="003A0CE4" w14:paraId="21376088" w14:textId="77777777" w:rsidTr="003C4872">
        <w:tc>
          <w:tcPr>
            <w:tcW w:w="1430" w:type="pct"/>
            <w:gridSpan w:val="2"/>
            <w:hideMark/>
          </w:tcPr>
          <w:p w14:paraId="700C39DF"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20151C05" w14:textId="77777777" w:rsidR="003A0CE4" w:rsidRPr="003A0CE4" w:rsidRDefault="003A0CE4" w:rsidP="003A0CE4">
            <w:pPr>
              <w:spacing w:after="160" w:line="259" w:lineRule="auto"/>
              <w:jc w:val="both"/>
              <w:rPr>
                <w:rFonts w:ascii="Verdana" w:hAnsi="Verdana"/>
              </w:rPr>
            </w:pPr>
            <w:r w:rsidRPr="003A0CE4">
              <w:rPr>
                <w:rFonts w:ascii="Verdana" w:hAnsi="Verdana"/>
              </w:rPr>
              <w:t>Chocó-AltoBaudó</w:t>
            </w:r>
          </w:p>
        </w:tc>
        <w:tc>
          <w:tcPr>
            <w:tcW w:w="372" w:type="pct"/>
            <w:hideMark/>
          </w:tcPr>
          <w:p w14:paraId="64E0B6F8" w14:textId="77777777" w:rsidR="003A0CE4" w:rsidRPr="003A0CE4" w:rsidRDefault="003A0CE4" w:rsidP="003A0CE4">
            <w:pPr>
              <w:spacing w:after="160" w:line="259" w:lineRule="auto"/>
              <w:jc w:val="both"/>
              <w:rPr>
                <w:rFonts w:ascii="Verdana" w:hAnsi="Verdana"/>
              </w:rPr>
            </w:pPr>
            <w:r w:rsidRPr="003A0CE4">
              <w:rPr>
                <w:rFonts w:ascii="Verdana" w:hAnsi="Verdana"/>
              </w:rPr>
              <w:t>$ 2.851.330</w:t>
            </w:r>
          </w:p>
        </w:tc>
        <w:tc>
          <w:tcPr>
            <w:tcW w:w="487" w:type="pct"/>
            <w:hideMark/>
          </w:tcPr>
          <w:p w14:paraId="1BD8290E" w14:textId="77777777" w:rsidR="003A0CE4" w:rsidRPr="003A0CE4" w:rsidRDefault="003A0CE4" w:rsidP="003A0CE4">
            <w:pPr>
              <w:spacing w:after="160" w:line="259" w:lineRule="auto"/>
              <w:jc w:val="both"/>
              <w:rPr>
                <w:rFonts w:ascii="Verdana" w:hAnsi="Verdana"/>
              </w:rPr>
            </w:pPr>
            <w:r w:rsidRPr="003A0CE4">
              <w:rPr>
                <w:rFonts w:ascii="Verdana" w:hAnsi="Verdana"/>
              </w:rPr>
              <w:t>$ 2.857.841</w:t>
            </w:r>
          </w:p>
        </w:tc>
        <w:tc>
          <w:tcPr>
            <w:tcW w:w="579" w:type="pct"/>
            <w:hideMark/>
          </w:tcPr>
          <w:p w14:paraId="4EABB336" w14:textId="77777777" w:rsidR="003A0CE4" w:rsidRPr="003A0CE4" w:rsidRDefault="003A0CE4" w:rsidP="003A0CE4">
            <w:pPr>
              <w:spacing w:after="160" w:line="259" w:lineRule="auto"/>
              <w:jc w:val="both"/>
              <w:rPr>
                <w:rFonts w:ascii="Verdana" w:hAnsi="Verdana"/>
              </w:rPr>
            </w:pPr>
            <w:r w:rsidRPr="003A0CE4">
              <w:rPr>
                <w:rFonts w:ascii="Verdana" w:hAnsi="Verdana"/>
              </w:rPr>
              <w:t>$2.864.482</w:t>
            </w:r>
          </w:p>
        </w:tc>
        <w:tc>
          <w:tcPr>
            <w:tcW w:w="1684" w:type="pct"/>
            <w:gridSpan w:val="5"/>
            <w:hideMark/>
          </w:tcPr>
          <w:p w14:paraId="2C06F024" w14:textId="77777777" w:rsidR="003A0CE4" w:rsidRPr="003A0CE4" w:rsidRDefault="003A0CE4" w:rsidP="003A0CE4">
            <w:pPr>
              <w:spacing w:after="160" w:line="259" w:lineRule="auto"/>
              <w:jc w:val="both"/>
              <w:rPr>
                <w:rFonts w:ascii="Verdana" w:hAnsi="Verdana"/>
              </w:rPr>
            </w:pPr>
            <w:r w:rsidRPr="003A0CE4">
              <w:rPr>
                <w:rFonts w:ascii="Verdana" w:hAnsi="Verdana"/>
              </w:rPr>
              <w:t>$2.871.255</w:t>
            </w:r>
          </w:p>
        </w:tc>
      </w:tr>
      <w:tr w:rsidR="003A0CE4" w:rsidRPr="003A0CE4" w14:paraId="7B7ADA2F" w14:textId="77777777" w:rsidTr="003C4872">
        <w:tc>
          <w:tcPr>
            <w:tcW w:w="1430" w:type="pct"/>
            <w:gridSpan w:val="2"/>
            <w:hideMark/>
          </w:tcPr>
          <w:p w14:paraId="647F17DF"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7AC3B760" w14:textId="77777777" w:rsidR="003A0CE4" w:rsidRPr="003A0CE4" w:rsidRDefault="003A0CE4" w:rsidP="003A0CE4">
            <w:pPr>
              <w:spacing w:after="160" w:line="259" w:lineRule="auto"/>
              <w:jc w:val="both"/>
              <w:rPr>
                <w:rFonts w:ascii="Verdana" w:hAnsi="Verdana"/>
              </w:rPr>
            </w:pPr>
            <w:r w:rsidRPr="003A0CE4">
              <w:rPr>
                <w:rFonts w:ascii="Verdana" w:hAnsi="Verdana"/>
              </w:rPr>
              <w:t>Chocó-Quibdó</w:t>
            </w:r>
          </w:p>
        </w:tc>
        <w:tc>
          <w:tcPr>
            <w:tcW w:w="372" w:type="pct"/>
            <w:hideMark/>
          </w:tcPr>
          <w:p w14:paraId="415ED742" w14:textId="77777777" w:rsidR="003A0CE4" w:rsidRPr="003A0CE4" w:rsidRDefault="003A0CE4" w:rsidP="003A0CE4">
            <w:pPr>
              <w:spacing w:after="160" w:line="259" w:lineRule="auto"/>
              <w:jc w:val="both"/>
              <w:rPr>
                <w:rFonts w:ascii="Verdana" w:hAnsi="Verdana"/>
              </w:rPr>
            </w:pPr>
            <w:r w:rsidRPr="003A0CE4">
              <w:rPr>
                <w:rFonts w:ascii="Verdana" w:hAnsi="Verdana"/>
              </w:rPr>
              <w:t>$ 2.851.330</w:t>
            </w:r>
          </w:p>
        </w:tc>
        <w:tc>
          <w:tcPr>
            <w:tcW w:w="487" w:type="pct"/>
            <w:hideMark/>
          </w:tcPr>
          <w:p w14:paraId="6E74E2B4" w14:textId="77777777" w:rsidR="003A0CE4" w:rsidRPr="003A0CE4" w:rsidRDefault="003A0CE4" w:rsidP="003A0CE4">
            <w:pPr>
              <w:spacing w:after="160" w:line="259" w:lineRule="auto"/>
              <w:jc w:val="both"/>
              <w:rPr>
                <w:rFonts w:ascii="Verdana" w:hAnsi="Verdana"/>
              </w:rPr>
            </w:pPr>
            <w:r w:rsidRPr="003A0CE4">
              <w:rPr>
                <w:rFonts w:ascii="Verdana" w:hAnsi="Verdana"/>
              </w:rPr>
              <w:t>$ 2.857.841</w:t>
            </w:r>
          </w:p>
        </w:tc>
        <w:tc>
          <w:tcPr>
            <w:tcW w:w="579" w:type="pct"/>
            <w:hideMark/>
          </w:tcPr>
          <w:p w14:paraId="152A0A88" w14:textId="77777777" w:rsidR="003A0CE4" w:rsidRPr="003A0CE4" w:rsidRDefault="003A0CE4" w:rsidP="003A0CE4">
            <w:pPr>
              <w:spacing w:after="160" w:line="259" w:lineRule="auto"/>
              <w:jc w:val="both"/>
              <w:rPr>
                <w:rFonts w:ascii="Verdana" w:hAnsi="Verdana"/>
              </w:rPr>
            </w:pPr>
            <w:r w:rsidRPr="003A0CE4">
              <w:rPr>
                <w:rFonts w:ascii="Verdana" w:hAnsi="Verdana"/>
              </w:rPr>
              <w:t>$2.864.482</w:t>
            </w:r>
          </w:p>
        </w:tc>
        <w:tc>
          <w:tcPr>
            <w:tcW w:w="1684" w:type="pct"/>
            <w:gridSpan w:val="5"/>
            <w:hideMark/>
          </w:tcPr>
          <w:p w14:paraId="08E2AFB1" w14:textId="77777777" w:rsidR="003A0CE4" w:rsidRPr="003A0CE4" w:rsidRDefault="003A0CE4" w:rsidP="003A0CE4">
            <w:pPr>
              <w:spacing w:after="160" w:line="259" w:lineRule="auto"/>
              <w:jc w:val="both"/>
              <w:rPr>
                <w:rFonts w:ascii="Verdana" w:hAnsi="Verdana"/>
              </w:rPr>
            </w:pPr>
            <w:r w:rsidRPr="003A0CE4">
              <w:rPr>
                <w:rFonts w:ascii="Verdana" w:hAnsi="Verdana"/>
              </w:rPr>
              <w:t>$ 2.871.255</w:t>
            </w:r>
          </w:p>
        </w:tc>
      </w:tr>
      <w:tr w:rsidR="003A0CE4" w:rsidRPr="003A0CE4" w14:paraId="67108EDF" w14:textId="77777777" w:rsidTr="003C4872">
        <w:tc>
          <w:tcPr>
            <w:tcW w:w="1430" w:type="pct"/>
            <w:gridSpan w:val="2"/>
            <w:hideMark/>
          </w:tcPr>
          <w:p w14:paraId="331148D1"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39234AA0" w14:textId="77777777" w:rsidR="003A0CE4" w:rsidRPr="003A0CE4" w:rsidRDefault="003A0CE4" w:rsidP="003A0CE4">
            <w:pPr>
              <w:spacing w:after="160" w:line="259" w:lineRule="auto"/>
              <w:jc w:val="both"/>
              <w:rPr>
                <w:rFonts w:ascii="Verdana" w:hAnsi="Verdana"/>
              </w:rPr>
            </w:pPr>
            <w:r w:rsidRPr="003A0CE4">
              <w:rPr>
                <w:rFonts w:ascii="Verdana" w:hAnsi="Verdana"/>
              </w:rPr>
              <w:t>Chocó-Istmina</w:t>
            </w:r>
          </w:p>
        </w:tc>
        <w:tc>
          <w:tcPr>
            <w:tcW w:w="372" w:type="pct"/>
            <w:hideMark/>
          </w:tcPr>
          <w:p w14:paraId="19F2A7A8" w14:textId="77777777" w:rsidR="003A0CE4" w:rsidRPr="003A0CE4" w:rsidRDefault="003A0CE4" w:rsidP="003A0CE4">
            <w:pPr>
              <w:spacing w:after="160" w:line="259" w:lineRule="auto"/>
              <w:jc w:val="both"/>
              <w:rPr>
                <w:rFonts w:ascii="Verdana" w:hAnsi="Verdana"/>
              </w:rPr>
            </w:pPr>
            <w:r w:rsidRPr="003A0CE4">
              <w:rPr>
                <w:rFonts w:ascii="Verdana" w:hAnsi="Verdana"/>
              </w:rPr>
              <w:t>$2.851.330</w:t>
            </w:r>
          </w:p>
        </w:tc>
        <w:tc>
          <w:tcPr>
            <w:tcW w:w="487" w:type="pct"/>
            <w:hideMark/>
          </w:tcPr>
          <w:p w14:paraId="0D168F1B" w14:textId="77777777" w:rsidR="003A0CE4" w:rsidRPr="003A0CE4" w:rsidRDefault="003A0CE4" w:rsidP="003A0CE4">
            <w:pPr>
              <w:spacing w:after="160" w:line="259" w:lineRule="auto"/>
              <w:jc w:val="both"/>
              <w:rPr>
                <w:rFonts w:ascii="Verdana" w:hAnsi="Verdana"/>
              </w:rPr>
            </w:pPr>
            <w:r w:rsidRPr="003A0CE4">
              <w:rPr>
                <w:rFonts w:ascii="Verdana" w:hAnsi="Verdana"/>
              </w:rPr>
              <w:t>$ 2.857.841</w:t>
            </w:r>
          </w:p>
        </w:tc>
        <w:tc>
          <w:tcPr>
            <w:tcW w:w="579" w:type="pct"/>
            <w:hideMark/>
          </w:tcPr>
          <w:p w14:paraId="357CC5B1" w14:textId="77777777" w:rsidR="003A0CE4" w:rsidRPr="003A0CE4" w:rsidRDefault="003A0CE4" w:rsidP="003A0CE4">
            <w:pPr>
              <w:spacing w:after="160" w:line="259" w:lineRule="auto"/>
              <w:jc w:val="both"/>
              <w:rPr>
                <w:rFonts w:ascii="Verdana" w:hAnsi="Verdana"/>
              </w:rPr>
            </w:pPr>
            <w:r w:rsidRPr="003A0CE4">
              <w:rPr>
                <w:rFonts w:ascii="Verdana" w:hAnsi="Verdana"/>
              </w:rPr>
              <w:t>$2.864.482</w:t>
            </w:r>
          </w:p>
        </w:tc>
        <w:tc>
          <w:tcPr>
            <w:tcW w:w="1684" w:type="pct"/>
            <w:gridSpan w:val="5"/>
            <w:hideMark/>
          </w:tcPr>
          <w:p w14:paraId="0EB8EAB3" w14:textId="77777777" w:rsidR="003A0CE4" w:rsidRPr="003A0CE4" w:rsidRDefault="003A0CE4" w:rsidP="003A0CE4">
            <w:pPr>
              <w:spacing w:after="160" w:line="259" w:lineRule="auto"/>
              <w:jc w:val="both"/>
              <w:rPr>
                <w:rFonts w:ascii="Verdana" w:hAnsi="Verdana"/>
              </w:rPr>
            </w:pPr>
            <w:r w:rsidRPr="003A0CE4">
              <w:rPr>
                <w:rFonts w:ascii="Verdana" w:hAnsi="Verdana"/>
              </w:rPr>
              <w:t>$ 2.871.255</w:t>
            </w:r>
          </w:p>
        </w:tc>
      </w:tr>
      <w:tr w:rsidR="003A0CE4" w:rsidRPr="003A0CE4" w14:paraId="2B9A92C6" w14:textId="77777777" w:rsidTr="003C4872">
        <w:tc>
          <w:tcPr>
            <w:tcW w:w="1430" w:type="pct"/>
            <w:gridSpan w:val="2"/>
            <w:hideMark/>
          </w:tcPr>
          <w:p w14:paraId="0145E38C"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71371FDD" w14:textId="77777777" w:rsidR="003A0CE4" w:rsidRPr="003A0CE4" w:rsidRDefault="003A0CE4" w:rsidP="003A0CE4">
            <w:pPr>
              <w:spacing w:after="160" w:line="259" w:lineRule="auto"/>
              <w:jc w:val="both"/>
              <w:rPr>
                <w:rFonts w:ascii="Verdana" w:hAnsi="Verdana"/>
              </w:rPr>
            </w:pPr>
            <w:r w:rsidRPr="003A0CE4">
              <w:rPr>
                <w:rFonts w:ascii="Verdana" w:hAnsi="Verdana"/>
              </w:rPr>
              <w:t>Nariño-EICharco</w:t>
            </w:r>
          </w:p>
        </w:tc>
        <w:tc>
          <w:tcPr>
            <w:tcW w:w="372" w:type="pct"/>
            <w:hideMark/>
          </w:tcPr>
          <w:p w14:paraId="6ACE4F5B" w14:textId="77777777" w:rsidR="003A0CE4" w:rsidRPr="003A0CE4" w:rsidRDefault="003A0CE4" w:rsidP="003A0CE4">
            <w:pPr>
              <w:spacing w:after="160" w:line="259" w:lineRule="auto"/>
              <w:jc w:val="both"/>
              <w:rPr>
                <w:rFonts w:ascii="Verdana" w:hAnsi="Verdana"/>
              </w:rPr>
            </w:pPr>
            <w:r w:rsidRPr="003A0CE4">
              <w:rPr>
                <w:rFonts w:ascii="Verdana" w:hAnsi="Verdana"/>
              </w:rPr>
              <w:t>$ 2.856.000</w:t>
            </w:r>
          </w:p>
        </w:tc>
        <w:tc>
          <w:tcPr>
            <w:tcW w:w="487" w:type="pct"/>
            <w:hideMark/>
          </w:tcPr>
          <w:p w14:paraId="07C734FF" w14:textId="77777777" w:rsidR="003A0CE4" w:rsidRPr="003A0CE4" w:rsidRDefault="003A0CE4" w:rsidP="003A0CE4">
            <w:pPr>
              <w:spacing w:after="160" w:line="259" w:lineRule="auto"/>
              <w:jc w:val="both"/>
              <w:rPr>
                <w:rFonts w:ascii="Verdana" w:hAnsi="Verdana"/>
              </w:rPr>
            </w:pPr>
            <w:r w:rsidRPr="003A0CE4">
              <w:rPr>
                <w:rFonts w:ascii="Verdana" w:hAnsi="Verdana"/>
              </w:rPr>
              <w:t>$2.862.511</w:t>
            </w:r>
          </w:p>
        </w:tc>
        <w:tc>
          <w:tcPr>
            <w:tcW w:w="579" w:type="pct"/>
            <w:hideMark/>
          </w:tcPr>
          <w:p w14:paraId="0048D383" w14:textId="77777777" w:rsidR="003A0CE4" w:rsidRPr="003A0CE4" w:rsidRDefault="003A0CE4" w:rsidP="003A0CE4">
            <w:pPr>
              <w:spacing w:after="160" w:line="259" w:lineRule="auto"/>
              <w:jc w:val="both"/>
              <w:rPr>
                <w:rFonts w:ascii="Verdana" w:hAnsi="Verdana"/>
              </w:rPr>
            </w:pPr>
            <w:r w:rsidRPr="003A0CE4">
              <w:rPr>
                <w:rFonts w:ascii="Verdana" w:hAnsi="Verdana"/>
              </w:rPr>
              <w:t>$2.869.152</w:t>
            </w:r>
          </w:p>
        </w:tc>
        <w:tc>
          <w:tcPr>
            <w:tcW w:w="1684" w:type="pct"/>
            <w:gridSpan w:val="5"/>
            <w:hideMark/>
          </w:tcPr>
          <w:p w14:paraId="04E6F6E6" w14:textId="77777777" w:rsidR="003A0CE4" w:rsidRPr="003A0CE4" w:rsidRDefault="003A0CE4" w:rsidP="003A0CE4">
            <w:pPr>
              <w:spacing w:after="160" w:line="259" w:lineRule="auto"/>
              <w:jc w:val="both"/>
              <w:rPr>
                <w:rFonts w:ascii="Verdana" w:hAnsi="Verdana"/>
              </w:rPr>
            </w:pPr>
            <w:r w:rsidRPr="003A0CE4">
              <w:rPr>
                <w:rFonts w:ascii="Verdana" w:hAnsi="Verdana"/>
              </w:rPr>
              <w:t>$ 2.875.</w:t>
            </w:r>
          </w:p>
        </w:tc>
      </w:tr>
      <w:tr w:rsidR="003A0CE4" w:rsidRPr="003A0CE4" w14:paraId="029B9779" w14:textId="77777777" w:rsidTr="003C4872">
        <w:tc>
          <w:tcPr>
            <w:tcW w:w="897" w:type="pct"/>
            <w:hideMark/>
          </w:tcPr>
          <w:p w14:paraId="63FD8723" w14:textId="77777777" w:rsidR="003A0CE4" w:rsidRPr="003A0CE4" w:rsidRDefault="003A0CE4" w:rsidP="003A0CE4">
            <w:pPr>
              <w:spacing w:after="160" w:line="259" w:lineRule="auto"/>
              <w:jc w:val="both"/>
              <w:rPr>
                <w:rFonts w:ascii="Verdana" w:hAnsi="Verdana"/>
              </w:rPr>
            </w:pPr>
            <w:r w:rsidRPr="003A0CE4">
              <w:rPr>
                <w:rFonts w:ascii="Verdana" w:hAnsi="Verdana"/>
                <w:b/>
                <w:bCs/>
              </w:rPr>
              <w:t>FICHA: I - 01</w:t>
            </w:r>
          </w:p>
        </w:tc>
        <w:tc>
          <w:tcPr>
            <w:tcW w:w="534" w:type="pct"/>
            <w:hideMark/>
          </w:tcPr>
          <w:p w14:paraId="10362F22" w14:textId="77777777" w:rsidR="003A0CE4" w:rsidRPr="003A0CE4" w:rsidRDefault="003A0CE4" w:rsidP="003A0CE4">
            <w:pPr>
              <w:spacing w:after="160" w:line="259" w:lineRule="auto"/>
              <w:jc w:val="both"/>
              <w:rPr>
                <w:rFonts w:ascii="Verdana" w:hAnsi="Verdana"/>
              </w:rPr>
            </w:pPr>
            <w:r w:rsidRPr="003A0CE4">
              <w:rPr>
                <w:rFonts w:ascii="Verdana" w:hAnsi="Verdana"/>
                <w:b/>
                <w:bCs/>
              </w:rPr>
              <w:t>PRG</w:t>
            </w:r>
          </w:p>
        </w:tc>
        <w:tc>
          <w:tcPr>
            <w:tcW w:w="448" w:type="pct"/>
            <w:hideMark/>
          </w:tcPr>
          <w:p w14:paraId="09BAEC3E" w14:textId="77777777" w:rsidR="003A0CE4" w:rsidRPr="003A0CE4" w:rsidRDefault="003A0CE4" w:rsidP="003A0CE4">
            <w:pPr>
              <w:spacing w:after="160" w:line="259" w:lineRule="auto"/>
              <w:jc w:val="both"/>
              <w:rPr>
                <w:rFonts w:ascii="Verdana" w:hAnsi="Verdana"/>
              </w:rPr>
            </w:pPr>
            <w:r w:rsidRPr="003A0CE4">
              <w:rPr>
                <w:rFonts w:ascii="Verdana" w:hAnsi="Verdana"/>
                <w:b/>
                <w:bCs/>
              </w:rPr>
              <w:t>SPRG</w:t>
            </w:r>
          </w:p>
        </w:tc>
        <w:tc>
          <w:tcPr>
            <w:tcW w:w="372" w:type="pct"/>
            <w:hideMark/>
          </w:tcPr>
          <w:p w14:paraId="6305C589"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487" w:type="pct"/>
            <w:hideMark/>
          </w:tcPr>
          <w:p w14:paraId="6F780FC1" w14:textId="77777777" w:rsidR="003A0CE4" w:rsidRPr="003A0CE4" w:rsidRDefault="003A0CE4" w:rsidP="003A0CE4">
            <w:pPr>
              <w:spacing w:after="160" w:line="259" w:lineRule="auto"/>
              <w:jc w:val="both"/>
              <w:rPr>
                <w:rFonts w:ascii="Verdana" w:hAnsi="Verdana"/>
              </w:rPr>
            </w:pPr>
            <w:r w:rsidRPr="003A0CE4">
              <w:rPr>
                <w:rFonts w:ascii="Verdana" w:hAnsi="Verdana"/>
                <w:b/>
                <w:bCs/>
              </w:rPr>
              <w:t>PROYO</w:t>
            </w:r>
          </w:p>
        </w:tc>
        <w:tc>
          <w:tcPr>
            <w:tcW w:w="579" w:type="pct"/>
            <w:hideMark/>
          </w:tcPr>
          <w:p w14:paraId="6C014A09"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1684" w:type="pct"/>
            <w:gridSpan w:val="5"/>
            <w:hideMark/>
          </w:tcPr>
          <w:p w14:paraId="08821CE8"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44A1CCFF" w14:textId="77777777" w:rsidTr="003C4872">
        <w:tc>
          <w:tcPr>
            <w:tcW w:w="1430" w:type="pct"/>
            <w:gridSpan w:val="2"/>
            <w:hideMark/>
          </w:tcPr>
          <w:p w14:paraId="260EB05C"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448" w:type="pct"/>
            <w:hideMark/>
          </w:tcPr>
          <w:p w14:paraId="1C908421"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372" w:type="pct"/>
            <w:hideMark/>
          </w:tcPr>
          <w:p w14:paraId="6F29B423" w14:textId="77777777" w:rsidR="003A0CE4" w:rsidRPr="003A0CE4" w:rsidRDefault="003A0CE4" w:rsidP="003A0CE4">
            <w:pPr>
              <w:spacing w:after="160" w:line="259" w:lineRule="auto"/>
              <w:jc w:val="both"/>
              <w:rPr>
                <w:rFonts w:ascii="Verdana" w:hAnsi="Verdana"/>
              </w:rPr>
            </w:pPr>
            <w:r w:rsidRPr="003A0CE4">
              <w:rPr>
                <w:rFonts w:ascii="Verdana" w:hAnsi="Verdana"/>
                <w:b/>
                <w:bCs/>
              </w:rPr>
              <w:t>12</w:t>
            </w:r>
          </w:p>
        </w:tc>
        <w:tc>
          <w:tcPr>
            <w:tcW w:w="487" w:type="pct"/>
            <w:hideMark/>
          </w:tcPr>
          <w:p w14:paraId="2DF08DDD"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579" w:type="pct"/>
            <w:hideMark/>
          </w:tcPr>
          <w:p w14:paraId="007F278A"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4102016</w:t>
            </w:r>
          </w:p>
        </w:tc>
        <w:tc>
          <w:tcPr>
            <w:tcW w:w="1684" w:type="pct"/>
            <w:gridSpan w:val="5"/>
            <w:hideMark/>
          </w:tcPr>
          <w:p w14:paraId="291C7ADA"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0E87A2C8" w14:textId="77777777" w:rsidTr="003C4872">
        <w:tc>
          <w:tcPr>
            <w:tcW w:w="1430" w:type="pct"/>
            <w:gridSpan w:val="2"/>
            <w:hideMark/>
          </w:tcPr>
          <w:p w14:paraId="0E4222C7"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1A3CD6B4"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2750" w:type="pct"/>
            <w:gridSpan w:val="7"/>
            <w:hideMark/>
          </w:tcPr>
          <w:p w14:paraId="2B0589E3"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r>
      <w:tr w:rsidR="003A0CE4" w:rsidRPr="003A0CE4" w14:paraId="421F1FCB" w14:textId="77777777" w:rsidTr="003C4872">
        <w:tc>
          <w:tcPr>
            <w:tcW w:w="1430" w:type="pct"/>
            <w:gridSpan w:val="2"/>
            <w:hideMark/>
          </w:tcPr>
          <w:p w14:paraId="047C99EB"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3B2975E2"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2750" w:type="pct"/>
            <w:gridSpan w:val="7"/>
            <w:hideMark/>
          </w:tcPr>
          <w:p w14:paraId="409C2AB4"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r>
      <w:tr w:rsidR="003A0CE4" w:rsidRPr="003A0CE4" w14:paraId="37BF187F" w14:textId="77777777" w:rsidTr="003C4872">
        <w:tc>
          <w:tcPr>
            <w:tcW w:w="1430" w:type="pct"/>
            <w:gridSpan w:val="2"/>
            <w:hideMark/>
          </w:tcPr>
          <w:p w14:paraId="3F1397DF"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6DB619C7" w14:textId="77777777" w:rsidR="003A0CE4" w:rsidRPr="003A0CE4" w:rsidRDefault="003A0CE4" w:rsidP="003A0CE4">
            <w:pPr>
              <w:spacing w:after="160" w:line="259" w:lineRule="auto"/>
              <w:jc w:val="both"/>
              <w:rPr>
                <w:rFonts w:ascii="Verdana" w:hAnsi="Verdana"/>
              </w:rPr>
            </w:pPr>
            <w:r w:rsidRPr="003A0CE4">
              <w:rPr>
                <w:rFonts w:ascii="Verdana" w:hAnsi="Verdana"/>
              </w:rPr>
              <w:t>Norte de Santander</w:t>
            </w:r>
          </w:p>
        </w:tc>
        <w:tc>
          <w:tcPr>
            <w:tcW w:w="487" w:type="pct"/>
            <w:hideMark/>
          </w:tcPr>
          <w:p w14:paraId="7E07EA57" w14:textId="77777777" w:rsidR="003A0CE4" w:rsidRPr="003A0CE4" w:rsidRDefault="003A0CE4" w:rsidP="003A0CE4">
            <w:pPr>
              <w:spacing w:after="160" w:line="259" w:lineRule="auto"/>
              <w:jc w:val="both"/>
              <w:rPr>
                <w:rFonts w:ascii="Verdana" w:hAnsi="Verdana"/>
              </w:rPr>
            </w:pPr>
            <w:r w:rsidRPr="003A0CE4">
              <w:rPr>
                <w:rFonts w:ascii="Verdana" w:hAnsi="Verdana"/>
              </w:rPr>
              <w:t>$ 2.876.894</w:t>
            </w:r>
          </w:p>
        </w:tc>
        <w:tc>
          <w:tcPr>
            <w:tcW w:w="579" w:type="pct"/>
            <w:hideMark/>
          </w:tcPr>
          <w:p w14:paraId="10B5FFF9" w14:textId="77777777" w:rsidR="003A0CE4" w:rsidRPr="003A0CE4" w:rsidRDefault="003A0CE4" w:rsidP="003A0CE4">
            <w:pPr>
              <w:spacing w:after="160" w:line="259" w:lineRule="auto"/>
              <w:jc w:val="both"/>
              <w:rPr>
                <w:rFonts w:ascii="Verdana" w:hAnsi="Verdana"/>
              </w:rPr>
            </w:pPr>
            <w:r w:rsidRPr="003A0CE4">
              <w:rPr>
                <w:rFonts w:ascii="Verdana" w:hAnsi="Verdana"/>
              </w:rPr>
              <w:t>$ 2.883.534</w:t>
            </w:r>
          </w:p>
        </w:tc>
        <w:tc>
          <w:tcPr>
            <w:tcW w:w="347" w:type="pct"/>
            <w:hideMark/>
          </w:tcPr>
          <w:p w14:paraId="3129AA61" w14:textId="77777777" w:rsidR="003A0CE4" w:rsidRPr="003A0CE4" w:rsidRDefault="003A0CE4" w:rsidP="003A0CE4">
            <w:pPr>
              <w:spacing w:after="160" w:line="259" w:lineRule="auto"/>
              <w:jc w:val="both"/>
              <w:rPr>
                <w:rFonts w:ascii="Verdana" w:hAnsi="Verdana"/>
              </w:rPr>
            </w:pPr>
            <w:r w:rsidRPr="003A0CE4">
              <w:rPr>
                <w:rFonts w:ascii="Verdana" w:hAnsi="Verdana"/>
              </w:rPr>
              <w:t>$2.890.307</w:t>
            </w:r>
          </w:p>
        </w:tc>
        <w:tc>
          <w:tcPr>
            <w:tcW w:w="1337" w:type="pct"/>
            <w:gridSpan w:val="4"/>
            <w:hideMark/>
          </w:tcPr>
          <w:p w14:paraId="267A2A8D" w14:textId="77777777" w:rsidR="003A0CE4" w:rsidRPr="003A0CE4" w:rsidRDefault="003A0CE4" w:rsidP="003A0CE4">
            <w:pPr>
              <w:spacing w:after="160" w:line="259" w:lineRule="auto"/>
              <w:jc w:val="both"/>
              <w:rPr>
                <w:rFonts w:ascii="Verdana" w:hAnsi="Verdana"/>
              </w:rPr>
            </w:pPr>
            <w:r w:rsidRPr="003A0CE4">
              <w:rPr>
                <w:rFonts w:ascii="Verdana" w:hAnsi="Verdana"/>
              </w:rPr>
              <w:t>$ 2.897.216</w:t>
            </w:r>
          </w:p>
        </w:tc>
      </w:tr>
      <w:tr w:rsidR="003A0CE4" w:rsidRPr="003A0CE4" w14:paraId="72967D51" w14:textId="77777777" w:rsidTr="003C4872">
        <w:tc>
          <w:tcPr>
            <w:tcW w:w="1430" w:type="pct"/>
            <w:gridSpan w:val="2"/>
            <w:hideMark/>
          </w:tcPr>
          <w:p w14:paraId="391B9F99"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73C673CA" w14:textId="77777777" w:rsidR="003A0CE4" w:rsidRPr="003A0CE4" w:rsidRDefault="003A0CE4" w:rsidP="003A0CE4">
            <w:pPr>
              <w:spacing w:after="160" w:line="259" w:lineRule="auto"/>
              <w:jc w:val="both"/>
              <w:rPr>
                <w:rFonts w:ascii="Verdana" w:hAnsi="Verdana"/>
              </w:rPr>
            </w:pPr>
            <w:r w:rsidRPr="003A0CE4">
              <w:rPr>
                <w:rFonts w:ascii="Verdana" w:hAnsi="Verdana"/>
              </w:rPr>
              <w:t>Risaralda</w:t>
            </w:r>
          </w:p>
        </w:tc>
        <w:tc>
          <w:tcPr>
            <w:tcW w:w="487" w:type="pct"/>
            <w:hideMark/>
          </w:tcPr>
          <w:p w14:paraId="1F5509F7" w14:textId="77777777" w:rsidR="003A0CE4" w:rsidRPr="003A0CE4" w:rsidRDefault="003A0CE4" w:rsidP="003A0CE4">
            <w:pPr>
              <w:spacing w:after="160" w:line="259" w:lineRule="auto"/>
              <w:jc w:val="both"/>
              <w:rPr>
                <w:rFonts w:ascii="Verdana" w:hAnsi="Verdana"/>
              </w:rPr>
            </w:pPr>
            <w:r w:rsidRPr="003A0CE4">
              <w:rPr>
                <w:rFonts w:ascii="Verdana" w:hAnsi="Verdana"/>
              </w:rPr>
              <w:t>$ 4.056.200</w:t>
            </w:r>
          </w:p>
        </w:tc>
        <w:tc>
          <w:tcPr>
            <w:tcW w:w="579" w:type="pct"/>
            <w:hideMark/>
          </w:tcPr>
          <w:p w14:paraId="1C6C0CB1" w14:textId="77777777" w:rsidR="003A0CE4" w:rsidRPr="003A0CE4" w:rsidRDefault="003A0CE4" w:rsidP="003A0CE4">
            <w:pPr>
              <w:spacing w:after="160" w:line="259" w:lineRule="auto"/>
              <w:jc w:val="both"/>
              <w:rPr>
                <w:rFonts w:ascii="Verdana" w:hAnsi="Verdana"/>
              </w:rPr>
            </w:pPr>
            <w:r w:rsidRPr="003A0CE4">
              <w:rPr>
                <w:rFonts w:ascii="Verdana" w:hAnsi="Verdana"/>
              </w:rPr>
              <w:t>$ 4.062.808</w:t>
            </w:r>
          </w:p>
        </w:tc>
        <w:tc>
          <w:tcPr>
            <w:tcW w:w="347" w:type="pct"/>
            <w:hideMark/>
          </w:tcPr>
          <w:p w14:paraId="782FB279" w14:textId="77777777" w:rsidR="003A0CE4" w:rsidRPr="003A0CE4" w:rsidRDefault="003A0CE4" w:rsidP="003A0CE4">
            <w:pPr>
              <w:spacing w:after="160" w:line="259" w:lineRule="auto"/>
              <w:jc w:val="both"/>
              <w:rPr>
                <w:rFonts w:ascii="Verdana" w:hAnsi="Verdana"/>
              </w:rPr>
            </w:pPr>
            <w:r w:rsidRPr="003A0CE4">
              <w:rPr>
                <w:rFonts w:ascii="Verdana" w:hAnsi="Verdana"/>
              </w:rPr>
              <w:t>$4.06</w:t>
            </w:r>
            <w:r w:rsidRPr="003A0CE4">
              <w:rPr>
                <w:rFonts w:ascii="Verdana" w:hAnsi="Verdana"/>
              </w:rPr>
              <w:lastRenderedPageBreak/>
              <w:t>9.549</w:t>
            </w:r>
          </w:p>
        </w:tc>
        <w:tc>
          <w:tcPr>
            <w:tcW w:w="1337" w:type="pct"/>
            <w:gridSpan w:val="4"/>
            <w:hideMark/>
          </w:tcPr>
          <w:p w14:paraId="58DEB36F"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t>$ 4.076.424</w:t>
            </w:r>
          </w:p>
        </w:tc>
      </w:tr>
      <w:tr w:rsidR="003A0CE4" w:rsidRPr="003A0CE4" w14:paraId="616D3248" w14:textId="77777777" w:rsidTr="003C4872">
        <w:tc>
          <w:tcPr>
            <w:tcW w:w="1430" w:type="pct"/>
            <w:gridSpan w:val="2"/>
            <w:hideMark/>
          </w:tcPr>
          <w:p w14:paraId="12527E05"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01B94762" w14:textId="77777777" w:rsidR="003A0CE4" w:rsidRPr="003A0CE4" w:rsidRDefault="003A0CE4" w:rsidP="003A0CE4">
            <w:pPr>
              <w:spacing w:after="160" w:line="259" w:lineRule="auto"/>
              <w:jc w:val="both"/>
              <w:rPr>
                <w:rFonts w:ascii="Verdana" w:hAnsi="Verdana"/>
              </w:rPr>
            </w:pPr>
            <w:r w:rsidRPr="003A0CE4">
              <w:rPr>
                <w:rFonts w:ascii="Verdana" w:hAnsi="Verdana"/>
              </w:rPr>
              <w:t>Vaupés</w:t>
            </w:r>
          </w:p>
        </w:tc>
        <w:tc>
          <w:tcPr>
            <w:tcW w:w="487" w:type="pct"/>
            <w:hideMark/>
          </w:tcPr>
          <w:p w14:paraId="3BF42B9B" w14:textId="77777777" w:rsidR="003A0CE4" w:rsidRPr="003A0CE4" w:rsidRDefault="003A0CE4" w:rsidP="003A0CE4">
            <w:pPr>
              <w:spacing w:after="160" w:line="259" w:lineRule="auto"/>
              <w:jc w:val="both"/>
              <w:rPr>
                <w:rFonts w:ascii="Verdana" w:hAnsi="Verdana"/>
              </w:rPr>
            </w:pPr>
            <w:r w:rsidRPr="003A0CE4">
              <w:rPr>
                <w:rFonts w:ascii="Verdana" w:hAnsi="Verdana"/>
              </w:rPr>
              <w:t>$ 2.877.808</w:t>
            </w:r>
          </w:p>
        </w:tc>
        <w:tc>
          <w:tcPr>
            <w:tcW w:w="579" w:type="pct"/>
            <w:hideMark/>
          </w:tcPr>
          <w:p w14:paraId="2139AB36" w14:textId="77777777" w:rsidR="003A0CE4" w:rsidRPr="003A0CE4" w:rsidRDefault="003A0CE4" w:rsidP="003A0CE4">
            <w:pPr>
              <w:spacing w:after="160" w:line="259" w:lineRule="auto"/>
              <w:jc w:val="both"/>
              <w:rPr>
                <w:rFonts w:ascii="Verdana" w:hAnsi="Verdana"/>
              </w:rPr>
            </w:pPr>
            <w:r w:rsidRPr="003A0CE4">
              <w:rPr>
                <w:rFonts w:ascii="Verdana" w:hAnsi="Verdana"/>
              </w:rPr>
              <w:t>$ 2.884.433</w:t>
            </w:r>
          </w:p>
        </w:tc>
        <w:tc>
          <w:tcPr>
            <w:tcW w:w="347" w:type="pct"/>
            <w:hideMark/>
          </w:tcPr>
          <w:p w14:paraId="3C69EF30" w14:textId="77777777" w:rsidR="003A0CE4" w:rsidRPr="003A0CE4" w:rsidRDefault="003A0CE4" w:rsidP="003A0CE4">
            <w:pPr>
              <w:spacing w:after="160" w:line="259" w:lineRule="auto"/>
              <w:jc w:val="both"/>
              <w:rPr>
                <w:rFonts w:ascii="Verdana" w:hAnsi="Verdana"/>
              </w:rPr>
            </w:pPr>
            <w:r w:rsidRPr="003A0CE4">
              <w:rPr>
                <w:rFonts w:ascii="Verdana" w:hAnsi="Verdana"/>
              </w:rPr>
              <w:t>$2.891.191</w:t>
            </w:r>
          </w:p>
        </w:tc>
        <w:tc>
          <w:tcPr>
            <w:tcW w:w="1337" w:type="pct"/>
            <w:gridSpan w:val="4"/>
            <w:hideMark/>
          </w:tcPr>
          <w:p w14:paraId="4709E399" w14:textId="77777777" w:rsidR="003A0CE4" w:rsidRPr="003A0CE4" w:rsidRDefault="003A0CE4" w:rsidP="003A0CE4">
            <w:pPr>
              <w:spacing w:after="160" w:line="259" w:lineRule="auto"/>
              <w:jc w:val="both"/>
              <w:rPr>
                <w:rFonts w:ascii="Verdana" w:hAnsi="Verdana"/>
              </w:rPr>
            </w:pPr>
            <w:r w:rsidRPr="003A0CE4">
              <w:rPr>
                <w:rFonts w:ascii="Verdana" w:hAnsi="Verdana"/>
              </w:rPr>
              <w:t>$2.898 084</w:t>
            </w:r>
          </w:p>
        </w:tc>
      </w:tr>
      <w:tr w:rsidR="003A0CE4" w:rsidRPr="003A0CE4" w14:paraId="13B0AB06" w14:textId="77777777" w:rsidTr="003C4872">
        <w:tc>
          <w:tcPr>
            <w:tcW w:w="1430" w:type="pct"/>
            <w:gridSpan w:val="2"/>
            <w:hideMark/>
          </w:tcPr>
          <w:p w14:paraId="352EDBDC"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61B54962" w14:textId="77777777" w:rsidR="003A0CE4" w:rsidRPr="003A0CE4" w:rsidRDefault="003A0CE4" w:rsidP="003A0CE4">
            <w:pPr>
              <w:spacing w:after="160" w:line="259" w:lineRule="auto"/>
              <w:jc w:val="both"/>
              <w:rPr>
                <w:rFonts w:ascii="Verdana" w:hAnsi="Verdana"/>
              </w:rPr>
            </w:pPr>
            <w:r w:rsidRPr="003A0CE4">
              <w:rPr>
                <w:rFonts w:ascii="Verdana" w:hAnsi="Verdana"/>
              </w:rPr>
              <w:t>Vichada</w:t>
            </w:r>
          </w:p>
        </w:tc>
        <w:tc>
          <w:tcPr>
            <w:tcW w:w="487" w:type="pct"/>
            <w:hideMark/>
          </w:tcPr>
          <w:p w14:paraId="02CD12DE" w14:textId="77777777" w:rsidR="003A0CE4" w:rsidRPr="003A0CE4" w:rsidRDefault="003A0CE4" w:rsidP="003A0CE4">
            <w:pPr>
              <w:spacing w:after="160" w:line="259" w:lineRule="auto"/>
              <w:jc w:val="both"/>
              <w:rPr>
                <w:rFonts w:ascii="Verdana" w:hAnsi="Verdana"/>
              </w:rPr>
            </w:pPr>
            <w:r w:rsidRPr="003A0CE4">
              <w:rPr>
                <w:rFonts w:ascii="Verdana" w:hAnsi="Verdana"/>
              </w:rPr>
              <w:t>$4.122.602</w:t>
            </w:r>
          </w:p>
        </w:tc>
        <w:tc>
          <w:tcPr>
            <w:tcW w:w="579" w:type="pct"/>
            <w:hideMark/>
          </w:tcPr>
          <w:p w14:paraId="10596F18" w14:textId="77777777" w:rsidR="003A0CE4" w:rsidRPr="003A0CE4" w:rsidRDefault="003A0CE4" w:rsidP="003A0CE4">
            <w:pPr>
              <w:spacing w:after="160" w:line="259" w:lineRule="auto"/>
              <w:jc w:val="both"/>
              <w:rPr>
                <w:rFonts w:ascii="Verdana" w:hAnsi="Verdana"/>
              </w:rPr>
            </w:pPr>
            <w:r w:rsidRPr="003A0CE4">
              <w:rPr>
                <w:rFonts w:ascii="Verdana" w:hAnsi="Verdana"/>
              </w:rPr>
              <w:t>$4.129.179</w:t>
            </w:r>
          </w:p>
        </w:tc>
        <w:tc>
          <w:tcPr>
            <w:tcW w:w="347" w:type="pct"/>
            <w:hideMark/>
          </w:tcPr>
          <w:p w14:paraId="5207B826" w14:textId="77777777" w:rsidR="003A0CE4" w:rsidRPr="003A0CE4" w:rsidRDefault="003A0CE4" w:rsidP="003A0CE4">
            <w:pPr>
              <w:spacing w:after="160" w:line="259" w:lineRule="auto"/>
              <w:jc w:val="both"/>
              <w:rPr>
                <w:rFonts w:ascii="Verdana" w:hAnsi="Verdana"/>
              </w:rPr>
            </w:pPr>
            <w:r w:rsidRPr="003A0CE4">
              <w:rPr>
                <w:rFonts w:ascii="Verdana" w:hAnsi="Verdana"/>
              </w:rPr>
              <w:t>$4.135.887</w:t>
            </w:r>
          </w:p>
        </w:tc>
        <w:tc>
          <w:tcPr>
            <w:tcW w:w="1337" w:type="pct"/>
            <w:gridSpan w:val="4"/>
            <w:hideMark/>
          </w:tcPr>
          <w:p w14:paraId="0D305EC7" w14:textId="77777777" w:rsidR="003A0CE4" w:rsidRPr="003A0CE4" w:rsidRDefault="003A0CE4" w:rsidP="003A0CE4">
            <w:pPr>
              <w:spacing w:after="160" w:line="259" w:lineRule="auto"/>
              <w:jc w:val="both"/>
              <w:rPr>
                <w:rFonts w:ascii="Verdana" w:hAnsi="Verdana"/>
              </w:rPr>
            </w:pPr>
            <w:r w:rsidRPr="003A0CE4">
              <w:rPr>
                <w:rFonts w:ascii="Verdana" w:hAnsi="Verdana"/>
              </w:rPr>
              <w:t>$4.142.730</w:t>
            </w:r>
          </w:p>
        </w:tc>
      </w:tr>
      <w:tr w:rsidR="003A0CE4" w:rsidRPr="003A0CE4" w14:paraId="598743C9" w14:textId="77777777" w:rsidTr="003C4872">
        <w:tc>
          <w:tcPr>
            <w:tcW w:w="897" w:type="pct"/>
            <w:hideMark/>
          </w:tcPr>
          <w:p w14:paraId="7B9DB787" w14:textId="77777777" w:rsidR="003A0CE4" w:rsidRPr="003A0CE4" w:rsidRDefault="003A0CE4" w:rsidP="003A0CE4">
            <w:pPr>
              <w:spacing w:after="160" w:line="259" w:lineRule="auto"/>
              <w:jc w:val="both"/>
              <w:rPr>
                <w:rFonts w:ascii="Verdana" w:hAnsi="Verdana"/>
              </w:rPr>
            </w:pPr>
            <w:r w:rsidRPr="003A0CE4">
              <w:rPr>
                <w:rFonts w:ascii="Verdana" w:hAnsi="Verdana"/>
              </w:rPr>
              <w:br/>
            </w:r>
            <w:r w:rsidRPr="003A0CE4">
              <w:rPr>
                <w:rFonts w:ascii="Verdana" w:hAnsi="Verdana"/>
              </w:rPr>
              <w:br/>
            </w:r>
          </w:p>
        </w:tc>
        <w:tc>
          <w:tcPr>
            <w:tcW w:w="534" w:type="pct"/>
            <w:hideMark/>
          </w:tcPr>
          <w:p w14:paraId="6C96B8A4" w14:textId="77777777" w:rsidR="003A0CE4" w:rsidRPr="003A0CE4" w:rsidRDefault="003A0CE4" w:rsidP="003A0CE4">
            <w:pPr>
              <w:spacing w:after="160" w:line="259" w:lineRule="auto"/>
              <w:jc w:val="both"/>
              <w:rPr>
                <w:rFonts w:ascii="Verdana" w:hAnsi="Verdana"/>
              </w:rPr>
            </w:pPr>
            <w:r w:rsidRPr="003A0CE4">
              <w:rPr>
                <w:rFonts w:ascii="Verdana" w:hAnsi="Verdana"/>
              </w:rPr>
              <w:br/>
            </w:r>
            <w:r w:rsidRPr="003A0CE4">
              <w:rPr>
                <w:rFonts w:ascii="Verdana" w:hAnsi="Verdana"/>
              </w:rPr>
              <w:br/>
            </w:r>
          </w:p>
        </w:tc>
        <w:tc>
          <w:tcPr>
            <w:tcW w:w="3570" w:type="pct"/>
            <w:gridSpan w:val="9"/>
            <w:hideMark/>
          </w:tcPr>
          <w:p w14:paraId="6D365C7E" w14:textId="77777777" w:rsidR="003A0CE4" w:rsidRPr="003A0CE4" w:rsidRDefault="003A0CE4" w:rsidP="003A0CE4">
            <w:pPr>
              <w:spacing w:after="160" w:line="259" w:lineRule="auto"/>
              <w:jc w:val="both"/>
              <w:rPr>
                <w:rFonts w:ascii="Verdana" w:hAnsi="Verdana"/>
              </w:rPr>
            </w:pPr>
            <w:r w:rsidRPr="003A0CE4">
              <w:rPr>
                <w:rFonts w:ascii="Verdana" w:hAnsi="Verdana"/>
              </w:rPr>
              <w:t>Nota: De acuerdo con el análisis de los indicadores macroeconómicos del DANE, en el último reporte del mes de abril de 2022 la variación anual del IPC fue 9,23%, es decir, 7,28 puntos porcentuales mayor a la reportada en el mismo periodo del año anterior, cuando fue de 1,95%. Igualmente, el crecimiento acumulado para los alimentos y bebidas no alcohólicas fue del 26,17%; dichos incrementos afectan los costos de las canastas de los servicios misionales de la Dirección de Nutrición. De la misma manera, es necesario resaltar que el crecimiento acumulado del IPC en lo corrido del año es del 5,66%, mientras que el crecimiento acumulado durante el 2022 para los alimentos y bebidas no alcohólicas es del 13,25%, generando un impacto con relación al aumento de precios principalmente en los alimentos, que superó el aumento aprobado por el ICBF para la presente vigencia que fue del 3%.</w:t>
            </w:r>
            <w:r w:rsidRPr="003A0CE4">
              <w:rPr>
                <w:rFonts w:ascii="Verdana" w:hAnsi="Verdana"/>
              </w:rPr>
              <w:br/>
              <w:t>De esta manera, a partir del mes de agosto, se modifica en la modalidad Centros de Recuperación Nutricional el rubro de alimentación, representando un incremento mensual (compuesto) entre agosto y noviembre, detalle que se presenta en cada estructura de costos individual por regional.</w:t>
            </w:r>
            <w:r w:rsidRPr="003A0CE4">
              <w:rPr>
                <w:rFonts w:ascii="Verdana" w:hAnsi="Verdana"/>
              </w:rPr>
              <w:br/>
              <w:t>Finalmente, el incremento en el rubro de alimentación se realiza tanto en el concepto de alimentación diaria como en el concepto de ración de egreso, de acuerdo con las minutas patrón definidas para la modalidad Centros de Recuperación Nutricional.</w:t>
            </w:r>
          </w:p>
        </w:tc>
      </w:tr>
      <w:tr w:rsidR="003A0CE4" w:rsidRPr="003A0CE4" w14:paraId="7586DFCB" w14:textId="77777777" w:rsidTr="003C4872">
        <w:tc>
          <w:tcPr>
            <w:tcW w:w="897" w:type="pct"/>
            <w:hideMark/>
          </w:tcPr>
          <w:p w14:paraId="35405328" w14:textId="77777777" w:rsidR="003A0CE4" w:rsidRPr="003A0CE4" w:rsidRDefault="003A0CE4" w:rsidP="003A0CE4">
            <w:pPr>
              <w:spacing w:after="160" w:line="259" w:lineRule="auto"/>
              <w:jc w:val="both"/>
              <w:rPr>
                <w:rFonts w:ascii="Verdana" w:hAnsi="Verdana"/>
              </w:rPr>
            </w:pPr>
            <w:r w:rsidRPr="003A0CE4">
              <w:rPr>
                <w:rFonts w:ascii="Verdana" w:hAnsi="Verdana"/>
              </w:rPr>
              <w:br/>
            </w:r>
            <w:r w:rsidRPr="003A0CE4">
              <w:rPr>
                <w:rFonts w:ascii="Verdana" w:hAnsi="Verdana"/>
                <w:b/>
                <w:bCs/>
              </w:rPr>
              <w:t>MARCO</w:t>
            </w:r>
            <w:r w:rsidRPr="003A0CE4">
              <w:rPr>
                <w:rFonts w:ascii="Verdana" w:hAnsi="Verdana"/>
                <w:b/>
                <w:bCs/>
              </w:rPr>
              <w:br/>
            </w:r>
            <w:r w:rsidRPr="003A0CE4">
              <w:rPr>
                <w:rFonts w:ascii="Verdana" w:hAnsi="Verdana"/>
                <w:b/>
                <w:bCs/>
              </w:rPr>
              <w:lastRenderedPageBreak/>
              <w:t>NORMATIVO</w:t>
            </w:r>
          </w:p>
        </w:tc>
        <w:tc>
          <w:tcPr>
            <w:tcW w:w="4103" w:type="pct"/>
            <w:gridSpan w:val="10"/>
            <w:hideMark/>
          </w:tcPr>
          <w:p w14:paraId="7FC2F6E6" w14:textId="27476570" w:rsidR="003A0CE4" w:rsidRPr="003A0CE4" w:rsidRDefault="003A0CE4" w:rsidP="003A0CE4">
            <w:pPr>
              <w:spacing w:after="160" w:line="259" w:lineRule="auto"/>
              <w:jc w:val="both"/>
              <w:rPr>
                <w:rFonts w:ascii="Verdana" w:hAnsi="Verdana"/>
              </w:rPr>
            </w:pPr>
            <w:r w:rsidRPr="003A0CE4">
              <w:rPr>
                <w:rFonts w:ascii="Verdana" w:hAnsi="Verdana"/>
              </w:rPr>
              <w:lastRenderedPageBreak/>
              <w:t>- CONPES 113 de 2008, Política Nacional de Seguridad Alimentaria y Nutricional.</w:t>
            </w:r>
            <w:r w:rsidRPr="003A0CE4">
              <w:rPr>
                <w:rFonts w:ascii="Verdana" w:hAnsi="Verdana"/>
              </w:rPr>
              <w:br/>
              <w:t>Plan Nacional de Seguridad Alimentaria y Nutricional 2012 -</w:t>
            </w:r>
            <w:r w:rsidRPr="003A0CE4">
              <w:rPr>
                <w:rFonts w:ascii="Verdana" w:hAnsi="Verdana"/>
              </w:rPr>
              <w:lastRenderedPageBreak/>
              <w:t>2019.</w:t>
            </w:r>
            <w:r w:rsidRPr="003A0CE4">
              <w:rPr>
                <w:rFonts w:ascii="Verdana" w:hAnsi="Verdana"/>
              </w:rPr>
              <w:br/>
              <w:t>- CONPES 3843 de 2015 (importancia estratégica de los alimentos de alto valor nutricional que serán entregados por el ICBF en las vigencias 2016-2019).</w:t>
            </w:r>
            <w:r w:rsidRPr="003A0CE4">
              <w:rPr>
                <w:rFonts w:ascii="Verdana" w:hAnsi="Verdana"/>
              </w:rPr>
              <w:br/>
              <w:t>- Resolución 2465 de 2016 del Ministerio de Salud y Protección Social, por la cual se adoptan los indicadores antropométricos, patrones de referencia y puntos de corte para la clasificación antropométrica del estado nutricional de niñas, niños y adolescentes menores de 18 años, adultos de 18 a 64 años de edad y gestantes adultas y se dictan otras disposiciones.</w:t>
            </w:r>
            <w:r w:rsidRPr="003A0CE4">
              <w:rPr>
                <w:rFonts w:ascii="Verdana" w:hAnsi="Verdana"/>
              </w:rPr>
              <w:br/>
              <w:t>- Resolución 2350 de 2020 del Ministerio de Salud y Protección Social, por la cual se adopta el lineamiento técnico para el manejo integral de atención a la desnutrición aguda moderada y severa, en niños de cero (0) a 59 meses de edad, y se dictan otras disposiciones.</w:t>
            </w:r>
            <w:r w:rsidRPr="003A0CE4">
              <w:rPr>
                <w:rFonts w:ascii="Verdana" w:hAnsi="Verdana"/>
              </w:rPr>
              <w:br/>
              <w:t>- Resolución 3803 de 2016 del Ministerio de Salud y Protección Social, por la cual se establecen las Recomendaciones de Ingesta de Energía y Nutrientes para la población colombiana y se dictan otras disposiciones.</w:t>
            </w:r>
          </w:p>
        </w:tc>
      </w:tr>
      <w:tr w:rsidR="003A0CE4" w:rsidRPr="003A0CE4" w14:paraId="7169996A" w14:textId="77777777" w:rsidTr="003C4872">
        <w:tc>
          <w:tcPr>
            <w:tcW w:w="897" w:type="pct"/>
            <w:hideMark/>
          </w:tcPr>
          <w:p w14:paraId="524473E5"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FICHA: I - 01</w:t>
            </w:r>
          </w:p>
        </w:tc>
        <w:tc>
          <w:tcPr>
            <w:tcW w:w="534" w:type="pct"/>
            <w:hideMark/>
          </w:tcPr>
          <w:p w14:paraId="271EE97E" w14:textId="77777777" w:rsidR="003A0CE4" w:rsidRPr="003A0CE4" w:rsidRDefault="003A0CE4" w:rsidP="003A0CE4">
            <w:pPr>
              <w:spacing w:after="160" w:line="259" w:lineRule="auto"/>
              <w:jc w:val="both"/>
              <w:rPr>
                <w:rFonts w:ascii="Verdana" w:hAnsi="Verdana"/>
              </w:rPr>
            </w:pPr>
            <w:r w:rsidRPr="003A0CE4">
              <w:rPr>
                <w:rFonts w:ascii="Verdana" w:hAnsi="Verdana"/>
                <w:b/>
                <w:bCs/>
              </w:rPr>
              <w:t>PRG</w:t>
            </w:r>
          </w:p>
        </w:tc>
        <w:tc>
          <w:tcPr>
            <w:tcW w:w="448" w:type="pct"/>
            <w:hideMark/>
          </w:tcPr>
          <w:p w14:paraId="67F03D52" w14:textId="77777777" w:rsidR="003A0CE4" w:rsidRPr="003A0CE4" w:rsidRDefault="003A0CE4" w:rsidP="003A0CE4">
            <w:pPr>
              <w:spacing w:after="160" w:line="259" w:lineRule="auto"/>
              <w:jc w:val="both"/>
              <w:rPr>
                <w:rFonts w:ascii="Verdana" w:hAnsi="Verdana"/>
              </w:rPr>
            </w:pPr>
            <w:r w:rsidRPr="003A0CE4">
              <w:rPr>
                <w:rFonts w:ascii="Verdana" w:hAnsi="Verdana"/>
                <w:b/>
                <w:bCs/>
              </w:rPr>
              <w:t>SPRG</w:t>
            </w:r>
          </w:p>
        </w:tc>
        <w:tc>
          <w:tcPr>
            <w:tcW w:w="372" w:type="pct"/>
            <w:hideMark/>
          </w:tcPr>
          <w:p w14:paraId="066D55A0"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487" w:type="pct"/>
            <w:hideMark/>
          </w:tcPr>
          <w:p w14:paraId="2B7A7EA5" w14:textId="77777777" w:rsidR="003A0CE4" w:rsidRPr="003A0CE4" w:rsidRDefault="003A0CE4" w:rsidP="003A0CE4">
            <w:pPr>
              <w:spacing w:after="160" w:line="259" w:lineRule="auto"/>
              <w:jc w:val="both"/>
              <w:rPr>
                <w:rFonts w:ascii="Verdana" w:hAnsi="Verdana"/>
              </w:rPr>
            </w:pPr>
            <w:r w:rsidRPr="003A0CE4">
              <w:rPr>
                <w:rFonts w:ascii="Verdana" w:hAnsi="Verdana"/>
                <w:b/>
                <w:bCs/>
              </w:rPr>
              <w:t>PROYO</w:t>
            </w:r>
          </w:p>
        </w:tc>
        <w:tc>
          <w:tcPr>
            <w:tcW w:w="579" w:type="pct"/>
            <w:hideMark/>
          </w:tcPr>
          <w:p w14:paraId="1559372B"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1684" w:type="pct"/>
            <w:gridSpan w:val="5"/>
            <w:hideMark/>
          </w:tcPr>
          <w:p w14:paraId="1AA61B14"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426844E0" w14:textId="77777777" w:rsidTr="003C4872">
        <w:tc>
          <w:tcPr>
            <w:tcW w:w="1430" w:type="pct"/>
            <w:gridSpan w:val="2"/>
            <w:hideMark/>
          </w:tcPr>
          <w:p w14:paraId="7B2F7ED3"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448" w:type="pct"/>
            <w:hideMark/>
          </w:tcPr>
          <w:p w14:paraId="682166A7"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372" w:type="pct"/>
            <w:hideMark/>
          </w:tcPr>
          <w:p w14:paraId="646BF433" w14:textId="77777777" w:rsidR="003A0CE4" w:rsidRPr="003A0CE4" w:rsidRDefault="003A0CE4" w:rsidP="003A0CE4">
            <w:pPr>
              <w:spacing w:after="160" w:line="259" w:lineRule="auto"/>
              <w:jc w:val="both"/>
              <w:rPr>
                <w:rFonts w:ascii="Verdana" w:hAnsi="Verdana"/>
              </w:rPr>
            </w:pPr>
            <w:r w:rsidRPr="003A0CE4">
              <w:rPr>
                <w:rFonts w:ascii="Verdana" w:hAnsi="Verdana"/>
                <w:b/>
                <w:bCs/>
              </w:rPr>
              <w:t>12</w:t>
            </w:r>
          </w:p>
        </w:tc>
        <w:tc>
          <w:tcPr>
            <w:tcW w:w="487" w:type="pct"/>
            <w:hideMark/>
          </w:tcPr>
          <w:p w14:paraId="1C843912"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579" w:type="pct"/>
            <w:hideMark/>
          </w:tcPr>
          <w:p w14:paraId="178E3AA3"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4102016</w:t>
            </w:r>
          </w:p>
        </w:tc>
        <w:tc>
          <w:tcPr>
            <w:tcW w:w="1684" w:type="pct"/>
            <w:gridSpan w:val="5"/>
            <w:hideMark/>
          </w:tcPr>
          <w:p w14:paraId="466C438D"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410C323A" w14:textId="77777777" w:rsidTr="003C4872">
        <w:tc>
          <w:tcPr>
            <w:tcW w:w="897" w:type="pct"/>
            <w:hideMark/>
          </w:tcPr>
          <w:p w14:paraId="3527183F" w14:textId="77777777" w:rsidR="003A0CE4" w:rsidRPr="003A0CE4" w:rsidRDefault="003A0CE4" w:rsidP="003A0CE4">
            <w:pPr>
              <w:spacing w:after="160" w:line="259" w:lineRule="auto"/>
              <w:jc w:val="both"/>
              <w:rPr>
                <w:rFonts w:ascii="Verdana" w:hAnsi="Verdana"/>
              </w:rPr>
            </w:pPr>
            <w:r w:rsidRPr="003A0CE4">
              <w:rPr>
                <w:rFonts w:ascii="Verdana" w:hAnsi="Verdana"/>
                <w:b/>
                <w:bCs/>
              </w:rPr>
              <w:t>LINEAMIENTOS TÉCNICOS</w:t>
            </w:r>
          </w:p>
        </w:tc>
        <w:tc>
          <w:tcPr>
            <w:tcW w:w="4103" w:type="pct"/>
            <w:gridSpan w:val="10"/>
            <w:hideMark/>
          </w:tcPr>
          <w:p w14:paraId="37D9FEAE" w14:textId="77777777" w:rsidR="003A0CE4" w:rsidRPr="003A0CE4" w:rsidRDefault="003A0CE4" w:rsidP="003A0CE4">
            <w:pPr>
              <w:spacing w:after="160" w:line="259" w:lineRule="auto"/>
              <w:jc w:val="both"/>
              <w:rPr>
                <w:rFonts w:ascii="Verdana" w:hAnsi="Verdana"/>
              </w:rPr>
            </w:pPr>
            <w:r w:rsidRPr="003A0CE4">
              <w:rPr>
                <w:rFonts w:ascii="Verdana" w:hAnsi="Verdana"/>
              </w:rPr>
              <w:t>Lineamiento Técnico Administrativo Estrategia Atención y Prevención de la Desnutrición y Manual Operativo de la modalidad Centro de Recuperación Nutricional -CRN aprobado mediante Resolución No.4834 del 04/09/2020.</w:t>
            </w:r>
          </w:p>
        </w:tc>
      </w:tr>
      <w:tr w:rsidR="003A0CE4" w:rsidRPr="003A0CE4" w14:paraId="3E4268D3" w14:textId="77777777" w:rsidTr="003C4872">
        <w:tc>
          <w:tcPr>
            <w:tcW w:w="897" w:type="pct"/>
            <w:hideMark/>
          </w:tcPr>
          <w:p w14:paraId="0BEFACD2" w14:textId="77777777" w:rsidR="003A0CE4" w:rsidRPr="003A0CE4" w:rsidRDefault="003A0CE4" w:rsidP="003A0CE4">
            <w:pPr>
              <w:spacing w:after="160" w:line="259" w:lineRule="auto"/>
              <w:jc w:val="both"/>
              <w:rPr>
                <w:rFonts w:ascii="Verdana" w:hAnsi="Verdana"/>
              </w:rPr>
            </w:pPr>
            <w:r w:rsidRPr="003A0CE4">
              <w:rPr>
                <w:rFonts w:ascii="Verdana" w:hAnsi="Verdana"/>
                <w:b/>
                <w:bCs/>
              </w:rPr>
              <w:t>CATALOGO DE CLASIFICACIÓNPRESUPUESTALCCP</w:t>
            </w:r>
          </w:p>
        </w:tc>
        <w:tc>
          <w:tcPr>
            <w:tcW w:w="534" w:type="pct"/>
            <w:hideMark/>
          </w:tcPr>
          <w:p w14:paraId="04C5AE4A" w14:textId="77777777" w:rsidR="003A0CE4" w:rsidRPr="003A0CE4" w:rsidRDefault="003A0CE4" w:rsidP="003A0CE4">
            <w:pPr>
              <w:spacing w:after="160" w:line="259" w:lineRule="auto"/>
              <w:jc w:val="both"/>
              <w:rPr>
                <w:rFonts w:ascii="Verdana" w:hAnsi="Verdana"/>
              </w:rPr>
            </w:pPr>
            <w:r w:rsidRPr="003A0CE4">
              <w:rPr>
                <w:rFonts w:ascii="Verdana" w:hAnsi="Verdana"/>
                <w:b/>
                <w:bCs/>
              </w:rPr>
              <w:t>Cu</w:t>
            </w:r>
            <w:r w:rsidRPr="003A0CE4">
              <w:rPr>
                <w:rFonts w:ascii="Verdana" w:hAnsi="Verdana"/>
                <w:b/>
                <w:bCs/>
              </w:rPr>
              <w:br/>
              <w:t>en</w:t>
            </w:r>
            <w:r w:rsidRPr="003A0CE4">
              <w:rPr>
                <w:rFonts w:ascii="Verdana" w:hAnsi="Verdana"/>
                <w:b/>
                <w:bCs/>
              </w:rPr>
              <w:br/>
              <w:t>ta</w:t>
            </w:r>
          </w:p>
        </w:tc>
        <w:tc>
          <w:tcPr>
            <w:tcW w:w="448" w:type="pct"/>
            <w:hideMark/>
          </w:tcPr>
          <w:p w14:paraId="2EBBF0A0" w14:textId="77777777" w:rsidR="003A0CE4" w:rsidRPr="003A0CE4" w:rsidRDefault="003A0CE4" w:rsidP="003A0CE4">
            <w:pPr>
              <w:spacing w:after="160" w:line="259" w:lineRule="auto"/>
              <w:jc w:val="both"/>
              <w:rPr>
                <w:rFonts w:ascii="Verdana" w:hAnsi="Verdana"/>
              </w:rPr>
            </w:pPr>
            <w:r w:rsidRPr="003A0CE4">
              <w:rPr>
                <w:rFonts w:ascii="Verdana" w:hAnsi="Verdana"/>
                <w:b/>
                <w:bCs/>
              </w:rPr>
              <w:t>Sub</w:t>
            </w:r>
            <w:r w:rsidRPr="003A0CE4">
              <w:rPr>
                <w:rFonts w:ascii="Verdana" w:hAnsi="Verdana"/>
                <w:b/>
                <w:bCs/>
              </w:rPr>
              <w:br/>
              <w:t>cuenta</w:t>
            </w:r>
          </w:p>
        </w:tc>
        <w:tc>
          <w:tcPr>
            <w:tcW w:w="372" w:type="pct"/>
            <w:hideMark/>
          </w:tcPr>
          <w:p w14:paraId="7B0AF640" w14:textId="77777777" w:rsidR="003A0CE4" w:rsidRPr="003A0CE4" w:rsidRDefault="003A0CE4" w:rsidP="003A0CE4">
            <w:pPr>
              <w:spacing w:after="160" w:line="259" w:lineRule="auto"/>
              <w:jc w:val="both"/>
              <w:rPr>
                <w:rFonts w:ascii="Verdana" w:hAnsi="Verdana"/>
              </w:rPr>
            </w:pPr>
            <w:r w:rsidRPr="003A0CE4">
              <w:rPr>
                <w:rFonts w:ascii="Verdana" w:hAnsi="Verdana"/>
                <w:b/>
                <w:bCs/>
              </w:rPr>
              <w:t>Objeto</w:t>
            </w:r>
          </w:p>
        </w:tc>
        <w:tc>
          <w:tcPr>
            <w:tcW w:w="487" w:type="pct"/>
            <w:hideMark/>
          </w:tcPr>
          <w:p w14:paraId="6E95E411" w14:textId="77777777" w:rsidR="003A0CE4" w:rsidRPr="003A0CE4" w:rsidRDefault="003A0CE4" w:rsidP="003A0CE4">
            <w:pPr>
              <w:spacing w:after="160" w:line="259" w:lineRule="auto"/>
              <w:jc w:val="both"/>
              <w:rPr>
                <w:rFonts w:ascii="Verdana" w:hAnsi="Verdana"/>
              </w:rPr>
            </w:pPr>
            <w:r w:rsidRPr="003A0CE4">
              <w:rPr>
                <w:rFonts w:ascii="Verdana" w:hAnsi="Verdana"/>
                <w:b/>
                <w:bCs/>
              </w:rPr>
              <w:t>Ordi</w:t>
            </w:r>
            <w:r w:rsidRPr="003A0CE4">
              <w:rPr>
                <w:rFonts w:ascii="Verdana" w:hAnsi="Verdana"/>
                <w:b/>
                <w:bCs/>
              </w:rPr>
              <w:br/>
              <w:t>nal</w:t>
            </w:r>
          </w:p>
        </w:tc>
        <w:tc>
          <w:tcPr>
            <w:tcW w:w="579" w:type="pct"/>
            <w:hideMark/>
          </w:tcPr>
          <w:p w14:paraId="075B52E5" w14:textId="77777777" w:rsidR="003A0CE4" w:rsidRPr="003A0CE4" w:rsidRDefault="003A0CE4" w:rsidP="003A0CE4">
            <w:pPr>
              <w:spacing w:after="160" w:line="259" w:lineRule="auto"/>
              <w:jc w:val="both"/>
              <w:rPr>
                <w:rFonts w:ascii="Verdana" w:hAnsi="Verdana"/>
              </w:rPr>
            </w:pPr>
            <w:r w:rsidRPr="003A0CE4">
              <w:rPr>
                <w:rFonts w:ascii="Verdana" w:hAnsi="Verdana"/>
                <w:b/>
                <w:bCs/>
              </w:rPr>
              <w:t>Subordinal</w:t>
            </w:r>
          </w:p>
        </w:tc>
        <w:tc>
          <w:tcPr>
            <w:tcW w:w="347" w:type="pct"/>
            <w:hideMark/>
          </w:tcPr>
          <w:p w14:paraId="5587D243" w14:textId="77777777" w:rsidR="003A0CE4" w:rsidRPr="003A0CE4" w:rsidRDefault="003A0CE4" w:rsidP="003A0CE4">
            <w:pPr>
              <w:spacing w:after="160" w:line="259" w:lineRule="auto"/>
              <w:jc w:val="both"/>
              <w:rPr>
                <w:rFonts w:ascii="Verdana" w:hAnsi="Verdana"/>
              </w:rPr>
            </w:pPr>
            <w:r w:rsidRPr="003A0CE4">
              <w:rPr>
                <w:rFonts w:ascii="Verdana" w:hAnsi="Verdana"/>
                <w:b/>
                <w:bCs/>
              </w:rPr>
              <w:t>ítem</w:t>
            </w:r>
          </w:p>
        </w:tc>
        <w:tc>
          <w:tcPr>
            <w:tcW w:w="302" w:type="pct"/>
            <w:hideMark/>
          </w:tcPr>
          <w:p w14:paraId="569A4196" w14:textId="77777777" w:rsidR="003A0CE4" w:rsidRPr="003A0CE4" w:rsidRDefault="003A0CE4" w:rsidP="003A0CE4">
            <w:pPr>
              <w:spacing w:after="160" w:line="259" w:lineRule="auto"/>
              <w:jc w:val="both"/>
              <w:rPr>
                <w:rFonts w:ascii="Verdana" w:hAnsi="Verdana"/>
              </w:rPr>
            </w:pPr>
            <w:r w:rsidRPr="003A0CE4">
              <w:rPr>
                <w:rFonts w:ascii="Verdana" w:hAnsi="Verdana"/>
                <w:b/>
                <w:bCs/>
              </w:rPr>
              <w:t>Subítem 1</w:t>
            </w:r>
          </w:p>
        </w:tc>
        <w:tc>
          <w:tcPr>
            <w:tcW w:w="302" w:type="pct"/>
            <w:hideMark/>
          </w:tcPr>
          <w:p w14:paraId="76D2EAE2" w14:textId="77777777" w:rsidR="003A0CE4" w:rsidRPr="003A0CE4" w:rsidRDefault="003A0CE4" w:rsidP="003A0CE4">
            <w:pPr>
              <w:spacing w:after="160" w:line="259" w:lineRule="auto"/>
              <w:jc w:val="both"/>
              <w:rPr>
                <w:rFonts w:ascii="Verdana" w:hAnsi="Verdana"/>
              </w:rPr>
            </w:pPr>
            <w:r w:rsidRPr="003A0CE4">
              <w:rPr>
                <w:rFonts w:ascii="Verdana" w:hAnsi="Verdana"/>
                <w:b/>
                <w:bCs/>
              </w:rPr>
              <w:t>Subítem 2</w:t>
            </w:r>
          </w:p>
        </w:tc>
        <w:tc>
          <w:tcPr>
            <w:tcW w:w="302" w:type="pct"/>
            <w:hideMark/>
          </w:tcPr>
          <w:p w14:paraId="1489E6AD" w14:textId="77777777" w:rsidR="003A0CE4" w:rsidRPr="003A0CE4" w:rsidRDefault="003A0CE4" w:rsidP="003A0CE4">
            <w:pPr>
              <w:spacing w:after="160" w:line="259" w:lineRule="auto"/>
              <w:jc w:val="both"/>
              <w:rPr>
                <w:rFonts w:ascii="Verdana" w:hAnsi="Verdana"/>
              </w:rPr>
            </w:pPr>
            <w:r w:rsidRPr="003A0CE4">
              <w:rPr>
                <w:rFonts w:ascii="Verdana" w:hAnsi="Verdana"/>
                <w:b/>
                <w:bCs/>
              </w:rPr>
              <w:t>Subítem 3</w:t>
            </w:r>
          </w:p>
        </w:tc>
        <w:tc>
          <w:tcPr>
            <w:tcW w:w="431" w:type="pct"/>
            <w:hideMark/>
          </w:tcPr>
          <w:p w14:paraId="09633705" w14:textId="77777777" w:rsidR="003A0CE4" w:rsidRPr="003A0CE4" w:rsidRDefault="003A0CE4" w:rsidP="003A0CE4">
            <w:pPr>
              <w:spacing w:after="160" w:line="259" w:lineRule="auto"/>
              <w:jc w:val="both"/>
              <w:rPr>
                <w:rFonts w:ascii="Verdana" w:hAnsi="Verdana"/>
              </w:rPr>
            </w:pPr>
            <w:r w:rsidRPr="003A0CE4">
              <w:rPr>
                <w:rFonts w:ascii="Verdana" w:hAnsi="Verdana"/>
                <w:b/>
                <w:bCs/>
              </w:rPr>
              <w:t>DESCRIPCIÓN</w:t>
            </w:r>
          </w:p>
        </w:tc>
      </w:tr>
      <w:tr w:rsidR="003A0CE4" w:rsidRPr="003A0CE4" w14:paraId="02181756" w14:textId="77777777" w:rsidTr="003C4872">
        <w:tc>
          <w:tcPr>
            <w:tcW w:w="1430" w:type="pct"/>
            <w:gridSpan w:val="2"/>
            <w:hideMark/>
          </w:tcPr>
          <w:p w14:paraId="14BC2E5D" w14:textId="77777777" w:rsidR="003A0CE4" w:rsidRPr="003A0CE4" w:rsidRDefault="003A0CE4" w:rsidP="003A0CE4">
            <w:pPr>
              <w:spacing w:after="160" w:line="259" w:lineRule="auto"/>
              <w:jc w:val="both"/>
              <w:rPr>
                <w:rFonts w:ascii="Verdana" w:hAnsi="Verdana"/>
              </w:rPr>
            </w:pPr>
            <w:r w:rsidRPr="003A0CE4">
              <w:rPr>
                <w:rFonts w:ascii="Verdana" w:hAnsi="Verdana"/>
              </w:rPr>
              <w:t>02</w:t>
            </w:r>
          </w:p>
        </w:tc>
        <w:tc>
          <w:tcPr>
            <w:tcW w:w="448" w:type="pct"/>
            <w:hideMark/>
          </w:tcPr>
          <w:p w14:paraId="124B52BF" w14:textId="77777777" w:rsidR="003A0CE4" w:rsidRPr="003A0CE4" w:rsidRDefault="003A0CE4" w:rsidP="003A0CE4">
            <w:pPr>
              <w:spacing w:after="160" w:line="259" w:lineRule="auto"/>
              <w:jc w:val="both"/>
              <w:rPr>
                <w:rFonts w:ascii="Verdana" w:hAnsi="Verdana"/>
              </w:rPr>
            </w:pPr>
            <w:r w:rsidRPr="003A0CE4">
              <w:rPr>
                <w:rFonts w:ascii="Verdana" w:hAnsi="Verdana"/>
              </w:rPr>
              <w:t>02</w:t>
            </w:r>
          </w:p>
        </w:tc>
        <w:tc>
          <w:tcPr>
            <w:tcW w:w="372" w:type="pct"/>
            <w:hideMark/>
          </w:tcPr>
          <w:p w14:paraId="6EB21C43" w14:textId="77777777" w:rsidR="003A0CE4" w:rsidRPr="003A0CE4" w:rsidRDefault="003A0CE4" w:rsidP="003A0CE4">
            <w:pPr>
              <w:spacing w:after="160" w:line="259" w:lineRule="auto"/>
              <w:jc w:val="both"/>
              <w:rPr>
                <w:rFonts w:ascii="Verdana" w:hAnsi="Verdana"/>
              </w:rPr>
            </w:pPr>
            <w:r w:rsidRPr="003A0CE4">
              <w:rPr>
                <w:rFonts w:ascii="Verdana" w:hAnsi="Verdana"/>
              </w:rPr>
              <w:t>02</w:t>
            </w:r>
          </w:p>
        </w:tc>
        <w:tc>
          <w:tcPr>
            <w:tcW w:w="487" w:type="pct"/>
            <w:hideMark/>
          </w:tcPr>
          <w:p w14:paraId="41F31CFE" w14:textId="77777777" w:rsidR="003A0CE4" w:rsidRPr="003A0CE4" w:rsidRDefault="003A0CE4" w:rsidP="003A0CE4">
            <w:pPr>
              <w:spacing w:after="160" w:line="259" w:lineRule="auto"/>
              <w:jc w:val="both"/>
              <w:rPr>
                <w:rFonts w:ascii="Verdana" w:hAnsi="Verdana"/>
              </w:rPr>
            </w:pPr>
            <w:r w:rsidRPr="003A0CE4">
              <w:rPr>
                <w:rFonts w:ascii="Verdana" w:hAnsi="Verdana"/>
              </w:rPr>
              <w:t>009</w:t>
            </w:r>
          </w:p>
        </w:tc>
        <w:tc>
          <w:tcPr>
            <w:tcW w:w="579" w:type="pct"/>
            <w:hideMark/>
          </w:tcPr>
          <w:p w14:paraId="26AC106B" w14:textId="77777777" w:rsidR="003A0CE4" w:rsidRPr="003A0CE4" w:rsidRDefault="003A0CE4" w:rsidP="003A0CE4">
            <w:pPr>
              <w:spacing w:after="160" w:line="259" w:lineRule="auto"/>
              <w:jc w:val="both"/>
              <w:rPr>
                <w:rFonts w:ascii="Verdana" w:hAnsi="Verdana"/>
              </w:rPr>
            </w:pPr>
            <w:r w:rsidRPr="003A0CE4">
              <w:rPr>
                <w:rFonts w:ascii="Verdana" w:hAnsi="Verdana"/>
              </w:rPr>
              <w:t>003</w:t>
            </w:r>
          </w:p>
        </w:tc>
        <w:tc>
          <w:tcPr>
            <w:tcW w:w="347" w:type="pct"/>
            <w:hideMark/>
          </w:tcPr>
          <w:p w14:paraId="31FEB209" w14:textId="77777777" w:rsidR="003A0CE4" w:rsidRPr="003A0CE4" w:rsidRDefault="003A0CE4" w:rsidP="003A0CE4">
            <w:pPr>
              <w:spacing w:after="160" w:line="259" w:lineRule="auto"/>
              <w:jc w:val="both"/>
              <w:rPr>
                <w:rFonts w:ascii="Verdana" w:hAnsi="Verdana"/>
              </w:rPr>
            </w:pPr>
            <w:r w:rsidRPr="003A0CE4">
              <w:rPr>
                <w:rFonts w:ascii="Verdana" w:hAnsi="Verdana"/>
              </w:rPr>
              <w:t>03</w:t>
            </w:r>
          </w:p>
        </w:tc>
        <w:tc>
          <w:tcPr>
            <w:tcW w:w="604" w:type="pct"/>
            <w:gridSpan w:val="2"/>
            <w:hideMark/>
          </w:tcPr>
          <w:p w14:paraId="1300E2F5"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733" w:type="pct"/>
            <w:gridSpan w:val="2"/>
            <w:hideMark/>
          </w:tcPr>
          <w:p w14:paraId="240F82C2" w14:textId="77777777" w:rsidR="003A0CE4" w:rsidRPr="003A0CE4" w:rsidRDefault="003A0CE4" w:rsidP="003A0CE4">
            <w:pPr>
              <w:spacing w:after="160" w:line="259" w:lineRule="auto"/>
              <w:jc w:val="both"/>
              <w:rPr>
                <w:rFonts w:ascii="Verdana" w:hAnsi="Verdana"/>
              </w:rPr>
            </w:pPr>
            <w:r w:rsidRPr="003A0CE4">
              <w:rPr>
                <w:rFonts w:ascii="Verdana" w:hAnsi="Verdana"/>
              </w:rPr>
              <w:t>OTROS SERVICIOS SOCIALES CON ALOJAMIENTO</w:t>
            </w:r>
          </w:p>
        </w:tc>
      </w:tr>
      <w:tr w:rsidR="003A0CE4" w:rsidRPr="003A0CE4" w14:paraId="0BB9B1A3" w14:textId="77777777" w:rsidTr="003C4872">
        <w:tc>
          <w:tcPr>
            <w:tcW w:w="897" w:type="pct"/>
            <w:hideMark/>
          </w:tcPr>
          <w:p w14:paraId="7143DCF6"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t>CLASIFICADOR DEL GASTO</w:t>
            </w:r>
          </w:p>
        </w:tc>
        <w:tc>
          <w:tcPr>
            <w:tcW w:w="4103" w:type="pct"/>
            <w:gridSpan w:val="10"/>
            <w:hideMark/>
          </w:tcPr>
          <w:p w14:paraId="5380B557" w14:textId="77777777" w:rsidR="003A0CE4" w:rsidRPr="003A0CE4" w:rsidRDefault="003A0CE4" w:rsidP="003A0CE4">
            <w:pPr>
              <w:spacing w:after="160" w:line="259" w:lineRule="auto"/>
              <w:jc w:val="both"/>
              <w:rPr>
                <w:rFonts w:ascii="Verdana" w:hAnsi="Verdana"/>
              </w:rPr>
            </w:pPr>
            <w:r w:rsidRPr="003A0CE4">
              <w:rPr>
                <w:rFonts w:ascii="Verdana" w:hAnsi="Verdana"/>
                <w:b/>
                <w:bCs/>
              </w:rPr>
              <w:t>Rubro C-4102-1500-12-0-41216-02</w:t>
            </w:r>
            <w:r w:rsidRPr="003A0CE4">
              <w:rPr>
                <w:rFonts w:ascii="Verdana" w:hAnsi="Verdana"/>
                <w:b/>
                <w:bCs/>
              </w:rPr>
              <w:br/>
              <w:t>02-02-02-009-003-03 OTROS SERVICIOS SOCIALES CON ALOJAMIENTO</w:t>
            </w:r>
            <w:r w:rsidRPr="003A0CE4">
              <w:rPr>
                <w:rFonts w:ascii="Verdana" w:hAnsi="Verdana"/>
                <w:b/>
                <w:bCs/>
              </w:rPr>
              <w:br/>
            </w:r>
            <w:r w:rsidRPr="003A0CE4">
              <w:rPr>
                <w:rFonts w:ascii="Verdana" w:hAnsi="Verdana"/>
              </w:rPr>
              <w:t>Corresponde a la adquisición de un servicio social, orientado a contribuir a la recuperación del estado nutricional de los niños y niñas menores de 5 años, con un operador que desarrolle las acciones necesarias para cumplir con la prestación del servicio, que incluye:</w:t>
            </w:r>
            <w:r w:rsidRPr="003A0CE4">
              <w:rPr>
                <w:rFonts w:ascii="Verdana" w:hAnsi="Verdana"/>
                <w:b/>
                <w:bCs/>
              </w:rPr>
              <w:br/>
            </w:r>
            <w:r w:rsidRPr="003A0CE4">
              <w:rPr>
                <w:rFonts w:ascii="Verdana" w:hAnsi="Verdana"/>
                <w:b/>
                <w:bCs/>
              </w:rPr>
              <w:br/>
              <w:t>- Dotación y reposición de dotación: </w:t>
            </w:r>
            <w:r w:rsidRPr="003A0CE4">
              <w:rPr>
                <w:rFonts w:ascii="Verdana" w:hAnsi="Verdana"/>
              </w:rPr>
              <w:t>elementos definidos en </w:t>
            </w:r>
            <w:r w:rsidRPr="003A0CE4">
              <w:rPr>
                <w:rFonts w:ascii="Verdana" w:hAnsi="Verdana"/>
                <w:i/>
                <w:iCs/>
              </w:rPr>
              <w:t>Dotación Centros de Recuperación Nutricional</w:t>
            </w:r>
            <w:r w:rsidRPr="003A0CE4">
              <w:rPr>
                <w:rFonts w:ascii="Verdana" w:hAnsi="Verdana"/>
              </w:rPr>
              <w:t> del Manual Operativo de la modalidad, y aquellos requeridos para la operación del servicio de alimentación definidos por la Guía Técnica del Componente de Alimentación y Nutrición para los Programas y Proyectos Misionales del ICBF.</w:t>
            </w:r>
            <w:r w:rsidRPr="003A0CE4">
              <w:rPr>
                <w:rFonts w:ascii="Verdana" w:hAnsi="Verdana"/>
              </w:rPr>
              <w:br/>
              <w:t>Nota: Si los niños del centro pertenecen a comunidades indígenas, esta dotación puede ser adaptada a sus usos y costumbres, previa aprobación en el comité técnico.</w:t>
            </w:r>
            <w:r w:rsidRPr="003A0CE4">
              <w:rPr>
                <w:rFonts w:ascii="Verdana" w:hAnsi="Verdana"/>
                <w:b/>
                <w:bCs/>
              </w:rPr>
              <w:t> - Talento humano: </w:t>
            </w:r>
            <w:r w:rsidRPr="003A0CE4">
              <w:rPr>
                <w:rFonts w:ascii="Verdana" w:hAnsi="Verdana"/>
              </w:rPr>
              <w:t>Profesionales en medicina, nutrición y dietética, y profesional área social o pedagogo, además de los auxiliares de enfermería, de manipulación de alimentos y auxiliar de servicios generales, de conformidad con los “Perfiles mínimos requeridos para la prestación del servicio” de la modalidad, estipulados en el manual operativo.</w:t>
            </w:r>
            <w:r w:rsidRPr="003A0CE4">
              <w:rPr>
                <w:rFonts w:ascii="Verdana" w:hAnsi="Verdana"/>
                <w:b/>
                <w:bCs/>
              </w:rPr>
              <w:br/>
              <w:t>- Compra de alimentos </w:t>
            </w:r>
            <w:r w:rsidRPr="003A0CE4">
              <w:rPr>
                <w:rFonts w:ascii="Verdana" w:hAnsi="Verdana"/>
              </w:rPr>
              <w:t>para el suministro diario </w:t>
            </w:r>
            <w:r w:rsidRPr="003A0CE4">
              <w:rPr>
                <w:rFonts w:ascii="Verdana" w:hAnsi="Verdana"/>
                <w:b/>
                <w:bCs/>
              </w:rPr>
              <w:t>de </w:t>
            </w:r>
            <w:r w:rsidRPr="003A0CE4">
              <w:rPr>
                <w:rFonts w:ascii="Verdana" w:hAnsi="Verdana"/>
              </w:rPr>
              <w:t>la alimentación, de acuerdo con la minuta patrón vigente para la modalidad, dispuesta en el anexo Minuta Patrón por Tiempos de Consumo-Semanal CRN del manual operativo. De igual manera, aquellos que conforman las raciones de egreso de la siguiente manera:</w:t>
            </w:r>
            <w:r w:rsidRPr="003A0CE4">
              <w:rPr>
                <w:rFonts w:ascii="Verdana" w:hAnsi="Verdana"/>
              </w:rPr>
              <w:br/>
            </w:r>
            <w:r w:rsidRPr="003A0CE4">
              <w:rPr>
                <w:rFonts w:ascii="Verdana" w:hAnsi="Verdana"/>
              </w:rPr>
              <w:br/>
              <w:t>                    Ración para niños y niñas de 6 a 11 meses de edad con lactancia materna</w:t>
            </w:r>
          </w:p>
        </w:tc>
      </w:tr>
      <w:tr w:rsidR="003A0CE4" w:rsidRPr="003A0CE4" w14:paraId="69E45E94" w14:textId="77777777" w:rsidTr="003C4872">
        <w:tc>
          <w:tcPr>
            <w:tcW w:w="1430" w:type="pct"/>
            <w:gridSpan w:val="2"/>
            <w:hideMark/>
          </w:tcPr>
          <w:p w14:paraId="6DE06452"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5475A123" w14:textId="77777777" w:rsidR="003A0CE4" w:rsidRPr="003A0CE4" w:rsidRDefault="003A0CE4" w:rsidP="003A0CE4">
            <w:pPr>
              <w:spacing w:after="160" w:line="259" w:lineRule="auto"/>
              <w:jc w:val="both"/>
              <w:rPr>
                <w:rFonts w:ascii="Verdana" w:hAnsi="Verdana"/>
              </w:rPr>
            </w:pPr>
            <w:r w:rsidRPr="003A0CE4">
              <w:rPr>
                <w:rFonts w:ascii="Verdana" w:hAnsi="Verdana"/>
                <w:b/>
                <w:bCs/>
              </w:rPr>
              <w:t>ALIMENTO</w:t>
            </w:r>
          </w:p>
        </w:tc>
        <w:tc>
          <w:tcPr>
            <w:tcW w:w="3122" w:type="pct"/>
            <w:gridSpan w:val="8"/>
            <w:hideMark/>
          </w:tcPr>
          <w:p w14:paraId="3FB3A597" w14:textId="77777777" w:rsidR="003A0CE4" w:rsidRPr="003A0CE4" w:rsidRDefault="003A0CE4" w:rsidP="003A0CE4">
            <w:pPr>
              <w:spacing w:after="160" w:line="259" w:lineRule="auto"/>
              <w:jc w:val="both"/>
              <w:rPr>
                <w:rFonts w:ascii="Verdana" w:hAnsi="Verdana"/>
              </w:rPr>
            </w:pPr>
            <w:r w:rsidRPr="003A0CE4">
              <w:rPr>
                <w:rFonts w:ascii="Verdana" w:hAnsi="Verdana"/>
                <w:b/>
                <w:bCs/>
              </w:rPr>
              <w:t>CANTIDAD PESO BRUTO</w:t>
            </w:r>
          </w:p>
        </w:tc>
      </w:tr>
      <w:tr w:rsidR="003A0CE4" w:rsidRPr="003A0CE4" w14:paraId="72775F2F" w14:textId="77777777" w:rsidTr="003C4872">
        <w:tc>
          <w:tcPr>
            <w:tcW w:w="1430" w:type="pct"/>
            <w:gridSpan w:val="2"/>
            <w:hideMark/>
          </w:tcPr>
          <w:p w14:paraId="790D53F7"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0F5B22C5" w14:textId="77777777" w:rsidR="003A0CE4" w:rsidRPr="003A0CE4" w:rsidRDefault="003A0CE4" w:rsidP="003A0CE4">
            <w:pPr>
              <w:spacing w:after="160" w:line="259" w:lineRule="auto"/>
              <w:jc w:val="both"/>
              <w:rPr>
                <w:rFonts w:ascii="Verdana" w:hAnsi="Verdana"/>
              </w:rPr>
            </w:pPr>
            <w:r w:rsidRPr="003A0CE4">
              <w:rPr>
                <w:rFonts w:ascii="Verdana" w:hAnsi="Verdana"/>
              </w:rPr>
              <w:t xml:space="preserve">Arroz blanco para consumo </w:t>
            </w:r>
            <w:r w:rsidRPr="003A0CE4">
              <w:rPr>
                <w:rFonts w:ascii="Verdana" w:hAnsi="Verdana"/>
              </w:rPr>
              <w:lastRenderedPageBreak/>
              <w:t>humano</w:t>
            </w:r>
          </w:p>
        </w:tc>
        <w:tc>
          <w:tcPr>
            <w:tcW w:w="3122" w:type="pct"/>
            <w:gridSpan w:val="8"/>
            <w:hideMark/>
          </w:tcPr>
          <w:p w14:paraId="365192BE"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t>1.500g</w:t>
            </w:r>
          </w:p>
        </w:tc>
      </w:tr>
      <w:tr w:rsidR="003A0CE4" w:rsidRPr="003A0CE4" w14:paraId="18048875" w14:textId="77777777" w:rsidTr="003C4872">
        <w:tc>
          <w:tcPr>
            <w:tcW w:w="1430" w:type="pct"/>
            <w:gridSpan w:val="2"/>
            <w:hideMark/>
          </w:tcPr>
          <w:p w14:paraId="688B77F2"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49857214" w14:textId="77777777" w:rsidR="003A0CE4" w:rsidRPr="003A0CE4" w:rsidRDefault="003A0CE4" w:rsidP="003A0CE4">
            <w:pPr>
              <w:spacing w:after="160" w:line="259" w:lineRule="auto"/>
              <w:jc w:val="both"/>
              <w:rPr>
                <w:rFonts w:ascii="Verdana" w:hAnsi="Verdana"/>
              </w:rPr>
            </w:pPr>
            <w:r w:rsidRPr="003A0CE4">
              <w:rPr>
                <w:rFonts w:ascii="Verdana" w:hAnsi="Verdana"/>
              </w:rPr>
              <w:t>Pastas enriquecidas</w:t>
            </w:r>
          </w:p>
        </w:tc>
        <w:tc>
          <w:tcPr>
            <w:tcW w:w="3122" w:type="pct"/>
            <w:gridSpan w:val="8"/>
            <w:hideMark/>
          </w:tcPr>
          <w:p w14:paraId="1F764A13" w14:textId="77777777" w:rsidR="003A0CE4" w:rsidRPr="003A0CE4" w:rsidRDefault="003A0CE4" w:rsidP="003A0CE4">
            <w:pPr>
              <w:spacing w:after="160" w:line="259" w:lineRule="auto"/>
              <w:jc w:val="both"/>
              <w:rPr>
                <w:rFonts w:ascii="Verdana" w:hAnsi="Verdana"/>
              </w:rPr>
            </w:pPr>
            <w:r w:rsidRPr="003A0CE4">
              <w:rPr>
                <w:rFonts w:ascii="Verdana" w:hAnsi="Verdana"/>
              </w:rPr>
              <w:t>1,500g</w:t>
            </w:r>
          </w:p>
        </w:tc>
      </w:tr>
      <w:tr w:rsidR="003A0CE4" w:rsidRPr="003A0CE4" w14:paraId="1BA042CE" w14:textId="77777777" w:rsidTr="003C4872">
        <w:tc>
          <w:tcPr>
            <w:tcW w:w="1430" w:type="pct"/>
            <w:gridSpan w:val="2"/>
            <w:hideMark/>
          </w:tcPr>
          <w:p w14:paraId="00F3A3E9"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1DE3C5FD" w14:textId="77777777" w:rsidR="003A0CE4" w:rsidRPr="003A0CE4" w:rsidRDefault="003A0CE4" w:rsidP="003A0CE4">
            <w:pPr>
              <w:spacing w:after="160" w:line="259" w:lineRule="auto"/>
              <w:jc w:val="both"/>
              <w:rPr>
                <w:rFonts w:ascii="Verdana" w:hAnsi="Verdana"/>
              </w:rPr>
            </w:pPr>
            <w:r w:rsidRPr="003A0CE4">
              <w:rPr>
                <w:rFonts w:ascii="Verdana" w:hAnsi="Verdana"/>
              </w:rPr>
              <w:t>Huevos de gallina (15 unidades)</w:t>
            </w:r>
          </w:p>
        </w:tc>
        <w:tc>
          <w:tcPr>
            <w:tcW w:w="3122" w:type="pct"/>
            <w:gridSpan w:val="8"/>
            <w:hideMark/>
          </w:tcPr>
          <w:p w14:paraId="462F320F" w14:textId="77777777" w:rsidR="003A0CE4" w:rsidRPr="003A0CE4" w:rsidRDefault="003A0CE4" w:rsidP="003A0CE4">
            <w:pPr>
              <w:spacing w:after="160" w:line="259" w:lineRule="auto"/>
              <w:jc w:val="both"/>
              <w:rPr>
                <w:rFonts w:ascii="Verdana" w:hAnsi="Verdana"/>
              </w:rPr>
            </w:pPr>
            <w:r w:rsidRPr="003A0CE4">
              <w:rPr>
                <w:rFonts w:ascii="Verdana" w:hAnsi="Verdana"/>
              </w:rPr>
              <w:t>825g</w:t>
            </w:r>
          </w:p>
        </w:tc>
      </w:tr>
      <w:tr w:rsidR="003A0CE4" w:rsidRPr="003A0CE4" w14:paraId="3E119430" w14:textId="77777777" w:rsidTr="003C4872">
        <w:tc>
          <w:tcPr>
            <w:tcW w:w="1430" w:type="pct"/>
            <w:gridSpan w:val="2"/>
            <w:hideMark/>
          </w:tcPr>
          <w:p w14:paraId="6E2F906E"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31C4C39F" w14:textId="77777777" w:rsidR="003A0CE4" w:rsidRPr="003A0CE4" w:rsidRDefault="003A0CE4" w:rsidP="003A0CE4">
            <w:pPr>
              <w:spacing w:after="160" w:line="259" w:lineRule="auto"/>
              <w:jc w:val="both"/>
              <w:rPr>
                <w:rFonts w:ascii="Verdana" w:hAnsi="Verdana"/>
              </w:rPr>
            </w:pPr>
            <w:r w:rsidRPr="003A0CE4">
              <w:rPr>
                <w:rFonts w:ascii="Verdana" w:hAnsi="Verdana"/>
              </w:rPr>
              <w:t>Fríjol rojo</w:t>
            </w:r>
          </w:p>
        </w:tc>
        <w:tc>
          <w:tcPr>
            <w:tcW w:w="3122" w:type="pct"/>
            <w:gridSpan w:val="8"/>
            <w:hideMark/>
          </w:tcPr>
          <w:p w14:paraId="649187BF" w14:textId="77777777" w:rsidR="003A0CE4" w:rsidRPr="003A0CE4" w:rsidRDefault="003A0CE4" w:rsidP="003A0CE4">
            <w:pPr>
              <w:spacing w:after="160" w:line="259" w:lineRule="auto"/>
              <w:jc w:val="both"/>
              <w:rPr>
                <w:rFonts w:ascii="Verdana" w:hAnsi="Verdana"/>
              </w:rPr>
            </w:pPr>
            <w:r w:rsidRPr="003A0CE4">
              <w:rPr>
                <w:rFonts w:ascii="Verdana" w:hAnsi="Verdana"/>
              </w:rPr>
              <w:t>1,000g</w:t>
            </w:r>
          </w:p>
        </w:tc>
      </w:tr>
      <w:tr w:rsidR="003A0CE4" w:rsidRPr="003A0CE4" w14:paraId="70E7C9A5" w14:textId="77777777" w:rsidTr="003C4872">
        <w:tc>
          <w:tcPr>
            <w:tcW w:w="1430" w:type="pct"/>
            <w:gridSpan w:val="2"/>
            <w:hideMark/>
          </w:tcPr>
          <w:p w14:paraId="436EBB32"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0A104B21" w14:textId="77777777" w:rsidR="003A0CE4" w:rsidRPr="003A0CE4" w:rsidRDefault="003A0CE4" w:rsidP="003A0CE4">
            <w:pPr>
              <w:spacing w:after="160" w:line="259" w:lineRule="auto"/>
              <w:jc w:val="both"/>
              <w:rPr>
                <w:rFonts w:ascii="Verdana" w:hAnsi="Verdana"/>
              </w:rPr>
            </w:pPr>
            <w:r w:rsidRPr="003A0CE4">
              <w:rPr>
                <w:rFonts w:ascii="Verdana" w:hAnsi="Verdana"/>
              </w:rPr>
              <w:t>Aceite de soya</w:t>
            </w:r>
          </w:p>
        </w:tc>
        <w:tc>
          <w:tcPr>
            <w:tcW w:w="3122" w:type="pct"/>
            <w:gridSpan w:val="8"/>
            <w:hideMark/>
          </w:tcPr>
          <w:p w14:paraId="2E1EDBEC" w14:textId="77777777" w:rsidR="003A0CE4" w:rsidRPr="003A0CE4" w:rsidRDefault="003A0CE4" w:rsidP="003A0CE4">
            <w:pPr>
              <w:spacing w:after="160" w:line="259" w:lineRule="auto"/>
              <w:jc w:val="both"/>
              <w:rPr>
                <w:rFonts w:ascii="Verdana" w:hAnsi="Verdana"/>
              </w:rPr>
            </w:pPr>
            <w:r w:rsidRPr="003A0CE4">
              <w:rPr>
                <w:rFonts w:ascii="Verdana" w:hAnsi="Verdana"/>
              </w:rPr>
              <w:t>1,000g</w:t>
            </w:r>
          </w:p>
        </w:tc>
      </w:tr>
      <w:tr w:rsidR="003A0CE4" w:rsidRPr="003A0CE4" w14:paraId="705B79BA" w14:textId="77777777" w:rsidTr="003C4872">
        <w:tc>
          <w:tcPr>
            <w:tcW w:w="1430" w:type="pct"/>
            <w:gridSpan w:val="2"/>
            <w:hideMark/>
          </w:tcPr>
          <w:p w14:paraId="072FA1C7"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495DF2E2" w14:textId="77777777" w:rsidR="003A0CE4" w:rsidRPr="003A0CE4" w:rsidRDefault="003A0CE4" w:rsidP="003A0CE4">
            <w:pPr>
              <w:spacing w:after="160" w:line="259" w:lineRule="auto"/>
              <w:jc w:val="both"/>
              <w:rPr>
                <w:rFonts w:ascii="Verdana" w:hAnsi="Verdana"/>
              </w:rPr>
            </w:pPr>
            <w:r w:rsidRPr="003A0CE4">
              <w:rPr>
                <w:rFonts w:ascii="Verdana" w:hAnsi="Verdana"/>
              </w:rPr>
              <w:t>Bienestarina Más</w:t>
            </w:r>
          </w:p>
        </w:tc>
        <w:tc>
          <w:tcPr>
            <w:tcW w:w="3122" w:type="pct"/>
            <w:gridSpan w:val="8"/>
            <w:hideMark/>
          </w:tcPr>
          <w:p w14:paraId="343BACA8" w14:textId="77777777" w:rsidR="003A0CE4" w:rsidRPr="003A0CE4" w:rsidRDefault="003A0CE4" w:rsidP="003A0CE4">
            <w:pPr>
              <w:spacing w:after="160" w:line="259" w:lineRule="auto"/>
              <w:jc w:val="both"/>
              <w:rPr>
                <w:rFonts w:ascii="Verdana" w:hAnsi="Verdana"/>
              </w:rPr>
            </w:pPr>
            <w:r w:rsidRPr="003A0CE4">
              <w:rPr>
                <w:rFonts w:ascii="Verdana" w:hAnsi="Verdana"/>
              </w:rPr>
              <w:t>900g</w:t>
            </w:r>
          </w:p>
        </w:tc>
      </w:tr>
      <w:tr w:rsidR="003A0CE4" w:rsidRPr="003A0CE4" w14:paraId="0F1F7A4E" w14:textId="77777777" w:rsidTr="003C4872">
        <w:tc>
          <w:tcPr>
            <w:tcW w:w="5000" w:type="pct"/>
            <w:gridSpan w:val="11"/>
            <w:hideMark/>
          </w:tcPr>
          <w:p w14:paraId="0059C677" w14:textId="77777777" w:rsidR="003A0CE4" w:rsidRPr="003A0CE4" w:rsidRDefault="003A0CE4" w:rsidP="003A0CE4">
            <w:pPr>
              <w:spacing w:after="160" w:line="259" w:lineRule="auto"/>
              <w:jc w:val="both"/>
              <w:rPr>
                <w:rFonts w:ascii="Verdana" w:hAnsi="Verdana"/>
              </w:rPr>
            </w:pPr>
            <w:r w:rsidRPr="003A0CE4">
              <w:rPr>
                <w:rFonts w:ascii="Verdana" w:hAnsi="Verdana"/>
              </w:rPr>
              <w:br/>
              <w:t>De manera adicional al suministro del complemento alimentario, la madre del menor debe continuar con la oferta de Leche Materna complementaria, así como con los alimentos de oferta al interior del hogar.</w:t>
            </w:r>
            <w:r w:rsidRPr="003A0CE4">
              <w:rPr>
                <w:rFonts w:ascii="Verdana" w:hAnsi="Verdana"/>
              </w:rPr>
              <w:br/>
            </w:r>
            <w:r w:rsidRPr="003A0CE4">
              <w:rPr>
                <w:rFonts w:ascii="Verdana" w:hAnsi="Verdana"/>
              </w:rPr>
              <w:br/>
              <w:t>Ración para niñas y niños de 6 a 11 meses de edad condicionada (niños sin lactancia materna)</w:t>
            </w:r>
          </w:p>
        </w:tc>
      </w:tr>
      <w:tr w:rsidR="003A0CE4" w:rsidRPr="003A0CE4" w14:paraId="224DF5AF" w14:textId="77777777" w:rsidTr="003C4872">
        <w:tc>
          <w:tcPr>
            <w:tcW w:w="1430" w:type="pct"/>
            <w:gridSpan w:val="2"/>
            <w:hideMark/>
          </w:tcPr>
          <w:p w14:paraId="45A3C938"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376B4B1B" w14:textId="77777777" w:rsidR="003A0CE4" w:rsidRPr="003A0CE4" w:rsidRDefault="003A0CE4" w:rsidP="003A0CE4">
            <w:pPr>
              <w:spacing w:after="160" w:line="259" w:lineRule="auto"/>
              <w:jc w:val="both"/>
              <w:rPr>
                <w:rFonts w:ascii="Verdana" w:hAnsi="Verdana"/>
              </w:rPr>
            </w:pPr>
            <w:r w:rsidRPr="003A0CE4">
              <w:rPr>
                <w:rFonts w:ascii="Verdana" w:hAnsi="Verdana"/>
                <w:b/>
                <w:bCs/>
              </w:rPr>
              <w:t>ALIMENTO</w:t>
            </w:r>
          </w:p>
        </w:tc>
        <w:tc>
          <w:tcPr>
            <w:tcW w:w="3122" w:type="pct"/>
            <w:gridSpan w:val="8"/>
            <w:hideMark/>
          </w:tcPr>
          <w:p w14:paraId="2A2D2E17" w14:textId="77777777" w:rsidR="003A0CE4" w:rsidRPr="003A0CE4" w:rsidRDefault="003A0CE4" w:rsidP="003A0CE4">
            <w:pPr>
              <w:spacing w:after="160" w:line="259" w:lineRule="auto"/>
              <w:jc w:val="both"/>
              <w:rPr>
                <w:rFonts w:ascii="Verdana" w:hAnsi="Verdana"/>
              </w:rPr>
            </w:pPr>
            <w:r w:rsidRPr="003A0CE4">
              <w:rPr>
                <w:rFonts w:ascii="Verdana" w:hAnsi="Verdana"/>
                <w:b/>
                <w:bCs/>
              </w:rPr>
              <w:t>CANTIDAD PESO BRUTO</w:t>
            </w:r>
          </w:p>
        </w:tc>
      </w:tr>
      <w:tr w:rsidR="003A0CE4" w:rsidRPr="003A0CE4" w14:paraId="4139B8E5" w14:textId="77777777" w:rsidTr="003C4872">
        <w:tc>
          <w:tcPr>
            <w:tcW w:w="1430" w:type="pct"/>
            <w:gridSpan w:val="2"/>
            <w:hideMark/>
          </w:tcPr>
          <w:p w14:paraId="23D6FF6F"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0A121C65" w14:textId="77777777" w:rsidR="003A0CE4" w:rsidRPr="003A0CE4" w:rsidRDefault="003A0CE4" w:rsidP="003A0CE4">
            <w:pPr>
              <w:spacing w:after="160" w:line="259" w:lineRule="auto"/>
              <w:jc w:val="both"/>
              <w:rPr>
                <w:rFonts w:ascii="Verdana" w:hAnsi="Verdana"/>
              </w:rPr>
            </w:pPr>
            <w:r w:rsidRPr="003A0CE4">
              <w:rPr>
                <w:rFonts w:ascii="Verdana" w:hAnsi="Verdana"/>
              </w:rPr>
              <w:t>Fórmula infanti de continuac</w:t>
            </w:r>
            <w:r w:rsidRPr="003A0CE4">
              <w:rPr>
                <w:rFonts w:ascii="Verdana" w:hAnsi="Verdana"/>
              </w:rPr>
              <w:lastRenderedPageBreak/>
              <w:t>ión (etapa 2)</w:t>
            </w:r>
          </w:p>
        </w:tc>
        <w:tc>
          <w:tcPr>
            <w:tcW w:w="3122" w:type="pct"/>
            <w:gridSpan w:val="8"/>
            <w:hideMark/>
          </w:tcPr>
          <w:p w14:paraId="73D804B6"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t>1.800g</w:t>
            </w:r>
          </w:p>
        </w:tc>
      </w:tr>
      <w:tr w:rsidR="003A0CE4" w:rsidRPr="003A0CE4" w14:paraId="3FBC6DA2" w14:textId="77777777" w:rsidTr="003C4872">
        <w:tc>
          <w:tcPr>
            <w:tcW w:w="1430" w:type="pct"/>
            <w:gridSpan w:val="2"/>
            <w:hideMark/>
          </w:tcPr>
          <w:p w14:paraId="5E770FEB"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18AA8556" w14:textId="77777777" w:rsidR="003A0CE4" w:rsidRPr="003A0CE4" w:rsidRDefault="003A0CE4" w:rsidP="003A0CE4">
            <w:pPr>
              <w:spacing w:after="160" w:line="259" w:lineRule="auto"/>
              <w:jc w:val="both"/>
              <w:rPr>
                <w:rFonts w:ascii="Verdana" w:hAnsi="Verdana"/>
              </w:rPr>
            </w:pPr>
            <w:r w:rsidRPr="003A0CE4">
              <w:rPr>
                <w:rFonts w:ascii="Verdana" w:hAnsi="Verdana"/>
              </w:rPr>
              <w:t>Arroz blanco para consumo humano</w:t>
            </w:r>
          </w:p>
        </w:tc>
        <w:tc>
          <w:tcPr>
            <w:tcW w:w="3122" w:type="pct"/>
            <w:gridSpan w:val="8"/>
            <w:hideMark/>
          </w:tcPr>
          <w:p w14:paraId="60C9FB59" w14:textId="77777777" w:rsidR="003A0CE4" w:rsidRPr="003A0CE4" w:rsidRDefault="003A0CE4" w:rsidP="003A0CE4">
            <w:pPr>
              <w:spacing w:after="160" w:line="259" w:lineRule="auto"/>
              <w:jc w:val="both"/>
              <w:rPr>
                <w:rFonts w:ascii="Verdana" w:hAnsi="Verdana"/>
              </w:rPr>
            </w:pPr>
            <w:r w:rsidRPr="003A0CE4">
              <w:rPr>
                <w:rFonts w:ascii="Verdana" w:hAnsi="Verdana"/>
              </w:rPr>
              <w:t>500g</w:t>
            </w:r>
          </w:p>
        </w:tc>
      </w:tr>
      <w:tr w:rsidR="003A0CE4" w:rsidRPr="003A0CE4" w14:paraId="0E2B13EA" w14:textId="77777777" w:rsidTr="003C4872">
        <w:tc>
          <w:tcPr>
            <w:tcW w:w="1430" w:type="pct"/>
            <w:gridSpan w:val="2"/>
            <w:hideMark/>
          </w:tcPr>
          <w:p w14:paraId="3AC6B3B2"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73E89751" w14:textId="77777777" w:rsidR="003A0CE4" w:rsidRPr="003A0CE4" w:rsidRDefault="003A0CE4" w:rsidP="003A0CE4">
            <w:pPr>
              <w:spacing w:after="160" w:line="259" w:lineRule="auto"/>
              <w:jc w:val="both"/>
              <w:rPr>
                <w:rFonts w:ascii="Verdana" w:hAnsi="Verdana"/>
              </w:rPr>
            </w:pPr>
            <w:r w:rsidRPr="003A0CE4">
              <w:rPr>
                <w:rFonts w:ascii="Verdana" w:hAnsi="Verdana"/>
              </w:rPr>
              <w:t>Aceite de soya</w:t>
            </w:r>
          </w:p>
        </w:tc>
        <w:tc>
          <w:tcPr>
            <w:tcW w:w="3122" w:type="pct"/>
            <w:gridSpan w:val="8"/>
            <w:hideMark/>
          </w:tcPr>
          <w:p w14:paraId="3D01EE98" w14:textId="77777777" w:rsidR="003A0CE4" w:rsidRPr="003A0CE4" w:rsidRDefault="003A0CE4" w:rsidP="003A0CE4">
            <w:pPr>
              <w:spacing w:after="160" w:line="259" w:lineRule="auto"/>
              <w:jc w:val="both"/>
              <w:rPr>
                <w:rFonts w:ascii="Verdana" w:hAnsi="Verdana"/>
              </w:rPr>
            </w:pPr>
            <w:r w:rsidRPr="003A0CE4">
              <w:rPr>
                <w:rFonts w:ascii="Verdana" w:hAnsi="Verdana"/>
              </w:rPr>
              <w:t>1.000g</w:t>
            </w:r>
          </w:p>
        </w:tc>
      </w:tr>
      <w:tr w:rsidR="003A0CE4" w:rsidRPr="003A0CE4" w14:paraId="42C5D572" w14:textId="77777777" w:rsidTr="003C4872">
        <w:tc>
          <w:tcPr>
            <w:tcW w:w="1430" w:type="pct"/>
            <w:gridSpan w:val="2"/>
            <w:hideMark/>
          </w:tcPr>
          <w:p w14:paraId="25A7B18E"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2D535B3F" w14:textId="77777777" w:rsidR="003A0CE4" w:rsidRPr="003A0CE4" w:rsidRDefault="003A0CE4" w:rsidP="003A0CE4">
            <w:pPr>
              <w:spacing w:after="160" w:line="259" w:lineRule="auto"/>
              <w:jc w:val="both"/>
              <w:rPr>
                <w:rFonts w:ascii="Verdana" w:hAnsi="Verdana"/>
              </w:rPr>
            </w:pPr>
            <w:r w:rsidRPr="003A0CE4">
              <w:rPr>
                <w:rFonts w:ascii="Verdana" w:hAnsi="Verdana"/>
              </w:rPr>
              <w:t>Bienstarina Más</w:t>
            </w:r>
          </w:p>
        </w:tc>
        <w:tc>
          <w:tcPr>
            <w:tcW w:w="3122" w:type="pct"/>
            <w:gridSpan w:val="8"/>
            <w:hideMark/>
          </w:tcPr>
          <w:p w14:paraId="71E03E60" w14:textId="77777777" w:rsidR="003A0CE4" w:rsidRPr="003A0CE4" w:rsidRDefault="003A0CE4" w:rsidP="003A0CE4">
            <w:pPr>
              <w:spacing w:after="160" w:line="259" w:lineRule="auto"/>
              <w:jc w:val="both"/>
              <w:rPr>
                <w:rFonts w:ascii="Verdana" w:hAnsi="Verdana"/>
              </w:rPr>
            </w:pPr>
            <w:r w:rsidRPr="003A0CE4">
              <w:rPr>
                <w:rFonts w:ascii="Verdana" w:hAnsi="Verdana"/>
              </w:rPr>
              <w:t>900g</w:t>
            </w:r>
          </w:p>
        </w:tc>
      </w:tr>
      <w:tr w:rsidR="003A0CE4" w:rsidRPr="003A0CE4" w14:paraId="4E2AD218" w14:textId="77777777" w:rsidTr="003C4872">
        <w:tc>
          <w:tcPr>
            <w:tcW w:w="5000" w:type="pct"/>
            <w:gridSpan w:val="11"/>
            <w:hideMark/>
          </w:tcPr>
          <w:p w14:paraId="3A9A57E5" w14:textId="77777777" w:rsidR="003A0CE4" w:rsidRPr="003A0CE4" w:rsidRDefault="003A0CE4" w:rsidP="003A0CE4">
            <w:pPr>
              <w:spacing w:after="160" w:line="259" w:lineRule="auto"/>
              <w:jc w:val="both"/>
              <w:rPr>
                <w:rFonts w:ascii="Verdana" w:hAnsi="Verdana"/>
              </w:rPr>
            </w:pPr>
            <w:r w:rsidRPr="003A0CE4">
              <w:rPr>
                <w:rFonts w:ascii="Verdana" w:hAnsi="Verdana"/>
              </w:rPr>
              <w:br/>
              <w:t>Ración para niñas y niños de 12 a 59 meses de edad</w:t>
            </w:r>
          </w:p>
        </w:tc>
      </w:tr>
      <w:tr w:rsidR="003A0CE4" w:rsidRPr="003A0CE4" w14:paraId="5714A5A3" w14:textId="77777777" w:rsidTr="003C4872">
        <w:tc>
          <w:tcPr>
            <w:tcW w:w="1430" w:type="pct"/>
            <w:gridSpan w:val="2"/>
            <w:hideMark/>
          </w:tcPr>
          <w:p w14:paraId="5BCABDC1"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0BDE898E" w14:textId="77777777" w:rsidR="003A0CE4" w:rsidRPr="003A0CE4" w:rsidRDefault="003A0CE4" w:rsidP="003A0CE4">
            <w:pPr>
              <w:spacing w:after="160" w:line="259" w:lineRule="auto"/>
              <w:jc w:val="both"/>
              <w:rPr>
                <w:rFonts w:ascii="Verdana" w:hAnsi="Verdana"/>
              </w:rPr>
            </w:pPr>
            <w:r w:rsidRPr="003A0CE4">
              <w:rPr>
                <w:rFonts w:ascii="Verdana" w:hAnsi="Verdana"/>
                <w:b/>
                <w:bCs/>
              </w:rPr>
              <w:t>ALIMENTO</w:t>
            </w:r>
          </w:p>
        </w:tc>
        <w:tc>
          <w:tcPr>
            <w:tcW w:w="3122" w:type="pct"/>
            <w:gridSpan w:val="8"/>
            <w:hideMark/>
          </w:tcPr>
          <w:p w14:paraId="734FCA66" w14:textId="77777777" w:rsidR="003A0CE4" w:rsidRPr="003A0CE4" w:rsidRDefault="003A0CE4" w:rsidP="003A0CE4">
            <w:pPr>
              <w:spacing w:after="160" w:line="259" w:lineRule="auto"/>
              <w:jc w:val="both"/>
              <w:rPr>
                <w:rFonts w:ascii="Verdana" w:hAnsi="Verdana"/>
              </w:rPr>
            </w:pPr>
            <w:r w:rsidRPr="003A0CE4">
              <w:rPr>
                <w:rFonts w:ascii="Verdana" w:hAnsi="Verdana"/>
                <w:b/>
                <w:bCs/>
              </w:rPr>
              <w:t>CANTIDAD PESO BRUTO</w:t>
            </w:r>
          </w:p>
        </w:tc>
      </w:tr>
      <w:tr w:rsidR="003A0CE4" w:rsidRPr="003A0CE4" w14:paraId="513C94E8" w14:textId="77777777" w:rsidTr="003C4872">
        <w:tc>
          <w:tcPr>
            <w:tcW w:w="1430" w:type="pct"/>
            <w:gridSpan w:val="2"/>
            <w:hideMark/>
          </w:tcPr>
          <w:p w14:paraId="4E233E59"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391BB7E5" w14:textId="77777777" w:rsidR="003A0CE4" w:rsidRPr="003A0CE4" w:rsidRDefault="003A0CE4" w:rsidP="003A0CE4">
            <w:pPr>
              <w:spacing w:after="160" w:line="259" w:lineRule="auto"/>
              <w:jc w:val="both"/>
              <w:rPr>
                <w:rFonts w:ascii="Verdana" w:hAnsi="Verdana"/>
              </w:rPr>
            </w:pPr>
            <w:r w:rsidRPr="003A0CE4">
              <w:rPr>
                <w:rFonts w:ascii="Verdana" w:hAnsi="Verdana"/>
              </w:rPr>
              <w:t>Arroz blanco para consumo humano</w:t>
            </w:r>
          </w:p>
        </w:tc>
        <w:tc>
          <w:tcPr>
            <w:tcW w:w="3122" w:type="pct"/>
            <w:gridSpan w:val="8"/>
            <w:hideMark/>
          </w:tcPr>
          <w:p w14:paraId="776AA4AE" w14:textId="77777777" w:rsidR="003A0CE4" w:rsidRPr="003A0CE4" w:rsidRDefault="003A0CE4" w:rsidP="003A0CE4">
            <w:pPr>
              <w:spacing w:after="160" w:line="259" w:lineRule="auto"/>
              <w:jc w:val="both"/>
              <w:rPr>
                <w:rFonts w:ascii="Verdana" w:hAnsi="Verdana"/>
              </w:rPr>
            </w:pPr>
            <w:r w:rsidRPr="003A0CE4">
              <w:rPr>
                <w:rFonts w:ascii="Verdana" w:hAnsi="Verdana"/>
              </w:rPr>
              <w:t>1,000g</w:t>
            </w:r>
          </w:p>
        </w:tc>
      </w:tr>
      <w:tr w:rsidR="003A0CE4" w:rsidRPr="003A0CE4" w14:paraId="0744D62C" w14:textId="77777777" w:rsidTr="003C4872">
        <w:tc>
          <w:tcPr>
            <w:tcW w:w="1430" w:type="pct"/>
            <w:gridSpan w:val="2"/>
            <w:hideMark/>
          </w:tcPr>
          <w:p w14:paraId="1C295F20"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7A33161A" w14:textId="77777777" w:rsidR="003A0CE4" w:rsidRPr="003A0CE4" w:rsidRDefault="003A0CE4" w:rsidP="003A0CE4">
            <w:pPr>
              <w:spacing w:after="160" w:line="259" w:lineRule="auto"/>
              <w:jc w:val="both"/>
              <w:rPr>
                <w:rFonts w:ascii="Verdana" w:hAnsi="Verdana"/>
              </w:rPr>
            </w:pPr>
            <w:r w:rsidRPr="003A0CE4">
              <w:rPr>
                <w:rFonts w:ascii="Verdana" w:hAnsi="Verdana"/>
              </w:rPr>
              <w:t>Pastas enriquecidas</w:t>
            </w:r>
          </w:p>
        </w:tc>
        <w:tc>
          <w:tcPr>
            <w:tcW w:w="3122" w:type="pct"/>
            <w:gridSpan w:val="8"/>
            <w:hideMark/>
          </w:tcPr>
          <w:p w14:paraId="14E3EE97" w14:textId="77777777" w:rsidR="003A0CE4" w:rsidRPr="003A0CE4" w:rsidRDefault="003A0CE4" w:rsidP="003A0CE4">
            <w:pPr>
              <w:spacing w:after="160" w:line="259" w:lineRule="auto"/>
              <w:jc w:val="both"/>
              <w:rPr>
                <w:rFonts w:ascii="Verdana" w:hAnsi="Verdana"/>
              </w:rPr>
            </w:pPr>
            <w:r w:rsidRPr="003A0CE4">
              <w:rPr>
                <w:rFonts w:ascii="Verdana" w:hAnsi="Verdana"/>
              </w:rPr>
              <w:t>500g</w:t>
            </w:r>
          </w:p>
        </w:tc>
      </w:tr>
      <w:tr w:rsidR="003A0CE4" w:rsidRPr="003A0CE4" w14:paraId="414D7D44" w14:textId="77777777" w:rsidTr="003C4872">
        <w:tc>
          <w:tcPr>
            <w:tcW w:w="1430" w:type="pct"/>
            <w:gridSpan w:val="2"/>
            <w:hideMark/>
          </w:tcPr>
          <w:p w14:paraId="76D91C1D"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02188557" w14:textId="77777777" w:rsidR="003A0CE4" w:rsidRPr="003A0CE4" w:rsidRDefault="003A0CE4" w:rsidP="003A0CE4">
            <w:pPr>
              <w:spacing w:after="160" w:line="259" w:lineRule="auto"/>
              <w:jc w:val="both"/>
              <w:rPr>
                <w:rFonts w:ascii="Verdana" w:hAnsi="Verdana"/>
              </w:rPr>
            </w:pPr>
            <w:r w:rsidRPr="003A0CE4">
              <w:rPr>
                <w:rFonts w:ascii="Verdana" w:hAnsi="Verdana"/>
              </w:rPr>
              <w:t xml:space="preserve">Harina </w:t>
            </w:r>
            <w:r w:rsidRPr="003A0CE4">
              <w:rPr>
                <w:rFonts w:ascii="Verdana" w:hAnsi="Verdana"/>
              </w:rPr>
              <w:lastRenderedPageBreak/>
              <w:t>de maíz</w:t>
            </w:r>
          </w:p>
        </w:tc>
        <w:tc>
          <w:tcPr>
            <w:tcW w:w="3122" w:type="pct"/>
            <w:gridSpan w:val="8"/>
            <w:hideMark/>
          </w:tcPr>
          <w:p w14:paraId="01C01760"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t>1.500g</w:t>
            </w:r>
          </w:p>
        </w:tc>
      </w:tr>
      <w:tr w:rsidR="003A0CE4" w:rsidRPr="003A0CE4" w14:paraId="76F10839" w14:textId="77777777" w:rsidTr="003C4872">
        <w:tc>
          <w:tcPr>
            <w:tcW w:w="1430" w:type="pct"/>
            <w:gridSpan w:val="2"/>
            <w:hideMark/>
          </w:tcPr>
          <w:p w14:paraId="54CB7DCD"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1DA60D72" w14:textId="77777777" w:rsidR="003A0CE4" w:rsidRPr="003A0CE4" w:rsidRDefault="003A0CE4" w:rsidP="003A0CE4">
            <w:pPr>
              <w:spacing w:after="160" w:line="259" w:lineRule="auto"/>
              <w:jc w:val="both"/>
              <w:rPr>
                <w:rFonts w:ascii="Verdana" w:hAnsi="Verdana"/>
              </w:rPr>
            </w:pPr>
            <w:r w:rsidRPr="003A0CE4">
              <w:rPr>
                <w:rFonts w:ascii="Verdana" w:hAnsi="Verdana"/>
              </w:rPr>
              <w:t>Harina de trigo</w:t>
            </w:r>
          </w:p>
        </w:tc>
        <w:tc>
          <w:tcPr>
            <w:tcW w:w="3122" w:type="pct"/>
            <w:gridSpan w:val="8"/>
            <w:hideMark/>
          </w:tcPr>
          <w:p w14:paraId="065E9E71" w14:textId="77777777" w:rsidR="003A0CE4" w:rsidRPr="003A0CE4" w:rsidRDefault="003A0CE4" w:rsidP="003A0CE4">
            <w:pPr>
              <w:spacing w:after="160" w:line="259" w:lineRule="auto"/>
              <w:jc w:val="both"/>
              <w:rPr>
                <w:rFonts w:ascii="Verdana" w:hAnsi="Verdana"/>
              </w:rPr>
            </w:pPr>
            <w:r w:rsidRPr="003A0CE4">
              <w:rPr>
                <w:rFonts w:ascii="Verdana" w:hAnsi="Verdana"/>
              </w:rPr>
              <w:t>500g</w:t>
            </w:r>
          </w:p>
        </w:tc>
      </w:tr>
      <w:tr w:rsidR="003A0CE4" w:rsidRPr="003A0CE4" w14:paraId="73F40C5D" w14:textId="77777777" w:rsidTr="003C4872">
        <w:tc>
          <w:tcPr>
            <w:tcW w:w="1430" w:type="pct"/>
            <w:gridSpan w:val="2"/>
            <w:hideMark/>
          </w:tcPr>
          <w:p w14:paraId="17D5753C"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72FF4274" w14:textId="77777777" w:rsidR="003A0CE4" w:rsidRPr="003A0CE4" w:rsidRDefault="003A0CE4" w:rsidP="003A0CE4">
            <w:pPr>
              <w:spacing w:after="160" w:line="259" w:lineRule="auto"/>
              <w:jc w:val="both"/>
              <w:rPr>
                <w:rFonts w:ascii="Verdana" w:hAnsi="Verdana"/>
              </w:rPr>
            </w:pPr>
            <w:r w:rsidRPr="003A0CE4">
              <w:rPr>
                <w:rFonts w:ascii="Verdana" w:hAnsi="Verdana"/>
              </w:rPr>
              <w:t>Leche entera en polvo</w:t>
            </w:r>
          </w:p>
        </w:tc>
        <w:tc>
          <w:tcPr>
            <w:tcW w:w="3122" w:type="pct"/>
            <w:gridSpan w:val="8"/>
            <w:hideMark/>
          </w:tcPr>
          <w:p w14:paraId="45A55D2B" w14:textId="77777777" w:rsidR="003A0CE4" w:rsidRPr="003A0CE4" w:rsidRDefault="003A0CE4" w:rsidP="003A0CE4">
            <w:pPr>
              <w:spacing w:after="160" w:line="259" w:lineRule="auto"/>
              <w:jc w:val="both"/>
              <w:rPr>
                <w:rFonts w:ascii="Verdana" w:hAnsi="Verdana"/>
              </w:rPr>
            </w:pPr>
            <w:r w:rsidRPr="003A0CE4">
              <w:rPr>
                <w:rFonts w:ascii="Verdana" w:hAnsi="Verdana"/>
              </w:rPr>
              <w:t>1.800g</w:t>
            </w:r>
          </w:p>
        </w:tc>
      </w:tr>
      <w:tr w:rsidR="003A0CE4" w:rsidRPr="003A0CE4" w14:paraId="694954D5" w14:textId="77777777" w:rsidTr="003C4872">
        <w:tc>
          <w:tcPr>
            <w:tcW w:w="1430" w:type="pct"/>
            <w:gridSpan w:val="2"/>
            <w:hideMark/>
          </w:tcPr>
          <w:p w14:paraId="748B5281"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1FE90F7C" w14:textId="77777777" w:rsidR="003A0CE4" w:rsidRPr="003A0CE4" w:rsidRDefault="003A0CE4" w:rsidP="003A0CE4">
            <w:pPr>
              <w:spacing w:after="160" w:line="259" w:lineRule="auto"/>
              <w:jc w:val="both"/>
              <w:rPr>
                <w:rFonts w:ascii="Verdana" w:hAnsi="Verdana"/>
              </w:rPr>
            </w:pPr>
            <w:r w:rsidRPr="003A0CE4">
              <w:rPr>
                <w:rFonts w:ascii="Verdana" w:hAnsi="Verdana"/>
              </w:rPr>
              <w:t>Atún en agua</w:t>
            </w:r>
          </w:p>
        </w:tc>
        <w:tc>
          <w:tcPr>
            <w:tcW w:w="3122" w:type="pct"/>
            <w:gridSpan w:val="8"/>
            <w:hideMark/>
          </w:tcPr>
          <w:p w14:paraId="4B03BBD2" w14:textId="77777777" w:rsidR="003A0CE4" w:rsidRPr="003A0CE4" w:rsidRDefault="003A0CE4" w:rsidP="003A0CE4">
            <w:pPr>
              <w:spacing w:after="160" w:line="259" w:lineRule="auto"/>
              <w:jc w:val="both"/>
              <w:rPr>
                <w:rFonts w:ascii="Verdana" w:hAnsi="Verdana"/>
              </w:rPr>
            </w:pPr>
            <w:r w:rsidRPr="003A0CE4">
              <w:rPr>
                <w:rFonts w:ascii="Verdana" w:hAnsi="Verdana"/>
              </w:rPr>
              <w:t>525g</w:t>
            </w:r>
          </w:p>
        </w:tc>
      </w:tr>
      <w:tr w:rsidR="003A0CE4" w:rsidRPr="003A0CE4" w14:paraId="2A3403B0" w14:textId="77777777" w:rsidTr="003C4872">
        <w:tc>
          <w:tcPr>
            <w:tcW w:w="1430" w:type="pct"/>
            <w:gridSpan w:val="2"/>
            <w:hideMark/>
          </w:tcPr>
          <w:p w14:paraId="3D485EA6"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1C63D608" w14:textId="77777777" w:rsidR="003A0CE4" w:rsidRPr="003A0CE4" w:rsidRDefault="003A0CE4" w:rsidP="003A0CE4">
            <w:pPr>
              <w:spacing w:after="160" w:line="259" w:lineRule="auto"/>
              <w:jc w:val="both"/>
              <w:rPr>
                <w:rFonts w:ascii="Verdana" w:hAnsi="Verdana"/>
              </w:rPr>
            </w:pPr>
            <w:r w:rsidRPr="003A0CE4">
              <w:rPr>
                <w:rFonts w:ascii="Verdana" w:hAnsi="Verdana"/>
              </w:rPr>
              <w:t>Huevos de gallina (30 unidades)</w:t>
            </w:r>
          </w:p>
        </w:tc>
        <w:tc>
          <w:tcPr>
            <w:tcW w:w="3122" w:type="pct"/>
            <w:gridSpan w:val="8"/>
            <w:hideMark/>
          </w:tcPr>
          <w:p w14:paraId="3D16AE93" w14:textId="77777777" w:rsidR="003A0CE4" w:rsidRPr="003A0CE4" w:rsidRDefault="003A0CE4" w:rsidP="003A0CE4">
            <w:pPr>
              <w:spacing w:after="160" w:line="259" w:lineRule="auto"/>
              <w:jc w:val="both"/>
              <w:rPr>
                <w:rFonts w:ascii="Verdana" w:hAnsi="Verdana"/>
              </w:rPr>
            </w:pPr>
            <w:r w:rsidRPr="003A0CE4">
              <w:rPr>
                <w:rFonts w:ascii="Verdana" w:hAnsi="Verdana"/>
              </w:rPr>
              <w:t>1650g</w:t>
            </w:r>
          </w:p>
        </w:tc>
      </w:tr>
      <w:tr w:rsidR="003A0CE4" w:rsidRPr="003A0CE4" w14:paraId="1EF9A702" w14:textId="77777777" w:rsidTr="003C4872">
        <w:tc>
          <w:tcPr>
            <w:tcW w:w="1430" w:type="pct"/>
            <w:gridSpan w:val="2"/>
            <w:hideMark/>
          </w:tcPr>
          <w:p w14:paraId="287E38F3"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0D5B9D18" w14:textId="77777777" w:rsidR="003A0CE4" w:rsidRPr="003A0CE4" w:rsidRDefault="003A0CE4" w:rsidP="003A0CE4">
            <w:pPr>
              <w:spacing w:after="160" w:line="259" w:lineRule="auto"/>
              <w:jc w:val="both"/>
              <w:rPr>
                <w:rFonts w:ascii="Verdana" w:hAnsi="Verdana"/>
              </w:rPr>
            </w:pPr>
            <w:r w:rsidRPr="003A0CE4">
              <w:rPr>
                <w:rFonts w:ascii="Verdana" w:hAnsi="Verdana"/>
              </w:rPr>
              <w:t>Frijol rojo</w:t>
            </w:r>
          </w:p>
        </w:tc>
        <w:tc>
          <w:tcPr>
            <w:tcW w:w="3122" w:type="pct"/>
            <w:gridSpan w:val="8"/>
            <w:hideMark/>
          </w:tcPr>
          <w:p w14:paraId="0EA65AE4" w14:textId="77777777" w:rsidR="003A0CE4" w:rsidRPr="003A0CE4" w:rsidRDefault="003A0CE4" w:rsidP="003A0CE4">
            <w:pPr>
              <w:spacing w:after="160" w:line="259" w:lineRule="auto"/>
              <w:jc w:val="both"/>
              <w:rPr>
                <w:rFonts w:ascii="Verdana" w:hAnsi="Verdana"/>
              </w:rPr>
            </w:pPr>
            <w:r w:rsidRPr="003A0CE4">
              <w:rPr>
                <w:rFonts w:ascii="Verdana" w:hAnsi="Verdana"/>
              </w:rPr>
              <w:t>1,000g</w:t>
            </w:r>
          </w:p>
        </w:tc>
      </w:tr>
      <w:tr w:rsidR="003A0CE4" w:rsidRPr="003A0CE4" w14:paraId="2C41692F" w14:textId="77777777" w:rsidTr="003C4872">
        <w:tc>
          <w:tcPr>
            <w:tcW w:w="1430" w:type="pct"/>
            <w:gridSpan w:val="2"/>
            <w:hideMark/>
          </w:tcPr>
          <w:p w14:paraId="6A88CAD2"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1CD9C4FD" w14:textId="77777777" w:rsidR="003A0CE4" w:rsidRPr="003A0CE4" w:rsidRDefault="003A0CE4" w:rsidP="003A0CE4">
            <w:pPr>
              <w:spacing w:after="160" w:line="259" w:lineRule="auto"/>
              <w:jc w:val="both"/>
              <w:rPr>
                <w:rFonts w:ascii="Verdana" w:hAnsi="Verdana"/>
              </w:rPr>
            </w:pPr>
            <w:r w:rsidRPr="003A0CE4">
              <w:rPr>
                <w:rFonts w:ascii="Verdana" w:hAnsi="Verdana"/>
              </w:rPr>
              <w:t>Aceite de soya</w:t>
            </w:r>
          </w:p>
        </w:tc>
        <w:tc>
          <w:tcPr>
            <w:tcW w:w="3122" w:type="pct"/>
            <w:gridSpan w:val="8"/>
            <w:hideMark/>
          </w:tcPr>
          <w:p w14:paraId="6966EA8F" w14:textId="77777777" w:rsidR="003A0CE4" w:rsidRPr="003A0CE4" w:rsidRDefault="003A0CE4" w:rsidP="003A0CE4">
            <w:pPr>
              <w:spacing w:after="160" w:line="259" w:lineRule="auto"/>
              <w:jc w:val="both"/>
              <w:rPr>
                <w:rFonts w:ascii="Verdana" w:hAnsi="Verdana"/>
              </w:rPr>
            </w:pPr>
            <w:r w:rsidRPr="003A0CE4">
              <w:rPr>
                <w:rFonts w:ascii="Verdana" w:hAnsi="Verdana"/>
              </w:rPr>
              <w:t>1.000g</w:t>
            </w:r>
          </w:p>
        </w:tc>
      </w:tr>
      <w:tr w:rsidR="003A0CE4" w:rsidRPr="003A0CE4" w14:paraId="6DD25238" w14:textId="77777777" w:rsidTr="003C4872">
        <w:tc>
          <w:tcPr>
            <w:tcW w:w="1430" w:type="pct"/>
            <w:gridSpan w:val="2"/>
            <w:hideMark/>
          </w:tcPr>
          <w:p w14:paraId="646D05DD"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4586EEAA" w14:textId="77777777" w:rsidR="003A0CE4" w:rsidRPr="003A0CE4" w:rsidRDefault="003A0CE4" w:rsidP="003A0CE4">
            <w:pPr>
              <w:spacing w:after="160" w:line="259" w:lineRule="auto"/>
              <w:jc w:val="both"/>
              <w:rPr>
                <w:rFonts w:ascii="Verdana" w:hAnsi="Verdana"/>
              </w:rPr>
            </w:pPr>
            <w:r w:rsidRPr="003A0CE4">
              <w:rPr>
                <w:rFonts w:ascii="Verdana" w:hAnsi="Verdana"/>
              </w:rPr>
              <w:t>Bienestarina Más</w:t>
            </w:r>
          </w:p>
        </w:tc>
        <w:tc>
          <w:tcPr>
            <w:tcW w:w="3122" w:type="pct"/>
            <w:gridSpan w:val="8"/>
            <w:hideMark/>
          </w:tcPr>
          <w:p w14:paraId="647EC181" w14:textId="77777777" w:rsidR="003A0CE4" w:rsidRPr="003A0CE4" w:rsidRDefault="003A0CE4" w:rsidP="003A0CE4">
            <w:pPr>
              <w:spacing w:after="160" w:line="259" w:lineRule="auto"/>
              <w:jc w:val="both"/>
              <w:rPr>
                <w:rFonts w:ascii="Verdana" w:hAnsi="Verdana"/>
              </w:rPr>
            </w:pPr>
            <w:r w:rsidRPr="003A0CE4">
              <w:rPr>
                <w:rFonts w:ascii="Verdana" w:hAnsi="Verdana"/>
              </w:rPr>
              <w:t>900g</w:t>
            </w:r>
          </w:p>
        </w:tc>
      </w:tr>
      <w:tr w:rsidR="003A0CE4" w:rsidRPr="003A0CE4" w14:paraId="4B0FDDC4" w14:textId="77777777" w:rsidTr="003C4872">
        <w:tc>
          <w:tcPr>
            <w:tcW w:w="5000" w:type="pct"/>
            <w:gridSpan w:val="11"/>
            <w:hideMark/>
          </w:tcPr>
          <w:p w14:paraId="38A91ED0" w14:textId="77777777" w:rsidR="003A0CE4" w:rsidRPr="003A0CE4" w:rsidRDefault="003A0CE4" w:rsidP="003A0CE4">
            <w:pPr>
              <w:spacing w:after="160" w:line="259" w:lineRule="auto"/>
              <w:jc w:val="both"/>
              <w:rPr>
                <w:rFonts w:ascii="Verdana" w:hAnsi="Verdana"/>
              </w:rPr>
            </w:pPr>
            <w:r w:rsidRPr="003A0CE4">
              <w:rPr>
                <w:rFonts w:ascii="Verdana" w:hAnsi="Verdana"/>
                <w:b/>
                <w:bCs/>
              </w:rPr>
              <w:t>- Papelería: </w:t>
            </w:r>
            <w:r w:rsidRPr="003A0CE4">
              <w:rPr>
                <w:rFonts w:ascii="Verdana" w:hAnsi="Verdana"/>
              </w:rPr>
              <w:t xml:space="preserve">Comprende la papelería necesaria para el registro, control y desarrollo de cada una de las actividades a realizarse como: (Marcador de tinta permanente (seco) diferentes colores (unidades), Cartulina en pliegos de 1/8, diferentes colores, (unidades), Bolígrafo con cuerpo y clip plástico metalizado, tinta de color negro (unidades), Papel periódico en pliegos de 70 X 100 cm, Block, papel bond, tamaño carta sin líneas. Resma X 150 hojas, Legajador plástico con gancho, tamaño oficio (caja por 20 juegos), Resaltador (unidades), Rollo de cinta adhesiva de 12 mm de ancho x 25 m, Folder celugula </w:t>
            </w:r>
            <w:r w:rsidRPr="003A0CE4">
              <w:rPr>
                <w:rFonts w:ascii="Verdana" w:hAnsi="Verdana"/>
              </w:rPr>
              <w:lastRenderedPageBreak/>
              <w:t>(unidades), Pegante líquido, recipiente de plástico X125 g, Caja de lápices de colores no tóxicos, elaborados en madera, presentación en caja de cartón resistente X 12 unidades, mina de 4 mm de diámetro, Caja de plastilina x 12 unidades, diferentes colores X 20 cm de largo, témperas de varios colores, no tóxicas, presentación en envase de plástico en caja por 6 unidades, Papel kraft Foamy).</w:t>
            </w:r>
            <w:r w:rsidRPr="003A0CE4">
              <w:rPr>
                <w:rFonts w:ascii="Verdana" w:hAnsi="Verdana"/>
              </w:rPr>
              <w:br/>
            </w:r>
            <w:r w:rsidRPr="003A0CE4">
              <w:rPr>
                <w:rFonts w:ascii="Verdana" w:hAnsi="Verdana"/>
                <w:b/>
                <w:bCs/>
              </w:rPr>
              <w:t>-Elementos de aseo: </w:t>
            </w:r>
            <w:r w:rsidRPr="003A0CE4">
              <w:rPr>
                <w:rFonts w:ascii="Verdana" w:hAnsi="Verdana"/>
              </w:rPr>
              <w:t>los requeridos para el aseo y desinfección, como se establece en la guía técnica del componente de alimentación y nutrición para los programas y proyectos misionales del ICBF, así mismo con el plan de saneamiento básico elaborado por el operador, y los productos de uso personal como Jabón antibacterial, champú para todo tipo de cabello, Cepillo dental para niños de 12 a 36 meses, Crema dental anti caries.Peinilla de plástico para cabello, Rollo de papel higiénico, doble hoja, suave, Crema de manos y cuerpo, Crema antipañalitis, Pañales desechables, Algodón, Baberos en toalla.</w:t>
            </w:r>
            <w:r w:rsidRPr="003A0CE4">
              <w:rPr>
                <w:rFonts w:ascii="Verdana" w:hAnsi="Verdana"/>
              </w:rPr>
              <w:br/>
            </w:r>
            <w:r w:rsidRPr="003A0CE4">
              <w:rPr>
                <w:rFonts w:ascii="Verdana" w:hAnsi="Verdana"/>
                <w:b/>
                <w:bCs/>
              </w:rPr>
              <w:t>- Servicios públicos </w:t>
            </w:r>
            <w:r w:rsidRPr="003A0CE4">
              <w:rPr>
                <w:rFonts w:ascii="Verdana" w:hAnsi="Verdana"/>
              </w:rPr>
              <w:t>Luz Eléctrica, Gas, Acueducto y alcantarillado, y arriendo de infraestructura.</w:t>
            </w:r>
            <w:r w:rsidRPr="003A0CE4">
              <w:rPr>
                <w:rFonts w:ascii="Verdana" w:hAnsi="Verdana"/>
              </w:rPr>
              <w:br/>
            </w:r>
            <w:r w:rsidRPr="003A0CE4">
              <w:rPr>
                <w:rFonts w:ascii="Verdana" w:hAnsi="Verdana"/>
                <w:b/>
                <w:bCs/>
              </w:rPr>
              <w:t>- Transporte: </w:t>
            </w:r>
            <w:r w:rsidRPr="003A0CE4">
              <w:rPr>
                <w:rFonts w:ascii="Verdana" w:hAnsi="Verdana"/>
              </w:rPr>
              <w:t>Desplazamiento para las visitas que realiza el talento humano a los hogares.</w:t>
            </w:r>
            <w:r w:rsidRPr="003A0CE4">
              <w:rPr>
                <w:rFonts w:ascii="Verdana" w:hAnsi="Verdana"/>
              </w:rPr>
              <w:br/>
              <w:t>- </w:t>
            </w:r>
            <w:r w:rsidRPr="003A0CE4">
              <w:rPr>
                <w:rFonts w:ascii="Verdana" w:hAnsi="Verdana"/>
                <w:b/>
                <w:bCs/>
              </w:rPr>
              <w:t>Concepto administrativo e impuestos: </w:t>
            </w:r>
            <w:r w:rsidRPr="003A0CE4">
              <w:rPr>
                <w:rFonts w:ascii="Verdana" w:hAnsi="Verdana"/>
              </w:rPr>
              <w:t>son aquellos derivados de la operación de modalidad e Incluyen imprevistos.</w:t>
            </w:r>
            <w:r w:rsidRPr="003A0CE4">
              <w:rPr>
                <w:rFonts w:ascii="Verdana" w:hAnsi="Verdana"/>
              </w:rPr>
              <w:br/>
            </w:r>
            <w:r w:rsidRPr="003A0CE4">
              <w:rPr>
                <w:rFonts w:ascii="Verdana" w:hAnsi="Verdana"/>
                <w:b/>
                <w:bCs/>
              </w:rPr>
              <w:t>- Arriendo de infraestructura </w:t>
            </w:r>
            <w:r w:rsidRPr="003A0CE4">
              <w:rPr>
                <w:rFonts w:ascii="Verdana" w:hAnsi="Verdana"/>
              </w:rPr>
              <w:t>para la operación del Centro de Recuperación Nutricional.</w:t>
            </w:r>
          </w:p>
        </w:tc>
      </w:tr>
      <w:tr w:rsidR="003A0CE4" w:rsidRPr="003A0CE4" w14:paraId="0F705900" w14:textId="77777777" w:rsidTr="003C4872">
        <w:tc>
          <w:tcPr>
            <w:tcW w:w="897" w:type="pct"/>
            <w:hideMark/>
          </w:tcPr>
          <w:p w14:paraId="3ABB77A1"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FICHA: I - 01</w:t>
            </w:r>
          </w:p>
        </w:tc>
        <w:tc>
          <w:tcPr>
            <w:tcW w:w="534" w:type="pct"/>
            <w:hideMark/>
          </w:tcPr>
          <w:p w14:paraId="44E923A5" w14:textId="77777777" w:rsidR="003A0CE4" w:rsidRPr="003A0CE4" w:rsidRDefault="003A0CE4" w:rsidP="003A0CE4">
            <w:pPr>
              <w:spacing w:after="160" w:line="259" w:lineRule="auto"/>
              <w:jc w:val="both"/>
              <w:rPr>
                <w:rFonts w:ascii="Verdana" w:hAnsi="Verdana"/>
              </w:rPr>
            </w:pPr>
            <w:r w:rsidRPr="003A0CE4">
              <w:rPr>
                <w:rFonts w:ascii="Verdana" w:hAnsi="Verdana"/>
                <w:b/>
                <w:bCs/>
              </w:rPr>
              <w:t>PRG</w:t>
            </w:r>
          </w:p>
        </w:tc>
        <w:tc>
          <w:tcPr>
            <w:tcW w:w="448" w:type="pct"/>
            <w:hideMark/>
          </w:tcPr>
          <w:p w14:paraId="3F0947B5" w14:textId="77777777" w:rsidR="003A0CE4" w:rsidRPr="003A0CE4" w:rsidRDefault="003A0CE4" w:rsidP="003A0CE4">
            <w:pPr>
              <w:spacing w:after="160" w:line="259" w:lineRule="auto"/>
              <w:jc w:val="both"/>
              <w:rPr>
                <w:rFonts w:ascii="Verdana" w:hAnsi="Verdana"/>
              </w:rPr>
            </w:pPr>
            <w:r w:rsidRPr="003A0CE4">
              <w:rPr>
                <w:rFonts w:ascii="Verdana" w:hAnsi="Verdana"/>
                <w:b/>
                <w:bCs/>
              </w:rPr>
              <w:t>SPRG</w:t>
            </w:r>
          </w:p>
        </w:tc>
        <w:tc>
          <w:tcPr>
            <w:tcW w:w="372" w:type="pct"/>
            <w:hideMark/>
          </w:tcPr>
          <w:p w14:paraId="6210D1A1"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487" w:type="pct"/>
            <w:hideMark/>
          </w:tcPr>
          <w:p w14:paraId="3A46F663" w14:textId="77777777" w:rsidR="003A0CE4" w:rsidRPr="003A0CE4" w:rsidRDefault="003A0CE4" w:rsidP="003A0CE4">
            <w:pPr>
              <w:spacing w:after="160" w:line="259" w:lineRule="auto"/>
              <w:jc w:val="both"/>
              <w:rPr>
                <w:rFonts w:ascii="Verdana" w:hAnsi="Verdana"/>
              </w:rPr>
            </w:pPr>
            <w:r w:rsidRPr="003A0CE4">
              <w:rPr>
                <w:rFonts w:ascii="Verdana" w:hAnsi="Verdana"/>
                <w:b/>
                <w:bCs/>
              </w:rPr>
              <w:t>PROYO</w:t>
            </w:r>
          </w:p>
        </w:tc>
        <w:tc>
          <w:tcPr>
            <w:tcW w:w="579" w:type="pct"/>
            <w:hideMark/>
          </w:tcPr>
          <w:p w14:paraId="4F671931"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1684" w:type="pct"/>
            <w:gridSpan w:val="5"/>
            <w:hideMark/>
          </w:tcPr>
          <w:p w14:paraId="413E55DA"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3E7DCA86" w14:textId="77777777" w:rsidTr="003C4872">
        <w:tc>
          <w:tcPr>
            <w:tcW w:w="1430" w:type="pct"/>
            <w:gridSpan w:val="2"/>
            <w:hideMark/>
          </w:tcPr>
          <w:p w14:paraId="64130F71"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448" w:type="pct"/>
            <w:hideMark/>
          </w:tcPr>
          <w:p w14:paraId="4A4455F7"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372" w:type="pct"/>
            <w:hideMark/>
          </w:tcPr>
          <w:p w14:paraId="3AA2BE7F" w14:textId="77777777" w:rsidR="003A0CE4" w:rsidRPr="003A0CE4" w:rsidRDefault="003A0CE4" w:rsidP="003A0CE4">
            <w:pPr>
              <w:spacing w:after="160" w:line="259" w:lineRule="auto"/>
              <w:jc w:val="both"/>
              <w:rPr>
                <w:rFonts w:ascii="Verdana" w:hAnsi="Verdana"/>
              </w:rPr>
            </w:pPr>
            <w:r w:rsidRPr="003A0CE4">
              <w:rPr>
                <w:rFonts w:ascii="Verdana" w:hAnsi="Verdana"/>
                <w:b/>
                <w:bCs/>
              </w:rPr>
              <w:t>12</w:t>
            </w:r>
          </w:p>
        </w:tc>
        <w:tc>
          <w:tcPr>
            <w:tcW w:w="487" w:type="pct"/>
            <w:hideMark/>
          </w:tcPr>
          <w:p w14:paraId="1072D8D8"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579" w:type="pct"/>
            <w:hideMark/>
          </w:tcPr>
          <w:p w14:paraId="20F58D9E"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4102016</w:t>
            </w:r>
          </w:p>
        </w:tc>
        <w:tc>
          <w:tcPr>
            <w:tcW w:w="1684" w:type="pct"/>
            <w:gridSpan w:val="5"/>
            <w:hideMark/>
          </w:tcPr>
          <w:p w14:paraId="0746B441"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42093076" w14:textId="77777777" w:rsidTr="003C4872">
        <w:tc>
          <w:tcPr>
            <w:tcW w:w="897" w:type="pct"/>
            <w:hideMark/>
          </w:tcPr>
          <w:p w14:paraId="7ACF5742" w14:textId="77777777" w:rsidR="003A0CE4" w:rsidRPr="003A0CE4" w:rsidRDefault="003A0CE4" w:rsidP="003A0CE4">
            <w:pPr>
              <w:spacing w:after="160" w:line="259" w:lineRule="auto"/>
              <w:jc w:val="both"/>
              <w:rPr>
                <w:rFonts w:ascii="Verdana" w:hAnsi="Verdana"/>
              </w:rPr>
            </w:pPr>
            <w:r w:rsidRPr="003A0CE4">
              <w:rPr>
                <w:rFonts w:ascii="Verdana" w:hAnsi="Verdana"/>
                <w:b/>
                <w:bCs/>
              </w:rPr>
              <w:t>SERVICIO SIM</w:t>
            </w:r>
          </w:p>
        </w:tc>
        <w:tc>
          <w:tcPr>
            <w:tcW w:w="4103" w:type="pct"/>
            <w:gridSpan w:val="10"/>
            <w:hideMark/>
          </w:tcPr>
          <w:p w14:paraId="7F538458" w14:textId="77777777" w:rsidR="003A0CE4" w:rsidRPr="003A0CE4" w:rsidRDefault="003A0CE4" w:rsidP="003A0CE4">
            <w:pPr>
              <w:spacing w:after="160" w:line="259" w:lineRule="auto"/>
              <w:jc w:val="both"/>
              <w:rPr>
                <w:rFonts w:ascii="Verdana" w:hAnsi="Verdana"/>
              </w:rPr>
            </w:pPr>
            <w:r w:rsidRPr="003A0CE4">
              <w:rPr>
                <w:rFonts w:ascii="Verdana" w:hAnsi="Verdana"/>
                <w:b/>
                <w:bCs/>
              </w:rPr>
              <w:t>481221000063 -1.000 DÍAS PARA CAMBIAR EL MUNDO</w:t>
            </w:r>
          </w:p>
        </w:tc>
      </w:tr>
      <w:tr w:rsidR="003A0CE4" w:rsidRPr="003A0CE4" w14:paraId="35349328" w14:textId="77777777" w:rsidTr="003C4872">
        <w:tc>
          <w:tcPr>
            <w:tcW w:w="897" w:type="pct"/>
            <w:hideMark/>
          </w:tcPr>
          <w:p w14:paraId="7594E885" w14:textId="77777777" w:rsidR="003A0CE4" w:rsidRPr="003A0CE4" w:rsidRDefault="003A0CE4" w:rsidP="003A0CE4">
            <w:pPr>
              <w:spacing w:after="160" w:line="259" w:lineRule="auto"/>
              <w:jc w:val="both"/>
              <w:rPr>
                <w:rFonts w:ascii="Verdana" w:hAnsi="Verdana"/>
              </w:rPr>
            </w:pPr>
            <w:r w:rsidRPr="003A0CE4">
              <w:rPr>
                <w:rFonts w:ascii="Verdana" w:hAnsi="Verdana"/>
              </w:rPr>
              <w:br/>
            </w:r>
            <w:r w:rsidRPr="003A0CE4">
              <w:rPr>
                <w:rFonts w:ascii="Verdana" w:hAnsi="Verdana"/>
                <w:b/>
                <w:bCs/>
              </w:rPr>
              <w:t>OBJETIVO</w:t>
            </w:r>
          </w:p>
        </w:tc>
        <w:tc>
          <w:tcPr>
            <w:tcW w:w="534" w:type="pct"/>
            <w:hideMark/>
          </w:tcPr>
          <w:p w14:paraId="6CA9255C" w14:textId="77777777" w:rsidR="003A0CE4" w:rsidRPr="003A0CE4" w:rsidRDefault="003A0CE4" w:rsidP="003A0CE4">
            <w:pPr>
              <w:spacing w:after="160" w:line="259" w:lineRule="auto"/>
              <w:jc w:val="both"/>
              <w:rPr>
                <w:rFonts w:ascii="Verdana" w:hAnsi="Verdana"/>
              </w:rPr>
            </w:pPr>
            <w:r w:rsidRPr="003A0CE4">
              <w:rPr>
                <w:rFonts w:ascii="Verdana" w:hAnsi="Verdana"/>
              </w:rPr>
              <w:br/>
            </w:r>
            <w:r w:rsidRPr="003A0CE4">
              <w:rPr>
                <w:rFonts w:ascii="Verdana" w:hAnsi="Verdana"/>
                <w:b/>
                <w:bCs/>
              </w:rPr>
              <w:t>GENERAL</w:t>
            </w:r>
          </w:p>
        </w:tc>
        <w:tc>
          <w:tcPr>
            <w:tcW w:w="3570" w:type="pct"/>
            <w:gridSpan w:val="9"/>
            <w:hideMark/>
          </w:tcPr>
          <w:p w14:paraId="300B1BC1" w14:textId="77777777" w:rsidR="003A0CE4" w:rsidRPr="003A0CE4" w:rsidRDefault="003A0CE4" w:rsidP="003A0CE4">
            <w:pPr>
              <w:spacing w:after="160" w:line="259" w:lineRule="auto"/>
              <w:jc w:val="both"/>
              <w:rPr>
                <w:rFonts w:ascii="Verdana" w:hAnsi="Verdana"/>
              </w:rPr>
            </w:pPr>
            <w:r w:rsidRPr="003A0CE4">
              <w:rPr>
                <w:rFonts w:ascii="Verdana" w:hAnsi="Verdana"/>
              </w:rPr>
              <w:t>Contribuir a la prevención de la desnutrición aguda en niñas y niños menores de 5 años y a la atención del bajo peso en mujeres gestantes, el bajo peso al nacer y el retraso en talla, mediante la promoción de condiciones adecuadas de nutrición y salud, y el fortalecimiento de las capacidades familiares para la generación de entornos protectores en seguridad alimentaria y nutricional.</w:t>
            </w:r>
          </w:p>
        </w:tc>
      </w:tr>
      <w:tr w:rsidR="003A0CE4" w:rsidRPr="003A0CE4" w14:paraId="119BE50C" w14:textId="77777777" w:rsidTr="003C4872">
        <w:tc>
          <w:tcPr>
            <w:tcW w:w="897" w:type="pct"/>
            <w:hideMark/>
          </w:tcPr>
          <w:p w14:paraId="3CFE296B" w14:textId="77777777" w:rsidR="003A0CE4" w:rsidRPr="003A0CE4" w:rsidRDefault="003A0CE4" w:rsidP="003A0CE4">
            <w:pPr>
              <w:spacing w:after="160" w:line="259" w:lineRule="auto"/>
              <w:jc w:val="both"/>
              <w:rPr>
                <w:rFonts w:ascii="Verdana" w:hAnsi="Verdana"/>
              </w:rPr>
            </w:pPr>
            <w:r w:rsidRPr="003A0CE4">
              <w:rPr>
                <w:rFonts w:ascii="Verdana" w:hAnsi="Verdana"/>
              </w:rPr>
              <w:br/>
            </w:r>
            <w:r w:rsidRPr="003A0CE4">
              <w:rPr>
                <w:rFonts w:ascii="Verdana" w:hAnsi="Verdana"/>
              </w:rPr>
              <w:br/>
            </w:r>
          </w:p>
        </w:tc>
        <w:tc>
          <w:tcPr>
            <w:tcW w:w="534" w:type="pct"/>
            <w:hideMark/>
          </w:tcPr>
          <w:p w14:paraId="7D87B713" w14:textId="77777777" w:rsidR="003A0CE4" w:rsidRPr="003A0CE4" w:rsidRDefault="003A0CE4" w:rsidP="003A0CE4">
            <w:pPr>
              <w:spacing w:after="160" w:line="259" w:lineRule="auto"/>
              <w:jc w:val="both"/>
              <w:rPr>
                <w:rFonts w:ascii="Verdana" w:hAnsi="Verdana"/>
              </w:rPr>
            </w:pPr>
            <w:r w:rsidRPr="003A0CE4">
              <w:rPr>
                <w:rFonts w:ascii="Verdana" w:hAnsi="Verdana"/>
              </w:rPr>
              <w:br/>
            </w:r>
            <w:r w:rsidRPr="003A0CE4">
              <w:rPr>
                <w:rFonts w:ascii="Verdana" w:hAnsi="Verdana"/>
              </w:rPr>
              <w:br/>
            </w:r>
            <w:r w:rsidRPr="003A0CE4">
              <w:rPr>
                <w:rFonts w:ascii="Verdana" w:hAnsi="Verdana"/>
                <w:b/>
                <w:bCs/>
              </w:rPr>
              <w:t>ESPECÍFICO</w:t>
            </w:r>
          </w:p>
        </w:tc>
        <w:tc>
          <w:tcPr>
            <w:tcW w:w="3570" w:type="pct"/>
            <w:gridSpan w:val="9"/>
            <w:hideMark/>
          </w:tcPr>
          <w:p w14:paraId="5A873F80" w14:textId="77777777" w:rsidR="003A0CE4" w:rsidRPr="003A0CE4" w:rsidRDefault="003A0CE4" w:rsidP="003A0CE4">
            <w:pPr>
              <w:spacing w:after="160" w:line="259" w:lineRule="auto"/>
              <w:jc w:val="both"/>
              <w:rPr>
                <w:rFonts w:ascii="Verdana" w:hAnsi="Verdana"/>
              </w:rPr>
            </w:pPr>
            <w:r w:rsidRPr="003A0CE4">
              <w:rPr>
                <w:rFonts w:ascii="Verdana" w:hAnsi="Verdana"/>
              </w:rPr>
              <w:t>- Promover el mejoramiento del estado nutricional de las mujeres gestantes a través de acciones que fortalezcan las prácticas alimentarias adecuadas, el acompañamiento y seguimiento de las acciones en salud y los cuidados requeridos en el proceso de gestación, con la participación de la familia.</w:t>
            </w:r>
            <w:r w:rsidRPr="003A0CE4">
              <w:rPr>
                <w:rFonts w:ascii="Verdana" w:hAnsi="Verdana"/>
              </w:rPr>
              <w:br/>
            </w:r>
            <w:r w:rsidRPr="003A0CE4">
              <w:rPr>
                <w:rFonts w:ascii="Verdana" w:hAnsi="Verdana"/>
              </w:rPr>
              <w:lastRenderedPageBreak/>
              <w:t>- Favorecer el adecuado peso al nacer y prevenir el retraso en talla de las niñas y los niños, hijos de mujeres gestantes atendidas en la modalidad, mediante el fortalecimiento de prácticas alimentarias adecuadas y la promoción de entornos saludables.</w:t>
            </w:r>
            <w:r w:rsidRPr="003A0CE4">
              <w:rPr>
                <w:rFonts w:ascii="Verdana" w:hAnsi="Verdana"/>
              </w:rPr>
              <w:br/>
              <w:t>- Contribuir al mejoramiento del estado nutricional de las niñas y los niños menores de 5 años con riesgo de desnutrición aguda, a través de acciones en salud, nutrición y fortalecimiento familiar y comunitario.</w:t>
            </w:r>
            <w:r w:rsidRPr="003A0CE4">
              <w:rPr>
                <w:rFonts w:ascii="Verdana" w:hAnsi="Verdana"/>
              </w:rPr>
              <w:br/>
              <w:t>- Contribuir al fortalecimiento de las familias en torno a la promoción de la práctica de la lactancia materna exclusiva y total, así como, la adecuada introducción de la alimentación complementaria, que favorezca el crecimiento, desarrollo y adecuado estado nutricional de las niñas y niños atendidos.</w:t>
            </w:r>
            <w:r w:rsidRPr="003A0CE4">
              <w:rPr>
                <w:rFonts w:ascii="Verdana" w:hAnsi="Verdana"/>
              </w:rPr>
              <w:br/>
              <w:t>- Generar acciones con los usuarios y las familias relacionadas con hábitos y estilos de vida saludables y educación alimentaria y nutricional, con el fin de favorecer la promoción de entornos saludables.</w:t>
            </w:r>
            <w:r w:rsidRPr="003A0CE4">
              <w:rPr>
                <w:rFonts w:ascii="Verdana" w:hAnsi="Verdana"/>
              </w:rPr>
              <w:br/>
              <w:t>- Desarrollar acciones con las mujeres gestantes, los niños y las niñas menores de 5 años y sus familias, para el mantenimiento y fortalecimiento de factores protectores y transformación de factores de riesgo asociados a la desnutrición a través de acciones que promuevan la autonomía, la autogestión familiar y los entornos protectores para la seguridad alimentaria y nutricional.</w:t>
            </w:r>
          </w:p>
        </w:tc>
      </w:tr>
      <w:tr w:rsidR="003A0CE4" w:rsidRPr="003A0CE4" w14:paraId="75BF7B44" w14:textId="77777777" w:rsidTr="003C4872">
        <w:tc>
          <w:tcPr>
            <w:tcW w:w="897" w:type="pct"/>
            <w:hideMark/>
          </w:tcPr>
          <w:p w14:paraId="24AEC525"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br/>
            </w:r>
            <w:r w:rsidRPr="003A0CE4">
              <w:rPr>
                <w:rFonts w:ascii="Verdana" w:hAnsi="Verdana"/>
              </w:rPr>
              <w:br/>
            </w:r>
            <w:r w:rsidRPr="003A0CE4">
              <w:rPr>
                <w:rFonts w:ascii="Verdana" w:hAnsi="Verdana"/>
                <w:b/>
                <w:bCs/>
              </w:rPr>
              <w:t>POBLACIÓN</w:t>
            </w:r>
            <w:r w:rsidRPr="003A0CE4">
              <w:rPr>
                <w:rFonts w:ascii="Verdana" w:hAnsi="Verdana"/>
              </w:rPr>
              <w:br/>
            </w:r>
            <w:r w:rsidRPr="003A0CE4">
              <w:rPr>
                <w:rFonts w:ascii="Verdana" w:hAnsi="Verdana"/>
                <w:b/>
                <w:bCs/>
              </w:rPr>
              <w:t>OBJETIVO</w:t>
            </w:r>
          </w:p>
        </w:tc>
        <w:tc>
          <w:tcPr>
            <w:tcW w:w="4103" w:type="pct"/>
            <w:gridSpan w:val="10"/>
            <w:hideMark/>
          </w:tcPr>
          <w:p w14:paraId="5FCDD05D" w14:textId="77777777" w:rsidR="003A0CE4" w:rsidRPr="003A0CE4" w:rsidRDefault="003A0CE4" w:rsidP="003A0CE4">
            <w:pPr>
              <w:spacing w:after="160" w:line="259" w:lineRule="auto"/>
              <w:jc w:val="both"/>
              <w:rPr>
                <w:rFonts w:ascii="Verdana" w:hAnsi="Verdana"/>
              </w:rPr>
            </w:pPr>
            <w:r w:rsidRPr="003A0CE4">
              <w:rPr>
                <w:rFonts w:ascii="Verdana" w:hAnsi="Verdana"/>
              </w:rPr>
              <w:t>Mujeres gestantes con bajo peso para la edad gestacional y sus hijos hasta que cumplan 6 meses de edad.</w:t>
            </w:r>
            <w:r w:rsidRPr="003A0CE4">
              <w:rPr>
                <w:rFonts w:ascii="Verdana" w:hAnsi="Verdana"/>
              </w:rPr>
              <w:br/>
              <w:t>Niñas y niños menores de 5 años con diagnóstico de riesgo de desnutrición aguda.</w:t>
            </w:r>
            <w:r w:rsidRPr="003A0CE4">
              <w:rPr>
                <w:rFonts w:ascii="Verdana" w:hAnsi="Verdana"/>
              </w:rPr>
              <w:br/>
              <w:t>Niñas y niños menores de 5 años con diagnóstico de desnutrición aguda, que se encuentren en tratamiento ambulatorio prestado por los servicios de salud.</w:t>
            </w:r>
            <w:r w:rsidRPr="003A0CE4">
              <w:rPr>
                <w:rFonts w:ascii="Verdana" w:hAnsi="Verdana"/>
              </w:rPr>
              <w:br/>
              <w:t>Niñas y niños menores de 5 años egresados de los Centros de Recuperación Nutricional del ICBF.</w:t>
            </w:r>
            <w:r w:rsidRPr="003A0CE4">
              <w:rPr>
                <w:rFonts w:ascii="Verdana" w:hAnsi="Verdana"/>
              </w:rPr>
              <w:br/>
              <w:t>Se deben tener en cuenta las notas descritas en el manual operativo de la modalidad, en el ítem de </w:t>
            </w:r>
            <w:r w:rsidRPr="003A0CE4">
              <w:rPr>
                <w:rFonts w:ascii="Verdana" w:hAnsi="Verdana"/>
                <w:i/>
                <w:iCs/>
              </w:rPr>
              <w:t>Población objetivo.</w:t>
            </w:r>
          </w:p>
        </w:tc>
      </w:tr>
      <w:tr w:rsidR="003A0CE4" w:rsidRPr="003A0CE4" w14:paraId="48AA86A3" w14:textId="77777777" w:rsidTr="003C4872">
        <w:tc>
          <w:tcPr>
            <w:tcW w:w="897" w:type="pct"/>
            <w:hideMark/>
          </w:tcPr>
          <w:p w14:paraId="4DE8C6BB" w14:textId="77777777" w:rsidR="003A0CE4" w:rsidRPr="003A0CE4" w:rsidRDefault="003A0CE4" w:rsidP="003A0CE4">
            <w:pPr>
              <w:spacing w:after="160" w:line="259" w:lineRule="auto"/>
              <w:jc w:val="both"/>
              <w:rPr>
                <w:rFonts w:ascii="Verdana" w:hAnsi="Verdana"/>
              </w:rPr>
            </w:pPr>
            <w:r w:rsidRPr="003A0CE4">
              <w:rPr>
                <w:rFonts w:ascii="Verdana" w:hAnsi="Verdana"/>
              </w:rPr>
              <w:br/>
            </w:r>
            <w:r w:rsidRPr="003A0CE4">
              <w:rPr>
                <w:rFonts w:ascii="Verdana" w:hAnsi="Verdana"/>
              </w:rPr>
              <w:br/>
            </w:r>
            <w:r w:rsidRPr="003A0CE4">
              <w:rPr>
                <w:rFonts w:ascii="Verdana" w:hAnsi="Verdana"/>
                <w:b/>
                <w:bCs/>
              </w:rPr>
              <w:t>ACCIONES</w:t>
            </w:r>
          </w:p>
        </w:tc>
        <w:tc>
          <w:tcPr>
            <w:tcW w:w="4103" w:type="pct"/>
            <w:gridSpan w:val="10"/>
            <w:hideMark/>
          </w:tcPr>
          <w:p w14:paraId="761CC47B" w14:textId="77777777" w:rsidR="003A0CE4" w:rsidRPr="003A0CE4" w:rsidRDefault="003A0CE4" w:rsidP="003A0CE4">
            <w:pPr>
              <w:spacing w:after="160" w:line="259" w:lineRule="auto"/>
              <w:jc w:val="both"/>
              <w:rPr>
                <w:rFonts w:ascii="Verdana" w:hAnsi="Verdana"/>
              </w:rPr>
            </w:pPr>
            <w:r w:rsidRPr="003A0CE4">
              <w:rPr>
                <w:rFonts w:ascii="Verdana" w:hAnsi="Verdana"/>
              </w:rPr>
              <w:t xml:space="preserve">1.000 días para cambiar el mundo es una modalidad de atención extramural que busca la prevención de la desnutrición aguda en las niñas y niños menores de 5 años, así como del bajo peso gestacional en las mujeres gestantes, al tiempo que favorece los procesos de promoción y prevención que contribuyan a la </w:t>
            </w:r>
            <w:r w:rsidRPr="003A0CE4">
              <w:rPr>
                <w:rFonts w:ascii="Verdana" w:hAnsi="Verdana"/>
              </w:rPr>
              <w:lastRenderedPageBreak/>
              <w:t>generación de ambientes saludables y entornos protectores para la seguridad alimentaria y nutricional de los usuarios y las familias atendidas.</w:t>
            </w:r>
            <w:r w:rsidRPr="003A0CE4">
              <w:rPr>
                <w:rFonts w:ascii="Verdana" w:hAnsi="Verdana"/>
              </w:rPr>
              <w:br/>
              <w:t>Las acciones contempladas en el marco de la modalidad se ponen en marcha mediante la selección de Entidades Administradoras del Servicio-EAS quienes, bajo el acompañamiento y la línea técnica</w:t>
            </w:r>
          </w:p>
        </w:tc>
      </w:tr>
      <w:tr w:rsidR="003A0CE4" w:rsidRPr="003A0CE4" w14:paraId="663A3EB6" w14:textId="77777777" w:rsidTr="003C4872">
        <w:tc>
          <w:tcPr>
            <w:tcW w:w="897" w:type="pct"/>
            <w:hideMark/>
          </w:tcPr>
          <w:p w14:paraId="50FC010B"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FICHA: I - 01</w:t>
            </w:r>
          </w:p>
        </w:tc>
        <w:tc>
          <w:tcPr>
            <w:tcW w:w="534" w:type="pct"/>
            <w:hideMark/>
          </w:tcPr>
          <w:p w14:paraId="6EC0D710" w14:textId="77777777" w:rsidR="003A0CE4" w:rsidRPr="003A0CE4" w:rsidRDefault="003A0CE4" w:rsidP="003A0CE4">
            <w:pPr>
              <w:spacing w:after="160" w:line="259" w:lineRule="auto"/>
              <w:jc w:val="both"/>
              <w:rPr>
                <w:rFonts w:ascii="Verdana" w:hAnsi="Verdana"/>
              </w:rPr>
            </w:pPr>
            <w:r w:rsidRPr="003A0CE4">
              <w:rPr>
                <w:rFonts w:ascii="Verdana" w:hAnsi="Verdana"/>
                <w:b/>
                <w:bCs/>
              </w:rPr>
              <w:t>PRG</w:t>
            </w:r>
          </w:p>
        </w:tc>
        <w:tc>
          <w:tcPr>
            <w:tcW w:w="448" w:type="pct"/>
            <w:hideMark/>
          </w:tcPr>
          <w:p w14:paraId="7707795E" w14:textId="77777777" w:rsidR="003A0CE4" w:rsidRPr="003A0CE4" w:rsidRDefault="003A0CE4" w:rsidP="003A0CE4">
            <w:pPr>
              <w:spacing w:after="160" w:line="259" w:lineRule="auto"/>
              <w:jc w:val="both"/>
              <w:rPr>
                <w:rFonts w:ascii="Verdana" w:hAnsi="Verdana"/>
              </w:rPr>
            </w:pPr>
            <w:r w:rsidRPr="003A0CE4">
              <w:rPr>
                <w:rFonts w:ascii="Verdana" w:hAnsi="Verdana"/>
                <w:b/>
                <w:bCs/>
              </w:rPr>
              <w:t>SPRG</w:t>
            </w:r>
          </w:p>
        </w:tc>
        <w:tc>
          <w:tcPr>
            <w:tcW w:w="372" w:type="pct"/>
            <w:hideMark/>
          </w:tcPr>
          <w:p w14:paraId="74C81563"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487" w:type="pct"/>
            <w:hideMark/>
          </w:tcPr>
          <w:p w14:paraId="3AE97C1D" w14:textId="77777777" w:rsidR="003A0CE4" w:rsidRPr="003A0CE4" w:rsidRDefault="003A0CE4" w:rsidP="003A0CE4">
            <w:pPr>
              <w:spacing w:after="160" w:line="259" w:lineRule="auto"/>
              <w:jc w:val="both"/>
              <w:rPr>
                <w:rFonts w:ascii="Verdana" w:hAnsi="Verdana"/>
              </w:rPr>
            </w:pPr>
            <w:r w:rsidRPr="003A0CE4">
              <w:rPr>
                <w:rFonts w:ascii="Verdana" w:hAnsi="Verdana"/>
                <w:b/>
                <w:bCs/>
              </w:rPr>
              <w:t>PROYO</w:t>
            </w:r>
          </w:p>
        </w:tc>
        <w:tc>
          <w:tcPr>
            <w:tcW w:w="579" w:type="pct"/>
            <w:hideMark/>
          </w:tcPr>
          <w:p w14:paraId="2A4B35D6"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1684" w:type="pct"/>
            <w:gridSpan w:val="5"/>
            <w:hideMark/>
          </w:tcPr>
          <w:p w14:paraId="225D094B"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6023BB5A" w14:textId="77777777" w:rsidTr="003C4872">
        <w:tc>
          <w:tcPr>
            <w:tcW w:w="1430" w:type="pct"/>
            <w:gridSpan w:val="2"/>
            <w:hideMark/>
          </w:tcPr>
          <w:p w14:paraId="6384BC5C"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448" w:type="pct"/>
            <w:hideMark/>
          </w:tcPr>
          <w:p w14:paraId="763AF301"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372" w:type="pct"/>
            <w:hideMark/>
          </w:tcPr>
          <w:p w14:paraId="4E89688B" w14:textId="77777777" w:rsidR="003A0CE4" w:rsidRPr="003A0CE4" w:rsidRDefault="003A0CE4" w:rsidP="003A0CE4">
            <w:pPr>
              <w:spacing w:after="160" w:line="259" w:lineRule="auto"/>
              <w:jc w:val="both"/>
              <w:rPr>
                <w:rFonts w:ascii="Verdana" w:hAnsi="Verdana"/>
              </w:rPr>
            </w:pPr>
            <w:r w:rsidRPr="003A0CE4">
              <w:rPr>
                <w:rFonts w:ascii="Verdana" w:hAnsi="Verdana"/>
                <w:b/>
                <w:bCs/>
              </w:rPr>
              <w:t>12</w:t>
            </w:r>
          </w:p>
        </w:tc>
        <w:tc>
          <w:tcPr>
            <w:tcW w:w="487" w:type="pct"/>
            <w:hideMark/>
          </w:tcPr>
          <w:p w14:paraId="087C8E04"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579" w:type="pct"/>
            <w:hideMark/>
          </w:tcPr>
          <w:p w14:paraId="2D60EA0C"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4102016</w:t>
            </w:r>
          </w:p>
        </w:tc>
        <w:tc>
          <w:tcPr>
            <w:tcW w:w="1684" w:type="pct"/>
            <w:gridSpan w:val="5"/>
            <w:hideMark/>
          </w:tcPr>
          <w:p w14:paraId="79FFA9D8"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422B410F" w14:textId="77777777" w:rsidTr="003C4872">
        <w:tc>
          <w:tcPr>
            <w:tcW w:w="5000" w:type="pct"/>
            <w:gridSpan w:val="11"/>
            <w:hideMark/>
          </w:tcPr>
          <w:p w14:paraId="55D75D83" w14:textId="77777777" w:rsidR="003A0CE4" w:rsidRPr="003A0CE4" w:rsidRDefault="003A0CE4" w:rsidP="003A0CE4">
            <w:pPr>
              <w:spacing w:after="160" w:line="259" w:lineRule="auto"/>
              <w:jc w:val="both"/>
              <w:rPr>
                <w:rFonts w:ascii="Verdana" w:hAnsi="Verdana"/>
              </w:rPr>
            </w:pPr>
            <w:r w:rsidRPr="003A0CE4">
              <w:rPr>
                <w:rFonts w:ascii="Verdana" w:hAnsi="Verdana"/>
              </w:rPr>
              <w:t>brindada por el ICBF, son las encargadas de la implementación del servicio en los territorios definidos.</w:t>
            </w:r>
            <w:r w:rsidRPr="003A0CE4">
              <w:rPr>
                <w:rFonts w:ascii="Verdana" w:hAnsi="Verdana"/>
              </w:rPr>
              <w:br/>
            </w:r>
            <w:r w:rsidRPr="003A0CE4">
              <w:rPr>
                <w:rFonts w:ascii="Verdana" w:hAnsi="Verdana"/>
              </w:rPr>
              <w:br/>
              <w:t>Para la operación de la modalidad, que se lleva a cabo de manera prioritaria en zonas rurales y dispersas, se contrata un talento humano conformado por profesionales, técnicos y gestores comunitarios, quienes realizan acciones preventivas y en torno al fortalecimiento de las capacidades familiares y el componente de alimentación y nutrición, mediante visitas al hogar o encuentros grupales que permiten llegar al núcleo familiar, brindando un acompañamiento y atención integral que comprende, desde el momento de la focalización del usuario, hasta un periodo que puede Ir, de acuerdo con el tipo de usuario, hasta entre 4 y 12 meses.</w:t>
            </w:r>
            <w:r w:rsidRPr="003A0CE4">
              <w:rPr>
                <w:rFonts w:ascii="Verdana" w:hAnsi="Verdana"/>
              </w:rPr>
              <w:br/>
            </w:r>
            <w:r w:rsidRPr="003A0CE4">
              <w:rPr>
                <w:rFonts w:ascii="Verdana" w:hAnsi="Verdana"/>
              </w:rPr>
              <w:br/>
              <w:t>1.000 días para cambiar el mundo definió acciones con enfoque de promoción en salud, alimentación y nutrición que favorecen el estado nutricional, el fortalecimiento familiar, el cuidado de las niñas y los niños y las buenas prácticas de crianza enmarcadas en procesos de estimulación sensorial para el desarrollo integral y el mejoramiento del estado nutricional en la primera infancia. Para lograrlo, se desarrollan acciones en el entorno familiar y se complementan con la gestión y articulación interinstitucional, especialmente con el sector salud, brindando una atención diferencial acorde con cada población, reconociendo los sistemas de creencias, las expresiones culturales, tradiciones alimentarias, alimentos autóctonos, pautas de crianza, entre otros, teniendo en cuenta y acogiendo las recomendaciones del Modelo de Enfoque Diferencial de Derechos -MEDD, el cual, a partir del reconocimiento de los derechos de niños, niñas, jóvenes, adultos y familias, favorece la garantía de estos, promoviendo la equidad y la no discriminación bajo el principio de corresponsabilidad de las familias, la sociedad y el Estado.</w:t>
            </w:r>
            <w:r w:rsidRPr="003A0CE4">
              <w:rPr>
                <w:rFonts w:ascii="Verdana" w:hAnsi="Verdana"/>
              </w:rPr>
              <w:br/>
            </w:r>
            <w:r w:rsidRPr="003A0CE4">
              <w:rPr>
                <w:rFonts w:ascii="Verdana" w:hAnsi="Verdana"/>
              </w:rPr>
              <w:br/>
              <w:t xml:space="preserve">Esta modalidad corresponde a un servicio de atención especializada, cuyo criterio de ingreso es población con clasificación nutricional de riesgo de desnutrición aguda o bajo peso para la edad gestacional (en el caso de las </w:t>
            </w:r>
            <w:r w:rsidRPr="003A0CE4">
              <w:rPr>
                <w:rFonts w:ascii="Verdana" w:hAnsi="Verdana"/>
              </w:rPr>
              <w:lastRenderedPageBreak/>
              <w:t>mujeres gestantes), por lo cual se considera, como servicio por demanda. Los municipios que se atienden en esta modalidad corresponden a aquellos priorizados en el año 2020 a través de un análisis de variables en salud, nutrición y sociales, la oferta institucional y el contexto del territorio, en donde, para la vigencia 2022, se requiere garantizar la continuidad para satisfacer las necesidades de atención en prevención de la desnutrición infantil. Así mismo, en esta priorización de municipios se realizó la respectiva validación Regional.</w:t>
            </w:r>
            <w:r w:rsidRPr="003A0CE4">
              <w:rPr>
                <w:rFonts w:ascii="Verdana" w:hAnsi="Verdana"/>
              </w:rPr>
              <w:br/>
            </w:r>
            <w:r w:rsidRPr="003A0CE4">
              <w:rPr>
                <w:rFonts w:ascii="Verdana" w:hAnsi="Verdana"/>
              </w:rPr>
              <w:br/>
              <w:t>La población sujeta de atención, idealmente debe tener valoración previa por el Sistema General de Seguridad Social en Salud - SGSSS, para verificar el adecuado estado de salud que permita a los equipos interdisciplinarios, llevar a cabo las acciones con los beneficiarios en el hogar.</w:t>
            </w:r>
            <w:r w:rsidRPr="003A0CE4">
              <w:rPr>
                <w:rFonts w:ascii="Verdana" w:hAnsi="Verdana"/>
              </w:rPr>
              <w:br/>
            </w:r>
            <w:r w:rsidRPr="003A0CE4">
              <w:rPr>
                <w:rFonts w:ascii="Verdana" w:hAnsi="Verdana"/>
              </w:rPr>
              <w:br/>
              <w:t>La modalidad 1.000 días para cambiar el mundo atiende mujeres gestantes y niñas y niños menores de 5 años que cumplan los criterios establecidos a partir de la clasificación de su estado nutricional; se considera como usuario prevalente, a las mujeres gestantes y las niñas y niños menores de dos (2) años, para lo cual, los equipos interdisciplinarios, dentro de las acciones previas a las atenciones directas con los beneficiarios, deberán realizar:</w:t>
            </w:r>
            <w:r w:rsidRPr="003A0CE4">
              <w:rPr>
                <w:rFonts w:ascii="Verdana" w:hAnsi="Verdana"/>
              </w:rPr>
              <w:br/>
              <w:t>- Priorización territorial.</w:t>
            </w:r>
            <w:r w:rsidRPr="003A0CE4">
              <w:rPr>
                <w:rFonts w:ascii="Verdana" w:hAnsi="Verdana"/>
              </w:rPr>
              <w:br/>
              <w:t>- Reconocimiento territorial.</w:t>
            </w:r>
            <w:r w:rsidRPr="003A0CE4">
              <w:rPr>
                <w:rFonts w:ascii="Verdana" w:hAnsi="Verdana"/>
              </w:rPr>
              <w:br/>
              <w:t>- Focalización y búsqueda activa.</w:t>
            </w:r>
            <w:r w:rsidRPr="003A0CE4">
              <w:rPr>
                <w:rFonts w:ascii="Verdana" w:hAnsi="Verdana"/>
              </w:rPr>
              <w:br/>
              <w:t>- Tamizaje nutricional.</w:t>
            </w:r>
          </w:p>
        </w:tc>
      </w:tr>
      <w:tr w:rsidR="003A0CE4" w:rsidRPr="003A0CE4" w14:paraId="4F2DA297" w14:textId="77777777" w:rsidTr="003C4872">
        <w:tc>
          <w:tcPr>
            <w:tcW w:w="897" w:type="pct"/>
            <w:hideMark/>
          </w:tcPr>
          <w:p w14:paraId="106BA775"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FICHA: I - 01</w:t>
            </w:r>
          </w:p>
        </w:tc>
        <w:tc>
          <w:tcPr>
            <w:tcW w:w="534" w:type="pct"/>
            <w:hideMark/>
          </w:tcPr>
          <w:p w14:paraId="0D03E02A" w14:textId="77777777" w:rsidR="003A0CE4" w:rsidRPr="003A0CE4" w:rsidRDefault="003A0CE4" w:rsidP="003A0CE4">
            <w:pPr>
              <w:spacing w:after="160" w:line="259" w:lineRule="auto"/>
              <w:jc w:val="both"/>
              <w:rPr>
                <w:rFonts w:ascii="Verdana" w:hAnsi="Verdana"/>
              </w:rPr>
            </w:pPr>
            <w:r w:rsidRPr="003A0CE4">
              <w:rPr>
                <w:rFonts w:ascii="Verdana" w:hAnsi="Verdana"/>
                <w:b/>
                <w:bCs/>
              </w:rPr>
              <w:t>PRG</w:t>
            </w:r>
          </w:p>
        </w:tc>
        <w:tc>
          <w:tcPr>
            <w:tcW w:w="448" w:type="pct"/>
            <w:hideMark/>
          </w:tcPr>
          <w:p w14:paraId="68BB689F" w14:textId="77777777" w:rsidR="003A0CE4" w:rsidRPr="003A0CE4" w:rsidRDefault="003A0CE4" w:rsidP="003A0CE4">
            <w:pPr>
              <w:spacing w:after="160" w:line="259" w:lineRule="auto"/>
              <w:jc w:val="both"/>
              <w:rPr>
                <w:rFonts w:ascii="Verdana" w:hAnsi="Verdana"/>
              </w:rPr>
            </w:pPr>
            <w:r w:rsidRPr="003A0CE4">
              <w:rPr>
                <w:rFonts w:ascii="Verdana" w:hAnsi="Verdana"/>
                <w:b/>
                <w:bCs/>
              </w:rPr>
              <w:t>SPRG</w:t>
            </w:r>
          </w:p>
        </w:tc>
        <w:tc>
          <w:tcPr>
            <w:tcW w:w="372" w:type="pct"/>
            <w:hideMark/>
          </w:tcPr>
          <w:p w14:paraId="78A992E5"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487" w:type="pct"/>
            <w:hideMark/>
          </w:tcPr>
          <w:p w14:paraId="1C75540E" w14:textId="77777777" w:rsidR="003A0CE4" w:rsidRPr="003A0CE4" w:rsidRDefault="003A0CE4" w:rsidP="003A0CE4">
            <w:pPr>
              <w:spacing w:after="160" w:line="259" w:lineRule="auto"/>
              <w:jc w:val="both"/>
              <w:rPr>
                <w:rFonts w:ascii="Verdana" w:hAnsi="Verdana"/>
              </w:rPr>
            </w:pPr>
            <w:r w:rsidRPr="003A0CE4">
              <w:rPr>
                <w:rFonts w:ascii="Verdana" w:hAnsi="Verdana"/>
                <w:b/>
                <w:bCs/>
              </w:rPr>
              <w:t>PROYO</w:t>
            </w:r>
          </w:p>
        </w:tc>
        <w:tc>
          <w:tcPr>
            <w:tcW w:w="579" w:type="pct"/>
            <w:hideMark/>
          </w:tcPr>
          <w:p w14:paraId="5C26501C"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1684" w:type="pct"/>
            <w:gridSpan w:val="5"/>
            <w:hideMark/>
          </w:tcPr>
          <w:p w14:paraId="44DC36C3"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75F8CA06" w14:textId="77777777" w:rsidTr="003C4872">
        <w:tc>
          <w:tcPr>
            <w:tcW w:w="1430" w:type="pct"/>
            <w:gridSpan w:val="2"/>
            <w:hideMark/>
          </w:tcPr>
          <w:p w14:paraId="24C36D33"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448" w:type="pct"/>
            <w:hideMark/>
          </w:tcPr>
          <w:p w14:paraId="7840F80B"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372" w:type="pct"/>
            <w:hideMark/>
          </w:tcPr>
          <w:p w14:paraId="6F78B8E0" w14:textId="77777777" w:rsidR="003A0CE4" w:rsidRPr="003A0CE4" w:rsidRDefault="003A0CE4" w:rsidP="003A0CE4">
            <w:pPr>
              <w:spacing w:after="160" w:line="259" w:lineRule="auto"/>
              <w:jc w:val="both"/>
              <w:rPr>
                <w:rFonts w:ascii="Verdana" w:hAnsi="Verdana"/>
              </w:rPr>
            </w:pPr>
            <w:r w:rsidRPr="003A0CE4">
              <w:rPr>
                <w:rFonts w:ascii="Verdana" w:hAnsi="Verdana"/>
                <w:b/>
                <w:bCs/>
              </w:rPr>
              <w:t>12</w:t>
            </w:r>
          </w:p>
        </w:tc>
        <w:tc>
          <w:tcPr>
            <w:tcW w:w="487" w:type="pct"/>
            <w:hideMark/>
          </w:tcPr>
          <w:p w14:paraId="05596563"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579" w:type="pct"/>
            <w:hideMark/>
          </w:tcPr>
          <w:p w14:paraId="51932BC1"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4102016</w:t>
            </w:r>
          </w:p>
        </w:tc>
        <w:tc>
          <w:tcPr>
            <w:tcW w:w="1684" w:type="pct"/>
            <w:gridSpan w:val="5"/>
            <w:hideMark/>
          </w:tcPr>
          <w:p w14:paraId="16026C13"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018597A2" w14:textId="77777777" w:rsidTr="003C4872">
        <w:tc>
          <w:tcPr>
            <w:tcW w:w="5000" w:type="pct"/>
            <w:gridSpan w:val="11"/>
            <w:hideMark/>
          </w:tcPr>
          <w:p w14:paraId="646B4010" w14:textId="77777777" w:rsidR="003A0CE4" w:rsidRPr="003A0CE4" w:rsidRDefault="003A0CE4" w:rsidP="003A0CE4">
            <w:pPr>
              <w:spacing w:after="160" w:line="259" w:lineRule="auto"/>
              <w:jc w:val="both"/>
              <w:rPr>
                <w:rFonts w:ascii="Verdana" w:hAnsi="Verdana"/>
              </w:rPr>
            </w:pPr>
            <w:r w:rsidRPr="003A0CE4">
              <w:rPr>
                <w:rFonts w:ascii="Verdana" w:hAnsi="Verdana"/>
              </w:rPr>
              <w:t>- Georreferenciación.</w:t>
            </w:r>
            <w:r w:rsidRPr="003A0CE4">
              <w:rPr>
                <w:rFonts w:ascii="Verdana" w:hAnsi="Verdana"/>
              </w:rPr>
              <w:br/>
            </w:r>
            <w:r w:rsidRPr="003A0CE4">
              <w:rPr>
                <w:rFonts w:ascii="Verdana" w:hAnsi="Verdana"/>
              </w:rPr>
              <w:br/>
              <w:t>Adicionalmente, y considerando los componentes de atención, las acciones a desarrollar son:</w:t>
            </w:r>
            <w:r w:rsidRPr="003A0CE4">
              <w:rPr>
                <w:rFonts w:ascii="Verdana" w:hAnsi="Verdana"/>
              </w:rPr>
              <w:br/>
            </w:r>
            <w:r w:rsidRPr="003A0CE4">
              <w:rPr>
                <w:rFonts w:ascii="Verdana" w:hAnsi="Verdana"/>
              </w:rPr>
              <w:br/>
            </w:r>
            <w:r w:rsidRPr="003A0CE4">
              <w:rPr>
                <w:rFonts w:ascii="Verdana" w:hAnsi="Verdana"/>
                <w:b/>
                <w:bCs/>
              </w:rPr>
              <w:t>Componente Fortalecimiento familiar como Entorno Protector en el marco de la seguridad alimentaria y nutricional</w:t>
            </w:r>
            <w:r w:rsidRPr="003A0CE4">
              <w:rPr>
                <w:rFonts w:ascii="Verdana" w:hAnsi="Verdana"/>
                <w:b/>
                <w:bCs/>
              </w:rPr>
              <w:br/>
            </w:r>
            <w:r w:rsidRPr="003A0CE4">
              <w:rPr>
                <w:rFonts w:ascii="Verdana" w:hAnsi="Verdana"/>
              </w:rPr>
              <w:t>- Caracterización inicial de la familia y el beneficiario.</w:t>
            </w:r>
            <w:r w:rsidRPr="003A0CE4">
              <w:rPr>
                <w:rFonts w:ascii="Verdana" w:hAnsi="Verdana"/>
              </w:rPr>
              <w:br/>
              <w:t>- Visitas de acompañamiento domiciliario y seguimiento por parte del profesional del área social y los gestores comunitarios.</w:t>
            </w:r>
            <w:r w:rsidRPr="003A0CE4">
              <w:rPr>
                <w:rFonts w:ascii="Verdana" w:hAnsi="Verdana"/>
              </w:rPr>
              <w:br/>
              <w:t>- Gestión para la garantía de los derechos de las niñas, niños y mujeres gestantes atendidas en esta modalidad.</w:t>
            </w:r>
            <w:r w:rsidRPr="003A0CE4">
              <w:rPr>
                <w:rFonts w:ascii="Verdana" w:hAnsi="Verdana"/>
              </w:rPr>
              <w:br/>
              <w:t>- Acciones de estimulación sensorial para niñas y niños menores de 5 años con riesgo de Desnutrición.</w:t>
            </w:r>
            <w:r w:rsidRPr="003A0CE4">
              <w:rPr>
                <w:rFonts w:ascii="Verdana" w:hAnsi="Verdana"/>
              </w:rPr>
              <w:br/>
              <w:t>- Encuentros grupales de familias, con periodicidad mensual.</w:t>
            </w:r>
            <w:r w:rsidRPr="003A0CE4">
              <w:rPr>
                <w:rFonts w:ascii="Verdana" w:hAnsi="Verdana"/>
              </w:rPr>
              <w:br/>
              <w:t xml:space="preserve">- Identificación en la familia de factores protectores o de riesgo asociados a la </w:t>
            </w:r>
            <w:r w:rsidRPr="003A0CE4">
              <w:rPr>
                <w:rFonts w:ascii="Verdana" w:hAnsi="Verdana"/>
              </w:rPr>
              <w:lastRenderedPageBreak/>
              <w:t>desnutrición.</w:t>
            </w:r>
            <w:r w:rsidRPr="003A0CE4">
              <w:rPr>
                <w:rFonts w:ascii="Verdana" w:hAnsi="Verdana"/>
              </w:rPr>
              <w:br/>
              <w:t>- Acciones que permitan transformar los factores de riesgo en factores protectores.</w:t>
            </w:r>
            <w:r w:rsidRPr="003A0CE4">
              <w:rPr>
                <w:rFonts w:ascii="Verdana" w:hAnsi="Verdana"/>
              </w:rPr>
              <w:br/>
              <w:t>- Fortalecimiento de los factores protectores asociados con la salud, la nutrición y el fortalecimiento familiar.</w:t>
            </w:r>
            <w:r w:rsidRPr="003A0CE4">
              <w:rPr>
                <w:rFonts w:ascii="Verdana" w:hAnsi="Verdana"/>
              </w:rPr>
              <w:br/>
            </w:r>
            <w:r w:rsidRPr="003A0CE4">
              <w:rPr>
                <w:rFonts w:ascii="Verdana" w:hAnsi="Verdana"/>
              </w:rPr>
              <w:br/>
            </w:r>
            <w:r w:rsidRPr="003A0CE4">
              <w:rPr>
                <w:rFonts w:ascii="Verdana" w:hAnsi="Verdana"/>
                <w:b/>
                <w:bCs/>
              </w:rPr>
              <w:t>Componente Hábitos de Estilos de Vida Saludables</w:t>
            </w:r>
            <w:r w:rsidRPr="003A0CE4">
              <w:rPr>
                <w:rFonts w:ascii="Verdana" w:hAnsi="Verdana"/>
                <w:b/>
                <w:bCs/>
              </w:rPr>
              <w:br/>
            </w:r>
            <w:r w:rsidRPr="003A0CE4">
              <w:rPr>
                <w:rFonts w:ascii="Verdana" w:hAnsi="Verdana"/>
              </w:rPr>
              <w:t>- Fortalecimiento de la práctica de lactancia materna.</w:t>
            </w:r>
            <w:r w:rsidRPr="003A0CE4">
              <w:rPr>
                <w:rFonts w:ascii="Verdana" w:hAnsi="Verdana"/>
              </w:rPr>
              <w:br/>
              <w:t>- Acompañamiento para el inicio adecuado de la alimentación complementaria y la promoción de la alimentación saludable.</w:t>
            </w:r>
            <w:r w:rsidRPr="003A0CE4">
              <w:rPr>
                <w:rFonts w:ascii="Verdana" w:hAnsi="Verdana"/>
              </w:rPr>
              <w:br/>
              <w:t>- Articulación y Coordinación intersectorial, especialmente con el sector salud.</w:t>
            </w:r>
            <w:r w:rsidRPr="003A0CE4">
              <w:rPr>
                <w:rFonts w:ascii="Verdana" w:hAnsi="Verdana"/>
              </w:rPr>
              <w:br/>
              <w:t>- Creación de grupos de apoyo y fortalecimiento a la gestación y la lactancia materna.</w:t>
            </w:r>
            <w:r w:rsidRPr="003A0CE4">
              <w:rPr>
                <w:rFonts w:ascii="Verdana" w:hAnsi="Verdana"/>
              </w:rPr>
              <w:br/>
              <w:t>- Acciones de Educación Alimentaria y Nutricional y hábitos saludables para el fortalecimiento de entornos protectores para la seguridad alimentaria.</w:t>
            </w:r>
            <w:r w:rsidRPr="003A0CE4">
              <w:rPr>
                <w:rFonts w:ascii="Verdana" w:hAnsi="Verdana"/>
              </w:rPr>
              <w:br/>
              <w:t>-Acciones enmarcadas en la estrategia de Atención Integrada a las Enfermedades Prevalentes de la Infancia-AIEPI.</w:t>
            </w:r>
            <w:r w:rsidRPr="003A0CE4">
              <w:rPr>
                <w:rFonts w:ascii="Verdana" w:hAnsi="Verdana"/>
              </w:rPr>
              <w:br/>
            </w:r>
            <w:r w:rsidRPr="003A0CE4">
              <w:rPr>
                <w:rFonts w:ascii="Verdana" w:hAnsi="Verdana"/>
              </w:rPr>
              <w:br/>
            </w:r>
            <w:r w:rsidRPr="003A0CE4">
              <w:rPr>
                <w:rFonts w:ascii="Verdana" w:hAnsi="Verdana"/>
                <w:b/>
                <w:bCs/>
              </w:rPr>
              <w:t>Componente Complementación alimentaria</w:t>
            </w:r>
            <w:r w:rsidRPr="003A0CE4">
              <w:rPr>
                <w:rFonts w:ascii="Verdana" w:hAnsi="Verdana"/>
              </w:rPr>
              <w:br/>
              <w:t>- Acciones tendientes a asegurar un aporte nutricional en el niño, la niña, mujer gestante y su familia, que favorezca el mejoramiento y mantenimiento de un estado nutricional adecuado.</w:t>
            </w:r>
            <w:r w:rsidRPr="003A0CE4">
              <w:rPr>
                <w:rFonts w:ascii="Verdana" w:hAnsi="Verdana"/>
              </w:rPr>
              <w:br/>
              <w:t>- Suministro de complementos nutricionales como lo son, el Alimento Listo para el Consumo ALC, la Ración Familiar para Preparar -RFPP y los Alimentos de Alto Valor Nutricional-AAVN.</w:t>
            </w:r>
            <w:r w:rsidRPr="003A0CE4">
              <w:rPr>
                <w:rFonts w:ascii="Verdana" w:hAnsi="Verdana"/>
              </w:rPr>
              <w:br/>
              <w:t>-Valoración y seguimiento nutricional que permita generar alertas cuando presentan situaciones que alteren los procesos de salud y nutrición.</w:t>
            </w:r>
            <w:r w:rsidRPr="003A0CE4">
              <w:rPr>
                <w:rFonts w:ascii="Verdana" w:hAnsi="Verdana"/>
              </w:rPr>
              <w:br/>
              <w:t>-Realización de estudios de caso cuando se evidencie que un usuario no logra el mejoramiento de estado nutricional en los tiempos establecidos.</w:t>
            </w:r>
          </w:p>
        </w:tc>
      </w:tr>
      <w:tr w:rsidR="003A0CE4" w:rsidRPr="003A0CE4" w14:paraId="4FD87925" w14:textId="77777777" w:rsidTr="003C4872">
        <w:tc>
          <w:tcPr>
            <w:tcW w:w="897" w:type="pct"/>
            <w:hideMark/>
          </w:tcPr>
          <w:p w14:paraId="7D16D1F4"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PARAMETROS</w:t>
            </w:r>
          </w:p>
        </w:tc>
        <w:tc>
          <w:tcPr>
            <w:tcW w:w="534" w:type="pct"/>
            <w:hideMark/>
          </w:tcPr>
          <w:p w14:paraId="6F816F01" w14:textId="77777777" w:rsidR="003A0CE4" w:rsidRPr="003A0CE4" w:rsidRDefault="003A0CE4" w:rsidP="003A0CE4">
            <w:pPr>
              <w:spacing w:after="160" w:line="259" w:lineRule="auto"/>
              <w:jc w:val="both"/>
              <w:rPr>
                <w:rFonts w:ascii="Verdana" w:hAnsi="Verdana"/>
              </w:rPr>
            </w:pPr>
            <w:r w:rsidRPr="003A0CE4">
              <w:rPr>
                <w:rFonts w:ascii="Verdana" w:hAnsi="Verdana"/>
                <w:b/>
                <w:bCs/>
              </w:rPr>
              <w:t>TIEMPO DE FUNCIONAMIENTO</w:t>
            </w:r>
          </w:p>
        </w:tc>
        <w:tc>
          <w:tcPr>
            <w:tcW w:w="3570" w:type="pct"/>
            <w:gridSpan w:val="9"/>
            <w:hideMark/>
          </w:tcPr>
          <w:p w14:paraId="538C7E5C" w14:textId="77777777" w:rsidR="003A0CE4" w:rsidRPr="003A0CE4" w:rsidRDefault="003A0CE4" w:rsidP="003A0CE4">
            <w:pPr>
              <w:spacing w:after="160" w:line="259" w:lineRule="auto"/>
              <w:jc w:val="both"/>
              <w:rPr>
                <w:rFonts w:ascii="Verdana" w:hAnsi="Verdana"/>
              </w:rPr>
            </w:pPr>
            <w:r w:rsidRPr="003A0CE4">
              <w:rPr>
                <w:rFonts w:ascii="Verdana" w:hAnsi="Verdana"/>
              </w:rPr>
              <w:t>12 meses</w:t>
            </w:r>
          </w:p>
        </w:tc>
      </w:tr>
      <w:tr w:rsidR="003A0CE4" w:rsidRPr="003A0CE4" w14:paraId="190F0CE6" w14:textId="77777777" w:rsidTr="003C4872">
        <w:tc>
          <w:tcPr>
            <w:tcW w:w="1430" w:type="pct"/>
            <w:gridSpan w:val="2"/>
            <w:hideMark/>
          </w:tcPr>
          <w:p w14:paraId="3EAC6598" w14:textId="77777777" w:rsidR="003A0CE4" w:rsidRPr="003A0CE4" w:rsidRDefault="003A0CE4" w:rsidP="003A0CE4">
            <w:pPr>
              <w:spacing w:after="160" w:line="259" w:lineRule="auto"/>
              <w:jc w:val="both"/>
              <w:rPr>
                <w:rFonts w:ascii="Verdana" w:hAnsi="Verdana"/>
              </w:rPr>
            </w:pPr>
            <w:r w:rsidRPr="003A0CE4">
              <w:rPr>
                <w:rFonts w:ascii="Verdana" w:hAnsi="Verdana"/>
                <w:b/>
                <w:bCs/>
              </w:rPr>
              <w:t>ROTACIÓN</w:t>
            </w:r>
          </w:p>
        </w:tc>
        <w:tc>
          <w:tcPr>
            <w:tcW w:w="3570" w:type="pct"/>
            <w:gridSpan w:val="9"/>
            <w:hideMark/>
          </w:tcPr>
          <w:p w14:paraId="76C25A4C" w14:textId="77777777" w:rsidR="003A0CE4" w:rsidRPr="003A0CE4" w:rsidRDefault="003A0CE4" w:rsidP="003A0CE4">
            <w:pPr>
              <w:spacing w:after="160" w:line="259" w:lineRule="auto"/>
              <w:jc w:val="both"/>
              <w:rPr>
                <w:rFonts w:ascii="Verdana" w:hAnsi="Verdana"/>
              </w:rPr>
            </w:pPr>
            <w:r w:rsidRPr="003A0CE4">
              <w:rPr>
                <w:rFonts w:ascii="Verdana" w:hAnsi="Verdana"/>
              </w:rPr>
              <w:t>Niñas y niños ingresados y atendidos: Cada 4 meses. Mujeres gestantes ingresadas y atendidas: Mujeres gestantes ingresadas y atendidas y sus hijos al nacer hasta que cumplen 6 meses de edad (Binomio Madre-Hijo): cada 12 meses en promedio</w:t>
            </w:r>
          </w:p>
        </w:tc>
      </w:tr>
      <w:tr w:rsidR="003A0CE4" w:rsidRPr="003A0CE4" w14:paraId="6DDCB01B" w14:textId="77777777" w:rsidTr="003C4872">
        <w:tc>
          <w:tcPr>
            <w:tcW w:w="897" w:type="pct"/>
            <w:hideMark/>
          </w:tcPr>
          <w:p w14:paraId="716E8D9F"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FICHA: I - 01</w:t>
            </w:r>
          </w:p>
        </w:tc>
        <w:tc>
          <w:tcPr>
            <w:tcW w:w="534" w:type="pct"/>
            <w:hideMark/>
          </w:tcPr>
          <w:p w14:paraId="393C0433" w14:textId="77777777" w:rsidR="003A0CE4" w:rsidRPr="003A0CE4" w:rsidRDefault="003A0CE4" w:rsidP="003A0CE4">
            <w:pPr>
              <w:spacing w:after="160" w:line="259" w:lineRule="auto"/>
              <w:jc w:val="both"/>
              <w:rPr>
                <w:rFonts w:ascii="Verdana" w:hAnsi="Verdana"/>
              </w:rPr>
            </w:pPr>
            <w:r w:rsidRPr="003A0CE4">
              <w:rPr>
                <w:rFonts w:ascii="Verdana" w:hAnsi="Verdana"/>
                <w:b/>
                <w:bCs/>
              </w:rPr>
              <w:t>PRG</w:t>
            </w:r>
          </w:p>
        </w:tc>
        <w:tc>
          <w:tcPr>
            <w:tcW w:w="448" w:type="pct"/>
            <w:hideMark/>
          </w:tcPr>
          <w:p w14:paraId="4E79E0AF" w14:textId="77777777" w:rsidR="003A0CE4" w:rsidRPr="003A0CE4" w:rsidRDefault="003A0CE4" w:rsidP="003A0CE4">
            <w:pPr>
              <w:spacing w:after="160" w:line="259" w:lineRule="auto"/>
              <w:jc w:val="both"/>
              <w:rPr>
                <w:rFonts w:ascii="Verdana" w:hAnsi="Verdana"/>
              </w:rPr>
            </w:pPr>
            <w:r w:rsidRPr="003A0CE4">
              <w:rPr>
                <w:rFonts w:ascii="Verdana" w:hAnsi="Verdana"/>
                <w:b/>
                <w:bCs/>
              </w:rPr>
              <w:t>SPRG</w:t>
            </w:r>
          </w:p>
        </w:tc>
        <w:tc>
          <w:tcPr>
            <w:tcW w:w="372" w:type="pct"/>
            <w:hideMark/>
          </w:tcPr>
          <w:p w14:paraId="34AD7058"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487" w:type="pct"/>
            <w:hideMark/>
          </w:tcPr>
          <w:p w14:paraId="7CBBA07B" w14:textId="77777777" w:rsidR="003A0CE4" w:rsidRPr="003A0CE4" w:rsidRDefault="003A0CE4" w:rsidP="003A0CE4">
            <w:pPr>
              <w:spacing w:after="160" w:line="259" w:lineRule="auto"/>
              <w:jc w:val="both"/>
              <w:rPr>
                <w:rFonts w:ascii="Verdana" w:hAnsi="Verdana"/>
              </w:rPr>
            </w:pPr>
            <w:r w:rsidRPr="003A0CE4">
              <w:rPr>
                <w:rFonts w:ascii="Verdana" w:hAnsi="Verdana"/>
                <w:b/>
                <w:bCs/>
              </w:rPr>
              <w:t>PROYO</w:t>
            </w:r>
          </w:p>
        </w:tc>
        <w:tc>
          <w:tcPr>
            <w:tcW w:w="579" w:type="pct"/>
            <w:hideMark/>
          </w:tcPr>
          <w:p w14:paraId="45087795"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1684" w:type="pct"/>
            <w:gridSpan w:val="5"/>
            <w:hideMark/>
          </w:tcPr>
          <w:p w14:paraId="70E0745B"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064C9D07" w14:textId="77777777" w:rsidTr="003C4872">
        <w:tc>
          <w:tcPr>
            <w:tcW w:w="1430" w:type="pct"/>
            <w:gridSpan w:val="2"/>
            <w:hideMark/>
          </w:tcPr>
          <w:p w14:paraId="465CEF20"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448" w:type="pct"/>
            <w:hideMark/>
          </w:tcPr>
          <w:p w14:paraId="764E6714"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372" w:type="pct"/>
            <w:hideMark/>
          </w:tcPr>
          <w:p w14:paraId="38D55CE8" w14:textId="77777777" w:rsidR="003A0CE4" w:rsidRPr="003A0CE4" w:rsidRDefault="003A0CE4" w:rsidP="003A0CE4">
            <w:pPr>
              <w:spacing w:after="160" w:line="259" w:lineRule="auto"/>
              <w:jc w:val="both"/>
              <w:rPr>
                <w:rFonts w:ascii="Verdana" w:hAnsi="Verdana"/>
              </w:rPr>
            </w:pPr>
            <w:r w:rsidRPr="003A0CE4">
              <w:rPr>
                <w:rFonts w:ascii="Verdana" w:hAnsi="Verdana"/>
                <w:b/>
                <w:bCs/>
              </w:rPr>
              <w:t>12</w:t>
            </w:r>
          </w:p>
        </w:tc>
        <w:tc>
          <w:tcPr>
            <w:tcW w:w="487" w:type="pct"/>
            <w:hideMark/>
          </w:tcPr>
          <w:p w14:paraId="6C5A06D2"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579" w:type="pct"/>
            <w:hideMark/>
          </w:tcPr>
          <w:p w14:paraId="54C49E9F"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4102016</w:t>
            </w:r>
          </w:p>
        </w:tc>
        <w:tc>
          <w:tcPr>
            <w:tcW w:w="1684" w:type="pct"/>
            <w:gridSpan w:val="5"/>
            <w:hideMark/>
          </w:tcPr>
          <w:p w14:paraId="16062F2D"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44A2DD37" w14:textId="77777777" w:rsidTr="003C4872">
        <w:tc>
          <w:tcPr>
            <w:tcW w:w="1430" w:type="pct"/>
            <w:gridSpan w:val="2"/>
            <w:hideMark/>
          </w:tcPr>
          <w:p w14:paraId="4430DA8D" w14:textId="77777777" w:rsidR="003A0CE4" w:rsidRPr="003A0CE4" w:rsidRDefault="003A0CE4" w:rsidP="003A0CE4">
            <w:pPr>
              <w:spacing w:after="160" w:line="259" w:lineRule="auto"/>
              <w:jc w:val="both"/>
              <w:rPr>
                <w:rFonts w:ascii="Verdana" w:hAnsi="Verdana"/>
              </w:rPr>
            </w:pPr>
            <w:r w:rsidRPr="003A0CE4">
              <w:rPr>
                <w:rFonts w:ascii="Verdana" w:hAnsi="Verdana"/>
                <w:b/>
                <w:bCs/>
              </w:rPr>
              <w:t>ALIMENTO DE ALTO VALOR NUTRICIONAL</w:t>
            </w:r>
          </w:p>
        </w:tc>
        <w:tc>
          <w:tcPr>
            <w:tcW w:w="3570" w:type="pct"/>
            <w:gridSpan w:val="9"/>
            <w:hideMark/>
          </w:tcPr>
          <w:p w14:paraId="213D383A" w14:textId="77777777" w:rsidR="003A0CE4" w:rsidRPr="003A0CE4" w:rsidRDefault="003A0CE4" w:rsidP="003A0CE4">
            <w:pPr>
              <w:spacing w:after="160" w:line="259" w:lineRule="auto"/>
              <w:jc w:val="both"/>
              <w:rPr>
                <w:rFonts w:ascii="Verdana" w:hAnsi="Verdana"/>
              </w:rPr>
            </w:pPr>
            <w:r w:rsidRPr="003A0CE4">
              <w:rPr>
                <w:rFonts w:ascii="Verdana" w:hAnsi="Verdana"/>
              </w:rPr>
              <w:t>Los Alimentos de Alto Valor Nutricional son alimentos adiconados y/o enriquecidos y/o fortificados y/o que se concideran buena fuente de macro o micronutrientes, los cuales son producidos y disrtibuidos por el CBF.</w:t>
            </w:r>
            <w:r w:rsidRPr="003A0CE4">
              <w:rPr>
                <w:rFonts w:ascii="Verdana" w:hAnsi="Verdana"/>
              </w:rPr>
              <w:br/>
            </w:r>
            <w:r w:rsidRPr="003A0CE4">
              <w:rPr>
                <w:rFonts w:ascii="Verdana" w:hAnsi="Verdana"/>
              </w:rPr>
              <w:br/>
              <w:t>La entrega se realizará de acuerdo con lo establecido en el Anexo No. 2 " RACIONES DE ALIMENTOS DE ALTO VALOR NUTRICIONAL-AAVN-VIGENCIA 2022" de los lineamientos de programación y ejecución de metas sociales y financieras.</w:t>
            </w:r>
          </w:p>
        </w:tc>
      </w:tr>
      <w:tr w:rsidR="003A0CE4" w:rsidRPr="003A0CE4" w14:paraId="6604E2BD" w14:textId="77777777" w:rsidTr="003C4872">
        <w:tc>
          <w:tcPr>
            <w:tcW w:w="1430" w:type="pct"/>
            <w:gridSpan w:val="2"/>
            <w:hideMark/>
          </w:tcPr>
          <w:p w14:paraId="370D6025"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3570" w:type="pct"/>
            <w:gridSpan w:val="9"/>
            <w:hideMark/>
          </w:tcPr>
          <w:p w14:paraId="172E4B21" w14:textId="77777777" w:rsidR="003A0CE4" w:rsidRPr="003A0CE4" w:rsidRDefault="003A0CE4" w:rsidP="003A0CE4">
            <w:pPr>
              <w:spacing w:after="160" w:line="259" w:lineRule="auto"/>
              <w:jc w:val="both"/>
              <w:rPr>
                <w:rFonts w:ascii="Verdana" w:hAnsi="Verdana"/>
              </w:rPr>
            </w:pPr>
            <w:r w:rsidRPr="003A0CE4">
              <w:rPr>
                <w:rFonts w:ascii="Verdana" w:hAnsi="Verdana"/>
              </w:rPr>
              <w:t>Los costos del servicio se presentan en el Anexo 07 los cuales estan definidos por la canasta de la modalidad.</w:t>
            </w:r>
            <w:r w:rsidRPr="003A0CE4">
              <w:rPr>
                <w:rFonts w:ascii="Verdana" w:hAnsi="Verdana"/>
              </w:rPr>
              <w:br/>
            </w:r>
            <w:r w:rsidRPr="003A0CE4">
              <w:rPr>
                <w:rFonts w:ascii="Verdana" w:hAnsi="Verdana"/>
              </w:rPr>
              <w:br/>
              <w:t>Desde la Dirección de Abastecimiento se realiza la actualización del estudio de costos de la modalidad para la prevención de la desnutrición '1.000 días para cambiar el mundo', de manera diferenciada y según las necesidades y especificidades de cada una de las regiones. A partir de los resultados de este estudio se generan las estructuras de costos que se componen por costos fijos y costos variables.La canasta está definida por los siguientes conceptos:</w:t>
            </w:r>
            <w:r w:rsidRPr="003A0CE4">
              <w:rPr>
                <w:rFonts w:ascii="Verdana" w:hAnsi="Verdana"/>
              </w:rPr>
              <w:br/>
            </w:r>
            <w:r w:rsidRPr="003A0CE4">
              <w:rPr>
                <w:rFonts w:ascii="Verdana" w:hAnsi="Verdana"/>
              </w:rPr>
              <w:br/>
            </w:r>
            <w:r w:rsidRPr="003A0CE4">
              <w:rPr>
                <w:rFonts w:ascii="Verdana" w:hAnsi="Verdana"/>
                <w:u w:val="single"/>
              </w:rPr>
              <w:t>Costos Fijos</w:t>
            </w:r>
            <w:r w:rsidRPr="003A0CE4">
              <w:rPr>
                <w:rFonts w:ascii="Verdana" w:hAnsi="Verdana"/>
              </w:rPr>
              <w:t>:</w:t>
            </w:r>
            <w:r w:rsidRPr="003A0CE4">
              <w:rPr>
                <w:rFonts w:ascii="Verdana" w:hAnsi="Verdana"/>
              </w:rPr>
              <w:br/>
            </w:r>
            <w:r w:rsidRPr="003A0CE4">
              <w:rPr>
                <w:rFonts w:ascii="Verdana" w:hAnsi="Verdana"/>
              </w:rPr>
              <w:br/>
            </w:r>
            <w:r w:rsidRPr="003A0CE4">
              <w:rPr>
                <w:rFonts w:ascii="Verdana" w:hAnsi="Verdana"/>
                <w:b/>
                <w:bCs/>
              </w:rPr>
              <w:t>Dotación: </w:t>
            </w:r>
            <w:r w:rsidRPr="003A0CE4">
              <w:rPr>
                <w:rFonts w:ascii="Verdana" w:hAnsi="Verdana"/>
              </w:rPr>
              <w:t>La estructura de costos de la modalidad incluye el valor asociado a cada uno de los elementos de dotación inicial requeridos antes del inicio del funcionamiento del servicio. La EAS debe adquirir estos elementos teniendo en cuenta las características definidas desde el ICBF para cada uno. Este rubro se asigna para las Unidades de Servicio nuevas y debe ser ejecutado durante el primer mes de atención.</w:t>
            </w:r>
            <w:r w:rsidRPr="003A0CE4">
              <w:rPr>
                <w:rFonts w:ascii="Verdana" w:hAnsi="Verdana"/>
              </w:rPr>
              <w:br/>
              <w:t xml:space="preserve">Cuando una UDS es antigua y viene de una vigencia anterior, se asigna el rubro correspondiente a reposición de dotación que equivale al 10% del valor total de la dotación. Este rubro se debe utilizar para reemplazar los elementos de dotación deteriorados o para realizar mantenimiento a aquellos que lo </w:t>
            </w:r>
            <w:r w:rsidRPr="003A0CE4">
              <w:rPr>
                <w:rFonts w:ascii="Verdana" w:hAnsi="Verdana"/>
              </w:rPr>
              <w:lastRenderedPageBreak/>
              <w:t>requieran. El rubro de reposición de dotación se asigna una vez al año con el inicio de cada vigencia, para que se ejecute, idealmente, durante el primer mes del año de acuerdo con las necesidades.</w:t>
            </w:r>
            <w:r w:rsidRPr="003A0CE4">
              <w:rPr>
                <w:rFonts w:ascii="Verdana" w:hAnsi="Verdana"/>
              </w:rPr>
              <w:br/>
            </w:r>
            <w:r w:rsidRPr="003A0CE4">
              <w:rPr>
                <w:rFonts w:ascii="Verdana" w:hAnsi="Verdana"/>
                <w:b/>
                <w:bCs/>
              </w:rPr>
              <w:t>Talento Humano: </w:t>
            </w:r>
            <w:r w:rsidRPr="003A0CE4">
              <w:rPr>
                <w:rFonts w:ascii="Verdana" w:hAnsi="Verdana"/>
              </w:rPr>
              <w:t>El costo del componente de recurso humano se calcula tomando como referencia la tabla de salarlos básicos del Departamento Administrativo de la Función Pública (DAFP) calculándose en sus honorarios los factores prestacionales exigidos por ley. El factor prestacional calculado incluye seguridad social (salud, pensión y ARL), prestaciones sociales (auxilio de cesantías, intereses de cesantías y prima legal), vacaciones y parafiscales (SENA, ICBF y Caja de Compesación).</w:t>
            </w:r>
          </w:p>
        </w:tc>
      </w:tr>
      <w:tr w:rsidR="003A0CE4" w:rsidRPr="003A0CE4" w14:paraId="648A0D48" w14:textId="77777777" w:rsidTr="003C4872">
        <w:tc>
          <w:tcPr>
            <w:tcW w:w="897" w:type="pct"/>
            <w:hideMark/>
          </w:tcPr>
          <w:p w14:paraId="647B5DE0"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FICHA: I - 01</w:t>
            </w:r>
          </w:p>
        </w:tc>
        <w:tc>
          <w:tcPr>
            <w:tcW w:w="534" w:type="pct"/>
            <w:hideMark/>
          </w:tcPr>
          <w:p w14:paraId="6BCD45D2" w14:textId="77777777" w:rsidR="003A0CE4" w:rsidRPr="003A0CE4" w:rsidRDefault="003A0CE4" w:rsidP="003A0CE4">
            <w:pPr>
              <w:spacing w:after="160" w:line="259" w:lineRule="auto"/>
              <w:jc w:val="both"/>
              <w:rPr>
                <w:rFonts w:ascii="Verdana" w:hAnsi="Verdana"/>
              </w:rPr>
            </w:pPr>
            <w:r w:rsidRPr="003A0CE4">
              <w:rPr>
                <w:rFonts w:ascii="Verdana" w:hAnsi="Verdana"/>
                <w:b/>
                <w:bCs/>
              </w:rPr>
              <w:t>PRG</w:t>
            </w:r>
          </w:p>
        </w:tc>
        <w:tc>
          <w:tcPr>
            <w:tcW w:w="448" w:type="pct"/>
            <w:hideMark/>
          </w:tcPr>
          <w:p w14:paraId="3CFC7543" w14:textId="77777777" w:rsidR="003A0CE4" w:rsidRPr="003A0CE4" w:rsidRDefault="003A0CE4" w:rsidP="003A0CE4">
            <w:pPr>
              <w:spacing w:after="160" w:line="259" w:lineRule="auto"/>
              <w:jc w:val="both"/>
              <w:rPr>
                <w:rFonts w:ascii="Verdana" w:hAnsi="Verdana"/>
              </w:rPr>
            </w:pPr>
            <w:r w:rsidRPr="003A0CE4">
              <w:rPr>
                <w:rFonts w:ascii="Verdana" w:hAnsi="Verdana"/>
                <w:b/>
                <w:bCs/>
              </w:rPr>
              <w:t>SPRG</w:t>
            </w:r>
          </w:p>
        </w:tc>
        <w:tc>
          <w:tcPr>
            <w:tcW w:w="372" w:type="pct"/>
            <w:hideMark/>
          </w:tcPr>
          <w:p w14:paraId="3C2B5B70"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487" w:type="pct"/>
            <w:hideMark/>
          </w:tcPr>
          <w:p w14:paraId="665FB831" w14:textId="77777777" w:rsidR="003A0CE4" w:rsidRPr="003A0CE4" w:rsidRDefault="003A0CE4" w:rsidP="003A0CE4">
            <w:pPr>
              <w:spacing w:after="160" w:line="259" w:lineRule="auto"/>
              <w:jc w:val="both"/>
              <w:rPr>
                <w:rFonts w:ascii="Verdana" w:hAnsi="Verdana"/>
              </w:rPr>
            </w:pPr>
            <w:r w:rsidRPr="003A0CE4">
              <w:rPr>
                <w:rFonts w:ascii="Verdana" w:hAnsi="Verdana"/>
                <w:b/>
                <w:bCs/>
              </w:rPr>
              <w:t>PROYO</w:t>
            </w:r>
          </w:p>
        </w:tc>
        <w:tc>
          <w:tcPr>
            <w:tcW w:w="579" w:type="pct"/>
            <w:hideMark/>
          </w:tcPr>
          <w:p w14:paraId="012A2E35"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1684" w:type="pct"/>
            <w:gridSpan w:val="5"/>
            <w:hideMark/>
          </w:tcPr>
          <w:p w14:paraId="4A3B6B23"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255BDD2B" w14:textId="77777777" w:rsidTr="003C4872">
        <w:tc>
          <w:tcPr>
            <w:tcW w:w="1430" w:type="pct"/>
            <w:gridSpan w:val="2"/>
            <w:hideMark/>
          </w:tcPr>
          <w:p w14:paraId="1F2C7A38"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448" w:type="pct"/>
            <w:hideMark/>
          </w:tcPr>
          <w:p w14:paraId="085981E0"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372" w:type="pct"/>
            <w:hideMark/>
          </w:tcPr>
          <w:p w14:paraId="6CD82572" w14:textId="77777777" w:rsidR="003A0CE4" w:rsidRPr="003A0CE4" w:rsidRDefault="003A0CE4" w:rsidP="003A0CE4">
            <w:pPr>
              <w:spacing w:after="160" w:line="259" w:lineRule="auto"/>
              <w:jc w:val="both"/>
              <w:rPr>
                <w:rFonts w:ascii="Verdana" w:hAnsi="Verdana"/>
              </w:rPr>
            </w:pPr>
            <w:r w:rsidRPr="003A0CE4">
              <w:rPr>
                <w:rFonts w:ascii="Verdana" w:hAnsi="Verdana"/>
                <w:b/>
                <w:bCs/>
              </w:rPr>
              <w:t>12</w:t>
            </w:r>
          </w:p>
        </w:tc>
        <w:tc>
          <w:tcPr>
            <w:tcW w:w="487" w:type="pct"/>
            <w:hideMark/>
          </w:tcPr>
          <w:p w14:paraId="3B2173A9"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579" w:type="pct"/>
            <w:hideMark/>
          </w:tcPr>
          <w:p w14:paraId="0D5EEDF1"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4102016</w:t>
            </w:r>
          </w:p>
        </w:tc>
        <w:tc>
          <w:tcPr>
            <w:tcW w:w="1684" w:type="pct"/>
            <w:gridSpan w:val="5"/>
            <w:hideMark/>
          </w:tcPr>
          <w:p w14:paraId="0DDAFE56"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74DA2C68" w14:textId="77777777" w:rsidTr="003C4872">
        <w:tc>
          <w:tcPr>
            <w:tcW w:w="1430" w:type="pct"/>
            <w:gridSpan w:val="2"/>
            <w:hideMark/>
          </w:tcPr>
          <w:p w14:paraId="50408FBD"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3570" w:type="pct"/>
            <w:gridSpan w:val="9"/>
            <w:hideMark/>
          </w:tcPr>
          <w:p w14:paraId="57D72CAF" w14:textId="77777777" w:rsidR="003A0CE4" w:rsidRPr="003A0CE4" w:rsidRDefault="003A0CE4" w:rsidP="003A0CE4">
            <w:pPr>
              <w:spacing w:after="160" w:line="259" w:lineRule="auto"/>
              <w:jc w:val="both"/>
              <w:rPr>
                <w:rFonts w:ascii="Verdana" w:hAnsi="Verdana"/>
              </w:rPr>
            </w:pPr>
            <w:r w:rsidRPr="003A0CE4">
              <w:rPr>
                <w:rFonts w:ascii="Verdana" w:hAnsi="Verdana"/>
              </w:rPr>
              <w:t>El rubro asociado a este concepto se presenta como honorarios para cada uno de los perfiles que integran el equipo de la modalidad 1.000 días para cambiar el mundo. La EAS, en el momento de realizar la contratación de talento humano, debe garantizar que el tipo de servicio que presta cada persona sea de dedicación exclusiva, teniendo en cuenta las características de operación de la modalidad. Los Integrantes y perfiles que conforman el talento humano se presentan en el numeral 3.1 del manual operativo de la modalidad.</w:t>
            </w:r>
            <w:r w:rsidRPr="003A0CE4">
              <w:rPr>
                <w:rFonts w:ascii="Verdana" w:hAnsi="Verdana"/>
              </w:rPr>
              <w:br/>
            </w:r>
            <w:r w:rsidRPr="003A0CE4">
              <w:rPr>
                <w:rFonts w:ascii="Verdana" w:hAnsi="Verdana"/>
              </w:rPr>
              <w:br/>
            </w:r>
            <w:r w:rsidRPr="003A0CE4">
              <w:rPr>
                <w:rFonts w:ascii="Verdana" w:hAnsi="Verdana"/>
                <w:b/>
                <w:bCs/>
              </w:rPr>
              <w:t>Comunicaciones: </w:t>
            </w:r>
            <w:r w:rsidRPr="003A0CE4">
              <w:rPr>
                <w:rFonts w:ascii="Verdana" w:hAnsi="Verdana"/>
              </w:rPr>
              <w:t>Este rubro contempla un plan con minutos ilimitados y datos suficientes que permita el intercambio de información vía telefónica o correo electrónico entre los gestores, profesionales y técnicos. El valor se asigna mensualmente y se debe ejecutar con esta misma periodicidad.</w:t>
            </w:r>
            <w:r w:rsidRPr="003A0CE4">
              <w:rPr>
                <w:rFonts w:ascii="Verdana" w:hAnsi="Verdana"/>
              </w:rPr>
              <w:br/>
            </w:r>
            <w:r w:rsidRPr="003A0CE4">
              <w:rPr>
                <w:rFonts w:ascii="Verdana" w:hAnsi="Verdana"/>
              </w:rPr>
              <w:br/>
            </w:r>
            <w:r w:rsidRPr="003A0CE4">
              <w:rPr>
                <w:rFonts w:ascii="Verdana" w:hAnsi="Verdana"/>
                <w:u w:val="single"/>
              </w:rPr>
              <w:t>Costos variables</w:t>
            </w:r>
            <w:r w:rsidRPr="003A0CE4">
              <w:rPr>
                <w:rFonts w:ascii="Verdana" w:hAnsi="Verdana"/>
              </w:rPr>
              <w:t>:</w:t>
            </w:r>
            <w:r w:rsidRPr="003A0CE4">
              <w:rPr>
                <w:rFonts w:ascii="Verdana" w:hAnsi="Verdana"/>
              </w:rPr>
              <w:br/>
            </w:r>
            <w:r w:rsidRPr="003A0CE4">
              <w:rPr>
                <w:rFonts w:ascii="Verdana" w:hAnsi="Verdana"/>
              </w:rPr>
              <w:br/>
            </w:r>
            <w:r w:rsidRPr="003A0CE4">
              <w:rPr>
                <w:rFonts w:ascii="Verdana" w:hAnsi="Verdana"/>
                <w:b/>
                <w:bCs/>
              </w:rPr>
              <w:t>Complemento Alimentario: </w:t>
            </w:r>
            <w:r w:rsidRPr="003A0CE4">
              <w:rPr>
                <w:rFonts w:ascii="Verdana" w:hAnsi="Verdana"/>
              </w:rPr>
              <w:t xml:space="preserve">El rubro asociado a complemento alimentario puede ser utilizado para la compra del Alimento Listo para el Consumo -ALC, el cual debe ser suministrado a niñas y niños entre 6 y 59 </w:t>
            </w:r>
            <w:r w:rsidRPr="003A0CE4">
              <w:rPr>
                <w:rFonts w:ascii="Verdana" w:hAnsi="Verdana"/>
              </w:rPr>
              <w:lastRenderedPageBreak/>
              <w:t>meses con riesgo de desnutrición aguda, de acuerdo con sus necesidades nutricionales y para la compra de Raciones Familiares para Preparar RFPP (tipo mujer gestante y tipo niño de 6 a 59 meses), las cuales están conformadas por los alimentos que se suministran a los niños que se encuentran con clasificación nutricional de peso adecuado para la talla, a aquellos que presentan desnutrición aguda y se encuentran en tratamiento con la FTLC suministrada desde el sector salud y a las mujeres gestantes y madres en periodo de lactancia de niños menores de 6 meses.</w:t>
            </w:r>
            <w:r w:rsidRPr="003A0CE4">
              <w:rPr>
                <w:rFonts w:ascii="Verdana" w:hAnsi="Verdana"/>
              </w:rPr>
              <w:br/>
            </w:r>
            <w:r w:rsidRPr="003A0CE4">
              <w:rPr>
                <w:rFonts w:ascii="Verdana" w:hAnsi="Verdana"/>
              </w:rPr>
              <w:br/>
              <w:t>Los alimentos que conforman la RFPP se suministran de acuerdo con las cantidades y presentaciones estipuladas por el ICBF. El costo de cada ración incluye los valores asociados a transporte de los mismos (incluyendo alistamiento, embalaje y almacenamiento) y empaque secundario (incluyendo el envío de este a los puntos de entrega).</w:t>
            </w:r>
            <w:r w:rsidRPr="003A0CE4">
              <w:rPr>
                <w:rFonts w:ascii="Verdana" w:hAnsi="Verdana"/>
              </w:rPr>
              <w:br/>
            </w:r>
            <w:r w:rsidRPr="003A0CE4">
              <w:rPr>
                <w:rFonts w:ascii="Verdana" w:hAnsi="Verdana"/>
              </w:rPr>
              <w:br/>
            </w:r>
            <w:r w:rsidRPr="003A0CE4">
              <w:rPr>
                <w:rFonts w:ascii="Verdana" w:hAnsi="Verdana"/>
                <w:b/>
                <w:bCs/>
              </w:rPr>
              <w:t>Transporte del Talento Humano: </w:t>
            </w:r>
            <w:r w:rsidRPr="003A0CE4">
              <w:rPr>
                <w:rFonts w:ascii="Verdana" w:hAnsi="Verdana"/>
              </w:rPr>
              <w:t>Corresponde a los gastos justificados en los que se incurra dentro de la operación de la modalidad. El valor se estima por las visitas que debe realizar cada profesional, auxiliar o gestor comunitario a los hogares de los usuarios, a los lugares en donde se llevan a cabo los encuentros grupales y como rubro necesario para realizar la focalización y búsqueda activa. Este valor se asigna mensualmente y se debe ejecutar con la misma periodicidad de acuerdo con el número de usuarios realmente atendidos.</w:t>
            </w:r>
            <w:r w:rsidRPr="003A0CE4">
              <w:rPr>
                <w:rFonts w:ascii="Verdana" w:hAnsi="Verdana"/>
              </w:rPr>
              <w:br/>
            </w:r>
            <w:r w:rsidRPr="003A0CE4">
              <w:rPr>
                <w:rFonts w:ascii="Verdana" w:hAnsi="Verdana"/>
              </w:rPr>
              <w:br/>
              <w:t>Papelería: Contempla los materiales necesarios para el desarrollo de</w:t>
            </w:r>
          </w:p>
        </w:tc>
      </w:tr>
      <w:tr w:rsidR="003A0CE4" w:rsidRPr="003A0CE4" w14:paraId="31FA0CA7" w14:textId="77777777" w:rsidTr="003C4872">
        <w:tc>
          <w:tcPr>
            <w:tcW w:w="897" w:type="pct"/>
            <w:hideMark/>
          </w:tcPr>
          <w:p w14:paraId="70E69521"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FICHA: I - 01</w:t>
            </w:r>
          </w:p>
        </w:tc>
        <w:tc>
          <w:tcPr>
            <w:tcW w:w="534" w:type="pct"/>
            <w:hideMark/>
          </w:tcPr>
          <w:p w14:paraId="58F3FCDC" w14:textId="77777777" w:rsidR="003A0CE4" w:rsidRPr="003A0CE4" w:rsidRDefault="003A0CE4" w:rsidP="003A0CE4">
            <w:pPr>
              <w:spacing w:after="160" w:line="259" w:lineRule="auto"/>
              <w:jc w:val="both"/>
              <w:rPr>
                <w:rFonts w:ascii="Verdana" w:hAnsi="Verdana"/>
              </w:rPr>
            </w:pPr>
            <w:r w:rsidRPr="003A0CE4">
              <w:rPr>
                <w:rFonts w:ascii="Verdana" w:hAnsi="Verdana"/>
                <w:b/>
                <w:bCs/>
              </w:rPr>
              <w:t>PRG</w:t>
            </w:r>
          </w:p>
        </w:tc>
        <w:tc>
          <w:tcPr>
            <w:tcW w:w="448" w:type="pct"/>
            <w:hideMark/>
          </w:tcPr>
          <w:p w14:paraId="23387717" w14:textId="77777777" w:rsidR="003A0CE4" w:rsidRPr="003A0CE4" w:rsidRDefault="003A0CE4" w:rsidP="003A0CE4">
            <w:pPr>
              <w:spacing w:after="160" w:line="259" w:lineRule="auto"/>
              <w:jc w:val="both"/>
              <w:rPr>
                <w:rFonts w:ascii="Verdana" w:hAnsi="Verdana"/>
              </w:rPr>
            </w:pPr>
            <w:r w:rsidRPr="003A0CE4">
              <w:rPr>
                <w:rFonts w:ascii="Verdana" w:hAnsi="Verdana"/>
                <w:b/>
                <w:bCs/>
              </w:rPr>
              <w:t>SPRG</w:t>
            </w:r>
          </w:p>
        </w:tc>
        <w:tc>
          <w:tcPr>
            <w:tcW w:w="372" w:type="pct"/>
            <w:hideMark/>
          </w:tcPr>
          <w:p w14:paraId="483D67CD"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487" w:type="pct"/>
            <w:hideMark/>
          </w:tcPr>
          <w:p w14:paraId="76C3F105" w14:textId="77777777" w:rsidR="003A0CE4" w:rsidRPr="003A0CE4" w:rsidRDefault="003A0CE4" w:rsidP="003A0CE4">
            <w:pPr>
              <w:spacing w:after="160" w:line="259" w:lineRule="auto"/>
              <w:jc w:val="both"/>
              <w:rPr>
                <w:rFonts w:ascii="Verdana" w:hAnsi="Verdana"/>
              </w:rPr>
            </w:pPr>
            <w:r w:rsidRPr="003A0CE4">
              <w:rPr>
                <w:rFonts w:ascii="Verdana" w:hAnsi="Verdana"/>
                <w:b/>
                <w:bCs/>
              </w:rPr>
              <w:t>PROYO</w:t>
            </w:r>
          </w:p>
        </w:tc>
        <w:tc>
          <w:tcPr>
            <w:tcW w:w="579" w:type="pct"/>
            <w:hideMark/>
          </w:tcPr>
          <w:p w14:paraId="56024CF1"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1684" w:type="pct"/>
            <w:gridSpan w:val="5"/>
            <w:hideMark/>
          </w:tcPr>
          <w:p w14:paraId="314EAAC5"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47CDE73D" w14:textId="77777777" w:rsidTr="003C4872">
        <w:tc>
          <w:tcPr>
            <w:tcW w:w="1430" w:type="pct"/>
            <w:gridSpan w:val="2"/>
            <w:hideMark/>
          </w:tcPr>
          <w:p w14:paraId="60C42846"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448" w:type="pct"/>
            <w:hideMark/>
          </w:tcPr>
          <w:p w14:paraId="6049FBD1"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372" w:type="pct"/>
            <w:hideMark/>
          </w:tcPr>
          <w:p w14:paraId="114E5A78" w14:textId="77777777" w:rsidR="003A0CE4" w:rsidRPr="003A0CE4" w:rsidRDefault="003A0CE4" w:rsidP="003A0CE4">
            <w:pPr>
              <w:spacing w:after="160" w:line="259" w:lineRule="auto"/>
              <w:jc w:val="both"/>
              <w:rPr>
                <w:rFonts w:ascii="Verdana" w:hAnsi="Verdana"/>
              </w:rPr>
            </w:pPr>
            <w:r w:rsidRPr="003A0CE4">
              <w:rPr>
                <w:rFonts w:ascii="Verdana" w:hAnsi="Verdana"/>
                <w:b/>
                <w:bCs/>
              </w:rPr>
              <w:t>12</w:t>
            </w:r>
          </w:p>
        </w:tc>
        <w:tc>
          <w:tcPr>
            <w:tcW w:w="487" w:type="pct"/>
            <w:hideMark/>
          </w:tcPr>
          <w:p w14:paraId="05F16365"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579" w:type="pct"/>
            <w:hideMark/>
          </w:tcPr>
          <w:p w14:paraId="187EDD34"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4102016</w:t>
            </w:r>
          </w:p>
        </w:tc>
        <w:tc>
          <w:tcPr>
            <w:tcW w:w="1684" w:type="pct"/>
            <w:gridSpan w:val="5"/>
            <w:hideMark/>
          </w:tcPr>
          <w:p w14:paraId="55F8E09E"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5597A27F" w14:textId="77777777" w:rsidTr="003C4872">
        <w:tc>
          <w:tcPr>
            <w:tcW w:w="897" w:type="pct"/>
            <w:hideMark/>
          </w:tcPr>
          <w:p w14:paraId="412CE0D5" w14:textId="77777777" w:rsidR="003A0CE4" w:rsidRPr="003A0CE4" w:rsidRDefault="003A0CE4" w:rsidP="003A0CE4">
            <w:pPr>
              <w:spacing w:after="160" w:line="259" w:lineRule="auto"/>
              <w:jc w:val="both"/>
              <w:rPr>
                <w:rFonts w:ascii="Verdana" w:hAnsi="Verdana"/>
              </w:rPr>
            </w:pPr>
            <w:r w:rsidRPr="003A0CE4">
              <w:rPr>
                <w:rFonts w:ascii="Verdana" w:hAnsi="Verdana"/>
              </w:rPr>
              <w:br/>
            </w:r>
          </w:p>
        </w:tc>
        <w:tc>
          <w:tcPr>
            <w:tcW w:w="534" w:type="pct"/>
            <w:hideMark/>
          </w:tcPr>
          <w:p w14:paraId="71BA24C4" w14:textId="77777777" w:rsidR="003A0CE4" w:rsidRPr="003A0CE4" w:rsidRDefault="003A0CE4" w:rsidP="003A0CE4">
            <w:pPr>
              <w:spacing w:after="160" w:line="259" w:lineRule="auto"/>
              <w:jc w:val="both"/>
              <w:rPr>
                <w:rFonts w:ascii="Verdana" w:hAnsi="Verdana"/>
              </w:rPr>
            </w:pPr>
            <w:r w:rsidRPr="003A0CE4">
              <w:rPr>
                <w:rFonts w:ascii="Verdana" w:hAnsi="Verdana"/>
              </w:rPr>
              <w:br/>
            </w:r>
          </w:p>
        </w:tc>
        <w:tc>
          <w:tcPr>
            <w:tcW w:w="3570" w:type="pct"/>
            <w:gridSpan w:val="9"/>
            <w:hideMark/>
          </w:tcPr>
          <w:p w14:paraId="0D2167CC" w14:textId="77777777" w:rsidR="003A0CE4" w:rsidRPr="003A0CE4" w:rsidRDefault="003A0CE4" w:rsidP="003A0CE4">
            <w:pPr>
              <w:spacing w:after="160" w:line="259" w:lineRule="auto"/>
              <w:jc w:val="both"/>
              <w:rPr>
                <w:rFonts w:ascii="Verdana" w:hAnsi="Verdana"/>
              </w:rPr>
            </w:pPr>
            <w:r w:rsidRPr="003A0CE4">
              <w:rPr>
                <w:rFonts w:ascii="Verdana" w:hAnsi="Verdana"/>
              </w:rPr>
              <w:t xml:space="preserve">las actividades educativas con las familias de los usuarios, tanto en las visitas al hogar como en los encuentros grupales. El rubro se asigna mensualmente y se debe ejecutar con la misma periodicidad de acuerdo con el número de usuarios realmente </w:t>
            </w:r>
            <w:r w:rsidRPr="003A0CE4">
              <w:rPr>
                <w:rFonts w:ascii="Verdana" w:hAnsi="Verdana"/>
              </w:rPr>
              <w:lastRenderedPageBreak/>
              <w:t>atendidos.</w:t>
            </w:r>
            <w:r w:rsidRPr="003A0CE4">
              <w:rPr>
                <w:rFonts w:ascii="Verdana" w:hAnsi="Verdana"/>
              </w:rPr>
              <w:br/>
            </w:r>
            <w:r w:rsidRPr="003A0CE4">
              <w:rPr>
                <w:rFonts w:ascii="Verdana" w:hAnsi="Verdana"/>
              </w:rPr>
              <w:br/>
            </w:r>
            <w:r w:rsidRPr="003A0CE4">
              <w:rPr>
                <w:rFonts w:ascii="Verdana" w:hAnsi="Verdana"/>
                <w:b/>
                <w:bCs/>
              </w:rPr>
              <w:t>Kit 'alimentación complementaria en familia': </w:t>
            </w:r>
            <w:r w:rsidRPr="003A0CE4">
              <w:rPr>
                <w:rFonts w:ascii="Verdana" w:hAnsi="Verdana"/>
              </w:rPr>
              <w:t>Contempla los elementos que se entregan a los usuarios que cumplen 6 meses (hijos de las mujeres gestantes atendidas en la modalidad) y egresan del servicio. Estos incluyen: una cuchara, un plato, un vaso, un babero de silicona, la ruleta alimentación complementaria de ICBF "Menús saludables para niños y niñas de 6 a 24 meses" y la cartilla “mi plato un arcoíris divertido de sabores" del ICBF. Las características técnicas de cada uno de los elementos que conforman el kit "alimentación complementaria en familia" se presentan en el anexo técnico correspondiente y que hace parte del manual operativo de la modalidad 1.000 días para cambiar el mundo.</w:t>
            </w:r>
            <w:r w:rsidRPr="003A0CE4">
              <w:rPr>
                <w:rFonts w:ascii="Verdana" w:hAnsi="Verdana"/>
              </w:rPr>
              <w:br/>
            </w:r>
            <w:r w:rsidRPr="003A0CE4">
              <w:rPr>
                <w:rFonts w:ascii="Verdana" w:hAnsi="Verdana"/>
              </w:rPr>
              <w:br/>
            </w:r>
            <w:r w:rsidRPr="003A0CE4">
              <w:rPr>
                <w:rFonts w:ascii="Verdana" w:hAnsi="Verdana"/>
                <w:b/>
                <w:bCs/>
              </w:rPr>
              <w:t>Gastos administrativos: </w:t>
            </w:r>
            <w:r w:rsidRPr="003A0CE4">
              <w:rPr>
                <w:rFonts w:ascii="Verdana" w:hAnsi="Verdana"/>
              </w:rPr>
              <w:t>Este concepto representa los costos administrativos e Impuestos derivados de la operación de la modalidad, cuyo cálculo se cuantificó a partir de los estados financieros de las organizaciones que brindan estos servicios al ICBF, determinándose el porcentaje de administración de acuerdo con las cuentas de Ingresos operacionales y de los gastos operaciones, calculándose así el porcentaje de participación de los gastos respecto de los ingresos operaciones. Por tanto, en el estimativo, aparte de haberse considerado dentro del modelo de estudio de costos la mayoría de los gastos administrativos, no se tuvo en cuenta de manera independiente el porcentaje de imprevistos, ya que este se asumió inmerso dentro del porcentaje de costos administrativos. Este valor se ejecuta con periodicidad mensual y se autoriza de acuerdo con el número de usuarios realmente atendidos.</w:t>
            </w:r>
            <w:r w:rsidRPr="003A0CE4">
              <w:rPr>
                <w:rFonts w:ascii="Verdana" w:hAnsi="Verdana"/>
              </w:rPr>
              <w:br/>
            </w:r>
            <w:r w:rsidRPr="003A0CE4">
              <w:rPr>
                <w:rFonts w:ascii="Verdana" w:hAnsi="Verdana"/>
              </w:rPr>
              <w:br/>
              <w:t>A continuación, se presenta el costo cupo/mes, el cual es un valor indicativo que se define en un escenario donde los conceptos de gasto se cumplen en su totalidad, con un cumplimiento en la cobertura del 100%, independientemente del tipo de beneficiario y de acuerdo con las proporciones de programación.</w:t>
            </w:r>
            <w:r w:rsidRPr="003A0CE4">
              <w:rPr>
                <w:rFonts w:ascii="Verdana" w:hAnsi="Verdana"/>
              </w:rPr>
              <w:br/>
            </w:r>
            <w:r w:rsidRPr="003A0CE4">
              <w:rPr>
                <w:rFonts w:ascii="Verdana" w:hAnsi="Verdana"/>
              </w:rPr>
              <w:br/>
              <w:t>Enero - Agosto:</w:t>
            </w:r>
          </w:p>
        </w:tc>
      </w:tr>
      <w:tr w:rsidR="003A0CE4" w:rsidRPr="003A0CE4" w14:paraId="71537575" w14:textId="77777777" w:rsidTr="003C4872">
        <w:tc>
          <w:tcPr>
            <w:tcW w:w="1430" w:type="pct"/>
            <w:gridSpan w:val="2"/>
            <w:hideMark/>
          </w:tcPr>
          <w:p w14:paraId="3541D47A"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t> </w:t>
            </w:r>
          </w:p>
        </w:tc>
        <w:tc>
          <w:tcPr>
            <w:tcW w:w="820" w:type="pct"/>
            <w:gridSpan w:val="2"/>
            <w:hideMark/>
          </w:tcPr>
          <w:p w14:paraId="39812D34" w14:textId="77777777" w:rsidR="003A0CE4" w:rsidRPr="003A0CE4" w:rsidRDefault="003A0CE4" w:rsidP="003A0CE4">
            <w:pPr>
              <w:spacing w:after="160" w:line="259" w:lineRule="auto"/>
              <w:jc w:val="both"/>
              <w:rPr>
                <w:rFonts w:ascii="Verdana" w:hAnsi="Verdana"/>
              </w:rPr>
            </w:pPr>
            <w:r w:rsidRPr="003A0CE4">
              <w:rPr>
                <w:rFonts w:ascii="Verdana" w:hAnsi="Verdana"/>
                <w:b/>
                <w:bCs/>
              </w:rPr>
              <w:br/>
              <w:t>REGIONAL</w:t>
            </w:r>
          </w:p>
        </w:tc>
        <w:tc>
          <w:tcPr>
            <w:tcW w:w="487" w:type="pct"/>
            <w:hideMark/>
          </w:tcPr>
          <w:p w14:paraId="2BAFF869" w14:textId="77777777" w:rsidR="003A0CE4" w:rsidRPr="003A0CE4" w:rsidRDefault="003A0CE4" w:rsidP="003A0CE4">
            <w:pPr>
              <w:spacing w:after="160" w:line="259" w:lineRule="auto"/>
              <w:jc w:val="both"/>
              <w:rPr>
                <w:rFonts w:ascii="Verdana" w:hAnsi="Verdana"/>
              </w:rPr>
            </w:pPr>
            <w:r w:rsidRPr="003A0CE4">
              <w:rPr>
                <w:rFonts w:ascii="Verdana" w:hAnsi="Verdana"/>
                <w:b/>
                <w:bCs/>
              </w:rPr>
              <w:t>Costo</w:t>
            </w:r>
            <w:r w:rsidRPr="003A0CE4">
              <w:rPr>
                <w:rFonts w:ascii="Verdana" w:hAnsi="Verdana"/>
                <w:b/>
                <w:bCs/>
              </w:rPr>
              <w:br/>
              <w:t>cupo/mesEnero-julio</w:t>
            </w:r>
          </w:p>
        </w:tc>
        <w:tc>
          <w:tcPr>
            <w:tcW w:w="2263" w:type="pct"/>
            <w:gridSpan w:val="6"/>
            <w:hideMark/>
          </w:tcPr>
          <w:p w14:paraId="18D9A9CA" w14:textId="77777777" w:rsidR="003A0CE4" w:rsidRPr="003A0CE4" w:rsidRDefault="003A0CE4" w:rsidP="003A0CE4">
            <w:pPr>
              <w:spacing w:after="160" w:line="259" w:lineRule="auto"/>
              <w:jc w:val="both"/>
              <w:rPr>
                <w:rFonts w:ascii="Verdana" w:hAnsi="Verdana"/>
              </w:rPr>
            </w:pPr>
            <w:r w:rsidRPr="003A0CE4">
              <w:rPr>
                <w:rFonts w:ascii="Verdana" w:hAnsi="Verdana"/>
                <w:b/>
                <w:bCs/>
              </w:rPr>
              <w:t>Costo</w:t>
            </w:r>
            <w:r w:rsidRPr="003A0CE4">
              <w:rPr>
                <w:rFonts w:ascii="Verdana" w:hAnsi="Verdana"/>
                <w:b/>
                <w:bCs/>
              </w:rPr>
              <w:br/>
              <w:t>cupo/mes</w:t>
            </w:r>
            <w:r w:rsidRPr="003A0CE4">
              <w:rPr>
                <w:rFonts w:ascii="Verdana" w:hAnsi="Verdana"/>
                <w:b/>
                <w:bCs/>
              </w:rPr>
              <w:br/>
              <w:t>Agosto</w:t>
            </w:r>
          </w:p>
        </w:tc>
      </w:tr>
      <w:tr w:rsidR="003A0CE4" w:rsidRPr="003A0CE4" w14:paraId="41200D69" w14:textId="77777777" w:rsidTr="003C4872">
        <w:tc>
          <w:tcPr>
            <w:tcW w:w="1430" w:type="pct"/>
            <w:gridSpan w:val="2"/>
            <w:hideMark/>
          </w:tcPr>
          <w:p w14:paraId="29CE09DC"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605CF63E" w14:textId="77777777" w:rsidR="003A0CE4" w:rsidRPr="003A0CE4" w:rsidRDefault="003A0CE4" w:rsidP="003A0CE4">
            <w:pPr>
              <w:spacing w:after="160" w:line="259" w:lineRule="auto"/>
              <w:jc w:val="both"/>
              <w:rPr>
                <w:rFonts w:ascii="Verdana" w:hAnsi="Verdana"/>
              </w:rPr>
            </w:pPr>
            <w:r w:rsidRPr="003A0CE4">
              <w:rPr>
                <w:rFonts w:ascii="Verdana" w:hAnsi="Verdana"/>
              </w:rPr>
              <w:t>AMAZONAS</w:t>
            </w:r>
          </w:p>
        </w:tc>
        <w:tc>
          <w:tcPr>
            <w:tcW w:w="487" w:type="pct"/>
            <w:hideMark/>
          </w:tcPr>
          <w:p w14:paraId="695F80A3" w14:textId="77777777" w:rsidR="003A0CE4" w:rsidRPr="003A0CE4" w:rsidRDefault="003A0CE4" w:rsidP="003A0CE4">
            <w:pPr>
              <w:spacing w:after="160" w:line="259" w:lineRule="auto"/>
              <w:jc w:val="both"/>
              <w:rPr>
                <w:rFonts w:ascii="Verdana" w:hAnsi="Verdana"/>
              </w:rPr>
            </w:pPr>
            <w:r w:rsidRPr="003A0CE4">
              <w:rPr>
                <w:rFonts w:ascii="Verdana" w:hAnsi="Verdana"/>
              </w:rPr>
              <w:t>$ 547.096</w:t>
            </w:r>
          </w:p>
        </w:tc>
        <w:tc>
          <w:tcPr>
            <w:tcW w:w="2263" w:type="pct"/>
            <w:gridSpan w:val="6"/>
            <w:hideMark/>
          </w:tcPr>
          <w:p w14:paraId="0FD6DE6F" w14:textId="77777777" w:rsidR="003A0CE4" w:rsidRPr="003A0CE4" w:rsidRDefault="003A0CE4" w:rsidP="003A0CE4">
            <w:pPr>
              <w:spacing w:after="160" w:line="259" w:lineRule="auto"/>
              <w:jc w:val="both"/>
              <w:rPr>
                <w:rFonts w:ascii="Verdana" w:hAnsi="Verdana"/>
              </w:rPr>
            </w:pPr>
            <w:r w:rsidRPr="003A0CE4">
              <w:rPr>
                <w:rFonts w:ascii="Verdana" w:hAnsi="Verdana"/>
              </w:rPr>
              <w:t>$571.533</w:t>
            </w:r>
          </w:p>
        </w:tc>
      </w:tr>
      <w:tr w:rsidR="003A0CE4" w:rsidRPr="003A0CE4" w14:paraId="4D1808CE" w14:textId="77777777" w:rsidTr="003C4872">
        <w:tc>
          <w:tcPr>
            <w:tcW w:w="1430" w:type="pct"/>
            <w:gridSpan w:val="2"/>
            <w:hideMark/>
          </w:tcPr>
          <w:p w14:paraId="05AF3AC2"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2E6DCE23" w14:textId="77777777" w:rsidR="003A0CE4" w:rsidRPr="003A0CE4" w:rsidRDefault="003A0CE4" w:rsidP="003A0CE4">
            <w:pPr>
              <w:spacing w:after="160" w:line="259" w:lineRule="auto"/>
              <w:jc w:val="both"/>
              <w:rPr>
                <w:rFonts w:ascii="Verdana" w:hAnsi="Verdana"/>
              </w:rPr>
            </w:pPr>
            <w:r w:rsidRPr="003A0CE4">
              <w:rPr>
                <w:rFonts w:ascii="Verdana" w:hAnsi="Verdana"/>
              </w:rPr>
              <w:t>ANTIOQUIA</w:t>
            </w:r>
          </w:p>
        </w:tc>
        <w:tc>
          <w:tcPr>
            <w:tcW w:w="487" w:type="pct"/>
            <w:hideMark/>
          </w:tcPr>
          <w:p w14:paraId="4589EE41" w14:textId="77777777" w:rsidR="003A0CE4" w:rsidRPr="003A0CE4" w:rsidRDefault="003A0CE4" w:rsidP="003A0CE4">
            <w:pPr>
              <w:spacing w:after="160" w:line="259" w:lineRule="auto"/>
              <w:jc w:val="both"/>
              <w:rPr>
                <w:rFonts w:ascii="Verdana" w:hAnsi="Verdana"/>
              </w:rPr>
            </w:pPr>
            <w:r w:rsidRPr="003A0CE4">
              <w:rPr>
                <w:rFonts w:ascii="Verdana" w:hAnsi="Verdana"/>
              </w:rPr>
              <w:t>$ 327.834</w:t>
            </w:r>
          </w:p>
        </w:tc>
        <w:tc>
          <w:tcPr>
            <w:tcW w:w="2263" w:type="pct"/>
            <w:gridSpan w:val="6"/>
            <w:hideMark/>
          </w:tcPr>
          <w:p w14:paraId="57860FC6" w14:textId="77777777" w:rsidR="003A0CE4" w:rsidRPr="003A0CE4" w:rsidRDefault="003A0CE4" w:rsidP="003A0CE4">
            <w:pPr>
              <w:spacing w:after="160" w:line="259" w:lineRule="auto"/>
              <w:jc w:val="both"/>
              <w:rPr>
                <w:rFonts w:ascii="Verdana" w:hAnsi="Verdana"/>
              </w:rPr>
            </w:pPr>
            <w:r w:rsidRPr="003A0CE4">
              <w:rPr>
                <w:rFonts w:ascii="Verdana" w:hAnsi="Verdana"/>
              </w:rPr>
              <w:t>$ 352.271</w:t>
            </w:r>
          </w:p>
        </w:tc>
      </w:tr>
      <w:tr w:rsidR="003A0CE4" w:rsidRPr="003A0CE4" w14:paraId="779FDD5C" w14:textId="77777777" w:rsidTr="003C4872">
        <w:tc>
          <w:tcPr>
            <w:tcW w:w="1430" w:type="pct"/>
            <w:gridSpan w:val="2"/>
            <w:hideMark/>
          </w:tcPr>
          <w:p w14:paraId="2E169390"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3327D527" w14:textId="77777777" w:rsidR="003A0CE4" w:rsidRPr="003A0CE4" w:rsidRDefault="003A0CE4" w:rsidP="003A0CE4">
            <w:pPr>
              <w:spacing w:after="160" w:line="259" w:lineRule="auto"/>
              <w:jc w:val="both"/>
              <w:rPr>
                <w:rFonts w:ascii="Verdana" w:hAnsi="Verdana"/>
              </w:rPr>
            </w:pPr>
            <w:r w:rsidRPr="003A0CE4">
              <w:rPr>
                <w:rFonts w:ascii="Verdana" w:hAnsi="Verdana"/>
              </w:rPr>
              <w:t>ARAUCA</w:t>
            </w:r>
          </w:p>
        </w:tc>
        <w:tc>
          <w:tcPr>
            <w:tcW w:w="487" w:type="pct"/>
            <w:hideMark/>
          </w:tcPr>
          <w:p w14:paraId="1A290AD8" w14:textId="77777777" w:rsidR="003A0CE4" w:rsidRPr="003A0CE4" w:rsidRDefault="003A0CE4" w:rsidP="003A0CE4">
            <w:pPr>
              <w:spacing w:after="160" w:line="259" w:lineRule="auto"/>
              <w:jc w:val="both"/>
              <w:rPr>
                <w:rFonts w:ascii="Verdana" w:hAnsi="Verdana"/>
              </w:rPr>
            </w:pPr>
            <w:r w:rsidRPr="003A0CE4">
              <w:rPr>
                <w:rFonts w:ascii="Verdana" w:hAnsi="Verdana"/>
              </w:rPr>
              <w:t>$ 348.926</w:t>
            </w:r>
          </w:p>
        </w:tc>
        <w:tc>
          <w:tcPr>
            <w:tcW w:w="2263" w:type="pct"/>
            <w:gridSpan w:val="6"/>
            <w:hideMark/>
          </w:tcPr>
          <w:p w14:paraId="3391B37F" w14:textId="77777777" w:rsidR="003A0CE4" w:rsidRPr="003A0CE4" w:rsidRDefault="003A0CE4" w:rsidP="003A0CE4">
            <w:pPr>
              <w:spacing w:after="160" w:line="259" w:lineRule="auto"/>
              <w:jc w:val="both"/>
              <w:rPr>
                <w:rFonts w:ascii="Verdana" w:hAnsi="Verdana"/>
              </w:rPr>
            </w:pPr>
            <w:r w:rsidRPr="003A0CE4">
              <w:rPr>
                <w:rFonts w:ascii="Verdana" w:hAnsi="Verdana"/>
              </w:rPr>
              <w:t>$ 373.363</w:t>
            </w:r>
          </w:p>
        </w:tc>
      </w:tr>
      <w:tr w:rsidR="003A0CE4" w:rsidRPr="003A0CE4" w14:paraId="0CCC0A28" w14:textId="77777777" w:rsidTr="003C4872">
        <w:tc>
          <w:tcPr>
            <w:tcW w:w="1430" w:type="pct"/>
            <w:gridSpan w:val="2"/>
            <w:hideMark/>
          </w:tcPr>
          <w:p w14:paraId="4AFC048A"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4146EE2F" w14:textId="77777777" w:rsidR="003A0CE4" w:rsidRPr="003A0CE4" w:rsidRDefault="003A0CE4" w:rsidP="003A0CE4">
            <w:pPr>
              <w:spacing w:after="160" w:line="259" w:lineRule="auto"/>
              <w:jc w:val="both"/>
              <w:rPr>
                <w:rFonts w:ascii="Verdana" w:hAnsi="Verdana"/>
              </w:rPr>
            </w:pPr>
            <w:r w:rsidRPr="003A0CE4">
              <w:rPr>
                <w:rFonts w:ascii="Verdana" w:hAnsi="Verdana"/>
              </w:rPr>
              <w:t>ATLANTICO</w:t>
            </w:r>
          </w:p>
        </w:tc>
        <w:tc>
          <w:tcPr>
            <w:tcW w:w="487" w:type="pct"/>
            <w:hideMark/>
          </w:tcPr>
          <w:p w14:paraId="592C68EC" w14:textId="77777777" w:rsidR="003A0CE4" w:rsidRPr="003A0CE4" w:rsidRDefault="003A0CE4" w:rsidP="003A0CE4">
            <w:pPr>
              <w:spacing w:after="160" w:line="259" w:lineRule="auto"/>
              <w:jc w:val="both"/>
              <w:rPr>
                <w:rFonts w:ascii="Verdana" w:hAnsi="Verdana"/>
              </w:rPr>
            </w:pPr>
            <w:r w:rsidRPr="003A0CE4">
              <w:rPr>
                <w:rFonts w:ascii="Verdana" w:hAnsi="Verdana"/>
              </w:rPr>
              <w:t>$ 309.833</w:t>
            </w:r>
          </w:p>
        </w:tc>
        <w:tc>
          <w:tcPr>
            <w:tcW w:w="2263" w:type="pct"/>
            <w:gridSpan w:val="6"/>
            <w:hideMark/>
          </w:tcPr>
          <w:p w14:paraId="17C21C80" w14:textId="77777777" w:rsidR="003A0CE4" w:rsidRPr="003A0CE4" w:rsidRDefault="003A0CE4" w:rsidP="003A0CE4">
            <w:pPr>
              <w:spacing w:after="160" w:line="259" w:lineRule="auto"/>
              <w:jc w:val="both"/>
              <w:rPr>
                <w:rFonts w:ascii="Verdana" w:hAnsi="Verdana"/>
              </w:rPr>
            </w:pPr>
            <w:r w:rsidRPr="003A0CE4">
              <w:rPr>
                <w:rFonts w:ascii="Verdana" w:hAnsi="Verdana"/>
              </w:rPr>
              <w:t>$ 334.270</w:t>
            </w:r>
          </w:p>
        </w:tc>
      </w:tr>
      <w:tr w:rsidR="003A0CE4" w:rsidRPr="003A0CE4" w14:paraId="1E152939" w14:textId="77777777" w:rsidTr="003C4872">
        <w:tc>
          <w:tcPr>
            <w:tcW w:w="1430" w:type="pct"/>
            <w:gridSpan w:val="2"/>
            <w:hideMark/>
          </w:tcPr>
          <w:p w14:paraId="0AAE6817"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5FDBFFBD" w14:textId="77777777" w:rsidR="003A0CE4" w:rsidRPr="003A0CE4" w:rsidRDefault="003A0CE4" w:rsidP="003A0CE4">
            <w:pPr>
              <w:spacing w:after="160" w:line="259" w:lineRule="auto"/>
              <w:jc w:val="both"/>
              <w:rPr>
                <w:rFonts w:ascii="Verdana" w:hAnsi="Verdana"/>
              </w:rPr>
            </w:pPr>
            <w:r w:rsidRPr="003A0CE4">
              <w:rPr>
                <w:rFonts w:ascii="Verdana" w:hAnsi="Verdana"/>
              </w:rPr>
              <w:t>BOLÍVAR</w:t>
            </w:r>
          </w:p>
        </w:tc>
        <w:tc>
          <w:tcPr>
            <w:tcW w:w="487" w:type="pct"/>
            <w:hideMark/>
          </w:tcPr>
          <w:p w14:paraId="15EED725" w14:textId="77777777" w:rsidR="003A0CE4" w:rsidRPr="003A0CE4" w:rsidRDefault="003A0CE4" w:rsidP="003A0CE4">
            <w:pPr>
              <w:spacing w:after="160" w:line="259" w:lineRule="auto"/>
              <w:jc w:val="both"/>
              <w:rPr>
                <w:rFonts w:ascii="Verdana" w:hAnsi="Verdana"/>
              </w:rPr>
            </w:pPr>
            <w:r w:rsidRPr="003A0CE4">
              <w:rPr>
                <w:rFonts w:ascii="Verdana" w:hAnsi="Verdana"/>
              </w:rPr>
              <w:t>$ 344 536</w:t>
            </w:r>
          </w:p>
        </w:tc>
        <w:tc>
          <w:tcPr>
            <w:tcW w:w="2263" w:type="pct"/>
            <w:gridSpan w:val="6"/>
            <w:hideMark/>
          </w:tcPr>
          <w:p w14:paraId="06C065FC" w14:textId="77777777" w:rsidR="003A0CE4" w:rsidRPr="003A0CE4" w:rsidRDefault="003A0CE4" w:rsidP="003A0CE4">
            <w:pPr>
              <w:spacing w:after="160" w:line="259" w:lineRule="auto"/>
              <w:jc w:val="both"/>
              <w:rPr>
                <w:rFonts w:ascii="Verdana" w:hAnsi="Verdana"/>
              </w:rPr>
            </w:pPr>
            <w:r w:rsidRPr="003A0CE4">
              <w:rPr>
                <w:rFonts w:ascii="Verdana" w:hAnsi="Verdana"/>
              </w:rPr>
              <w:t>$ 368.973</w:t>
            </w:r>
          </w:p>
        </w:tc>
      </w:tr>
      <w:tr w:rsidR="003A0CE4" w:rsidRPr="003A0CE4" w14:paraId="00CE9924" w14:textId="77777777" w:rsidTr="003C4872">
        <w:tc>
          <w:tcPr>
            <w:tcW w:w="1430" w:type="pct"/>
            <w:gridSpan w:val="2"/>
            <w:hideMark/>
          </w:tcPr>
          <w:p w14:paraId="2CDB3DC9"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71DE05D5" w14:textId="77777777" w:rsidR="003A0CE4" w:rsidRPr="003A0CE4" w:rsidRDefault="003A0CE4" w:rsidP="003A0CE4">
            <w:pPr>
              <w:spacing w:after="160" w:line="259" w:lineRule="auto"/>
              <w:jc w:val="both"/>
              <w:rPr>
                <w:rFonts w:ascii="Verdana" w:hAnsi="Verdana"/>
              </w:rPr>
            </w:pPr>
            <w:r w:rsidRPr="003A0CE4">
              <w:rPr>
                <w:rFonts w:ascii="Verdana" w:hAnsi="Verdana"/>
              </w:rPr>
              <w:t>BOYACÁ</w:t>
            </w:r>
          </w:p>
        </w:tc>
        <w:tc>
          <w:tcPr>
            <w:tcW w:w="487" w:type="pct"/>
            <w:hideMark/>
          </w:tcPr>
          <w:p w14:paraId="6D92B6F6" w14:textId="77777777" w:rsidR="003A0CE4" w:rsidRPr="003A0CE4" w:rsidRDefault="003A0CE4" w:rsidP="003A0CE4">
            <w:pPr>
              <w:spacing w:after="160" w:line="259" w:lineRule="auto"/>
              <w:jc w:val="both"/>
              <w:rPr>
                <w:rFonts w:ascii="Verdana" w:hAnsi="Verdana"/>
              </w:rPr>
            </w:pPr>
            <w:r w:rsidRPr="003A0CE4">
              <w:rPr>
                <w:rFonts w:ascii="Verdana" w:hAnsi="Verdana"/>
              </w:rPr>
              <w:t>$ 309.747</w:t>
            </w:r>
          </w:p>
        </w:tc>
        <w:tc>
          <w:tcPr>
            <w:tcW w:w="2263" w:type="pct"/>
            <w:gridSpan w:val="6"/>
            <w:hideMark/>
          </w:tcPr>
          <w:p w14:paraId="3081DB80" w14:textId="77777777" w:rsidR="003A0CE4" w:rsidRPr="003A0CE4" w:rsidRDefault="003A0CE4" w:rsidP="003A0CE4">
            <w:pPr>
              <w:spacing w:after="160" w:line="259" w:lineRule="auto"/>
              <w:jc w:val="both"/>
              <w:rPr>
                <w:rFonts w:ascii="Verdana" w:hAnsi="Verdana"/>
              </w:rPr>
            </w:pPr>
            <w:r w:rsidRPr="003A0CE4">
              <w:rPr>
                <w:rFonts w:ascii="Verdana" w:hAnsi="Verdana"/>
              </w:rPr>
              <w:t>$334.184</w:t>
            </w:r>
          </w:p>
        </w:tc>
      </w:tr>
      <w:tr w:rsidR="003A0CE4" w:rsidRPr="003A0CE4" w14:paraId="30B42875" w14:textId="77777777" w:rsidTr="003C4872">
        <w:tc>
          <w:tcPr>
            <w:tcW w:w="1430" w:type="pct"/>
            <w:gridSpan w:val="2"/>
            <w:hideMark/>
          </w:tcPr>
          <w:p w14:paraId="10D5B32D"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7147888F" w14:textId="77777777" w:rsidR="003A0CE4" w:rsidRPr="003A0CE4" w:rsidRDefault="003A0CE4" w:rsidP="003A0CE4">
            <w:pPr>
              <w:spacing w:after="160" w:line="259" w:lineRule="auto"/>
              <w:jc w:val="both"/>
              <w:rPr>
                <w:rFonts w:ascii="Verdana" w:hAnsi="Verdana"/>
              </w:rPr>
            </w:pPr>
            <w:r w:rsidRPr="003A0CE4">
              <w:rPr>
                <w:rFonts w:ascii="Verdana" w:hAnsi="Verdana"/>
              </w:rPr>
              <w:t>CALDAS</w:t>
            </w:r>
          </w:p>
        </w:tc>
        <w:tc>
          <w:tcPr>
            <w:tcW w:w="487" w:type="pct"/>
            <w:hideMark/>
          </w:tcPr>
          <w:p w14:paraId="604EB8AA" w14:textId="77777777" w:rsidR="003A0CE4" w:rsidRPr="003A0CE4" w:rsidRDefault="003A0CE4" w:rsidP="003A0CE4">
            <w:pPr>
              <w:spacing w:after="160" w:line="259" w:lineRule="auto"/>
              <w:jc w:val="both"/>
              <w:rPr>
                <w:rFonts w:ascii="Verdana" w:hAnsi="Verdana"/>
              </w:rPr>
            </w:pPr>
            <w:r w:rsidRPr="003A0CE4">
              <w:rPr>
                <w:rFonts w:ascii="Verdana" w:hAnsi="Verdana"/>
              </w:rPr>
              <w:t>$331.417</w:t>
            </w:r>
          </w:p>
        </w:tc>
        <w:tc>
          <w:tcPr>
            <w:tcW w:w="2263" w:type="pct"/>
            <w:gridSpan w:val="6"/>
            <w:hideMark/>
          </w:tcPr>
          <w:p w14:paraId="470F4AC4" w14:textId="77777777" w:rsidR="003A0CE4" w:rsidRPr="003A0CE4" w:rsidRDefault="003A0CE4" w:rsidP="003A0CE4">
            <w:pPr>
              <w:spacing w:after="160" w:line="259" w:lineRule="auto"/>
              <w:jc w:val="both"/>
              <w:rPr>
                <w:rFonts w:ascii="Verdana" w:hAnsi="Verdana"/>
              </w:rPr>
            </w:pPr>
            <w:r w:rsidRPr="003A0CE4">
              <w:rPr>
                <w:rFonts w:ascii="Verdana" w:hAnsi="Verdana"/>
              </w:rPr>
              <w:t>$ 355.854</w:t>
            </w:r>
          </w:p>
        </w:tc>
      </w:tr>
      <w:tr w:rsidR="003A0CE4" w:rsidRPr="003A0CE4" w14:paraId="03EFDA72" w14:textId="77777777" w:rsidTr="003C4872">
        <w:tc>
          <w:tcPr>
            <w:tcW w:w="1430" w:type="pct"/>
            <w:gridSpan w:val="2"/>
            <w:hideMark/>
          </w:tcPr>
          <w:p w14:paraId="0A80CF86"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0AA5F1F1" w14:textId="77777777" w:rsidR="003A0CE4" w:rsidRPr="003A0CE4" w:rsidRDefault="003A0CE4" w:rsidP="003A0CE4">
            <w:pPr>
              <w:spacing w:after="160" w:line="259" w:lineRule="auto"/>
              <w:jc w:val="both"/>
              <w:rPr>
                <w:rFonts w:ascii="Verdana" w:hAnsi="Verdana"/>
              </w:rPr>
            </w:pPr>
            <w:r w:rsidRPr="003A0CE4">
              <w:rPr>
                <w:rFonts w:ascii="Verdana" w:hAnsi="Verdana"/>
              </w:rPr>
              <w:t>CAQUETA</w:t>
            </w:r>
          </w:p>
        </w:tc>
        <w:tc>
          <w:tcPr>
            <w:tcW w:w="487" w:type="pct"/>
            <w:hideMark/>
          </w:tcPr>
          <w:p w14:paraId="1B3F6F1D" w14:textId="77777777" w:rsidR="003A0CE4" w:rsidRPr="003A0CE4" w:rsidRDefault="003A0CE4" w:rsidP="003A0CE4">
            <w:pPr>
              <w:spacing w:after="160" w:line="259" w:lineRule="auto"/>
              <w:jc w:val="both"/>
              <w:rPr>
                <w:rFonts w:ascii="Verdana" w:hAnsi="Verdana"/>
              </w:rPr>
            </w:pPr>
            <w:r w:rsidRPr="003A0CE4">
              <w:rPr>
                <w:rFonts w:ascii="Verdana" w:hAnsi="Verdana"/>
              </w:rPr>
              <w:t>$ 327.925</w:t>
            </w:r>
          </w:p>
        </w:tc>
        <w:tc>
          <w:tcPr>
            <w:tcW w:w="2263" w:type="pct"/>
            <w:gridSpan w:val="6"/>
            <w:hideMark/>
          </w:tcPr>
          <w:p w14:paraId="6B9666BA" w14:textId="77777777" w:rsidR="003A0CE4" w:rsidRPr="003A0CE4" w:rsidRDefault="003A0CE4" w:rsidP="003A0CE4">
            <w:pPr>
              <w:spacing w:after="160" w:line="259" w:lineRule="auto"/>
              <w:jc w:val="both"/>
              <w:rPr>
                <w:rFonts w:ascii="Verdana" w:hAnsi="Verdana"/>
              </w:rPr>
            </w:pPr>
            <w:r w:rsidRPr="003A0CE4">
              <w:rPr>
                <w:rFonts w:ascii="Verdana" w:hAnsi="Verdana"/>
              </w:rPr>
              <w:t>$ 352.362</w:t>
            </w:r>
          </w:p>
        </w:tc>
      </w:tr>
      <w:tr w:rsidR="003A0CE4" w:rsidRPr="003A0CE4" w14:paraId="273DE6D2" w14:textId="77777777" w:rsidTr="003C4872">
        <w:tc>
          <w:tcPr>
            <w:tcW w:w="1430" w:type="pct"/>
            <w:gridSpan w:val="2"/>
            <w:hideMark/>
          </w:tcPr>
          <w:p w14:paraId="239BF80B"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3187936A" w14:textId="77777777" w:rsidR="003A0CE4" w:rsidRPr="003A0CE4" w:rsidRDefault="003A0CE4" w:rsidP="003A0CE4">
            <w:pPr>
              <w:spacing w:after="160" w:line="259" w:lineRule="auto"/>
              <w:jc w:val="both"/>
              <w:rPr>
                <w:rFonts w:ascii="Verdana" w:hAnsi="Verdana"/>
              </w:rPr>
            </w:pPr>
            <w:r w:rsidRPr="003A0CE4">
              <w:rPr>
                <w:rFonts w:ascii="Verdana" w:hAnsi="Verdana"/>
              </w:rPr>
              <w:t>CASANARE</w:t>
            </w:r>
          </w:p>
        </w:tc>
        <w:tc>
          <w:tcPr>
            <w:tcW w:w="487" w:type="pct"/>
            <w:hideMark/>
          </w:tcPr>
          <w:p w14:paraId="392F260C" w14:textId="77777777" w:rsidR="003A0CE4" w:rsidRPr="003A0CE4" w:rsidRDefault="003A0CE4" w:rsidP="003A0CE4">
            <w:pPr>
              <w:spacing w:after="160" w:line="259" w:lineRule="auto"/>
              <w:jc w:val="both"/>
              <w:rPr>
                <w:rFonts w:ascii="Verdana" w:hAnsi="Verdana"/>
              </w:rPr>
            </w:pPr>
            <w:r w:rsidRPr="003A0CE4">
              <w:rPr>
                <w:rFonts w:ascii="Verdana" w:hAnsi="Verdana"/>
              </w:rPr>
              <w:t>$ 317.919</w:t>
            </w:r>
          </w:p>
        </w:tc>
        <w:tc>
          <w:tcPr>
            <w:tcW w:w="2263" w:type="pct"/>
            <w:gridSpan w:val="6"/>
            <w:hideMark/>
          </w:tcPr>
          <w:p w14:paraId="60D35A59" w14:textId="77777777" w:rsidR="003A0CE4" w:rsidRPr="003A0CE4" w:rsidRDefault="003A0CE4" w:rsidP="003A0CE4">
            <w:pPr>
              <w:spacing w:after="160" w:line="259" w:lineRule="auto"/>
              <w:jc w:val="both"/>
              <w:rPr>
                <w:rFonts w:ascii="Verdana" w:hAnsi="Verdana"/>
              </w:rPr>
            </w:pPr>
            <w:r w:rsidRPr="003A0CE4">
              <w:rPr>
                <w:rFonts w:ascii="Verdana" w:hAnsi="Verdana"/>
              </w:rPr>
              <w:t>$ 342.356</w:t>
            </w:r>
          </w:p>
        </w:tc>
      </w:tr>
      <w:tr w:rsidR="003A0CE4" w:rsidRPr="003A0CE4" w14:paraId="126ADBF1" w14:textId="77777777" w:rsidTr="003C4872">
        <w:tc>
          <w:tcPr>
            <w:tcW w:w="1430" w:type="pct"/>
            <w:gridSpan w:val="2"/>
            <w:hideMark/>
          </w:tcPr>
          <w:p w14:paraId="0CCCBBA4"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254742A5" w14:textId="77777777" w:rsidR="003A0CE4" w:rsidRPr="003A0CE4" w:rsidRDefault="003A0CE4" w:rsidP="003A0CE4">
            <w:pPr>
              <w:spacing w:after="160" w:line="259" w:lineRule="auto"/>
              <w:jc w:val="both"/>
              <w:rPr>
                <w:rFonts w:ascii="Verdana" w:hAnsi="Verdana"/>
              </w:rPr>
            </w:pPr>
            <w:r w:rsidRPr="003A0CE4">
              <w:rPr>
                <w:rFonts w:ascii="Verdana" w:hAnsi="Verdana"/>
              </w:rPr>
              <w:t>CAUCA</w:t>
            </w:r>
          </w:p>
        </w:tc>
        <w:tc>
          <w:tcPr>
            <w:tcW w:w="487" w:type="pct"/>
            <w:hideMark/>
          </w:tcPr>
          <w:p w14:paraId="39D47308" w14:textId="77777777" w:rsidR="003A0CE4" w:rsidRPr="003A0CE4" w:rsidRDefault="003A0CE4" w:rsidP="003A0CE4">
            <w:pPr>
              <w:spacing w:after="160" w:line="259" w:lineRule="auto"/>
              <w:jc w:val="both"/>
              <w:rPr>
                <w:rFonts w:ascii="Verdana" w:hAnsi="Verdana"/>
              </w:rPr>
            </w:pPr>
            <w:r w:rsidRPr="003A0CE4">
              <w:rPr>
                <w:rFonts w:ascii="Verdana" w:hAnsi="Verdana"/>
              </w:rPr>
              <w:t>$ 330.600</w:t>
            </w:r>
          </w:p>
        </w:tc>
        <w:tc>
          <w:tcPr>
            <w:tcW w:w="2263" w:type="pct"/>
            <w:gridSpan w:val="6"/>
            <w:hideMark/>
          </w:tcPr>
          <w:p w14:paraId="264DD180" w14:textId="77777777" w:rsidR="003A0CE4" w:rsidRPr="003A0CE4" w:rsidRDefault="003A0CE4" w:rsidP="003A0CE4">
            <w:pPr>
              <w:spacing w:after="160" w:line="259" w:lineRule="auto"/>
              <w:jc w:val="both"/>
              <w:rPr>
                <w:rFonts w:ascii="Verdana" w:hAnsi="Verdana"/>
              </w:rPr>
            </w:pPr>
            <w:r w:rsidRPr="003A0CE4">
              <w:rPr>
                <w:rFonts w:ascii="Verdana" w:hAnsi="Verdana"/>
              </w:rPr>
              <w:t>$ 355.037</w:t>
            </w:r>
          </w:p>
        </w:tc>
      </w:tr>
      <w:tr w:rsidR="003A0CE4" w:rsidRPr="003A0CE4" w14:paraId="6F474122" w14:textId="77777777" w:rsidTr="003C4872">
        <w:tc>
          <w:tcPr>
            <w:tcW w:w="1430" w:type="pct"/>
            <w:gridSpan w:val="2"/>
            <w:hideMark/>
          </w:tcPr>
          <w:p w14:paraId="2884681F"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t> </w:t>
            </w:r>
          </w:p>
        </w:tc>
        <w:tc>
          <w:tcPr>
            <w:tcW w:w="820" w:type="pct"/>
            <w:gridSpan w:val="2"/>
            <w:hideMark/>
          </w:tcPr>
          <w:p w14:paraId="7A9B303F" w14:textId="77777777" w:rsidR="003A0CE4" w:rsidRPr="003A0CE4" w:rsidRDefault="003A0CE4" w:rsidP="003A0CE4">
            <w:pPr>
              <w:spacing w:after="160" w:line="259" w:lineRule="auto"/>
              <w:jc w:val="both"/>
              <w:rPr>
                <w:rFonts w:ascii="Verdana" w:hAnsi="Verdana"/>
              </w:rPr>
            </w:pPr>
            <w:r w:rsidRPr="003A0CE4">
              <w:rPr>
                <w:rFonts w:ascii="Verdana" w:hAnsi="Verdana"/>
              </w:rPr>
              <w:t>CESAR</w:t>
            </w:r>
          </w:p>
        </w:tc>
        <w:tc>
          <w:tcPr>
            <w:tcW w:w="487" w:type="pct"/>
            <w:hideMark/>
          </w:tcPr>
          <w:p w14:paraId="2E96C990" w14:textId="77777777" w:rsidR="003A0CE4" w:rsidRPr="003A0CE4" w:rsidRDefault="003A0CE4" w:rsidP="003A0CE4">
            <w:pPr>
              <w:spacing w:after="160" w:line="259" w:lineRule="auto"/>
              <w:jc w:val="both"/>
              <w:rPr>
                <w:rFonts w:ascii="Verdana" w:hAnsi="Verdana"/>
              </w:rPr>
            </w:pPr>
            <w:r w:rsidRPr="003A0CE4">
              <w:rPr>
                <w:rFonts w:ascii="Verdana" w:hAnsi="Verdana"/>
              </w:rPr>
              <w:t>$ 313.108</w:t>
            </w:r>
          </w:p>
        </w:tc>
        <w:tc>
          <w:tcPr>
            <w:tcW w:w="2263" w:type="pct"/>
            <w:gridSpan w:val="6"/>
            <w:hideMark/>
          </w:tcPr>
          <w:p w14:paraId="69BF69B5" w14:textId="77777777" w:rsidR="003A0CE4" w:rsidRPr="003A0CE4" w:rsidRDefault="003A0CE4" w:rsidP="003A0CE4">
            <w:pPr>
              <w:spacing w:after="160" w:line="259" w:lineRule="auto"/>
              <w:jc w:val="both"/>
              <w:rPr>
                <w:rFonts w:ascii="Verdana" w:hAnsi="Verdana"/>
              </w:rPr>
            </w:pPr>
            <w:r w:rsidRPr="003A0CE4">
              <w:rPr>
                <w:rFonts w:ascii="Verdana" w:hAnsi="Verdana"/>
              </w:rPr>
              <w:t>$ 337.545</w:t>
            </w:r>
          </w:p>
        </w:tc>
      </w:tr>
      <w:tr w:rsidR="003A0CE4" w:rsidRPr="003A0CE4" w14:paraId="636DB3CB" w14:textId="77777777" w:rsidTr="003C4872">
        <w:tc>
          <w:tcPr>
            <w:tcW w:w="1430" w:type="pct"/>
            <w:gridSpan w:val="2"/>
            <w:hideMark/>
          </w:tcPr>
          <w:p w14:paraId="1B9AA346"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167679E4" w14:textId="77777777" w:rsidR="003A0CE4" w:rsidRPr="003A0CE4" w:rsidRDefault="003A0CE4" w:rsidP="003A0CE4">
            <w:pPr>
              <w:spacing w:after="160" w:line="259" w:lineRule="auto"/>
              <w:jc w:val="both"/>
              <w:rPr>
                <w:rFonts w:ascii="Verdana" w:hAnsi="Verdana"/>
              </w:rPr>
            </w:pPr>
            <w:r w:rsidRPr="003A0CE4">
              <w:rPr>
                <w:rFonts w:ascii="Verdana" w:hAnsi="Verdana"/>
              </w:rPr>
              <w:t>CHOCÓ</w:t>
            </w:r>
          </w:p>
        </w:tc>
        <w:tc>
          <w:tcPr>
            <w:tcW w:w="487" w:type="pct"/>
            <w:hideMark/>
          </w:tcPr>
          <w:p w14:paraId="5A2EE1EA" w14:textId="77777777" w:rsidR="003A0CE4" w:rsidRPr="003A0CE4" w:rsidRDefault="003A0CE4" w:rsidP="003A0CE4">
            <w:pPr>
              <w:spacing w:after="160" w:line="259" w:lineRule="auto"/>
              <w:jc w:val="both"/>
              <w:rPr>
                <w:rFonts w:ascii="Verdana" w:hAnsi="Verdana"/>
              </w:rPr>
            </w:pPr>
            <w:r w:rsidRPr="003A0CE4">
              <w:rPr>
                <w:rFonts w:ascii="Verdana" w:hAnsi="Verdana"/>
              </w:rPr>
              <w:t>$ 428.853</w:t>
            </w:r>
          </w:p>
        </w:tc>
        <w:tc>
          <w:tcPr>
            <w:tcW w:w="2263" w:type="pct"/>
            <w:gridSpan w:val="6"/>
            <w:hideMark/>
          </w:tcPr>
          <w:p w14:paraId="539DAFCA" w14:textId="77777777" w:rsidR="003A0CE4" w:rsidRPr="003A0CE4" w:rsidRDefault="003A0CE4" w:rsidP="003A0CE4">
            <w:pPr>
              <w:spacing w:after="160" w:line="259" w:lineRule="auto"/>
              <w:jc w:val="both"/>
              <w:rPr>
                <w:rFonts w:ascii="Verdana" w:hAnsi="Verdana"/>
              </w:rPr>
            </w:pPr>
            <w:r w:rsidRPr="003A0CE4">
              <w:rPr>
                <w:rFonts w:ascii="Verdana" w:hAnsi="Verdana"/>
              </w:rPr>
              <w:t>$ 453.290</w:t>
            </w:r>
          </w:p>
        </w:tc>
      </w:tr>
      <w:tr w:rsidR="003A0CE4" w:rsidRPr="003A0CE4" w14:paraId="085F6919" w14:textId="77777777" w:rsidTr="003C4872">
        <w:tc>
          <w:tcPr>
            <w:tcW w:w="1430" w:type="pct"/>
            <w:gridSpan w:val="2"/>
            <w:hideMark/>
          </w:tcPr>
          <w:p w14:paraId="029763AB"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04D74056" w14:textId="77777777" w:rsidR="003A0CE4" w:rsidRPr="003A0CE4" w:rsidRDefault="003A0CE4" w:rsidP="003A0CE4">
            <w:pPr>
              <w:spacing w:after="160" w:line="259" w:lineRule="auto"/>
              <w:jc w:val="both"/>
              <w:rPr>
                <w:rFonts w:ascii="Verdana" w:hAnsi="Verdana"/>
              </w:rPr>
            </w:pPr>
            <w:r w:rsidRPr="003A0CE4">
              <w:rPr>
                <w:rFonts w:ascii="Verdana" w:hAnsi="Verdana"/>
              </w:rPr>
              <w:t>CÓRDOBA</w:t>
            </w:r>
          </w:p>
        </w:tc>
        <w:tc>
          <w:tcPr>
            <w:tcW w:w="487" w:type="pct"/>
            <w:hideMark/>
          </w:tcPr>
          <w:p w14:paraId="50CBD2F9" w14:textId="77777777" w:rsidR="003A0CE4" w:rsidRPr="003A0CE4" w:rsidRDefault="003A0CE4" w:rsidP="003A0CE4">
            <w:pPr>
              <w:spacing w:after="160" w:line="259" w:lineRule="auto"/>
              <w:jc w:val="both"/>
              <w:rPr>
                <w:rFonts w:ascii="Verdana" w:hAnsi="Verdana"/>
              </w:rPr>
            </w:pPr>
            <w:r w:rsidRPr="003A0CE4">
              <w:rPr>
                <w:rFonts w:ascii="Verdana" w:hAnsi="Verdana"/>
              </w:rPr>
              <w:t>$ 313.101</w:t>
            </w:r>
          </w:p>
        </w:tc>
        <w:tc>
          <w:tcPr>
            <w:tcW w:w="2263" w:type="pct"/>
            <w:gridSpan w:val="6"/>
            <w:hideMark/>
          </w:tcPr>
          <w:p w14:paraId="36697FFA" w14:textId="77777777" w:rsidR="003A0CE4" w:rsidRPr="003A0CE4" w:rsidRDefault="003A0CE4" w:rsidP="003A0CE4">
            <w:pPr>
              <w:spacing w:after="160" w:line="259" w:lineRule="auto"/>
              <w:jc w:val="both"/>
              <w:rPr>
                <w:rFonts w:ascii="Verdana" w:hAnsi="Verdana"/>
              </w:rPr>
            </w:pPr>
            <w:r w:rsidRPr="003A0CE4">
              <w:rPr>
                <w:rFonts w:ascii="Verdana" w:hAnsi="Verdana"/>
              </w:rPr>
              <w:t>$ 337.538</w:t>
            </w:r>
          </w:p>
        </w:tc>
      </w:tr>
      <w:tr w:rsidR="003A0CE4" w:rsidRPr="003A0CE4" w14:paraId="5C354AA7" w14:textId="77777777" w:rsidTr="003C4872">
        <w:tc>
          <w:tcPr>
            <w:tcW w:w="1430" w:type="pct"/>
            <w:gridSpan w:val="2"/>
            <w:hideMark/>
          </w:tcPr>
          <w:p w14:paraId="4F4F9E4D"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3C78CEFB" w14:textId="77777777" w:rsidR="003A0CE4" w:rsidRPr="003A0CE4" w:rsidRDefault="003A0CE4" w:rsidP="003A0CE4">
            <w:pPr>
              <w:spacing w:after="160" w:line="259" w:lineRule="auto"/>
              <w:jc w:val="both"/>
              <w:rPr>
                <w:rFonts w:ascii="Verdana" w:hAnsi="Verdana"/>
              </w:rPr>
            </w:pPr>
            <w:r w:rsidRPr="003A0CE4">
              <w:rPr>
                <w:rFonts w:ascii="Verdana" w:hAnsi="Verdana"/>
              </w:rPr>
              <w:t>CUNDINAMARCA</w:t>
            </w:r>
          </w:p>
        </w:tc>
        <w:tc>
          <w:tcPr>
            <w:tcW w:w="487" w:type="pct"/>
            <w:hideMark/>
          </w:tcPr>
          <w:p w14:paraId="01A95951" w14:textId="77777777" w:rsidR="003A0CE4" w:rsidRPr="003A0CE4" w:rsidRDefault="003A0CE4" w:rsidP="003A0CE4">
            <w:pPr>
              <w:spacing w:after="160" w:line="259" w:lineRule="auto"/>
              <w:jc w:val="both"/>
              <w:rPr>
                <w:rFonts w:ascii="Verdana" w:hAnsi="Verdana"/>
              </w:rPr>
            </w:pPr>
            <w:r w:rsidRPr="003A0CE4">
              <w:rPr>
                <w:rFonts w:ascii="Verdana" w:hAnsi="Verdana"/>
              </w:rPr>
              <w:t>$ 292.908</w:t>
            </w:r>
          </w:p>
        </w:tc>
        <w:tc>
          <w:tcPr>
            <w:tcW w:w="2263" w:type="pct"/>
            <w:gridSpan w:val="6"/>
            <w:hideMark/>
          </w:tcPr>
          <w:p w14:paraId="58D41BA4" w14:textId="77777777" w:rsidR="003A0CE4" w:rsidRPr="003A0CE4" w:rsidRDefault="003A0CE4" w:rsidP="003A0CE4">
            <w:pPr>
              <w:spacing w:after="160" w:line="259" w:lineRule="auto"/>
              <w:jc w:val="both"/>
              <w:rPr>
                <w:rFonts w:ascii="Verdana" w:hAnsi="Verdana"/>
              </w:rPr>
            </w:pPr>
            <w:r w:rsidRPr="003A0CE4">
              <w:rPr>
                <w:rFonts w:ascii="Verdana" w:hAnsi="Verdana"/>
              </w:rPr>
              <w:t>$317.345</w:t>
            </w:r>
          </w:p>
        </w:tc>
      </w:tr>
      <w:tr w:rsidR="003A0CE4" w:rsidRPr="003A0CE4" w14:paraId="40C3D7BE" w14:textId="77777777" w:rsidTr="003C4872">
        <w:tc>
          <w:tcPr>
            <w:tcW w:w="1430" w:type="pct"/>
            <w:gridSpan w:val="2"/>
            <w:hideMark/>
          </w:tcPr>
          <w:p w14:paraId="037DD970"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0E0B5F54" w14:textId="77777777" w:rsidR="003A0CE4" w:rsidRPr="003A0CE4" w:rsidRDefault="003A0CE4" w:rsidP="003A0CE4">
            <w:pPr>
              <w:spacing w:after="160" w:line="259" w:lineRule="auto"/>
              <w:jc w:val="both"/>
              <w:rPr>
                <w:rFonts w:ascii="Verdana" w:hAnsi="Verdana"/>
              </w:rPr>
            </w:pPr>
            <w:r w:rsidRPr="003A0CE4">
              <w:rPr>
                <w:rFonts w:ascii="Verdana" w:hAnsi="Verdana"/>
              </w:rPr>
              <w:t>GUAINÍA</w:t>
            </w:r>
          </w:p>
        </w:tc>
        <w:tc>
          <w:tcPr>
            <w:tcW w:w="487" w:type="pct"/>
            <w:hideMark/>
          </w:tcPr>
          <w:p w14:paraId="6554D17C" w14:textId="77777777" w:rsidR="003A0CE4" w:rsidRPr="003A0CE4" w:rsidRDefault="003A0CE4" w:rsidP="003A0CE4">
            <w:pPr>
              <w:spacing w:after="160" w:line="259" w:lineRule="auto"/>
              <w:jc w:val="both"/>
              <w:rPr>
                <w:rFonts w:ascii="Verdana" w:hAnsi="Verdana"/>
              </w:rPr>
            </w:pPr>
            <w:r w:rsidRPr="003A0CE4">
              <w:rPr>
                <w:rFonts w:ascii="Verdana" w:hAnsi="Verdana"/>
              </w:rPr>
              <w:t>$ 484.016</w:t>
            </w:r>
          </w:p>
        </w:tc>
        <w:tc>
          <w:tcPr>
            <w:tcW w:w="2263" w:type="pct"/>
            <w:gridSpan w:val="6"/>
            <w:hideMark/>
          </w:tcPr>
          <w:p w14:paraId="01F57631" w14:textId="77777777" w:rsidR="003A0CE4" w:rsidRPr="003A0CE4" w:rsidRDefault="003A0CE4" w:rsidP="003A0CE4">
            <w:pPr>
              <w:spacing w:after="160" w:line="259" w:lineRule="auto"/>
              <w:jc w:val="both"/>
              <w:rPr>
                <w:rFonts w:ascii="Verdana" w:hAnsi="Verdana"/>
              </w:rPr>
            </w:pPr>
            <w:r w:rsidRPr="003A0CE4">
              <w:rPr>
                <w:rFonts w:ascii="Verdana" w:hAnsi="Verdana"/>
              </w:rPr>
              <w:t>$ 508.453</w:t>
            </w:r>
          </w:p>
        </w:tc>
      </w:tr>
      <w:tr w:rsidR="003A0CE4" w:rsidRPr="003A0CE4" w14:paraId="0E5AF5C0" w14:textId="77777777" w:rsidTr="003C4872">
        <w:tc>
          <w:tcPr>
            <w:tcW w:w="1430" w:type="pct"/>
            <w:gridSpan w:val="2"/>
            <w:hideMark/>
          </w:tcPr>
          <w:p w14:paraId="343878BB"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757C6D34" w14:textId="77777777" w:rsidR="003A0CE4" w:rsidRPr="003A0CE4" w:rsidRDefault="003A0CE4" w:rsidP="003A0CE4">
            <w:pPr>
              <w:spacing w:after="160" w:line="259" w:lineRule="auto"/>
              <w:jc w:val="both"/>
              <w:rPr>
                <w:rFonts w:ascii="Verdana" w:hAnsi="Verdana"/>
              </w:rPr>
            </w:pPr>
            <w:r w:rsidRPr="003A0CE4">
              <w:rPr>
                <w:rFonts w:ascii="Verdana" w:hAnsi="Verdana"/>
              </w:rPr>
              <w:t>GUAVIARE</w:t>
            </w:r>
          </w:p>
        </w:tc>
        <w:tc>
          <w:tcPr>
            <w:tcW w:w="487" w:type="pct"/>
            <w:hideMark/>
          </w:tcPr>
          <w:p w14:paraId="41766AD6" w14:textId="77777777" w:rsidR="003A0CE4" w:rsidRPr="003A0CE4" w:rsidRDefault="003A0CE4" w:rsidP="003A0CE4">
            <w:pPr>
              <w:spacing w:after="160" w:line="259" w:lineRule="auto"/>
              <w:jc w:val="both"/>
              <w:rPr>
                <w:rFonts w:ascii="Verdana" w:hAnsi="Verdana"/>
              </w:rPr>
            </w:pPr>
            <w:r w:rsidRPr="003A0CE4">
              <w:rPr>
                <w:rFonts w:ascii="Verdana" w:hAnsi="Verdana"/>
              </w:rPr>
              <w:t>$409.218</w:t>
            </w:r>
          </w:p>
        </w:tc>
        <w:tc>
          <w:tcPr>
            <w:tcW w:w="2263" w:type="pct"/>
            <w:gridSpan w:val="6"/>
            <w:hideMark/>
          </w:tcPr>
          <w:p w14:paraId="76ED72D3" w14:textId="77777777" w:rsidR="003A0CE4" w:rsidRPr="003A0CE4" w:rsidRDefault="003A0CE4" w:rsidP="003A0CE4">
            <w:pPr>
              <w:spacing w:after="160" w:line="259" w:lineRule="auto"/>
              <w:jc w:val="both"/>
              <w:rPr>
                <w:rFonts w:ascii="Verdana" w:hAnsi="Verdana"/>
              </w:rPr>
            </w:pPr>
            <w:r w:rsidRPr="003A0CE4">
              <w:rPr>
                <w:rFonts w:ascii="Verdana" w:hAnsi="Verdana"/>
              </w:rPr>
              <w:t>$ 433.655</w:t>
            </w:r>
          </w:p>
        </w:tc>
      </w:tr>
      <w:tr w:rsidR="003A0CE4" w:rsidRPr="003A0CE4" w14:paraId="0421569D" w14:textId="77777777" w:rsidTr="003C4872">
        <w:tc>
          <w:tcPr>
            <w:tcW w:w="1430" w:type="pct"/>
            <w:gridSpan w:val="2"/>
            <w:hideMark/>
          </w:tcPr>
          <w:p w14:paraId="52928C35"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5B19B5B4" w14:textId="77777777" w:rsidR="003A0CE4" w:rsidRPr="003A0CE4" w:rsidRDefault="003A0CE4" w:rsidP="003A0CE4">
            <w:pPr>
              <w:spacing w:after="160" w:line="259" w:lineRule="auto"/>
              <w:jc w:val="both"/>
              <w:rPr>
                <w:rFonts w:ascii="Verdana" w:hAnsi="Verdana"/>
              </w:rPr>
            </w:pPr>
            <w:r w:rsidRPr="003A0CE4">
              <w:rPr>
                <w:rFonts w:ascii="Verdana" w:hAnsi="Verdana"/>
              </w:rPr>
              <w:t>HUILA</w:t>
            </w:r>
          </w:p>
        </w:tc>
        <w:tc>
          <w:tcPr>
            <w:tcW w:w="487" w:type="pct"/>
            <w:hideMark/>
          </w:tcPr>
          <w:p w14:paraId="045C9C2D" w14:textId="77777777" w:rsidR="003A0CE4" w:rsidRPr="003A0CE4" w:rsidRDefault="003A0CE4" w:rsidP="003A0CE4">
            <w:pPr>
              <w:spacing w:after="160" w:line="259" w:lineRule="auto"/>
              <w:jc w:val="both"/>
              <w:rPr>
                <w:rFonts w:ascii="Verdana" w:hAnsi="Verdana"/>
              </w:rPr>
            </w:pPr>
            <w:r w:rsidRPr="003A0CE4">
              <w:rPr>
                <w:rFonts w:ascii="Verdana" w:hAnsi="Verdana"/>
              </w:rPr>
              <w:t>$ 327.304</w:t>
            </w:r>
          </w:p>
        </w:tc>
        <w:tc>
          <w:tcPr>
            <w:tcW w:w="2263" w:type="pct"/>
            <w:gridSpan w:val="6"/>
            <w:hideMark/>
          </w:tcPr>
          <w:p w14:paraId="6FE01F65" w14:textId="77777777" w:rsidR="003A0CE4" w:rsidRPr="003A0CE4" w:rsidRDefault="003A0CE4" w:rsidP="003A0CE4">
            <w:pPr>
              <w:spacing w:after="160" w:line="259" w:lineRule="auto"/>
              <w:jc w:val="both"/>
              <w:rPr>
                <w:rFonts w:ascii="Verdana" w:hAnsi="Verdana"/>
              </w:rPr>
            </w:pPr>
            <w:r w:rsidRPr="003A0CE4">
              <w:rPr>
                <w:rFonts w:ascii="Verdana" w:hAnsi="Verdana"/>
              </w:rPr>
              <w:t>$351.741</w:t>
            </w:r>
          </w:p>
        </w:tc>
      </w:tr>
      <w:tr w:rsidR="003A0CE4" w:rsidRPr="003A0CE4" w14:paraId="72E4FC76" w14:textId="77777777" w:rsidTr="003C4872">
        <w:tc>
          <w:tcPr>
            <w:tcW w:w="1430" w:type="pct"/>
            <w:gridSpan w:val="2"/>
            <w:hideMark/>
          </w:tcPr>
          <w:p w14:paraId="0E046E53"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5B091CD9" w14:textId="77777777" w:rsidR="003A0CE4" w:rsidRPr="003A0CE4" w:rsidRDefault="003A0CE4" w:rsidP="003A0CE4">
            <w:pPr>
              <w:spacing w:after="160" w:line="259" w:lineRule="auto"/>
              <w:jc w:val="both"/>
              <w:rPr>
                <w:rFonts w:ascii="Verdana" w:hAnsi="Verdana"/>
              </w:rPr>
            </w:pPr>
            <w:r w:rsidRPr="003A0CE4">
              <w:rPr>
                <w:rFonts w:ascii="Verdana" w:hAnsi="Verdana"/>
              </w:rPr>
              <w:t>LA GUAJIRA</w:t>
            </w:r>
          </w:p>
        </w:tc>
        <w:tc>
          <w:tcPr>
            <w:tcW w:w="487" w:type="pct"/>
            <w:hideMark/>
          </w:tcPr>
          <w:p w14:paraId="07A4A19A" w14:textId="77777777" w:rsidR="003A0CE4" w:rsidRPr="003A0CE4" w:rsidRDefault="003A0CE4" w:rsidP="003A0CE4">
            <w:pPr>
              <w:spacing w:after="160" w:line="259" w:lineRule="auto"/>
              <w:jc w:val="both"/>
              <w:rPr>
                <w:rFonts w:ascii="Verdana" w:hAnsi="Verdana"/>
              </w:rPr>
            </w:pPr>
            <w:r w:rsidRPr="003A0CE4">
              <w:rPr>
                <w:rFonts w:ascii="Verdana" w:hAnsi="Verdana"/>
              </w:rPr>
              <w:t>$ 354.112</w:t>
            </w:r>
          </w:p>
        </w:tc>
        <w:tc>
          <w:tcPr>
            <w:tcW w:w="2263" w:type="pct"/>
            <w:gridSpan w:val="6"/>
            <w:hideMark/>
          </w:tcPr>
          <w:p w14:paraId="51D85295" w14:textId="77777777" w:rsidR="003A0CE4" w:rsidRPr="003A0CE4" w:rsidRDefault="003A0CE4" w:rsidP="003A0CE4">
            <w:pPr>
              <w:spacing w:after="160" w:line="259" w:lineRule="auto"/>
              <w:jc w:val="both"/>
              <w:rPr>
                <w:rFonts w:ascii="Verdana" w:hAnsi="Verdana"/>
              </w:rPr>
            </w:pPr>
            <w:r w:rsidRPr="003A0CE4">
              <w:rPr>
                <w:rFonts w:ascii="Verdana" w:hAnsi="Verdana"/>
              </w:rPr>
              <w:t>$ 378.549</w:t>
            </w:r>
          </w:p>
        </w:tc>
      </w:tr>
      <w:tr w:rsidR="003A0CE4" w:rsidRPr="003A0CE4" w14:paraId="628FF463" w14:textId="77777777" w:rsidTr="003C4872">
        <w:tc>
          <w:tcPr>
            <w:tcW w:w="1430" w:type="pct"/>
            <w:gridSpan w:val="2"/>
            <w:hideMark/>
          </w:tcPr>
          <w:p w14:paraId="55B62F01"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4936282F" w14:textId="77777777" w:rsidR="003A0CE4" w:rsidRPr="003A0CE4" w:rsidRDefault="003A0CE4" w:rsidP="003A0CE4">
            <w:pPr>
              <w:spacing w:after="160" w:line="259" w:lineRule="auto"/>
              <w:jc w:val="both"/>
              <w:rPr>
                <w:rFonts w:ascii="Verdana" w:hAnsi="Verdana"/>
              </w:rPr>
            </w:pPr>
            <w:r w:rsidRPr="003A0CE4">
              <w:rPr>
                <w:rFonts w:ascii="Verdana" w:hAnsi="Verdana"/>
              </w:rPr>
              <w:t>MAGDALENA</w:t>
            </w:r>
          </w:p>
        </w:tc>
        <w:tc>
          <w:tcPr>
            <w:tcW w:w="487" w:type="pct"/>
            <w:hideMark/>
          </w:tcPr>
          <w:p w14:paraId="3DB05F5A" w14:textId="77777777" w:rsidR="003A0CE4" w:rsidRPr="003A0CE4" w:rsidRDefault="003A0CE4" w:rsidP="003A0CE4">
            <w:pPr>
              <w:spacing w:after="160" w:line="259" w:lineRule="auto"/>
              <w:jc w:val="both"/>
              <w:rPr>
                <w:rFonts w:ascii="Verdana" w:hAnsi="Verdana"/>
              </w:rPr>
            </w:pPr>
            <w:r w:rsidRPr="003A0CE4">
              <w:rPr>
                <w:rFonts w:ascii="Verdana" w:hAnsi="Verdana"/>
              </w:rPr>
              <w:t>$ 314.043</w:t>
            </w:r>
          </w:p>
        </w:tc>
        <w:tc>
          <w:tcPr>
            <w:tcW w:w="2263" w:type="pct"/>
            <w:gridSpan w:val="6"/>
            <w:hideMark/>
          </w:tcPr>
          <w:p w14:paraId="3246D617" w14:textId="77777777" w:rsidR="003A0CE4" w:rsidRPr="003A0CE4" w:rsidRDefault="003A0CE4" w:rsidP="003A0CE4">
            <w:pPr>
              <w:spacing w:after="160" w:line="259" w:lineRule="auto"/>
              <w:jc w:val="both"/>
              <w:rPr>
                <w:rFonts w:ascii="Verdana" w:hAnsi="Verdana"/>
              </w:rPr>
            </w:pPr>
            <w:r w:rsidRPr="003A0CE4">
              <w:rPr>
                <w:rFonts w:ascii="Verdana" w:hAnsi="Verdana"/>
              </w:rPr>
              <w:t>$ 338.480</w:t>
            </w:r>
          </w:p>
        </w:tc>
      </w:tr>
      <w:tr w:rsidR="003A0CE4" w:rsidRPr="003A0CE4" w14:paraId="37F00F85" w14:textId="77777777" w:rsidTr="003C4872">
        <w:tc>
          <w:tcPr>
            <w:tcW w:w="1430" w:type="pct"/>
            <w:gridSpan w:val="2"/>
            <w:hideMark/>
          </w:tcPr>
          <w:p w14:paraId="479F7778"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4BB719F3" w14:textId="77777777" w:rsidR="003A0CE4" w:rsidRPr="003A0CE4" w:rsidRDefault="003A0CE4" w:rsidP="003A0CE4">
            <w:pPr>
              <w:spacing w:after="160" w:line="259" w:lineRule="auto"/>
              <w:jc w:val="both"/>
              <w:rPr>
                <w:rFonts w:ascii="Verdana" w:hAnsi="Verdana"/>
              </w:rPr>
            </w:pPr>
            <w:r w:rsidRPr="003A0CE4">
              <w:rPr>
                <w:rFonts w:ascii="Verdana" w:hAnsi="Verdana"/>
              </w:rPr>
              <w:t>META</w:t>
            </w:r>
          </w:p>
        </w:tc>
        <w:tc>
          <w:tcPr>
            <w:tcW w:w="487" w:type="pct"/>
            <w:hideMark/>
          </w:tcPr>
          <w:p w14:paraId="4A6B5392" w14:textId="77777777" w:rsidR="003A0CE4" w:rsidRPr="003A0CE4" w:rsidRDefault="003A0CE4" w:rsidP="003A0CE4">
            <w:pPr>
              <w:spacing w:after="160" w:line="259" w:lineRule="auto"/>
              <w:jc w:val="both"/>
              <w:rPr>
                <w:rFonts w:ascii="Verdana" w:hAnsi="Verdana"/>
              </w:rPr>
            </w:pPr>
            <w:r w:rsidRPr="003A0CE4">
              <w:rPr>
                <w:rFonts w:ascii="Verdana" w:hAnsi="Verdana"/>
              </w:rPr>
              <w:t>$ 330.290</w:t>
            </w:r>
          </w:p>
        </w:tc>
        <w:tc>
          <w:tcPr>
            <w:tcW w:w="2263" w:type="pct"/>
            <w:gridSpan w:val="6"/>
            <w:hideMark/>
          </w:tcPr>
          <w:p w14:paraId="1271EF25" w14:textId="77777777" w:rsidR="003A0CE4" w:rsidRPr="003A0CE4" w:rsidRDefault="003A0CE4" w:rsidP="003A0CE4">
            <w:pPr>
              <w:spacing w:after="160" w:line="259" w:lineRule="auto"/>
              <w:jc w:val="both"/>
              <w:rPr>
                <w:rFonts w:ascii="Verdana" w:hAnsi="Verdana"/>
              </w:rPr>
            </w:pPr>
            <w:r w:rsidRPr="003A0CE4">
              <w:rPr>
                <w:rFonts w:ascii="Verdana" w:hAnsi="Verdana"/>
              </w:rPr>
              <w:t>$ 354.727</w:t>
            </w:r>
          </w:p>
        </w:tc>
      </w:tr>
      <w:tr w:rsidR="003A0CE4" w:rsidRPr="003A0CE4" w14:paraId="3FB6C28F" w14:textId="77777777" w:rsidTr="003C4872">
        <w:tc>
          <w:tcPr>
            <w:tcW w:w="1430" w:type="pct"/>
            <w:gridSpan w:val="2"/>
            <w:hideMark/>
          </w:tcPr>
          <w:p w14:paraId="0F903A2F"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2B14E0E3" w14:textId="77777777" w:rsidR="003A0CE4" w:rsidRPr="003A0CE4" w:rsidRDefault="003A0CE4" w:rsidP="003A0CE4">
            <w:pPr>
              <w:spacing w:after="160" w:line="259" w:lineRule="auto"/>
              <w:jc w:val="both"/>
              <w:rPr>
                <w:rFonts w:ascii="Verdana" w:hAnsi="Verdana"/>
              </w:rPr>
            </w:pPr>
            <w:r w:rsidRPr="003A0CE4">
              <w:rPr>
                <w:rFonts w:ascii="Verdana" w:hAnsi="Verdana"/>
              </w:rPr>
              <w:t>NARIÑO</w:t>
            </w:r>
          </w:p>
        </w:tc>
        <w:tc>
          <w:tcPr>
            <w:tcW w:w="487" w:type="pct"/>
            <w:hideMark/>
          </w:tcPr>
          <w:p w14:paraId="5B0426B3" w14:textId="77777777" w:rsidR="003A0CE4" w:rsidRPr="003A0CE4" w:rsidRDefault="003A0CE4" w:rsidP="003A0CE4">
            <w:pPr>
              <w:spacing w:after="160" w:line="259" w:lineRule="auto"/>
              <w:jc w:val="both"/>
              <w:rPr>
                <w:rFonts w:ascii="Verdana" w:hAnsi="Verdana"/>
              </w:rPr>
            </w:pPr>
            <w:r w:rsidRPr="003A0CE4">
              <w:rPr>
                <w:rFonts w:ascii="Verdana" w:hAnsi="Verdana"/>
              </w:rPr>
              <w:t>$ 344.082</w:t>
            </w:r>
          </w:p>
        </w:tc>
        <w:tc>
          <w:tcPr>
            <w:tcW w:w="2263" w:type="pct"/>
            <w:gridSpan w:val="6"/>
            <w:hideMark/>
          </w:tcPr>
          <w:p w14:paraId="494D90BF" w14:textId="77777777" w:rsidR="003A0CE4" w:rsidRPr="003A0CE4" w:rsidRDefault="003A0CE4" w:rsidP="003A0CE4">
            <w:pPr>
              <w:spacing w:after="160" w:line="259" w:lineRule="auto"/>
              <w:jc w:val="both"/>
              <w:rPr>
                <w:rFonts w:ascii="Verdana" w:hAnsi="Verdana"/>
              </w:rPr>
            </w:pPr>
            <w:r w:rsidRPr="003A0CE4">
              <w:rPr>
                <w:rFonts w:ascii="Verdana" w:hAnsi="Verdana"/>
              </w:rPr>
              <w:t>$ 368.519</w:t>
            </w:r>
          </w:p>
        </w:tc>
      </w:tr>
      <w:tr w:rsidR="003A0CE4" w:rsidRPr="003A0CE4" w14:paraId="69399506" w14:textId="77777777" w:rsidTr="003C4872">
        <w:tc>
          <w:tcPr>
            <w:tcW w:w="1430" w:type="pct"/>
            <w:gridSpan w:val="2"/>
            <w:hideMark/>
          </w:tcPr>
          <w:p w14:paraId="6152B340"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3CB38D25" w14:textId="77777777" w:rsidR="003A0CE4" w:rsidRPr="003A0CE4" w:rsidRDefault="003A0CE4" w:rsidP="003A0CE4">
            <w:pPr>
              <w:spacing w:after="160" w:line="259" w:lineRule="auto"/>
              <w:jc w:val="both"/>
              <w:rPr>
                <w:rFonts w:ascii="Verdana" w:hAnsi="Verdana"/>
              </w:rPr>
            </w:pPr>
            <w:r w:rsidRPr="003A0CE4">
              <w:rPr>
                <w:rFonts w:ascii="Verdana" w:hAnsi="Verdana"/>
              </w:rPr>
              <w:t>NORTE DE SANTANDER</w:t>
            </w:r>
          </w:p>
        </w:tc>
        <w:tc>
          <w:tcPr>
            <w:tcW w:w="487" w:type="pct"/>
            <w:hideMark/>
          </w:tcPr>
          <w:p w14:paraId="4F3A97B0" w14:textId="77777777" w:rsidR="003A0CE4" w:rsidRPr="003A0CE4" w:rsidRDefault="003A0CE4" w:rsidP="003A0CE4">
            <w:pPr>
              <w:spacing w:after="160" w:line="259" w:lineRule="auto"/>
              <w:jc w:val="both"/>
              <w:rPr>
                <w:rFonts w:ascii="Verdana" w:hAnsi="Verdana"/>
              </w:rPr>
            </w:pPr>
            <w:r w:rsidRPr="003A0CE4">
              <w:rPr>
                <w:rFonts w:ascii="Verdana" w:hAnsi="Verdana"/>
              </w:rPr>
              <w:t>$293.481</w:t>
            </w:r>
          </w:p>
        </w:tc>
        <w:tc>
          <w:tcPr>
            <w:tcW w:w="2263" w:type="pct"/>
            <w:gridSpan w:val="6"/>
            <w:hideMark/>
          </w:tcPr>
          <w:p w14:paraId="15DA0D36" w14:textId="77777777" w:rsidR="003A0CE4" w:rsidRPr="003A0CE4" w:rsidRDefault="003A0CE4" w:rsidP="003A0CE4">
            <w:pPr>
              <w:spacing w:after="160" w:line="259" w:lineRule="auto"/>
              <w:jc w:val="both"/>
              <w:rPr>
                <w:rFonts w:ascii="Verdana" w:hAnsi="Verdana"/>
              </w:rPr>
            </w:pPr>
            <w:r w:rsidRPr="003A0CE4">
              <w:rPr>
                <w:rFonts w:ascii="Verdana" w:hAnsi="Verdana"/>
              </w:rPr>
              <w:t>$ 317.918</w:t>
            </w:r>
          </w:p>
        </w:tc>
      </w:tr>
      <w:tr w:rsidR="003A0CE4" w:rsidRPr="003A0CE4" w14:paraId="4F33F014" w14:textId="77777777" w:rsidTr="003C4872">
        <w:tc>
          <w:tcPr>
            <w:tcW w:w="1430" w:type="pct"/>
            <w:gridSpan w:val="2"/>
            <w:hideMark/>
          </w:tcPr>
          <w:p w14:paraId="61170129"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t> </w:t>
            </w:r>
          </w:p>
        </w:tc>
        <w:tc>
          <w:tcPr>
            <w:tcW w:w="820" w:type="pct"/>
            <w:gridSpan w:val="2"/>
            <w:hideMark/>
          </w:tcPr>
          <w:p w14:paraId="4A947702" w14:textId="77777777" w:rsidR="003A0CE4" w:rsidRPr="003A0CE4" w:rsidRDefault="003A0CE4" w:rsidP="003A0CE4">
            <w:pPr>
              <w:spacing w:after="160" w:line="259" w:lineRule="auto"/>
              <w:jc w:val="both"/>
              <w:rPr>
                <w:rFonts w:ascii="Verdana" w:hAnsi="Verdana"/>
              </w:rPr>
            </w:pPr>
            <w:r w:rsidRPr="003A0CE4">
              <w:rPr>
                <w:rFonts w:ascii="Verdana" w:hAnsi="Verdana"/>
              </w:rPr>
              <w:t>PUTUMAYO</w:t>
            </w:r>
          </w:p>
        </w:tc>
        <w:tc>
          <w:tcPr>
            <w:tcW w:w="487" w:type="pct"/>
            <w:hideMark/>
          </w:tcPr>
          <w:p w14:paraId="3CA65DE5" w14:textId="77777777" w:rsidR="003A0CE4" w:rsidRPr="003A0CE4" w:rsidRDefault="003A0CE4" w:rsidP="003A0CE4">
            <w:pPr>
              <w:spacing w:after="160" w:line="259" w:lineRule="auto"/>
              <w:jc w:val="both"/>
              <w:rPr>
                <w:rFonts w:ascii="Verdana" w:hAnsi="Verdana"/>
              </w:rPr>
            </w:pPr>
            <w:r w:rsidRPr="003A0CE4">
              <w:rPr>
                <w:rFonts w:ascii="Verdana" w:hAnsi="Verdana"/>
              </w:rPr>
              <w:t>$ 395.298</w:t>
            </w:r>
          </w:p>
        </w:tc>
        <w:tc>
          <w:tcPr>
            <w:tcW w:w="2263" w:type="pct"/>
            <w:gridSpan w:val="6"/>
            <w:hideMark/>
          </w:tcPr>
          <w:p w14:paraId="556CEFAF" w14:textId="77777777" w:rsidR="003A0CE4" w:rsidRPr="003A0CE4" w:rsidRDefault="003A0CE4" w:rsidP="003A0CE4">
            <w:pPr>
              <w:spacing w:after="160" w:line="259" w:lineRule="auto"/>
              <w:jc w:val="both"/>
              <w:rPr>
                <w:rFonts w:ascii="Verdana" w:hAnsi="Verdana"/>
              </w:rPr>
            </w:pPr>
            <w:r w:rsidRPr="003A0CE4">
              <w:rPr>
                <w:rFonts w:ascii="Verdana" w:hAnsi="Verdana"/>
              </w:rPr>
              <w:t>$ 419.735</w:t>
            </w:r>
          </w:p>
        </w:tc>
      </w:tr>
      <w:tr w:rsidR="003A0CE4" w:rsidRPr="003A0CE4" w14:paraId="4F31D411" w14:textId="77777777" w:rsidTr="003C4872">
        <w:tc>
          <w:tcPr>
            <w:tcW w:w="1430" w:type="pct"/>
            <w:gridSpan w:val="2"/>
            <w:hideMark/>
          </w:tcPr>
          <w:p w14:paraId="168E1180"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634213FE" w14:textId="77777777" w:rsidR="003A0CE4" w:rsidRPr="003A0CE4" w:rsidRDefault="003A0CE4" w:rsidP="003A0CE4">
            <w:pPr>
              <w:spacing w:after="160" w:line="259" w:lineRule="auto"/>
              <w:jc w:val="both"/>
              <w:rPr>
                <w:rFonts w:ascii="Verdana" w:hAnsi="Verdana"/>
              </w:rPr>
            </w:pPr>
            <w:r w:rsidRPr="003A0CE4">
              <w:rPr>
                <w:rFonts w:ascii="Verdana" w:hAnsi="Verdana"/>
              </w:rPr>
              <w:t>RISARALDA</w:t>
            </w:r>
          </w:p>
        </w:tc>
        <w:tc>
          <w:tcPr>
            <w:tcW w:w="487" w:type="pct"/>
            <w:hideMark/>
          </w:tcPr>
          <w:p w14:paraId="7905F5D3" w14:textId="77777777" w:rsidR="003A0CE4" w:rsidRPr="003A0CE4" w:rsidRDefault="003A0CE4" w:rsidP="003A0CE4">
            <w:pPr>
              <w:spacing w:after="160" w:line="259" w:lineRule="auto"/>
              <w:jc w:val="both"/>
              <w:rPr>
                <w:rFonts w:ascii="Verdana" w:hAnsi="Verdana"/>
              </w:rPr>
            </w:pPr>
            <w:r w:rsidRPr="003A0CE4">
              <w:rPr>
                <w:rFonts w:ascii="Verdana" w:hAnsi="Verdana"/>
              </w:rPr>
              <w:t>$ 325.467</w:t>
            </w:r>
          </w:p>
        </w:tc>
        <w:tc>
          <w:tcPr>
            <w:tcW w:w="2263" w:type="pct"/>
            <w:gridSpan w:val="6"/>
            <w:hideMark/>
          </w:tcPr>
          <w:p w14:paraId="74B497D6" w14:textId="77777777" w:rsidR="003A0CE4" w:rsidRPr="003A0CE4" w:rsidRDefault="003A0CE4" w:rsidP="003A0CE4">
            <w:pPr>
              <w:spacing w:after="160" w:line="259" w:lineRule="auto"/>
              <w:jc w:val="both"/>
              <w:rPr>
                <w:rFonts w:ascii="Verdana" w:hAnsi="Verdana"/>
              </w:rPr>
            </w:pPr>
            <w:r w:rsidRPr="003A0CE4">
              <w:rPr>
                <w:rFonts w:ascii="Verdana" w:hAnsi="Verdana"/>
              </w:rPr>
              <w:t>$ 349.904</w:t>
            </w:r>
          </w:p>
        </w:tc>
      </w:tr>
      <w:tr w:rsidR="003A0CE4" w:rsidRPr="003A0CE4" w14:paraId="79141B79" w14:textId="77777777" w:rsidTr="003C4872">
        <w:tc>
          <w:tcPr>
            <w:tcW w:w="1430" w:type="pct"/>
            <w:gridSpan w:val="2"/>
            <w:hideMark/>
          </w:tcPr>
          <w:p w14:paraId="45A17C99"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5F35CD0D" w14:textId="77777777" w:rsidR="003A0CE4" w:rsidRPr="003A0CE4" w:rsidRDefault="003A0CE4" w:rsidP="003A0CE4">
            <w:pPr>
              <w:spacing w:after="160" w:line="259" w:lineRule="auto"/>
              <w:jc w:val="both"/>
              <w:rPr>
                <w:rFonts w:ascii="Verdana" w:hAnsi="Verdana"/>
              </w:rPr>
            </w:pPr>
            <w:r w:rsidRPr="003A0CE4">
              <w:rPr>
                <w:rFonts w:ascii="Verdana" w:hAnsi="Verdana"/>
              </w:rPr>
              <w:t>SANTANDER</w:t>
            </w:r>
          </w:p>
        </w:tc>
        <w:tc>
          <w:tcPr>
            <w:tcW w:w="487" w:type="pct"/>
            <w:hideMark/>
          </w:tcPr>
          <w:p w14:paraId="2E0852E6" w14:textId="77777777" w:rsidR="003A0CE4" w:rsidRPr="003A0CE4" w:rsidRDefault="003A0CE4" w:rsidP="003A0CE4">
            <w:pPr>
              <w:spacing w:after="160" w:line="259" w:lineRule="auto"/>
              <w:jc w:val="both"/>
              <w:rPr>
                <w:rFonts w:ascii="Verdana" w:hAnsi="Verdana"/>
              </w:rPr>
            </w:pPr>
            <w:r w:rsidRPr="003A0CE4">
              <w:rPr>
                <w:rFonts w:ascii="Verdana" w:hAnsi="Verdana"/>
              </w:rPr>
              <w:t>$ 351.585</w:t>
            </w:r>
          </w:p>
        </w:tc>
        <w:tc>
          <w:tcPr>
            <w:tcW w:w="2263" w:type="pct"/>
            <w:gridSpan w:val="6"/>
            <w:hideMark/>
          </w:tcPr>
          <w:p w14:paraId="10611FF8" w14:textId="77777777" w:rsidR="003A0CE4" w:rsidRPr="003A0CE4" w:rsidRDefault="003A0CE4" w:rsidP="003A0CE4">
            <w:pPr>
              <w:spacing w:after="160" w:line="259" w:lineRule="auto"/>
              <w:jc w:val="both"/>
              <w:rPr>
                <w:rFonts w:ascii="Verdana" w:hAnsi="Verdana"/>
              </w:rPr>
            </w:pPr>
            <w:r w:rsidRPr="003A0CE4">
              <w:rPr>
                <w:rFonts w:ascii="Verdana" w:hAnsi="Verdana"/>
              </w:rPr>
              <w:t>$ 376.022</w:t>
            </w:r>
          </w:p>
        </w:tc>
      </w:tr>
      <w:tr w:rsidR="003A0CE4" w:rsidRPr="003A0CE4" w14:paraId="3D942EF0" w14:textId="77777777" w:rsidTr="003C4872">
        <w:tc>
          <w:tcPr>
            <w:tcW w:w="1430" w:type="pct"/>
            <w:gridSpan w:val="2"/>
            <w:hideMark/>
          </w:tcPr>
          <w:p w14:paraId="136EDB82"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1EE7C918" w14:textId="77777777" w:rsidR="003A0CE4" w:rsidRPr="003A0CE4" w:rsidRDefault="003A0CE4" w:rsidP="003A0CE4">
            <w:pPr>
              <w:spacing w:after="160" w:line="259" w:lineRule="auto"/>
              <w:jc w:val="both"/>
              <w:rPr>
                <w:rFonts w:ascii="Verdana" w:hAnsi="Verdana"/>
              </w:rPr>
            </w:pPr>
            <w:r w:rsidRPr="003A0CE4">
              <w:rPr>
                <w:rFonts w:ascii="Verdana" w:hAnsi="Verdana"/>
              </w:rPr>
              <w:t>SUCRE</w:t>
            </w:r>
          </w:p>
        </w:tc>
        <w:tc>
          <w:tcPr>
            <w:tcW w:w="487" w:type="pct"/>
            <w:hideMark/>
          </w:tcPr>
          <w:p w14:paraId="3D1A6068" w14:textId="77777777" w:rsidR="003A0CE4" w:rsidRPr="003A0CE4" w:rsidRDefault="003A0CE4" w:rsidP="003A0CE4">
            <w:pPr>
              <w:spacing w:after="160" w:line="259" w:lineRule="auto"/>
              <w:jc w:val="both"/>
              <w:rPr>
                <w:rFonts w:ascii="Verdana" w:hAnsi="Verdana"/>
              </w:rPr>
            </w:pPr>
            <w:r w:rsidRPr="003A0CE4">
              <w:rPr>
                <w:rFonts w:ascii="Verdana" w:hAnsi="Verdana"/>
              </w:rPr>
              <w:t>$ 323.474</w:t>
            </w:r>
          </w:p>
        </w:tc>
        <w:tc>
          <w:tcPr>
            <w:tcW w:w="2263" w:type="pct"/>
            <w:gridSpan w:val="6"/>
            <w:hideMark/>
          </w:tcPr>
          <w:p w14:paraId="37F14295" w14:textId="77777777" w:rsidR="003A0CE4" w:rsidRPr="003A0CE4" w:rsidRDefault="003A0CE4" w:rsidP="003A0CE4">
            <w:pPr>
              <w:spacing w:after="160" w:line="259" w:lineRule="auto"/>
              <w:jc w:val="both"/>
              <w:rPr>
                <w:rFonts w:ascii="Verdana" w:hAnsi="Verdana"/>
              </w:rPr>
            </w:pPr>
            <w:r w:rsidRPr="003A0CE4">
              <w:rPr>
                <w:rFonts w:ascii="Verdana" w:hAnsi="Verdana"/>
              </w:rPr>
              <w:t>$ 347.911</w:t>
            </w:r>
          </w:p>
        </w:tc>
      </w:tr>
      <w:tr w:rsidR="003A0CE4" w:rsidRPr="003A0CE4" w14:paraId="792237AD" w14:textId="77777777" w:rsidTr="003C4872">
        <w:tc>
          <w:tcPr>
            <w:tcW w:w="1430" w:type="pct"/>
            <w:gridSpan w:val="2"/>
            <w:hideMark/>
          </w:tcPr>
          <w:p w14:paraId="78D97ABC"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4A467E6D" w14:textId="77777777" w:rsidR="003A0CE4" w:rsidRPr="003A0CE4" w:rsidRDefault="003A0CE4" w:rsidP="003A0CE4">
            <w:pPr>
              <w:spacing w:after="160" w:line="259" w:lineRule="auto"/>
              <w:jc w:val="both"/>
              <w:rPr>
                <w:rFonts w:ascii="Verdana" w:hAnsi="Verdana"/>
              </w:rPr>
            </w:pPr>
            <w:r w:rsidRPr="003A0CE4">
              <w:rPr>
                <w:rFonts w:ascii="Verdana" w:hAnsi="Verdana"/>
              </w:rPr>
              <w:t>TOLIMA</w:t>
            </w:r>
          </w:p>
        </w:tc>
        <w:tc>
          <w:tcPr>
            <w:tcW w:w="487" w:type="pct"/>
            <w:hideMark/>
          </w:tcPr>
          <w:p w14:paraId="0D6CE674" w14:textId="77777777" w:rsidR="003A0CE4" w:rsidRPr="003A0CE4" w:rsidRDefault="003A0CE4" w:rsidP="003A0CE4">
            <w:pPr>
              <w:spacing w:after="160" w:line="259" w:lineRule="auto"/>
              <w:jc w:val="both"/>
              <w:rPr>
                <w:rFonts w:ascii="Verdana" w:hAnsi="Verdana"/>
              </w:rPr>
            </w:pPr>
            <w:r w:rsidRPr="003A0CE4">
              <w:rPr>
                <w:rFonts w:ascii="Verdana" w:hAnsi="Verdana"/>
              </w:rPr>
              <w:t>$ 300.681</w:t>
            </w:r>
          </w:p>
        </w:tc>
        <w:tc>
          <w:tcPr>
            <w:tcW w:w="2263" w:type="pct"/>
            <w:gridSpan w:val="6"/>
            <w:hideMark/>
          </w:tcPr>
          <w:p w14:paraId="25D1B53A" w14:textId="77777777" w:rsidR="003A0CE4" w:rsidRPr="003A0CE4" w:rsidRDefault="003A0CE4" w:rsidP="003A0CE4">
            <w:pPr>
              <w:spacing w:after="160" w:line="259" w:lineRule="auto"/>
              <w:jc w:val="both"/>
              <w:rPr>
                <w:rFonts w:ascii="Verdana" w:hAnsi="Verdana"/>
              </w:rPr>
            </w:pPr>
            <w:r w:rsidRPr="003A0CE4">
              <w:rPr>
                <w:rFonts w:ascii="Verdana" w:hAnsi="Verdana"/>
              </w:rPr>
              <w:t>$ 325.118</w:t>
            </w:r>
          </w:p>
        </w:tc>
      </w:tr>
      <w:tr w:rsidR="003A0CE4" w:rsidRPr="003A0CE4" w14:paraId="175EC6FA" w14:textId="77777777" w:rsidTr="003C4872">
        <w:tc>
          <w:tcPr>
            <w:tcW w:w="1430" w:type="pct"/>
            <w:gridSpan w:val="2"/>
            <w:hideMark/>
          </w:tcPr>
          <w:p w14:paraId="30BEDE3C"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25607D57" w14:textId="77777777" w:rsidR="003A0CE4" w:rsidRPr="003A0CE4" w:rsidRDefault="003A0CE4" w:rsidP="003A0CE4">
            <w:pPr>
              <w:spacing w:after="160" w:line="259" w:lineRule="auto"/>
              <w:jc w:val="both"/>
              <w:rPr>
                <w:rFonts w:ascii="Verdana" w:hAnsi="Verdana"/>
              </w:rPr>
            </w:pPr>
            <w:r w:rsidRPr="003A0CE4">
              <w:rPr>
                <w:rFonts w:ascii="Verdana" w:hAnsi="Verdana"/>
              </w:rPr>
              <w:t>VALLE</w:t>
            </w:r>
          </w:p>
        </w:tc>
        <w:tc>
          <w:tcPr>
            <w:tcW w:w="487" w:type="pct"/>
            <w:hideMark/>
          </w:tcPr>
          <w:p w14:paraId="01B52868" w14:textId="77777777" w:rsidR="003A0CE4" w:rsidRPr="003A0CE4" w:rsidRDefault="003A0CE4" w:rsidP="003A0CE4">
            <w:pPr>
              <w:spacing w:after="160" w:line="259" w:lineRule="auto"/>
              <w:jc w:val="both"/>
              <w:rPr>
                <w:rFonts w:ascii="Verdana" w:hAnsi="Verdana"/>
              </w:rPr>
            </w:pPr>
            <w:r w:rsidRPr="003A0CE4">
              <w:rPr>
                <w:rFonts w:ascii="Verdana" w:hAnsi="Verdana"/>
              </w:rPr>
              <w:t>$ 293.474</w:t>
            </w:r>
          </w:p>
        </w:tc>
        <w:tc>
          <w:tcPr>
            <w:tcW w:w="2263" w:type="pct"/>
            <w:gridSpan w:val="6"/>
            <w:hideMark/>
          </w:tcPr>
          <w:p w14:paraId="1DDBE14B" w14:textId="77777777" w:rsidR="003A0CE4" w:rsidRPr="003A0CE4" w:rsidRDefault="003A0CE4" w:rsidP="003A0CE4">
            <w:pPr>
              <w:spacing w:after="160" w:line="259" w:lineRule="auto"/>
              <w:jc w:val="both"/>
              <w:rPr>
                <w:rFonts w:ascii="Verdana" w:hAnsi="Verdana"/>
              </w:rPr>
            </w:pPr>
            <w:r w:rsidRPr="003A0CE4">
              <w:rPr>
                <w:rFonts w:ascii="Verdana" w:hAnsi="Verdana"/>
              </w:rPr>
              <w:t>$ 317.911</w:t>
            </w:r>
          </w:p>
        </w:tc>
      </w:tr>
      <w:tr w:rsidR="003A0CE4" w:rsidRPr="003A0CE4" w14:paraId="55D4FF06" w14:textId="77777777" w:rsidTr="003C4872">
        <w:tc>
          <w:tcPr>
            <w:tcW w:w="1430" w:type="pct"/>
            <w:gridSpan w:val="2"/>
            <w:hideMark/>
          </w:tcPr>
          <w:p w14:paraId="2A042F4D"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7D976593" w14:textId="77777777" w:rsidR="003A0CE4" w:rsidRPr="003A0CE4" w:rsidRDefault="003A0CE4" w:rsidP="003A0CE4">
            <w:pPr>
              <w:spacing w:after="160" w:line="259" w:lineRule="auto"/>
              <w:jc w:val="both"/>
              <w:rPr>
                <w:rFonts w:ascii="Verdana" w:hAnsi="Verdana"/>
              </w:rPr>
            </w:pPr>
            <w:r w:rsidRPr="003A0CE4">
              <w:rPr>
                <w:rFonts w:ascii="Verdana" w:hAnsi="Verdana"/>
              </w:rPr>
              <w:t>VAUPÉS</w:t>
            </w:r>
          </w:p>
        </w:tc>
        <w:tc>
          <w:tcPr>
            <w:tcW w:w="487" w:type="pct"/>
            <w:hideMark/>
          </w:tcPr>
          <w:p w14:paraId="3420B8FB" w14:textId="77777777" w:rsidR="003A0CE4" w:rsidRPr="003A0CE4" w:rsidRDefault="003A0CE4" w:rsidP="003A0CE4">
            <w:pPr>
              <w:spacing w:after="160" w:line="259" w:lineRule="auto"/>
              <w:jc w:val="both"/>
              <w:rPr>
                <w:rFonts w:ascii="Verdana" w:hAnsi="Verdana"/>
              </w:rPr>
            </w:pPr>
            <w:r w:rsidRPr="003A0CE4">
              <w:rPr>
                <w:rFonts w:ascii="Verdana" w:hAnsi="Verdana"/>
              </w:rPr>
              <w:t>$ 489.964</w:t>
            </w:r>
          </w:p>
        </w:tc>
        <w:tc>
          <w:tcPr>
            <w:tcW w:w="2263" w:type="pct"/>
            <w:gridSpan w:val="6"/>
            <w:hideMark/>
          </w:tcPr>
          <w:p w14:paraId="66654355" w14:textId="77777777" w:rsidR="003A0CE4" w:rsidRPr="003A0CE4" w:rsidRDefault="003A0CE4" w:rsidP="003A0CE4">
            <w:pPr>
              <w:spacing w:after="160" w:line="259" w:lineRule="auto"/>
              <w:jc w:val="both"/>
              <w:rPr>
                <w:rFonts w:ascii="Verdana" w:hAnsi="Verdana"/>
              </w:rPr>
            </w:pPr>
            <w:r w:rsidRPr="003A0CE4">
              <w:rPr>
                <w:rFonts w:ascii="Verdana" w:hAnsi="Verdana"/>
              </w:rPr>
              <w:t>$ 514.401</w:t>
            </w:r>
          </w:p>
        </w:tc>
      </w:tr>
      <w:tr w:rsidR="003A0CE4" w:rsidRPr="003A0CE4" w14:paraId="516587BC" w14:textId="77777777" w:rsidTr="003C4872">
        <w:tc>
          <w:tcPr>
            <w:tcW w:w="1430" w:type="pct"/>
            <w:gridSpan w:val="2"/>
            <w:hideMark/>
          </w:tcPr>
          <w:p w14:paraId="67487FA4"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63559715" w14:textId="77777777" w:rsidR="003A0CE4" w:rsidRPr="003A0CE4" w:rsidRDefault="003A0CE4" w:rsidP="003A0CE4">
            <w:pPr>
              <w:spacing w:after="160" w:line="259" w:lineRule="auto"/>
              <w:jc w:val="both"/>
              <w:rPr>
                <w:rFonts w:ascii="Verdana" w:hAnsi="Verdana"/>
              </w:rPr>
            </w:pPr>
            <w:r w:rsidRPr="003A0CE4">
              <w:rPr>
                <w:rFonts w:ascii="Verdana" w:hAnsi="Verdana"/>
              </w:rPr>
              <w:t>VICHADA</w:t>
            </w:r>
          </w:p>
        </w:tc>
        <w:tc>
          <w:tcPr>
            <w:tcW w:w="487" w:type="pct"/>
            <w:hideMark/>
          </w:tcPr>
          <w:p w14:paraId="6591FF08" w14:textId="77777777" w:rsidR="003A0CE4" w:rsidRPr="003A0CE4" w:rsidRDefault="003A0CE4" w:rsidP="003A0CE4">
            <w:pPr>
              <w:spacing w:after="160" w:line="259" w:lineRule="auto"/>
              <w:jc w:val="both"/>
              <w:rPr>
                <w:rFonts w:ascii="Verdana" w:hAnsi="Verdana"/>
              </w:rPr>
            </w:pPr>
            <w:r w:rsidRPr="003A0CE4">
              <w:rPr>
                <w:rFonts w:ascii="Verdana" w:hAnsi="Verdana"/>
              </w:rPr>
              <w:t>$ 483.851</w:t>
            </w:r>
          </w:p>
        </w:tc>
        <w:tc>
          <w:tcPr>
            <w:tcW w:w="2263" w:type="pct"/>
            <w:gridSpan w:val="6"/>
            <w:hideMark/>
          </w:tcPr>
          <w:p w14:paraId="2CF1C028" w14:textId="77777777" w:rsidR="003A0CE4" w:rsidRPr="003A0CE4" w:rsidRDefault="003A0CE4" w:rsidP="003A0CE4">
            <w:pPr>
              <w:spacing w:after="160" w:line="259" w:lineRule="auto"/>
              <w:jc w:val="both"/>
              <w:rPr>
                <w:rFonts w:ascii="Verdana" w:hAnsi="Verdana"/>
              </w:rPr>
            </w:pPr>
            <w:r w:rsidRPr="003A0CE4">
              <w:rPr>
                <w:rFonts w:ascii="Verdana" w:hAnsi="Verdana"/>
              </w:rPr>
              <w:t>$ 508.288</w:t>
            </w:r>
          </w:p>
        </w:tc>
      </w:tr>
      <w:tr w:rsidR="003A0CE4" w:rsidRPr="003A0CE4" w14:paraId="28E87EBD" w14:textId="77777777" w:rsidTr="003C4872">
        <w:tc>
          <w:tcPr>
            <w:tcW w:w="5000" w:type="pct"/>
            <w:gridSpan w:val="11"/>
            <w:hideMark/>
          </w:tcPr>
          <w:p w14:paraId="3F1522E5" w14:textId="77777777" w:rsidR="003A0CE4" w:rsidRPr="003A0CE4" w:rsidRDefault="003A0CE4" w:rsidP="003A0CE4">
            <w:pPr>
              <w:spacing w:after="160" w:line="259" w:lineRule="auto"/>
              <w:jc w:val="both"/>
              <w:rPr>
                <w:rFonts w:ascii="Verdana" w:hAnsi="Verdana"/>
              </w:rPr>
            </w:pPr>
            <w:r w:rsidRPr="003A0CE4">
              <w:rPr>
                <w:rFonts w:ascii="Verdana" w:hAnsi="Verdana"/>
              </w:rPr>
              <w:t>Septiembre - Diciembre:</w:t>
            </w:r>
          </w:p>
        </w:tc>
      </w:tr>
      <w:tr w:rsidR="003A0CE4" w:rsidRPr="003A0CE4" w14:paraId="278CA8E4" w14:textId="77777777" w:rsidTr="003C4872">
        <w:tc>
          <w:tcPr>
            <w:tcW w:w="1430" w:type="pct"/>
            <w:gridSpan w:val="2"/>
            <w:hideMark/>
          </w:tcPr>
          <w:p w14:paraId="7A52E070"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58792957" w14:textId="77777777" w:rsidR="003A0CE4" w:rsidRPr="003A0CE4" w:rsidRDefault="003A0CE4" w:rsidP="003A0CE4">
            <w:pPr>
              <w:spacing w:after="160" w:line="259" w:lineRule="auto"/>
              <w:jc w:val="both"/>
              <w:rPr>
                <w:rFonts w:ascii="Verdana" w:hAnsi="Verdana"/>
              </w:rPr>
            </w:pPr>
            <w:r w:rsidRPr="003A0CE4">
              <w:rPr>
                <w:rFonts w:ascii="Verdana" w:hAnsi="Verdana"/>
                <w:b/>
                <w:bCs/>
              </w:rPr>
              <w:t>REGIONAL</w:t>
            </w:r>
          </w:p>
        </w:tc>
        <w:tc>
          <w:tcPr>
            <w:tcW w:w="372" w:type="pct"/>
            <w:hideMark/>
          </w:tcPr>
          <w:p w14:paraId="3B33C3CD" w14:textId="77777777" w:rsidR="003A0CE4" w:rsidRPr="003A0CE4" w:rsidRDefault="003A0CE4" w:rsidP="003A0CE4">
            <w:pPr>
              <w:spacing w:after="160" w:line="259" w:lineRule="auto"/>
              <w:jc w:val="both"/>
              <w:rPr>
                <w:rFonts w:ascii="Verdana" w:hAnsi="Verdana"/>
              </w:rPr>
            </w:pPr>
            <w:r w:rsidRPr="003A0CE4">
              <w:rPr>
                <w:rFonts w:ascii="Verdana" w:hAnsi="Verdana"/>
                <w:b/>
                <w:bCs/>
              </w:rPr>
              <w:t>Costo</w:t>
            </w:r>
            <w:r w:rsidRPr="003A0CE4">
              <w:rPr>
                <w:rFonts w:ascii="Verdana" w:hAnsi="Verdana"/>
                <w:b/>
                <w:bCs/>
              </w:rPr>
              <w:br/>
              <w:t>cupo/mes Septiembre</w:t>
            </w:r>
          </w:p>
        </w:tc>
        <w:tc>
          <w:tcPr>
            <w:tcW w:w="487" w:type="pct"/>
            <w:hideMark/>
          </w:tcPr>
          <w:p w14:paraId="4BEB571B" w14:textId="77777777" w:rsidR="003A0CE4" w:rsidRPr="003A0CE4" w:rsidRDefault="003A0CE4" w:rsidP="003A0CE4">
            <w:pPr>
              <w:spacing w:after="160" w:line="259" w:lineRule="auto"/>
              <w:jc w:val="both"/>
              <w:rPr>
                <w:rFonts w:ascii="Verdana" w:hAnsi="Verdana"/>
              </w:rPr>
            </w:pPr>
            <w:r w:rsidRPr="003A0CE4">
              <w:rPr>
                <w:rFonts w:ascii="Verdana" w:hAnsi="Verdana"/>
                <w:b/>
                <w:bCs/>
              </w:rPr>
              <w:t>Costo</w:t>
            </w:r>
            <w:r w:rsidRPr="003A0CE4">
              <w:rPr>
                <w:rFonts w:ascii="Verdana" w:hAnsi="Verdana"/>
                <w:b/>
                <w:bCs/>
              </w:rPr>
              <w:br/>
              <w:t>cupo/mes Octubre</w:t>
            </w:r>
          </w:p>
        </w:tc>
        <w:tc>
          <w:tcPr>
            <w:tcW w:w="579" w:type="pct"/>
            <w:hideMark/>
          </w:tcPr>
          <w:p w14:paraId="1E79732A" w14:textId="77777777" w:rsidR="003A0CE4" w:rsidRPr="003A0CE4" w:rsidRDefault="003A0CE4" w:rsidP="003A0CE4">
            <w:pPr>
              <w:spacing w:after="160" w:line="259" w:lineRule="auto"/>
              <w:jc w:val="both"/>
              <w:rPr>
                <w:rFonts w:ascii="Verdana" w:hAnsi="Verdana"/>
              </w:rPr>
            </w:pPr>
            <w:r w:rsidRPr="003A0CE4">
              <w:rPr>
                <w:rFonts w:ascii="Verdana" w:hAnsi="Verdana"/>
                <w:b/>
                <w:bCs/>
              </w:rPr>
              <w:t>Costo</w:t>
            </w:r>
            <w:r w:rsidRPr="003A0CE4">
              <w:rPr>
                <w:rFonts w:ascii="Verdana" w:hAnsi="Verdana"/>
                <w:b/>
                <w:bCs/>
              </w:rPr>
              <w:br/>
              <w:t>cupo/mesNoviembre</w:t>
            </w:r>
          </w:p>
        </w:tc>
        <w:tc>
          <w:tcPr>
            <w:tcW w:w="1684" w:type="pct"/>
            <w:gridSpan w:val="5"/>
            <w:hideMark/>
          </w:tcPr>
          <w:p w14:paraId="3443C942" w14:textId="77777777" w:rsidR="003A0CE4" w:rsidRPr="003A0CE4" w:rsidRDefault="003A0CE4" w:rsidP="003A0CE4">
            <w:pPr>
              <w:spacing w:after="160" w:line="259" w:lineRule="auto"/>
              <w:jc w:val="both"/>
              <w:rPr>
                <w:rFonts w:ascii="Verdana" w:hAnsi="Verdana"/>
              </w:rPr>
            </w:pPr>
            <w:r w:rsidRPr="003A0CE4">
              <w:rPr>
                <w:rFonts w:ascii="Verdana" w:hAnsi="Verdana"/>
                <w:b/>
                <w:bCs/>
              </w:rPr>
              <w:t>Costo</w:t>
            </w:r>
            <w:r w:rsidRPr="003A0CE4">
              <w:rPr>
                <w:rFonts w:ascii="Verdana" w:hAnsi="Verdana"/>
                <w:b/>
                <w:bCs/>
              </w:rPr>
              <w:br/>
              <w:t>cupo/mesDiciembre</w:t>
            </w:r>
          </w:p>
        </w:tc>
      </w:tr>
      <w:tr w:rsidR="003A0CE4" w:rsidRPr="003A0CE4" w14:paraId="653439FE" w14:textId="77777777" w:rsidTr="003C4872">
        <w:tc>
          <w:tcPr>
            <w:tcW w:w="1430" w:type="pct"/>
            <w:gridSpan w:val="2"/>
            <w:hideMark/>
          </w:tcPr>
          <w:p w14:paraId="5A380A58"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32F1B1CE" w14:textId="77777777" w:rsidR="003A0CE4" w:rsidRPr="003A0CE4" w:rsidRDefault="003A0CE4" w:rsidP="003A0CE4">
            <w:pPr>
              <w:spacing w:after="160" w:line="259" w:lineRule="auto"/>
              <w:jc w:val="both"/>
              <w:rPr>
                <w:rFonts w:ascii="Verdana" w:hAnsi="Verdana"/>
              </w:rPr>
            </w:pPr>
            <w:r w:rsidRPr="003A0CE4">
              <w:rPr>
                <w:rFonts w:ascii="Verdana" w:hAnsi="Verdana"/>
              </w:rPr>
              <w:t>AMAZONAS</w:t>
            </w:r>
          </w:p>
        </w:tc>
        <w:tc>
          <w:tcPr>
            <w:tcW w:w="372" w:type="pct"/>
            <w:hideMark/>
          </w:tcPr>
          <w:p w14:paraId="7D3EEB86" w14:textId="77777777" w:rsidR="003A0CE4" w:rsidRPr="003A0CE4" w:rsidRDefault="003A0CE4" w:rsidP="003A0CE4">
            <w:pPr>
              <w:spacing w:after="160" w:line="259" w:lineRule="auto"/>
              <w:jc w:val="both"/>
              <w:rPr>
                <w:rFonts w:ascii="Verdana" w:hAnsi="Verdana"/>
              </w:rPr>
            </w:pPr>
            <w:r w:rsidRPr="003A0CE4">
              <w:rPr>
                <w:rFonts w:ascii="Verdana" w:hAnsi="Verdana"/>
              </w:rPr>
              <w:t>$ 576</w:t>
            </w:r>
            <w:r w:rsidRPr="003A0CE4">
              <w:rPr>
                <w:rFonts w:ascii="Verdana" w:hAnsi="Verdana"/>
              </w:rPr>
              <w:lastRenderedPageBreak/>
              <w:t>.718</w:t>
            </w:r>
          </w:p>
        </w:tc>
        <w:tc>
          <w:tcPr>
            <w:tcW w:w="487" w:type="pct"/>
            <w:hideMark/>
          </w:tcPr>
          <w:p w14:paraId="71DE5CA7"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t>$ 582.764</w:t>
            </w:r>
          </w:p>
        </w:tc>
        <w:tc>
          <w:tcPr>
            <w:tcW w:w="579" w:type="pct"/>
            <w:hideMark/>
          </w:tcPr>
          <w:p w14:paraId="7A955EF0" w14:textId="77777777" w:rsidR="003A0CE4" w:rsidRPr="003A0CE4" w:rsidRDefault="003A0CE4" w:rsidP="003A0CE4">
            <w:pPr>
              <w:spacing w:after="160" w:line="259" w:lineRule="auto"/>
              <w:jc w:val="both"/>
              <w:rPr>
                <w:rFonts w:ascii="Verdana" w:hAnsi="Verdana"/>
              </w:rPr>
            </w:pPr>
            <w:r w:rsidRPr="003A0CE4">
              <w:rPr>
                <w:rFonts w:ascii="Verdana" w:hAnsi="Verdana"/>
              </w:rPr>
              <w:t>$ 583.598</w:t>
            </w:r>
          </w:p>
        </w:tc>
        <w:tc>
          <w:tcPr>
            <w:tcW w:w="1684" w:type="pct"/>
            <w:gridSpan w:val="5"/>
            <w:hideMark/>
          </w:tcPr>
          <w:p w14:paraId="4F680929" w14:textId="77777777" w:rsidR="003A0CE4" w:rsidRPr="003A0CE4" w:rsidRDefault="003A0CE4" w:rsidP="003A0CE4">
            <w:pPr>
              <w:spacing w:after="160" w:line="259" w:lineRule="auto"/>
              <w:jc w:val="both"/>
              <w:rPr>
                <w:rFonts w:ascii="Verdana" w:hAnsi="Verdana"/>
              </w:rPr>
            </w:pPr>
            <w:r w:rsidRPr="003A0CE4">
              <w:rPr>
                <w:rFonts w:ascii="Verdana" w:hAnsi="Verdana"/>
              </w:rPr>
              <w:t>$ 583.598</w:t>
            </w:r>
          </w:p>
        </w:tc>
      </w:tr>
      <w:tr w:rsidR="003A0CE4" w:rsidRPr="003A0CE4" w14:paraId="242AEFE7" w14:textId="77777777" w:rsidTr="003C4872">
        <w:tc>
          <w:tcPr>
            <w:tcW w:w="1430" w:type="pct"/>
            <w:gridSpan w:val="2"/>
            <w:hideMark/>
          </w:tcPr>
          <w:p w14:paraId="1FA1A5C9"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1761C1B3" w14:textId="77777777" w:rsidR="003A0CE4" w:rsidRPr="003A0CE4" w:rsidRDefault="003A0CE4" w:rsidP="003A0CE4">
            <w:pPr>
              <w:spacing w:after="160" w:line="259" w:lineRule="auto"/>
              <w:jc w:val="both"/>
              <w:rPr>
                <w:rFonts w:ascii="Verdana" w:hAnsi="Verdana"/>
              </w:rPr>
            </w:pPr>
            <w:r w:rsidRPr="003A0CE4">
              <w:rPr>
                <w:rFonts w:ascii="Verdana" w:hAnsi="Verdana"/>
              </w:rPr>
              <w:t>ANTIOQUIA</w:t>
            </w:r>
          </w:p>
        </w:tc>
        <w:tc>
          <w:tcPr>
            <w:tcW w:w="372" w:type="pct"/>
            <w:hideMark/>
          </w:tcPr>
          <w:p w14:paraId="1C50B3EA" w14:textId="77777777" w:rsidR="003A0CE4" w:rsidRPr="003A0CE4" w:rsidRDefault="003A0CE4" w:rsidP="003A0CE4">
            <w:pPr>
              <w:spacing w:after="160" w:line="259" w:lineRule="auto"/>
              <w:jc w:val="both"/>
              <w:rPr>
                <w:rFonts w:ascii="Verdana" w:hAnsi="Verdana"/>
              </w:rPr>
            </w:pPr>
            <w:r w:rsidRPr="003A0CE4">
              <w:rPr>
                <w:rFonts w:ascii="Verdana" w:hAnsi="Verdana"/>
              </w:rPr>
              <w:t>$ 357.456</w:t>
            </w:r>
          </w:p>
        </w:tc>
        <w:tc>
          <w:tcPr>
            <w:tcW w:w="487" w:type="pct"/>
            <w:hideMark/>
          </w:tcPr>
          <w:p w14:paraId="5F12E136" w14:textId="77777777" w:rsidR="003A0CE4" w:rsidRPr="003A0CE4" w:rsidRDefault="003A0CE4" w:rsidP="003A0CE4">
            <w:pPr>
              <w:spacing w:after="160" w:line="259" w:lineRule="auto"/>
              <w:jc w:val="both"/>
              <w:rPr>
                <w:rFonts w:ascii="Verdana" w:hAnsi="Verdana"/>
              </w:rPr>
            </w:pPr>
            <w:r w:rsidRPr="003A0CE4">
              <w:rPr>
                <w:rFonts w:ascii="Verdana" w:hAnsi="Verdana"/>
              </w:rPr>
              <w:t>$ 363.502</w:t>
            </w:r>
          </w:p>
        </w:tc>
        <w:tc>
          <w:tcPr>
            <w:tcW w:w="579" w:type="pct"/>
            <w:hideMark/>
          </w:tcPr>
          <w:p w14:paraId="7256C036" w14:textId="77777777" w:rsidR="003A0CE4" w:rsidRPr="003A0CE4" w:rsidRDefault="003A0CE4" w:rsidP="003A0CE4">
            <w:pPr>
              <w:spacing w:after="160" w:line="259" w:lineRule="auto"/>
              <w:jc w:val="both"/>
              <w:rPr>
                <w:rFonts w:ascii="Verdana" w:hAnsi="Verdana"/>
              </w:rPr>
            </w:pPr>
            <w:r w:rsidRPr="003A0CE4">
              <w:rPr>
                <w:rFonts w:ascii="Verdana" w:hAnsi="Verdana"/>
              </w:rPr>
              <w:t>$ 364.336</w:t>
            </w:r>
          </w:p>
        </w:tc>
        <w:tc>
          <w:tcPr>
            <w:tcW w:w="1684" w:type="pct"/>
            <w:gridSpan w:val="5"/>
            <w:hideMark/>
          </w:tcPr>
          <w:p w14:paraId="0518D188" w14:textId="77777777" w:rsidR="003A0CE4" w:rsidRPr="003A0CE4" w:rsidRDefault="003A0CE4" w:rsidP="003A0CE4">
            <w:pPr>
              <w:spacing w:after="160" w:line="259" w:lineRule="auto"/>
              <w:jc w:val="both"/>
              <w:rPr>
                <w:rFonts w:ascii="Verdana" w:hAnsi="Verdana"/>
              </w:rPr>
            </w:pPr>
            <w:r w:rsidRPr="003A0CE4">
              <w:rPr>
                <w:rFonts w:ascii="Verdana" w:hAnsi="Verdana"/>
              </w:rPr>
              <w:t>$ 364.336</w:t>
            </w:r>
          </w:p>
        </w:tc>
      </w:tr>
      <w:tr w:rsidR="003A0CE4" w:rsidRPr="003A0CE4" w14:paraId="5B59F566" w14:textId="77777777" w:rsidTr="003C4872">
        <w:tc>
          <w:tcPr>
            <w:tcW w:w="1430" w:type="pct"/>
            <w:gridSpan w:val="2"/>
            <w:hideMark/>
          </w:tcPr>
          <w:p w14:paraId="1E422BD0"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6B979B8F" w14:textId="77777777" w:rsidR="003A0CE4" w:rsidRPr="003A0CE4" w:rsidRDefault="003A0CE4" w:rsidP="003A0CE4">
            <w:pPr>
              <w:spacing w:after="160" w:line="259" w:lineRule="auto"/>
              <w:jc w:val="both"/>
              <w:rPr>
                <w:rFonts w:ascii="Verdana" w:hAnsi="Verdana"/>
              </w:rPr>
            </w:pPr>
            <w:r w:rsidRPr="003A0CE4">
              <w:rPr>
                <w:rFonts w:ascii="Verdana" w:hAnsi="Verdana"/>
              </w:rPr>
              <w:t>ARAUCA</w:t>
            </w:r>
          </w:p>
        </w:tc>
        <w:tc>
          <w:tcPr>
            <w:tcW w:w="372" w:type="pct"/>
            <w:hideMark/>
          </w:tcPr>
          <w:p w14:paraId="3237A45A" w14:textId="77777777" w:rsidR="003A0CE4" w:rsidRPr="003A0CE4" w:rsidRDefault="003A0CE4" w:rsidP="003A0CE4">
            <w:pPr>
              <w:spacing w:after="160" w:line="259" w:lineRule="auto"/>
              <w:jc w:val="both"/>
              <w:rPr>
                <w:rFonts w:ascii="Verdana" w:hAnsi="Verdana"/>
              </w:rPr>
            </w:pPr>
            <w:r w:rsidRPr="003A0CE4">
              <w:rPr>
                <w:rFonts w:ascii="Verdana" w:hAnsi="Verdana"/>
              </w:rPr>
              <w:t>$ 378.548</w:t>
            </w:r>
          </w:p>
        </w:tc>
        <w:tc>
          <w:tcPr>
            <w:tcW w:w="487" w:type="pct"/>
            <w:hideMark/>
          </w:tcPr>
          <w:p w14:paraId="1BA8DDA6" w14:textId="77777777" w:rsidR="003A0CE4" w:rsidRPr="003A0CE4" w:rsidRDefault="003A0CE4" w:rsidP="003A0CE4">
            <w:pPr>
              <w:spacing w:after="160" w:line="259" w:lineRule="auto"/>
              <w:jc w:val="both"/>
              <w:rPr>
                <w:rFonts w:ascii="Verdana" w:hAnsi="Verdana"/>
              </w:rPr>
            </w:pPr>
            <w:r w:rsidRPr="003A0CE4">
              <w:rPr>
                <w:rFonts w:ascii="Verdana" w:hAnsi="Verdana"/>
              </w:rPr>
              <w:t>$ 384.594</w:t>
            </w:r>
          </w:p>
        </w:tc>
        <w:tc>
          <w:tcPr>
            <w:tcW w:w="579" w:type="pct"/>
            <w:hideMark/>
          </w:tcPr>
          <w:p w14:paraId="384BF1B0" w14:textId="77777777" w:rsidR="003A0CE4" w:rsidRPr="003A0CE4" w:rsidRDefault="003A0CE4" w:rsidP="003A0CE4">
            <w:pPr>
              <w:spacing w:after="160" w:line="259" w:lineRule="auto"/>
              <w:jc w:val="both"/>
              <w:rPr>
                <w:rFonts w:ascii="Verdana" w:hAnsi="Verdana"/>
              </w:rPr>
            </w:pPr>
            <w:r w:rsidRPr="003A0CE4">
              <w:rPr>
                <w:rFonts w:ascii="Verdana" w:hAnsi="Verdana"/>
              </w:rPr>
              <w:t>$ 385.428</w:t>
            </w:r>
          </w:p>
        </w:tc>
        <w:tc>
          <w:tcPr>
            <w:tcW w:w="1684" w:type="pct"/>
            <w:gridSpan w:val="5"/>
            <w:hideMark/>
          </w:tcPr>
          <w:p w14:paraId="5483B23F" w14:textId="77777777" w:rsidR="003A0CE4" w:rsidRPr="003A0CE4" w:rsidRDefault="003A0CE4" w:rsidP="003A0CE4">
            <w:pPr>
              <w:spacing w:after="160" w:line="259" w:lineRule="auto"/>
              <w:jc w:val="both"/>
              <w:rPr>
                <w:rFonts w:ascii="Verdana" w:hAnsi="Verdana"/>
              </w:rPr>
            </w:pPr>
            <w:r w:rsidRPr="003A0CE4">
              <w:rPr>
                <w:rFonts w:ascii="Verdana" w:hAnsi="Verdana"/>
              </w:rPr>
              <w:t>$ 385.428</w:t>
            </w:r>
          </w:p>
        </w:tc>
      </w:tr>
      <w:tr w:rsidR="003A0CE4" w:rsidRPr="003A0CE4" w14:paraId="6563BAF8" w14:textId="77777777" w:rsidTr="003C4872">
        <w:tc>
          <w:tcPr>
            <w:tcW w:w="1430" w:type="pct"/>
            <w:gridSpan w:val="2"/>
            <w:hideMark/>
          </w:tcPr>
          <w:p w14:paraId="25283415"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1262BDEF" w14:textId="77777777" w:rsidR="003A0CE4" w:rsidRPr="003A0CE4" w:rsidRDefault="003A0CE4" w:rsidP="003A0CE4">
            <w:pPr>
              <w:spacing w:after="160" w:line="259" w:lineRule="auto"/>
              <w:jc w:val="both"/>
              <w:rPr>
                <w:rFonts w:ascii="Verdana" w:hAnsi="Verdana"/>
              </w:rPr>
            </w:pPr>
            <w:r w:rsidRPr="003A0CE4">
              <w:rPr>
                <w:rFonts w:ascii="Verdana" w:hAnsi="Verdana"/>
              </w:rPr>
              <w:t>ATLANTICO</w:t>
            </w:r>
          </w:p>
        </w:tc>
        <w:tc>
          <w:tcPr>
            <w:tcW w:w="372" w:type="pct"/>
            <w:hideMark/>
          </w:tcPr>
          <w:p w14:paraId="711D250E" w14:textId="77777777" w:rsidR="003A0CE4" w:rsidRPr="003A0CE4" w:rsidRDefault="003A0CE4" w:rsidP="003A0CE4">
            <w:pPr>
              <w:spacing w:after="160" w:line="259" w:lineRule="auto"/>
              <w:jc w:val="both"/>
              <w:rPr>
                <w:rFonts w:ascii="Verdana" w:hAnsi="Verdana"/>
              </w:rPr>
            </w:pPr>
            <w:r w:rsidRPr="003A0CE4">
              <w:rPr>
                <w:rFonts w:ascii="Verdana" w:hAnsi="Verdana"/>
              </w:rPr>
              <w:t>$ 339.455</w:t>
            </w:r>
          </w:p>
        </w:tc>
        <w:tc>
          <w:tcPr>
            <w:tcW w:w="487" w:type="pct"/>
            <w:hideMark/>
          </w:tcPr>
          <w:p w14:paraId="062382E0" w14:textId="77777777" w:rsidR="003A0CE4" w:rsidRPr="003A0CE4" w:rsidRDefault="003A0CE4" w:rsidP="003A0CE4">
            <w:pPr>
              <w:spacing w:after="160" w:line="259" w:lineRule="auto"/>
              <w:jc w:val="both"/>
              <w:rPr>
                <w:rFonts w:ascii="Verdana" w:hAnsi="Verdana"/>
              </w:rPr>
            </w:pPr>
            <w:r w:rsidRPr="003A0CE4">
              <w:rPr>
                <w:rFonts w:ascii="Verdana" w:hAnsi="Verdana"/>
              </w:rPr>
              <w:t>$ 345.501</w:t>
            </w:r>
          </w:p>
        </w:tc>
        <w:tc>
          <w:tcPr>
            <w:tcW w:w="579" w:type="pct"/>
            <w:hideMark/>
          </w:tcPr>
          <w:p w14:paraId="1B60775C" w14:textId="77777777" w:rsidR="003A0CE4" w:rsidRPr="003A0CE4" w:rsidRDefault="003A0CE4" w:rsidP="003A0CE4">
            <w:pPr>
              <w:spacing w:after="160" w:line="259" w:lineRule="auto"/>
              <w:jc w:val="both"/>
              <w:rPr>
                <w:rFonts w:ascii="Verdana" w:hAnsi="Verdana"/>
              </w:rPr>
            </w:pPr>
            <w:r w:rsidRPr="003A0CE4">
              <w:rPr>
                <w:rFonts w:ascii="Verdana" w:hAnsi="Verdana"/>
              </w:rPr>
              <w:t>$ 346.335</w:t>
            </w:r>
          </w:p>
        </w:tc>
        <w:tc>
          <w:tcPr>
            <w:tcW w:w="1684" w:type="pct"/>
            <w:gridSpan w:val="5"/>
            <w:hideMark/>
          </w:tcPr>
          <w:p w14:paraId="5ECFCFCC" w14:textId="77777777" w:rsidR="003A0CE4" w:rsidRPr="003A0CE4" w:rsidRDefault="003A0CE4" w:rsidP="003A0CE4">
            <w:pPr>
              <w:spacing w:after="160" w:line="259" w:lineRule="auto"/>
              <w:jc w:val="both"/>
              <w:rPr>
                <w:rFonts w:ascii="Verdana" w:hAnsi="Verdana"/>
              </w:rPr>
            </w:pPr>
            <w:r w:rsidRPr="003A0CE4">
              <w:rPr>
                <w:rFonts w:ascii="Verdana" w:hAnsi="Verdana"/>
              </w:rPr>
              <w:t>$ 346.335</w:t>
            </w:r>
          </w:p>
        </w:tc>
      </w:tr>
      <w:tr w:rsidR="003A0CE4" w:rsidRPr="003A0CE4" w14:paraId="7D2875FB" w14:textId="77777777" w:rsidTr="003C4872">
        <w:tc>
          <w:tcPr>
            <w:tcW w:w="1430" w:type="pct"/>
            <w:gridSpan w:val="2"/>
            <w:hideMark/>
          </w:tcPr>
          <w:p w14:paraId="3E08B195"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6E9173C6" w14:textId="77777777" w:rsidR="003A0CE4" w:rsidRPr="003A0CE4" w:rsidRDefault="003A0CE4" w:rsidP="003A0CE4">
            <w:pPr>
              <w:spacing w:after="160" w:line="259" w:lineRule="auto"/>
              <w:jc w:val="both"/>
              <w:rPr>
                <w:rFonts w:ascii="Verdana" w:hAnsi="Verdana"/>
              </w:rPr>
            </w:pPr>
            <w:r w:rsidRPr="003A0CE4">
              <w:rPr>
                <w:rFonts w:ascii="Verdana" w:hAnsi="Verdana"/>
              </w:rPr>
              <w:t>BOLÍVAR</w:t>
            </w:r>
          </w:p>
        </w:tc>
        <w:tc>
          <w:tcPr>
            <w:tcW w:w="372" w:type="pct"/>
            <w:hideMark/>
          </w:tcPr>
          <w:p w14:paraId="5D135A2E" w14:textId="77777777" w:rsidR="003A0CE4" w:rsidRPr="003A0CE4" w:rsidRDefault="003A0CE4" w:rsidP="003A0CE4">
            <w:pPr>
              <w:spacing w:after="160" w:line="259" w:lineRule="auto"/>
              <w:jc w:val="both"/>
              <w:rPr>
                <w:rFonts w:ascii="Verdana" w:hAnsi="Verdana"/>
              </w:rPr>
            </w:pPr>
            <w:r w:rsidRPr="003A0CE4">
              <w:rPr>
                <w:rFonts w:ascii="Verdana" w:hAnsi="Verdana"/>
              </w:rPr>
              <w:t>$ 374.158</w:t>
            </w:r>
          </w:p>
        </w:tc>
        <w:tc>
          <w:tcPr>
            <w:tcW w:w="487" w:type="pct"/>
            <w:hideMark/>
          </w:tcPr>
          <w:p w14:paraId="4A777C3D" w14:textId="77777777" w:rsidR="003A0CE4" w:rsidRPr="003A0CE4" w:rsidRDefault="003A0CE4" w:rsidP="003A0CE4">
            <w:pPr>
              <w:spacing w:after="160" w:line="259" w:lineRule="auto"/>
              <w:jc w:val="both"/>
              <w:rPr>
                <w:rFonts w:ascii="Verdana" w:hAnsi="Verdana"/>
              </w:rPr>
            </w:pPr>
            <w:r w:rsidRPr="003A0CE4">
              <w:rPr>
                <w:rFonts w:ascii="Verdana" w:hAnsi="Verdana"/>
              </w:rPr>
              <w:t>$ 380.204</w:t>
            </w:r>
          </w:p>
        </w:tc>
        <w:tc>
          <w:tcPr>
            <w:tcW w:w="579" w:type="pct"/>
            <w:hideMark/>
          </w:tcPr>
          <w:p w14:paraId="64E60EB8" w14:textId="77777777" w:rsidR="003A0CE4" w:rsidRPr="003A0CE4" w:rsidRDefault="003A0CE4" w:rsidP="003A0CE4">
            <w:pPr>
              <w:spacing w:after="160" w:line="259" w:lineRule="auto"/>
              <w:jc w:val="both"/>
              <w:rPr>
                <w:rFonts w:ascii="Verdana" w:hAnsi="Verdana"/>
              </w:rPr>
            </w:pPr>
            <w:r w:rsidRPr="003A0CE4">
              <w:rPr>
                <w:rFonts w:ascii="Verdana" w:hAnsi="Verdana"/>
              </w:rPr>
              <w:t>$ 381.038</w:t>
            </w:r>
          </w:p>
        </w:tc>
        <w:tc>
          <w:tcPr>
            <w:tcW w:w="1684" w:type="pct"/>
            <w:gridSpan w:val="5"/>
            <w:hideMark/>
          </w:tcPr>
          <w:p w14:paraId="68CF8B86" w14:textId="77777777" w:rsidR="003A0CE4" w:rsidRPr="003A0CE4" w:rsidRDefault="003A0CE4" w:rsidP="003A0CE4">
            <w:pPr>
              <w:spacing w:after="160" w:line="259" w:lineRule="auto"/>
              <w:jc w:val="both"/>
              <w:rPr>
                <w:rFonts w:ascii="Verdana" w:hAnsi="Verdana"/>
              </w:rPr>
            </w:pPr>
            <w:r w:rsidRPr="003A0CE4">
              <w:rPr>
                <w:rFonts w:ascii="Verdana" w:hAnsi="Verdana"/>
              </w:rPr>
              <w:t>$381.038</w:t>
            </w:r>
          </w:p>
        </w:tc>
      </w:tr>
      <w:tr w:rsidR="003A0CE4" w:rsidRPr="003A0CE4" w14:paraId="18776BF1" w14:textId="77777777" w:rsidTr="003C4872">
        <w:tc>
          <w:tcPr>
            <w:tcW w:w="1430" w:type="pct"/>
            <w:gridSpan w:val="2"/>
            <w:hideMark/>
          </w:tcPr>
          <w:p w14:paraId="14432A61"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6FBD7904" w14:textId="77777777" w:rsidR="003A0CE4" w:rsidRPr="003A0CE4" w:rsidRDefault="003A0CE4" w:rsidP="003A0CE4">
            <w:pPr>
              <w:spacing w:after="160" w:line="259" w:lineRule="auto"/>
              <w:jc w:val="both"/>
              <w:rPr>
                <w:rFonts w:ascii="Verdana" w:hAnsi="Verdana"/>
              </w:rPr>
            </w:pPr>
            <w:r w:rsidRPr="003A0CE4">
              <w:rPr>
                <w:rFonts w:ascii="Verdana" w:hAnsi="Verdana"/>
              </w:rPr>
              <w:t>BOYACA</w:t>
            </w:r>
          </w:p>
        </w:tc>
        <w:tc>
          <w:tcPr>
            <w:tcW w:w="372" w:type="pct"/>
            <w:hideMark/>
          </w:tcPr>
          <w:p w14:paraId="52D88DFB" w14:textId="77777777" w:rsidR="003A0CE4" w:rsidRPr="003A0CE4" w:rsidRDefault="003A0CE4" w:rsidP="003A0CE4">
            <w:pPr>
              <w:spacing w:after="160" w:line="259" w:lineRule="auto"/>
              <w:jc w:val="both"/>
              <w:rPr>
                <w:rFonts w:ascii="Verdana" w:hAnsi="Verdana"/>
              </w:rPr>
            </w:pPr>
            <w:r w:rsidRPr="003A0CE4">
              <w:rPr>
                <w:rFonts w:ascii="Verdana" w:hAnsi="Verdana"/>
              </w:rPr>
              <w:t>$ 339.369</w:t>
            </w:r>
          </w:p>
        </w:tc>
        <w:tc>
          <w:tcPr>
            <w:tcW w:w="487" w:type="pct"/>
            <w:hideMark/>
          </w:tcPr>
          <w:p w14:paraId="58CBB604" w14:textId="77777777" w:rsidR="003A0CE4" w:rsidRPr="003A0CE4" w:rsidRDefault="003A0CE4" w:rsidP="003A0CE4">
            <w:pPr>
              <w:spacing w:after="160" w:line="259" w:lineRule="auto"/>
              <w:jc w:val="both"/>
              <w:rPr>
                <w:rFonts w:ascii="Verdana" w:hAnsi="Verdana"/>
              </w:rPr>
            </w:pPr>
            <w:r w:rsidRPr="003A0CE4">
              <w:rPr>
                <w:rFonts w:ascii="Verdana" w:hAnsi="Verdana"/>
              </w:rPr>
              <w:t>$ 345.415</w:t>
            </w:r>
          </w:p>
        </w:tc>
        <w:tc>
          <w:tcPr>
            <w:tcW w:w="579" w:type="pct"/>
            <w:hideMark/>
          </w:tcPr>
          <w:p w14:paraId="1A129D82" w14:textId="77777777" w:rsidR="003A0CE4" w:rsidRPr="003A0CE4" w:rsidRDefault="003A0CE4" w:rsidP="003A0CE4">
            <w:pPr>
              <w:spacing w:after="160" w:line="259" w:lineRule="auto"/>
              <w:jc w:val="both"/>
              <w:rPr>
                <w:rFonts w:ascii="Verdana" w:hAnsi="Verdana"/>
              </w:rPr>
            </w:pPr>
            <w:r w:rsidRPr="003A0CE4">
              <w:rPr>
                <w:rFonts w:ascii="Verdana" w:hAnsi="Verdana"/>
              </w:rPr>
              <w:t>$ 346.249</w:t>
            </w:r>
          </w:p>
        </w:tc>
        <w:tc>
          <w:tcPr>
            <w:tcW w:w="1684" w:type="pct"/>
            <w:gridSpan w:val="5"/>
            <w:hideMark/>
          </w:tcPr>
          <w:p w14:paraId="573146D6" w14:textId="77777777" w:rsidR="003A0CE4" w:rsidRPr="003A0CE4" w:rsidRDefault="003A0CE4" w:rsidP="003A0CE4">
            <w:pPr>
              <w:spacing w:after="160" w:line="259" w:lineRule="auto"/>
              <w:jc w:val="both"/>
              <w:rPr>
                <w:rFonts w:ascii="Verdana" w:hAnsi="Verdana"/>
              </w:rPr>
            </w:pPr>
            <w:r w:rsidRPr="003A0CE4">
              <w:rPr>
                <w:rFonts w:ascii="Verdana" w:hAnsi="Verdana"/>
              </w:rPr>
              <w:t>$ 346.249</w:t>
            </w:r>
          </w:p>
        </w:tc>
      </w:tr>
      <w:tr w:rsidR="003A0CE4" w:rsidRPr="003A0CE4" w14:paraId="312C4FFE" w14:textId="77777777" w:rsidTr="003C4872">
        <w:tc>
          <w:tcPr>
            <w:tcW w:w="1430" w:type="pct"/>
            <w:gridSpan w:val="2"/>
            <w:hideMark/>
          </w:tcPr>
          <w:p w14:paraId="3874BB1E"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713B3B12" w14:textId="77777777" w:rsidR="003A0CE4" w:rsidRPr="003A0CE4" w:rsidRDefault="003A0CE4" w:rsidP="003A0CE4">
            <w:pPr>
              <w:spacing w:after="160" w:line="259" w:lineRule="auto"/>
              <w:jc w:val="both"/>
              <w:rPr>
                <w:rFonts w:ascii="Verdana" w:hAnsi="Verdana"/>
              </w:rPr>
            </w:pPr>
            <w:r w:rsidRPr="003A0CE4">
              <w:rPr>
                <w:rFonts w:ascii="Verdana" w:hAnsi="Verdana"/>
              </w:rPr>
              <w:t>CALDAS</w:t>
            </w:r>
          </w:p>
        </w:tc>
        <w:tc>
          <w:tcPr>
            <w:tcW w:w="372" w:type="pct"/>
            <w:hideMark/>
          </w:tcPr>
          <w:p w14:paraId="08562531" w14:textId="77777777" w:rsidR="003A0CE4" w:rsidRPr="003A0CE4" w:rsidRDefault="003A0CE4" w:rsidP="003A0CE4">
            <w:pPr>
              <w:spacing w:after="160" w:line="259" w:lineRule="auto"/>
              <w:jc w:val="both"/>
              <w:rPr>
                <w:rFonts w:ascii="Verdana" w:hAnsi="Verdana"/>
              </w:rPr>
            </w:pPr>
            <w:r w:rsidRPr="003A0CE4">
              <w:rPr>
                <w:rFonts w:ascii="Verdana" w:hAnsi="Verdana"/>
              </w:rPr>
              <w:t>$ 361.039</w:t>
            </w:r>
          </w:p>
        </w:tc>
        <w:tc>
          <w:tcPr>
            <w:tcW w:w="487" w:type="pct"/>
            <w:hideMark/>
          </w:tcPr>
          <w:p w14:paraId="6BDD81D2" w14:textId="77777777" w:rsidR="003A0CE4" w:rsidRPr="003A0CE4" w:rsidRDefault="003A0CE4" w:rsidP="003A0CE4">
            <w:pPr>
              <w:spacing w:after="160" w:line="259" w:lineRule="auto"/>
              <w:jc w:val="both"/>
              <w:rPr>
                <w:rFonts w:ascii="Verdana" w:hAnsi="Verdana"/>
              </w:rPr>
            </w:pPr>
            <w:r w:rsidRPr="003A0CE4">
              <w:rPr>
                <w:rFonts w:ascii="Verdana" w:hAnsi="Verdana"/>
              </w:rPr>
              <w:t>$ 367.085</w:t>
            </w:r>
          </w:p>
        </w:tc>
        <w:tc>
          <w:tcPr>
            <w:tcW w:w="579" w:type="pct"/>
            <w:hideMark/>
          </w:tcPr>
          <w:p w14:paraId="2BCA37E5" w14:textId="77777777" w:rsidR="003A0CE4" w:rsidRPr="003A0CE4" w:rsidRDefault="003A0CE4" w:rsidP="003A0CE4">
            <w:pPr>
              <w:spacing w:after="160" w:line="259" w:lineRule="auto"/>
              <w:jc w:val="both"/>
              <w:rPr>
                <w:rFonts w:ascii="Verdana" w:hAnsi="Verdana"/>
              </w:rPr>
            </w:pPr>
            <w:r w:rsidRPr="003A0CE4">
              <w:rPr>
                <w:rFonts w:ascii="Verdana" w:hAnsi="Verdana"/>
              </w:rPr>
              <w:t>$ 367.919</w:t>
            </w:r>
          </w:p>
        </w:tc>
        <w:tc>
          <w:tcPr>
            <w:tcW w:w="1684" w:type="pct"/>
            <w:gridSpan w:val="5"/>
            <w:hideMark/>
          </w:tcPr>
          <w:p w14:paraId="07CF2788" w14:textId="77777777" w:rsidR="003A0CE4" w:rsidRPr="003A0CE4" w:rsidRDefault="003A0CE4" w:rsidP="003A0CE4">
            <w:pPr>
              <w:spacing w:after="160" w:line="259" w:lineRule="auto"/>
              <w:jc w:val="both"/>
              <w:rPr>
                <w:rFonts w:ascii="Verdana" w:hAnsi="Verdana"/>
              </w:rPr>
            </w:pPr>
            <w:r w:rsidRPr="003A0CE4">
              <w:rPr>
                <w:rFonts w:ascii="Verdana" w:hAnsi="Verdana"/>
              </w:rPr>
              <w:t>$ 367.919</w:t>
            </w:r>
          </w:p>
        </w:tc>
      </w:tr>
      <w:tr w:rsidR="003A0CE4" w:rsidRPr="003A0CE4" w14:paraId="3772636A" w14:textId="77777777" w:rsidTr="003C4872">
        <w:tc>
          <w:tcPr>
            <w:tcW w:w="1430" w:type="pct"/>
            <w:gridSpan w:val="2"/>
            <w:hideMark/>
          </w:tcPr>
          <w:p w14:paraId="0C0596F9"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4D7D7DD0" w14:textId="77777777" w:rsidR="003A0CE4" w:rsidRPr="003A0CE4" w:rsidRDefault="003A0CE4" w:rsidP="003A0CE4">
            <w:pPr>
              <w:spacing w:after="160" w:line="259" w:lineRule="auto"/>
              <w:jc w:val="both"/>
              <w:rPr>
                <w:rFonts w:ascii="Verdana" w:hAnsi="Verdana"/>
              </w:rPr>
            </w:pPr>
            <w:r w:rsidRPr="003A0CE4">
              <w:rPr>
                <w:rFonts w:ascii="Verdana" w:hAnsi="Verdana"/>
              </w:rPr>
              <w:t>CAQUETA</w:t>
            </w:r>
          </w:p>
        </w:tc>
        <w:tc>
          <w:tcPr>
            <w:tcW w:w="372" w:type="pct"/>
            <w:hideMark/>
          </w:tcPr>
          <w:p w14:paraId="6250669B" w14:textId="77777777" w:rsidR="003A0CE4" w:rsidRPr="003A0CE4" w:rsidRDefault="003A0CE4" w:rsidP="003A0CE4">
            <w:pPr>
              <w:spacing w:after="160" w:line="259" w:lineRule="auto"/>
              <w:jc w:val="both"/>
              <w:rPr>
                <w:rFonts w:ascii="Verdana" w:hAnsi="Verdana"/>
              </w:rPr>
            </w:pPr>
            <w:r w:rsidRPr="003A0CE4">
              <w:rPr>
                <w:rFonts w:ascii="Verdana" w:hAnsi="Verdana"/>
              </w:rPr>
              <w:t>$ 357.547</w:t>
            </w:r>
          </w:p>
        </w:tc>
        <w:tc>
          <w:tcPr>
            <w:tcW w:w="487" w:type="pct"/>
            <w:hideMark/>
          </w:tcPr>
          <w:p w14:paraId="417D448A" w14:textId="77777777" w:rsidR="003A0CE4" w:rsidRPr="003A0CE4" w:rsidRDefault="003A0CE4" w:rsidP="003A0CE4">
            <w:pPr>
              <w:spacing w:after="160" w:line="259" w:lineRule="auto"/>
              <w:jc w:val="both"/>
              <w:rPr>
                <w:rFonts w:ascii="Verdana" w:hAnsi="Verdana"/>
              </w:rPr>
            </w:pPr>
            <w:r w:rsidRPr="003A0CE4">
              <w:rPr>
                <w:rFonts w:ascii="Verdana" w:hAnsi="Verdana"/>
              </w:rPr>
              <w:t>$ 363.593</w:t>
            </w:r>
          </w:p>
        </w:tc>
        <w:tc>
          <w:tcPr>
            <w:tcW w:w="579" w:type="pct"/>
            <w:hideMark/>
          </w:tcPr>
          <w:p w14:paraId="7DBB421D" w14:textId="77777777" w:rsidR="003A0CE4" w:rsidRPr="003A0CE4" w:rsidRDefault="003A0CE4" w:rsidP="003A0CE4">
            <w:pPr>
              <w:spacing w:after="160" w:line="259" w:lineRule="auto"/>
              <w:jc w:val="both"/>
              <w:rPr>
                <w:rFonts w:ascii="Verdana" w:hAnsi="Verdana"/>
              </w:rPr>
            </w:pPr>
            <w:r w:rsidRPr="003A0CE4">
              <w:rPr>
                <w:rFonts w:ascii="Verdana" w:hAnsi="Verdana"/>
              </w:rPr>
              <w:t>$ 364.427</w:t>
            </w:r>
          </w:p>
        </w:tc>
        <w:tc>
          <w:tcPr>
            <w:tcW w:w="1684" w:type="pct"/>
            <w:gridSpan w:val="5"/>
            <w:hideMark/>
          </w:tcPr>
          <w:p w14:paraId="13E44687" w14:textId="77777777" w:rsidR="003A0CE4" w:rsidRPr="003A0CE4" w:rsidRDefault="003A0CE4" w:rsidP="003A0CE4">
            <w:pPr>
              <w:spacing w:after="160" w:line="259" w:lineRule="auto"/>
              <w:jc w:val="both"/>
              <w:rPr>
                <w:rFonts w:ascii="Verdana" w:hAnsi="Verdana"/>
              </w:rPr>
            </w:pPr>
            <w:r w:rsidRPr="003A0CE4">
              <w:rPr>
                <w:rFonts w:ascii="Verdana" w:hAnsi="Verdana"/>
              </w:rPr>
              <w:t>$ 364.427</w:t>
            </w:r>
          </w:p>
        </w:tc>
      </w:tr>
      <w:tr w:rsidR="003A0CE4" w:rsidRPr="003A0CE4" w14:paraId="28475E22" w14:textId="77777777" w:rsidTr="003C4872">
        <w:tc>
          <w:tcPr>
            <w:tcW w:w="1430" w:type="pct"/>
            <w:gridSpan w:val="2"/>
            <w:hideMark/>
          </w:tcPr>
          <w:p w14:paraId="3A5CA017"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0E76703E" w14:textId="77777777" w:rsidR="003A0CE4" w:rsidRPr="003A0CE4" w:rsidRDefault="003A0CE4" w:rsidP="003A0CE4">
            <w:pPr>
              <w:spacing w:after="160" w:line="259" w:lineRule="auto"/>
              <w:jc w:val="both"/>
              <w:rPr>
                <w:rFonts w:ascii="Verdana" w:hAnsi="Verdana"/>
              </w:rPr>
            </w:pPr>
            <w:r w:rsidRPr="003A0CE4">
              <w:rPr>
                <w:rFonts w:ascii="Verdana" w:hAnsi="Verdana"/>
              </w:rPr>
              <w:t>CASANARE</w:t>
            </w:r>
          </w:p>
        </w:tc>
        <w:tc>
          <w:tcPr>
            <w:tcW w:w="372" w:type="pct"/>
            <w:hideMark/>
          </w:tcPr>
          <w:p w14:paraId="70BCC4DA" w14:textId="77777777" w:rsidR="003A0CE4" w:rsidRPr="003A0CE4" w:rsidRDefault="003A0CE4" w:rsidP="003A0CE4">
            <w:pPr>
              <w:spacing w:after="160" w:line="259" w:lineRule="auto"/>
              <w:jc w:val="both"/>
              <w:rPr>
                <w:rFonts w:ascii="Verdana" w:hAnsi="Verdana"/>
              </w:rPr>
            </w:pPr>
            <w:r w:rsidRPr="003A0CE4">
              <w:rPr>
                <w:rFonts w:ascii="Verdana" w:hAnsi="Verdana"/>
              </w:rPr>
              <w:t>$ 347.541</w:t>
            </w:r>
          </w:p>
        </w:tc>
        <w:tc>
          <w:tcPr>
            <w:tcW w:w="487" w:type="pct"/>
            <w:hideMark/>
          </w:tcPr>
          <w:p w14:paraId="14D8C03B" w14:textId="77777777" w:rsidR="003A0CE4" w:rsidRPr="003A0CE4" w:rsidRDefault="003A0CE4" w:rsidP="003A0CE4">
            <w:pPr>
              <w:spacing w:after="160" w:line="259" w:lineRule="auto"/>
              <w:jc w:val="both"/>
              <w:rPr>
                <w:rFonts w:ascii="Verdana" w:hAnsi="Verdana"/>
              </w:rPr>
            </w:pPr>
            <w:r w:rsidRPr="003A0CE4">
              <w:rPr>
                <w:rFonts w:ascii="Verdana" w:hAnsi="Verdana"/>
              </w:rPr>
              <w:t>$ 353.587</w:t>
            </w:r>
          </w:p>
        </w:tc>
        <w:tc>
          <w:tcPr>
            <w:tcW w:w="579" w:type="pct"/>
            <w:hideMark/>
          </w:tcPr>
          <w:p w14:paraId="5A53539A" w14:textId="77777777" w:rsidR="003A0CE4" w:rsidRPr="003A0CE4" w:rsidRDefault="003A0CE4" w:rsidP="003A0CE4">
            <w:pPr>
              <w:spacing w:after="160" w:line="259" w:lineRule="auto"/>
              <w:jc w:val="both"/>
              <w:rPr>
                <w:rFonts w:ascii="Verdana" w:hAnsi="Verdana"/>
              </w:rPr>
            </w:pPr>
            <w:r w:rsidRPr="003A0CE4">
              <w:rPr>
                <w:rFonts w:ascii="Verdana" w:hAnsi="Verdana"/>
              </w:rPr>
              <w:t>$ 354.421</w:t>
            </w:r>
          </w:p>
        </w:tc>
        <w:tc>
          <w:tcPr>
            <w:tcW w:w="1684" w:type="pct"/>
            <w:gridSpan w:val="5"/>
            <w:hideMark/>
          </w:tcPr>
          <w:p w14:paraId="49BB0F50" w14:textId="77777777" w:rsidR="003A0CE4" w:rsidRPr="003A0CE4" w:rsidRDefault="003A0CE4" w:rsidP="003A0CE4">
            <w:pPr>
              <w:spacing w:after="160" w:line="259" w:lineRule="auto"/>
              <w:jc w:val="both"/>
              <w:rPr>
                <w:rFonts w:ascii="Verdana" w:hAnsi="Verdana"/>
              </w:rPr>
            </w:pPr>
            <w:r w:rsidRPr="003A0CE4">
              <w:rPr>
                <w:rFonts w:ascii="Verdana" w:hAnsi="Verdana"/>
              </w:rPr>
              <w:t>$ 354.421</w:t>
            </w:r>
          </w:p>
        </w:tc>
      </w:tr>
      <w:tr w:rsidR="003A0CE4" w:rsidRPr="003A0CE4" w14:paraId="449FE798" w14:textId="77777777" w:rsidTr="003C4872">
        <w:tc>
          <w:tcPr>
            <w:tcW w:w="1430" w:type="pct"/>
            <w:gridSpan w:val="2"/>
            <w:hideMark/>
          </w:tcPr>
          <w:p w14:paraId="54F311AC"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0BF9CCBA" w14:textId="77777777" w:rsidR="003A0CE4" w:rsidRPr="003A0CE4" w:rsidRDefault="003A0CE4" w:rsidP="003A0CE4">
            <w:pPr>
              <w:spacing w:after="160" w:line="259" w:lineRule="auto"/>
              <w:jc w:val="both"/>
              <w:rPr>
                <w:rFonts w:ascii="Verdana" w:hAnsi="Verdana"/>
              </w:rPr>
            </w:pPr>
            <w:r w:rsidRPr="003A0CE4">
              <w:rPr>
                <w:rFonts w:ascii="Verdana" w:hAnsi="Verdana"/>
              </w:rPr>
              <w:t>CAUCA</w:t>
            </w:r>
          </w:p>
        </w:tc>
        <w:tc>
          <w:tcPr>
            <w:tcW w:w="372" w:type="pct"/>
            <w:hideMark/>
          </w:tcPr>
          <w:p w14:paraId="092FBBDD" w14:textId="77777777" w:rsidR="003A0CE4" w:rsidRPr="003A0CE4" w:rsidRDefault="003A0CE4" w:rsidP="003A0CE4">
            <w:pPr>
              <w:spacing w:after="160" w:line="259" w:lineRule="auto"/>
              <w:jc w:val="both"/>
              <w:rPr>
                <w:rFonts w:ascii="Verdana" w:hAnsi="Verdana"/>
              </w:rPr>
            </w:pPr>
            <w:r w:rsidRPr="003A0CE4">
              <w:rPr>
                <w:rFonts w:ascii="Verdana" w:hAnsi="Verdana"/>
              </w:rPr>
              <w:t>$ 360.222</w:t>
            </w:r>
          </w:p>
        </w:tc>
        <w:tc>
          <w:tcPr>
            <w:tcW w:w="487" w:type="pct"/>
            <w:hideMark/>
          </w:tcPr>
          <w:p w14:paraId="0746BAEC" w14:textId="77777777" w:rsidR="003A0CE4" w:rsidRPr="003A0CE4" w:rsidRDefault="003A0CE4" w:rsidP="003A0CE4">
            <w:pPr>
              <w:spacing w:after="160" w:line="259" w:lineRule="auto"/>
              <w:jc w:val="both"/>
              <w:rPr>
                <w:rFonts w:ascii="Verdana" w:hAnsi="Verdana"/>
              </w:rPr>
            </w:pPr>
            <w:r w:rsidRPr="003A0CE4">
              <w:rPr>
                <w:rFonts w:ascii="Verdana" w:hAnsi="Verdana"/>
              </w:rPr>
              <w:t>$ 366.268</w:t>
            </w:r>
          </w:p>
        </w:tc>
        <w:tc>
          <w:tcPr>
            <w:tcW w:w="579" w:type="pct"/>
            <w:hideMark/>
          </w:tcPr>
          <w:p w14:paraId="3F7D9499" w14:textId="77777777" w:rsidR="003A0CE4" w:rsidRPr="003A0CE4" w:rsidRDefault="003A0CE4" w:rsidP="003A0CE4">
            <w:pPr>
              <w:spacing w:after="160" w:line="259" w:lineRule="auto"/>
              <w:jc w:val="both"/>
              <w:rPr>
                <w:rFonts w:ascii="Verdana" w:hAnsi="Verdana"/>
              </w:rPr>
            </w:pPr>
            <w:r w:rsidRPr="003A0CE4">
              <w:rPr>
                <w:rFonts w:ascii="Verdana" w:hAnsi="Verdana"/>
              </w:rPr>
              <w:t>$ 367.102</w:t>
            </w:r>
          </w:p>
        </w:tc>
        <w:tc>
          <w:tcPr>
            <w:tcW w:w="1684" w:type="pct"/>
            <w:gridSpan w:val="5"/>
            <w:hideMark/>
          </w:tcPr>
          <w:p w14:paraId="4FBA9982" w14:textId="77777777" w:rsidR="003A0CE4" w:rsidRPr="003A0CE4" w:rsidRDefault="003A0CE4" w:rsidP="003A0CE4">
            <w:pPr>
              <w:spacing w:after="160" w:line="259" w:lineRule="auto"/>
              <w:jc w:val="both"/>
              <w:rPr>
                <w:rFonts w:ascii="Verdana" w:hAnsi="Verdana"/>
              </w:rPr>
            </w:pPr>
            <w:r w:rsidRPr="003A0CE4">
              <w:rPr>
                <w:rFonts w:ascii="Verdana" w:hAnsi="Verdana"/>
              </w:rPr>
              <w:t>$ 367.102</w:t>
            </w:r>
          </w:p>
        </w:tc>
      </w:tr>
      <w:tr w:rsidR="003A0CE4" w:rsidRPr="003A0CE4" w14:paraId="68C45556" w14:textId="77777777" w:rsidTr="003C4872">
        <w:tc>
          <w:tcPr>
            <w:tcW w:w="1430" w:type="pct"/>
            <w:gridSpan w:val="2"/>
            <w:hideMark/>
          </w:tcPr>
          <w:p w14:paraId="4584841E"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t> </w:t>
            </w:r>
          </w:p>
        </w:tc>
        <w:tc>
          <w:tcPr>
            <w:tcW w:w="448" w:type="pct"/>
            <w:hideMark/>
          </w:tcPr>
          <w:p w14:paraId="07CD3AD5" w14:textId="77777777" w:rsidR="003A0CE4" w:rsidRPr="003A0CE4" w:rsidRDefault="003A0CE4" w:rsidP="003A0CE4">
            <w:pPr>
              <w:spacing w:after="160" w:line="259" w:lineRule="auto"/>
              <w:jc w:val="both"/>
              <w:rPr>
                <w:rFonts w:ascii="Verdana" w:hAnsi="Verdana"/>
              </w:rPr>
            </w:pPr>
            <w:r w:rsidRPr="003A0CE4">
              <w:rPr>
                <w:rFonts w:ascii="Verdana" w:hAnsi="Verdana"/>
              </w:rPr>
              <w:t>CESAR</w:t>
            </w:r>
          </w:p>
        </w:tc>
        <w:tc>
          <w:tcPr>
            <w:tcW w:w="372" w:type="pct"/>
            <w:hideMark/>
          </w:tcPr>
          <w:p w14:paraId="6756BF3D" w14:textId="77777777" w:rsidR="003A0CE4" w:rsidRPr="003A0CE4" w:rsidRDefault="003A0CE4" w:rsidP="003A0CE4">
            <w:pPr>
              <w:spacing w:after="160" w:line="259" w:lineRule="auto"/>
              <w:jc w:val="both"/>
              <w:rPr>
                <w:rFonts w:ascii="Verdana" w:hAnsi="Verdana"/>
              </w:rPr>
            </w:pPr>
            <w:r w:rsidRPr="003A0CE4">
              <w:rPr>
                <w:rFonts w:ascii="Verdana" w:hAnsi="Verdana"/>
              </w:rPr>
              <w:t>$ 342.730</w:t>
            </w:r>
          </w:p>
        </w:tc>
        <w:tc>
          <w:tcPr>
            <w:tcW w:w="487" w:type="pct"/>
            <w:hideMark/>
          </w:tcPr>
          <w:p w14:paraId="05F37A67" w14:textId="77777777" w:rsidR="003A0CE4" w:rsidRPr="003A0CE4" w:rsidRDefault="003A0CE4" w:rsidP="003A0CE4">
            <w:pPr>
              <w:spacing w:after="160" w:line="259" w:lineRule="auto"/>
              <w:jc w:val="both"/>
              <w:rPr>
                <w:rFonts w:ascii="Verdana" w:hAnsi="Verdana"/>
              </w:rPr>
            </w:pPr>
            <w:r w:rsidRPr="003A0CE4">
              <w:rPr>
                <w:rFonts w:ascii="Verdana" w:hAnsi="Verdana"/>
              </w:rPr>
              <w:t>$ 348.776</w:t>
            </w:r>
          </w:p>
        </w:tc>
        <w:tc>
          <w:tcPr>
            <w:tcW w:w="579" w:type="pct"/>
            <w:hideMark/>
          </w:tcPr>
          <w:p w14:paraId="68AB82D4" w14:textId="77777777" w:rsidR="003A0CE4" w:rsidRPr="003A0CE4" w:rsidRDefault="003A0CE4" w:rsidP="003A0CE4">
            <w:pPr>
              <w:spacing w:after="160" w:line="259" w:lineRule="auto"/>
              <w:jc w:val="both"/>
              <w:rPr>
                <w:rFonts w:ascii="Verdana" w:hAnsi="Verdana"/>
              </w:rPr>
            </w:pPr>
            <w:r w:rsidRPr="003A0CE4">
              <w:rPr>
                <w:rFonts w:ascii="Verdana" w:hAnsi="Verdana"/>
              </w:rPr>
              <w:t>$349.610</w:t>
            </w:r>
          </w:p>
        </w:tc>
        <w:tc>
          <w:tcPr>
            <w:tcW w:w="1684" w:type="pct"/>
            <w:gridSpan w:val="5"/>
            <w:hideMark/>
          </w:tcPr>
          <w:p w14:paraId="16C6EED0" w14:textId="77777777" w:rsidR="003A0CE4" w:rsidRPr="003A0CE4" w:rsidRDefault="003A0CE4" w:rsidP="003A0CE4">
            <w:pPr>
              <w:spacing w:after="160" w:line="259" w:lineRule="auto"/>
              <w:jc w:val="both"/>
              <w:rPr>
                <w:rFonts w:ascii="Verdana" w:hAnsi="Verdana"/>
              </w:rPr>
            </w:pPr>
            <w:r w:rsidRPr="003A0CE4">
              <w:rPr>
                <w:rFonts w:ascii="Verdana" w:hAnsi="Verdana"/>
              </w:rPr>
              <w:t>$ 349.610</w:t>
            </w:r>
          </w:p>
        </w:tc>
      </w:tr>
      <w:tr w:rsidR="003A0CE4" w:rsidRPr="003A0CE4" w14:paraId="5387F0EC" w14:textId="77777777" w:rsidTr="003C4872">
        <w:tc>
          <w:tcPr>
            <w:tcW w:w="1430" w:type="pct"/>
            <w:gridSpan w:val="2"/>
            <w:hideMark/>
          </w:tcPr>
          <w:p w14:paraId="4F0AB1C9"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68535B49" w14:textId="77777777" w:rsidR="003A0CE4" w:rsidRPr="003A0CE4" w:rsidRDefault="003A0CE4" w:rsidP="003A0CE4">
            <w:pPr>
              <w:spacing w:after="160" w:line="259" w:lineRule="auto"/>
              <w:jc w:val="both"/>
              <w:rPr>
                <w:rFonts w:ascii="Verdana" w:hAnsi="Verdana"/>
              </w:rPr>
            </w:pPr>
            <w:r w:rsidRPr="003A0CE4">
              <w:rPr>
                <w:rFonts w:ascii="Verdana" w:hAnsi="Verdana"/>
              </w:rPr>
              <w:t>CHOCÓ</w:t>
            </w:r>
          </w:p>
        </w:tc>
        <w:tc>
          <w:tcPr>
            <w:tcW w:w="372" w:type="pct"/>
            <w:hideMark/>
          </w:tcPr>
          <w:p w14:paraId="60E1F59B" w14:textId="77777777" w:rsidR="003A0CE4" w:rsidRPr="003A0CE4" w:rsidRDefault="003A0CE4" w:rsidP="003A0CE4">
            <w:pPr>
              <w:spacing w:after="160" w:line="259" w:lineRule="auto"/>
              <w:jc w:val="both"/>
              <w:rPr>
                <w:rFonts w:ascii="Verdana" w:hAnsi="Verdana"/>
              </w:rPr>
            </w:pPr>
            <w:r w:rsidRPr="003A0CE4">
              <w:rPr>
                <w:rFonts w:ascii="Verdana" w:hAnsi="Verdana"/>
              </w:rPr>
              <w:t>$ 458.475</w:t>
            </w:r>
          </w:p>
        </w:tc>
        <w:tc>
          <w:tcPr>
            <w:tcW w:w="487" w:type="pct"/>
            <w:hideMark/>
          </w:tcPr>
          <w:p w14:paraId="57981F56" w14:textId="77777777" w:rsidR="003A0CE4" w:rsidRPr="003A0CE4" w:rsidRDefault="003A0CE4" w:rsidP="003A0CE4">
            <w:pPr>
              <w:spacing w:after="160" w:line="259" w:lineRule="auto"/>
              <w:jc w:val="both"/>
              <w:rPr>
                <w:rFonts w:ascii="Verdana" w:hAnsi="Verdana"/>
              </w:rPr>
            </w:pPr>
            <w:r w:rsidRPr="003A0CE4">
              <w:rPr>
                <w:rFonts w:ascii="Verdana" w:hAnsi="Verdana"/>
              </w:rPr>
              <w:t>$ 464.521</w:t>
            </w:r>
          </w:p>
        </w:tc>
        <w:tc>
          <w:tcPr>
            <w:tcW w:w="579" w:type="pct"/>
            <w:hideMark/>
          </w:tcPr>
          <w:p w14:paraId="01F712E4" w14:textId="77777777" w:rsidR="003A0CE4" w:rsidRPr="003A0CE4" w:rsidRDefault="003A0CE4" w:rsidP="003A0CE4">
            <w:pPr>
              <w:spacing w:after="160" w:line="259" w:lineRule="auto"/>
              <w:jc w:val="both"/>
              <w:rPr>
                <w:rFonts w:ascii="Verdana" w:hAnsi="Verdana"/>
              </w:rPr>
            </w:pPr>
            <w:r w:rsidRPr="003A0CE4">
              <w:rPr>
                <w:rFonts w:ascii="Verdana" w:hAnsi="Verdana"/>
              </w:rPr>
              <w:t>$ 465.355</w:t>
            </w:r>
          </w:p>
        </w:tc>
        <w:tc>
          <w:tcPr>
            <w:tcW w:w="1684" w:type="pct"/>
            <w:gridSpan w:val="5"/>
            <w:hideMark/>
          </w:tcPr>
          <w:p w14:paraId="7E9C76D6" w14:textId="77777777" w:rsidR="003A0CE4" w:rsidRPr="003A0CE4" w:rsidRDefault="003A0CE4" w:rsidP="003A0CE4">
            <w:pPr>
              <w:spacing w:after="160" w:line="259" w:lineRule="auto"/>
              <w:jc w:val="both"/>
              <w:rPr>
                <w:rFonts w:ascii="Verdana" w:hAnsi="Verdana"/>
              </w:rPr>
            </w:pPr>
            <w:r w:rsidRPr="003A0CE4">
              <w:rPr>
                <w:rFonts w:ascii="Verdana" w:hAnsi="Verdana"/>
              </w:rPr>
              <w:t>$ 465.355</w:t>
            </w:r>
          </w:p>
        </w:tc>
      </w:tr>
      <w:tr w:rsidR="003A0CE4" w:rsidRPr="003A0CE4" w14:paraId="46E861B3" w14:textId="77777777" w:rsidTr="003C4872">
        <w:tc>
          <w:tcPr>
            <w:tcW w:w="1430" w:type="pct"/>
            <w:gridSpan w:val="2"/>
            <w:hideMark/>
          </w:tcPr>
          <w:p w14:paraId="21325DFC"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244C54A1" w14:textId="77777777" w:rsidR="003A0CE4" w:rsidRPr="003A0CE4" w:rsidRDefault="003A0CE4" w:rsidP="003A0CE4">
            <w:pPr>
              <w:spacing w:after="160" w:line="259" w:lineRule="auto"/>
              <w:jc w:val="both"/>
              <w:rPr>
                <w:rFonts w:ascii="Verdana" w:hAnsi="Verdana"/>
              </w:rPr>
            </w:pPr>
            <w:r w:rsidRPr="003A0CE4">
              <w:rPr>
                <w:rFonts w:ascii="Verdana" w:hAnsi="Verdana"/>
              </w:rPr>
              <w:t>CÓRDOBA</w:t>
            </w:r>
          </w:p>
        </w:tc>
        <w:tc>
          <w:tcPr>
            <w:tcW w:w="372" w:type="pct"/>
            <w:hideMark/>
          </w:tcPr>
          <w:p w14:paraId="1F57744A" w14:textId="77777777" w:rsidR="003A0CE4" w:rsidRPr="003A0CE4" w:rsidRDefault="003A0CE4" w:rsidP="003A0CE4">
            <w:pPr>
              <w:spacing w:after="160" w:line="259" w:lineRule="auto"/>
              <w:jc w:val="both"/>
              <w:rPr>
                <w:rFonts w:ascii="Verdana" w:hAnsi="Verdana"/>
              </w:rPr>
            </w:pPr>
            <w:r w:rsidRPr="003A0CE4">
              <w:rPr>
                <w:rFonts w:ascii="Verdana" w:hAnsi="Verdana"/>
              </w:rPr>
              <w:t>$ 342.723</w:t>
            </w:r>
          </w:p>
        </w:tc>
        <w:tc>
          <w:tcPr>
            <w:tcW w:w="487" w:type="pct"/>
            <w:hideMark/>
          </w:tcPr>
          <w:p w14:paraId="7914FF84" w14:textId="77777777" w:rsidR="003A0CE4" w:rsidRPr="003A0CE4" w:rsidRDefault="003A0CE4" w:rsidP="003A0CE4">
            <w:pPr>
              <w:spacing w:after="160" w:line="259" w:lineRule="auto"/>
              <w:jc w:val="both"/>
              <w:rPr>
                <w:rFonts w:ascii="Verdana" w:hAnsi="Verdana"/>
              </w:rPr>
            </w:pPr>
            <w:r w:rsidRPr="003A0CE4">
              <w:rPr>
                <w:rFonts w:ascii="Verdana" w:hAnsi="Verdana"/>
              </w:rPr>
              <w:t>$ 348.769</w:t>
            </w:r>
          </w:p>
        </w:tc>
        <w:tc>
          <w:tcPr>
            <w:tcW w:w="579" w:type="pct"/>
            <w:hideMark/>
          </w:tcPr>
          <w:p w14:paraId="359B537B" w14:textId="77777777" w:rsidR="003A0CE4" w:rsidRPr="003A0CE4" w:rsidRDefault="003A0CE4" w:rsidP="003A0CE4">
            <w:pPr>
              <w:spacing w:after="160" w:line="259" w:lineRule="auto"/>
              <w:jc w:val="both"/>
              <w:rPr>
                <w:rFonts w:ascii="Verdana" w:hAnsi="Verdana"/>
              </w:rPr>
            </w:pPr>
            <w:r w:rsidRPr="003A0CE4">
              <w:rPr>
                <w:rFonts w:ascii="Verdana" w:hAnsi="Verdana"/>
              </w:rPr>
              <w:t>$ 349.603</w:t>
            </w:r>
          </w:p>
        </w:tc>
        <w:tc>
          <w:tcPr>
            <w:tcW w:w="1684" w:type="pct"/>
            <w:gridSpan w:val="5"/>
            <w:hideMark/>
          </w:tcPr>
          <w:p w14:paraId="22DE5826" w14:textId="77777777" w:rsidR="003A0CE4" w:rsidRPr="003A0CE4" w:rsidRDefault="003A0CE4" w:rsidP="003A0CE4">
            <w:pPr>
              <w:spacing w:after="160" w:line="259" w:lineRule="auto"/>
              <w:jc w:val="both"/>
              <w:rPr>
                <w:rFonts w:ascii="Verdana" w:hAnsi="Verdana"/>
              </w:rPr>
            </w:pPr>
            <w:r w:rsidRPr="003A0CE4">
              <w:rPr>
                <w:rFonts w:ascii="Verdana" w:hAnsi="Verdana"/>
              </w:rPr>
              <w:t>$ 349.603</w:t>
            </w:r>
          </w:p>
        </w:tc>
      </w:tr>
      <w:tr w:rsidR="003A0CE4" w:rsidRPr="003A0CE4" w14:paraId="5BB236FA" w14:textId="77777777" w:rsidTr="003C4872">
        <w:tc>
          <w:tcPr>
            <w:tcW w:w="1430" w:type="pct"/>
            <w:gridSpan w:val="2"/>
            <w:hideMark/>
          </w:tcPr>
          <w:p w14:paraId="5BF8FD32"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7A1659F3" w14:textId="77777777" w:rsidR="003A0CE4" w:rsidRPr="003A0CE4" w:rsidRDefault="003A0CE4" w:rsidP="003A0CE4">
            <w:pPr>
              <w:spacing w:after="160" w:line="259" w:lineRule="auto"/>
              <w:jc w:val="both"/>
              <w:rPr>
                <w:rFonts w:ascii="Verdana" w:hAnsi="Verdana"/>
              </w:rPr>
            </w:pPr>
            <w:r w:rsidRPr="003A0CE4">
              <w:rPr>
                <w:rFonts w:ascii="Verdana" w:hAnsi="Verdana"/>
              </w:rPr>
              <w:t>CUNDINAMARCA</w:t>
            </w:r>
          </w:p>
        </w:tc>
        <w:tc>
          <w:tcPr>
            <w:tcW w:w="372" w:type="pct"/>
            <w:hideMark/>
          </w:tcPr>
          <w:p w14:paraId="4685C9F8" w14:textId="77777777" w:rsidR="003A0CE4" w:rsidRPr="003A0CE4" w:rsidRDefault="003A0CE4" w:rsidP="003A0CE4">
            <w:pPr>
              <w:spacing w:after="160" w:line="259" w:lineRule="auto"/>
              <w:jc w:val="both"/>
              <w:rPr>
                <w:rFonts w:ascii="Verdana" w:hAnsi="Verdana"/>
              </w:rPr>
            </w:pPr>
            <w:r w:rsidRPr="003A0CE4">
              <w:rPr>
                <w:rFonts w:ascii="Verdana" w:hAnsi="Verdana"/>
              </w:rPr>
              <w:t>$ 322.530</w:t>
            </w:r>
          </w:p>
        </w:tc>
        <w:tc>
          <w:tcPr>
            <w:tcW w:w="487" w:type="pct"/>
            <w:hideMark/>
          </w:tcPr>
          <w:p w14:paraId="15A21154" w14:textId="77777777" w:rsidR="003A0CE4" w:rsidRPr="003A0CE4" w:rsidRDefault="003A0CE4" w:rsidP="003A0CE4">
            <w:pPr>
              <w:spacing w:after="160" w:line="259" w:lineRule="auto"/>
              <w:jc w:val="both"/>
              <w:rPr>
                <w:rFonts w:ascii="Verdana" w:hAnsi="Verdana"/>
              </w:rPr>
            </w:pPr>
            <w:r w:rsidRPr="003A0CE4">
              <w:rPr>
                <w:rFonts w:ascii="Verdana" w:hAnsi="Verdana"/>
              </w:rPr>
              <w:t>$ 328.576</w:t>
            </w:r>
          </w:p>
        </w:tc>
        <w:tc>
          <w:tcPr>
            <w:tcW w:w="579" w:type="pct"/>
            <w:hideMark/>
          </w:tcPr>
          <w:p w14:paraId="057F7C04" w14:textId="77777777" w:rsidR="003A0CE4" w:rsidRPr="003A0CE4" w:rsidRDefault="003A0CE4" w:rsidP="003A0CE4">
            <w:pPr>
              <w:spacing w:after="160" w:line="259" w:lineRule="auto"/>
              <w:jc w:val="both"/>
              <w:rPr>
                <w:rFonts w:ascii="Verdana" w:hAnsi="Verdana"/>
              </w:rPr>
            </w:pPr>
            <w:r w:rsidRPr="003A0CE4">
              <w:rPr>
                <w:rFonts w:ascii="Verdana" w:hAnsi="Verdana"/>
              </w:rPr>
              <w:t>$329.410</w:t>
            </w:r>
          </w:p>
        </w:tc>
        <w:tc>
          <w:tcPr>
            <w:tcW w:w="1684" w:type="pct"/>
            <w:gridSpan w:val="5"/>
            <w:hideMark/>
          </w:tcPr>
          <w:p w14:paraId="06C55749" w14:textId="77777777" w:rsidR="003A0CE4" w:rsidRPr="003A0CE4" w:rsidRDefault="003A0CE4" w:rsidP="003A0CE4">
            <w:pPr>
              <w:spacing w:after="160" w:line="259" w:lineRule="auto"/>
              <w:jc w:val="both"/>
              <w:rPr>
                <w:rFonts w:ascii="Verdana" w:hAnsi="Verdana"/>
              </w:rPr>
            </w:pPr>
            <w:r w:rsidRPr="003A0CE4">
              <w:rPr>
                <w:rFonts w:ascii="Verdana" w:hAnsi="Verdana"/>
              </w:rPr>
              <w:t>$ 329.410</w:t>
            </w:r>
          </w:p>
        </w:tc>
      </w:tr>
      <w:tr w:rsidR="003A0CE4" w:rsidRPr="003A0CE4" w14:paraId="57F2C2B3" w14:textId="77777777" w:rsidTr="003C4872">
        <w:tc>
          <w:tcPr>
            <w:tcW w:w="1430" w:type="pct"/>
            <w:gridSpan w:val="2"/>
            <w:hideMark/>
          </w:tcPr>
          <w:p w14:paraId="5EF3FC25"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511D03C9" w14:textId="77777777" w:rsidR="003A0CE4" w:rsidRPr="003A0CE4" w:rsidRDefault="003A0CE4" w:rsidP="003A0CE4">
            <w:pPr>
              <w:spacing w:after="160" w:line="259" w:lineRule="auto"/>
              <w:jc w:val="both"/>
              <w:rPr>
                <w:rFonts w:ascii="Verdana" w:hAnsi="Verdana"/>
              </w:rPr>
            </w:pPr>
            <w:r w:rsidRPr="003A0CE4">
              <w:rPr>
                <w:rFonts w:ascii="Verdana" w:hAnsi="Verdana"/>
              </w:rPr>
              <w:t>GUAINÍA</w:t>
            </w:r>
          </w:p>
        </w:tc>
        <w:tc>
          <w:tcPr>
            <w:tcW w:w="372" w:type="pct"/>
            <w:hideMark/>
          </w:tcPr>
          <w:p w14:paraId="612728E2" w14:textId="77777777" w:rsidR="003A0CE4" w:rsidRPr="003A0CE4" w:rsidRDefault="003A0CE4" w:rsidP="003A0CE4">
            <w:pPr>
              <w:spacing w:after="160" w:line="259" w:lineRule="auto"/>
              <w:jc w:val="both"/>
              <w:rPr>
                <w:rFonts w:ascii="Verdana" w:hAnsi="Verdana"/>
              </w:rPr>
            </w:pPr>
            <w:r w:rsidRPr="003A0CE4">
              <w:rPr>
                <w:rFonts w:ascii="Verdana" w:hAnsi="Verdana"/>
              </w:rPr>
              <w:t>$ 513.638</w:t>
            </w:r>
          </w:p>
        </w:tc>
        <w:tc>
          <w:tcPr>
            <w:tcW w:w="487" w:type="pct"/>
            <w:hideMark/>
          </w:tcPr>
          <w:p w14:paraId="36585166" w14:textId="77777777" w:rsidR="003A0CE4" w:rsidRPr="003A0CE4" w:rsidRDefault="003A0CE4" w:rsidP="003A0CE4">
            <w:pPr>
              <w:spacing w:after="160" w:line="259" w:lineRule="auto"/>
              <w:jc w:val="both"/>
              <w:rPr>
                <w:rFonts w:ascii="Verdana" w:hAnsi="Verdana"/>
              </w:rPr>
            </w:pPr>
            <w:r w:rsidRPr="003A0CE4">
              <w:rPr>
                <w:rFonts w:ascii="Verdana" w:hAnsi="Verdana"/>
              </w:rPr>
              <w:t>$519.684</w:t>
            </w:r>
          </w:p>
        </w:tc>
        <w:tc>
          <w:tcPr>
            <w:tcW w:w="579" w:type="pct"/>
            <w:hideMark/>
          </w:tcPr>
          <w:p w14:paraId="75379416" w14:textId="77777777" w:rsidR="003A0CE4" w:rsidRPr="003A0CE4" w:rsidRDefault="003A0CE4" w:rsidP="003A0CE4">
            <w:pPr>
              <w:spacing w:after="160" w:line="259" w:lineRule="auto"/>
              <w:jc w:val="both"/>
              <w:rPr>
                <w:rFonts w:ascii="Verdana" w:hAnsi="Verdana"/>
              </w:rPr>
            </w:pPr>
            <w:r w:rsidRPr="003A0CE4">
              <w:rPr>
                <w:rFonts w:ascii="Verdana" w:hAnsi="Verdana"/>
              </w:rPr>
              <w:t>$ 520.518</w:t>
            </w:r>
          </w:p>
        </w:tc>
        <w:tc>
          <w:tcPr>
            <w:tcW w:w="1684" w:type="pct"/>
            <w:gridSpan w:val="5"/>
            <w:hideMark/>
          </w:tcPr>
          <w:p w14:paraId="70390E9E" w14:textId="77777777" w:rsidR="003A0CE4" w:rsidRPr="003A0CE4" w:rsidRDefault="003A0CE4" w:rsidP="003A0CE4">
            <w:pPr>
              <w:spacing w:after="160" w:line="259" w:lineRule="auto"/>
              <w:jc w:val="both"/>
              <w:rPr>
                <w:rFonts w:ascii="Verdana" w:hAnsi="Verdana"/>
              </w:rPr>
            </w:pPr>
            <w:r w:rsidRPr="003A0CE4">
              <w:rPr>
                <w:rFonts w:ascii="Verdana" w:hAnsi="Verdana"/>
              </w:rPr>
              <w:t>$ 520.518</w:t>
            </w:r>
          </w:p>
        </w:tc>
      </w:tr>
      <w:tr w:rsidR="003A0CE4" w:rsidRPr="003A0CE4" w14:paraId="689243FC" w14:textId="77777777" w:rsidTr="003C4872">
        <w:tc>
          <w:tcPr>
            <w:tcW w:w="1430" w:type="pct"/>
            <w:gridSpan w:val="2"/>
            <w:hideMark/>
          </w:tcPr>
          <w:p w14:paraId="17243E3F"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448" w:type="pct"/>
            <w:hideMark/>
          </w:tcPr>
          <w:p w14:paraId="6474BBF8" w14:textId="77777777" w:rsidR="003A0CE4" w:rsidRPr="003A0CE4" w:rsidRDefault="003A0CE4" w:rsidP="003A0CE4">
            <w:pPr>
              <w:spacing w:after="160" w:line="259" w:lineRule="auto"/>
              <w:jc w:val="both"/>
              <w:rPr>
                <w:rFonts w:ascii="Verdana" w:hAnsi="Verdana"/>
              </w:rPr>
            </w:pPr>
            <w:r w:rsidRPr="003A0CE4">
              <w:rPr>
                <w:rFonts w:ascii="Verdana" w:hAnsi="Verdana"/>
              </w:rPr>
              <w:t>GUAVIARE</w:t>
            </w:r>
          </w:p>
        </w:tc>
        <w:tc>
          <w:tcPr>
            <w:tcW w:w="372" w:type="pct"/>
            <w:hideMark/>
          </w:tcPr>
          <w:p w14:paraId="6D5C0510" w14:textId="77777777" w:rsidR="003A0CE4" w:rsidRPr="003A0CE4" w:rsidRDefault="003A0CE4" w:rsidP="003A0CE4">
            <w:pPr>
              <w:spacing w:after="160" w:line="259" w:lineRule="auto"/>
              <w:jc w:val="both"/>
              <w:rPr>
                <w:rFonts w:ascii="Verdana" w:hAnsi="Verdana"/>
              </w:rPr>
            </w:pPr>
            <w:r w:rsidRPr="003A0CE4">
              <w:rPr>
                <w:rFonts w:ascii="Verdana" w:hAnsi="Verdana"/>
              </w:rPr>
              <w:t>$ 438.840</w:t>
            </w:r>
          </w:p>
        </w:tc>
        <w:tc>
          <w:tcPr>
            <w:tcW w:w="487" w:type="pct"/>
            <w:hideMark/>
          </w:tcPr>
          <w:p w14:paraId="7E3B2D32" w14:textId="77777777" w:rsidR="003A0CE4" w:rsidRPr="003A0CE4" w:rsidRDefault="003A0CE4" w:rsidP="003A0CE4">
            <w:pPr>
              <w:spacing w:after="160" w:line="259" w:lineRule="auto"/>
              <w:jc w:val="both"/>
              <w:rPr>
                <w:rFonts w:ascii="Verdana" w:hAnsi="Verdana"/>
              </w:rPr>
            </w:pPr>
            <w:r w:rsidRPr="003A0CE4">
              <w:rPr>
                <w:rFonts w:ascii="Verdana" w:hAnsi="Verdana"/>
              </w:rPr>
              <w:t>$ 444.886</w:t>
            </w:r>
          </w:p>
        </w:tc>
        <w:tc>
          <w:tcPr>
            <w:tcW w:w="579" w:type="pct"/>
            <w:hideMark/>
          </w:tcPr>
          <w:p w14:paraId="3F41D711" w14:textId="77777777" w:rsidR="003A0CE4" w:rsidRPr="003A0CE4" w:rsidRDefault="003A0CE4" w:rsidP="003A0CE4">
            <w:pPr>
              <w:spacing w:after="160" w:line="259" w:lineRule="auto"/>
              <w:jc w:val="both"/>
              <w:rPr>
                <w:rFonts w:ascii="Verdana" w:hAnsi="Verdana"/>
              </w:rPr>
            </w:pPr>
            <w:r w:rsidRPr="003A0CE4">
              <w:rPr>
                <w:rFonts w:ascii="Verdana" w:hAnsi="Verdana"/>
              </w:rPr>
              <w:t>$ 445.720</w:t>
            </w:r>
          </w:p>
        </w:tc>
        <w:tc>
          <w:tcPr>
            <w:tcW w:w="1684" w:type="pct"/>
            <w:gridSpan w:val="5"/>
            <w:hideMark/>
          </w:tcPr>
          <w:p w14:paraId="5BE48369" w14:textId="77777777" w:rsidR="003A0CE4" w:rsidRPr="003A0CE4" w:rsidRDefault="003A0CE4" w:rsidP="003A0CE4">
            <w:pPr>
              <w:spacing w:after="160" w:line="259" w:lineRule="auto"/>
              <w:jc w:val="both"/>
              <w:rPr>
                <w:rFonts w:ascii="Verdana" w:hAnsi="Verdana"/>
              </w:rPr>
            </w:pPr>
            <w:r w:rsidRPr="003A0CE4">
              <w:rPr>
                <w:rFonts w:ascii="Verdana" w:hAnsi="Verdana"/>
              </w:rPr>
              <w:t>$445.720</w:t>
            </w:r>
          </w:p>
        </w:tc>
      </w:tr>
      <w:tr w:rsidR="003A0CE4" w:rsidRPr="003A0CE4" w14:paraId="4428E3A3" w14:textId="77777777" w:rsidTr="003C4872">
        <w:tc>
          <w:tcPr>
            <w:tcW w:w="1430" w:type="pct"/>
            <w:gridSpan w:val="2"/>
            <w:hideMark/>
          </w:tcPr>
          <w:p w14:paraId="4E470984"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1644E72B" w14:textId="77777777" w:rsidR="003A0CE4" w:rsidRPr="003A0CE4" w:rsidRDefault="003A0CE4" w:rsidP="003A0CE4">
            <w:pPr>
              <w:spacing w:after="160" w:line="259" w:lineRule="auto"/>
              <w:jc w:val="both"/>
              <w:rPr>
                <w:rFonts w:ascii="Verdana" w:hAnsi="Verdana"/>
              </w:rPr>
            </w:pPr>
            <w:r w:rsidRPr="003A0CE4">
              <w:rPr>
                <w:rFonts w:ascii="Verdana" w:hAnsi="Verdana"/>
              </w:rPr>
              <w:t>HUILA</w:t>
            </w:r>
          </w:p>
        </w:tc>
        <w:tc>
          <w:tcPr>
            <w:tcW w:w="487" w:type="pct"/>
            <w:hideMark/>
          </w:tcPr>
          <w:p w14:paraId="6C652AC5" w14:textId="77777777" w:rsidR="003A0CE4" w:rsidRPr="003A0CE4" w:rsidRDefault="003A0CE4" w:rsidP="003A0CE4">
            <w:pPr>
              <w:spacing w:after="160" w:line="259" w:lineRule="auto"/>
              <w:jc w:val="both"/>
              <w:rPr>
                <w:rFonts w:ascii="Verdana" w:hAnsi="Verdana"/>
              </w:rPr>
            </w:pPr>
            <w:r w:rsidRPr="003A0CE4">
              <w:rPr>
                <w:rFonts w:ascii="Verdana" w:hAnsi="Verdana"/>
              </w:rPr>
              <w:t>$ 356.926</w:t>
            </w:r>
          </w:p>
        </w:tc>
        <w:tc>
          <w:tcPr>
            <w:tcW w:w="579" w:type="pct"/>
            <w:hideMark/>
          </w:tcPr>
          <w:p w14:paraId="0026B2B8" w14:textId="77777777" w:rsidR="003A0CE4" w:rsidRPr="003A0CE4" w:rsidRDefault="003A0CE4" w:rsidP="003A0CE4">
            <w:pPr>
              <w:spacing w:after="160" w:line="259" w:lineRule="auto"/>
              <w:jc w:val="both"/>
              <w:rPr>
                <w:rFonts w:ascii="Verdana" w:hAnsi="Verdana"/>
              </w:rPr>
            </w:pPr>
            <w:r w:rsidRPr="003A0CE4">
              <w:rPr>
                <w:rFonts w:ascii="Verdana" w:hAnsi="Verdana"/>
              </w:rPr>
              <w:t>$ 362.972</w:t>
            </w:r>
          </w:p>
        </w:tc>
        <w:tc>
          <w:tcPr>
            <w:tcW w:w="347" w:type="pct"/>
            <w:hideMark/>
          </w:tcPr>
          <w:p w14:paraId="67A2E6BA" w14:textId="77777777" w:rsidR="003A0CE4" w:rsidRPr="003A0CE4" w:rsidRDefault="003A0CE4" w:rsidP="003A0CE4">
            <w:pPr>
              <w:spacing w:after="160" w:line="259" w:lineRule="auto"/>
              <w:jc w:val="both"/>
              <w:rPr>
                <w:rFonts w:ascii="Verdana" w:hAnsi="Verdana"/>
              </w:rPr>
            </w:pPr>
            <w:r w:rsidRPr="003A0CE4">
              <w:rPr>
                <w:rFonts w:ascii="Verdana" w:hAnsi="Verdana"/>
              </w:rPr>
              <w:t>$ 363.806</w:t>
            </w:r>
          </w:p>
        </w:tc>
        <w:tc>
          <w:tcPr>
            <w:tcW w:w="1337" w:type="pct"/>
            <w:gridSpan w:val="4"/>
            <w:hideMark/>
          </w:tcPr>
          <w:p w14:paraId="6F7A5C03" w14:textId="77777777" w:rsidR="003A0CE4" w:rsidRPr="003A0CE4" w:rsidRDefault="003A0CE4" w:rsidP="003A0CE4">
            <w:pPr>
              <w:spacing w:after="160" w:line="259" w:lineRule="auto"/>
              <w:jc w:val="both"/>
              <w:rPr>
                <w:rFonts w:ascii="Verdana" w:hAnsi="Verdana"/>
              </w:rPr>
            </w:pPr>
            <w:r w:rsidRPr="003A0CE4">
              <w:rPr>
                <w:rFonts w:ascii="Verdana" w:hAnsi="Verdana"/>
              </w:rPr>
              <w:t>$ 363.806</w:t>
            </w:r>
          </w:p>
        </w:tc>
      </w:tr>
      <w:tr w:rsidR="003A0CE4" w:rsidRPr="003A0CE4" w14:paraId="33549141" w14:textId="77777777" w:rsidTr="003C4872">
        <w:tc>
          <w:tcPr>
            <w:tcW w:w="1430" w:type="pct"/>
            <w:gridSpan w:val="2"/>
            <w:hideMark/>
          </w:tcPr>
          <w:p w14:paraId="6FB1CA7D"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12B21B4B" w14:textId="77777777" w:rsidR="003A0CE4" w:rsidRPr="003A0CE4" w:rsidRDefault="003A0CE4" w:rsidP="003A0CE4">
            <w:pPr>
              <w:spacing w:after="160" w:line="259" w:lineRule="auto"/>
              <w:jc w:val="both"/>
              <w:rPr>
                <w:rFonts w:ascii="Verdana" w:hAnsi="Verdana"/>
              </w:rPr>
            </w:pPr>
            <w:r w:rsidRPr="003A0CE4">
              <w:rPr>
                <w:rFonts w:ascii="Verdana" w:hAnsi="Verdana"/>
              </w:rPr>
              <w:t>LA GUAJIRA</w:t>
            </w:r>
          </w:p>
        </w:tc>
        <w:tc>
          <w:tcPr>
            <w:tcW w:w="487" w:type="pct"/>
            <w:hideMark/>
          </w:tcPr>
          <w:p w14:paraId="55CDC5B7" w14:textId="77777777" w:rsidR="003A0CE4" w:rsidRPr="003A0CE4" w:rsidRDefault="003A0CE4" w:rsidP="003A0CE4">
            <w:pPr>
              <w:spacing w:after="160" w:line="259" w:lineRule="auto"/>
              <w:jc w:val="both"/>
              <w:rPr>
                <w:rFonts w:ascii="Verdana" w:hAnsi="Verdana"/>
              </w:rPr>
            </w:pPr>
            <w:r w:rsidRPr="003A0CE4">
              <w:rPr>
                <w:rFonts w:ascii="Verdana" w:hAnsi="Verdana"/>
              </w:rPr>
              <w:t>$ 383.734</w:t>
            </w:r>
          </w:p>
        </w:tc>
        <w:tc>
          <w:tcPr>
            <w:tcW w:w="579" w:type="pct"/>
            <w:hideMark/>
          </w:tcPr>
          <w:p w14:paraId="5226E388" w14:textId="77777777" w:rsidR="003A0CE4" w:rsidRPr="003A0CE4" w:rsidRDefault="003A0CE4" w:rsidP="003A0CE4">
            <w:pPr>
              <w:spacing w:after="160" w:line="259" w:lineRule="auto"/>
              <w:jc w:val="both"/>
              <w:rPr>
                <w:rFonts w:ascii="Verdana" w:hAnsi="Verdana"/>
              </w:rPr>
            </w:pPr>
            <w:r w:rsidRPr="003A0CE4">
              <w:rPr>
                <w:rFonts w:ascii="Verdana" w:hAnsi="Verdana"/>
              </w:rPr>
              <w:t>$ 389.780</w:t>
            </w:r>
          </w:p>
        </w:tc>
        <w:tc>
          <w:tcPr>
            <w:tcW w:w="347" w:type="pct"/>
            <w:hideMark/>
          </w:tcPr>
          <w:p w14:paraId="38F3C162" w14:textId="77777777" w:rsidR="003A0CE4" w:rsidRPr="003A0CE4" w:rsidRDefault="003A0CE4" w:rsidP="003A0CE4">
            <w:pPr>
              <w:spacing w:after="160" w:line="259" w:lineRule="auto"/>
              <w:jc w:val="both"/>
              <w:rPr>
                <w:rFonts w:ascii="Verdana" w:hAnsi="Verdana"/>
              </w:rPr>
            </w:pPr>
            <w:r w:rsidRPr="003A0CE4">
              <w:rPr>
                <w:rFonts w:ascii="Verdana" w:hAnsi="Verdana"/>
              </w:rPr>
              <w:t>$ 390.614</w:t>
            </w:r>
          </w:p>
        </w:tc>
        <w:tc>
          <w:tcPr>
            <w:tcW w:w="1337" w:type="pct"/>
            <w:gridSpan w:val="4"/>
            <w:hideMark/>
          </w:tcPr>
          <w:p w14:paraId="7A4E926E" w14:textId="77777777" w:rsidR="003A0CE4" w:rsidRPr="003A0CE4" w:rsidRDefault="003A0CE4" w:rsidP="003A0CE4">
            <w:pPr>
              <w:spacing w:after="160" w:line="259" w:lineRule="auto"/>
              <w:jc w:val="both"/>
              <w:rPr>
                <w:rFonts w:ascii="Verdana" w:hAnsi="Verdana"/>
              </w:rPr>
            </w:pPr>
            <w:r w:rsidRPr="003A0CE4">
              <w:rPr>
                <w:rFonts w:ascii="Verdana" w:hAnsi="Verdana"/>
              </w:rPr>
              <w:t>$ 390.614</w:t>
            </w:r>
          </w:p>
        </w:tc>
      </w:tr>
      <w:tr w:rsidR="003A0CE4" w:rsidRPr="003A0CE4" w14:paraId="546ADDA0" w14:textId="77777777" w:rsidTr="003C4872">
        <w:tc>
          <w:tcPr>
            <w:tcW w:w="1430" w:type="pct"/>
            <w:gridSpan w:val="2"/>
            <w:hideMark/>
          </w:tcPr>
          <w:p w14:paraId="4E5537DD"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364CFD8A" w14:textId="77777777" w:rsidR="003A0CE4" w:rsidRPr="003A0CE4" w:rsidRDefault="003A0CE4" w:rsidP="003A0CE4">
            <w:pPr>
              <w:spacing w:after="160" w:line="259" w:lineRule="auto"/>
              <w:jc w:val="both"/>
              <w:rPr>
                <w:rFonts w:ascii="Verdana" w:hAnsi="Verdana"/>
              </w:rPr>
            </w:pPr>
            <w:r w:rsidRPr="003A0CE4">
              <w:rPr>
                <w:rFonts w:ascii="Verdana" w:hAnsi="Verdana"/>
              </w:rPr>
              <w:t>MAGDALENA</w:t>
            </w:r>
          </w:p>
        </w:tc>
        <w:tc>
          <w:tcPr>
            <w:tcW w:w="487" w:type="pct"/>
            <w:hideMark/>
          </w:tcPr>
          <w:p w14:paraId="42A77252" w14:textId="77777777" w:rsidR="003A0CE4" w:rsidRPr="003A0CE4" w:rsidRDefault="003A0CE4" w:rsidP="003A0CE4">
            <w:pPr>
              <w:spacing w:after="160" w:line="259" w:lineRule="auto"/>
              <w:jc w:val="both"/>
              <w:rPr>
                <w:rFonts w:ascii="Verdana" w:hAnsi="Verdana"/>
              </w:rPr>
            </w:pPr>
            <w:r w:rsidRPr="003A0CE4">
              <w:rPr>
                <w:rFonts w:ascii="Verdana" w:hAnsi="Verdana"/>
              </w:rPr>
              <w:t>$ 343.665</w:t>
            </w:r>
          </w:p>
        </w:tc>
        <w:tc>
          <w:tcPr>
            <w:tcW w:w="579" w:type="pct"/>
            <w:hideMark/>
          </w:tcPr>
          <w:p w14:paraId="2CD98FCD" w14:textId="77777777" w:rsidR="003A0CE4" w:rsidRPr="003A0CE4" w:rsidRDefault="003A0CE4" w:rsidP="003A0CE4">
            <w:pPr>
              <w:spacing w:after="160" w:line="259" w:lineRule="auto"/>
              <w:jc w:val="both"/>
              <w:rPr>
                <w:rFonts w:ascii="Verdana" w:hAnsi="Verdana"/>
              </w:rPr>
            </w:pPr>
            <w:r w:rsidRPr="003A0CE4">
              <w:rPr>
                <w:rFonts w:ascii="Verdana" w:hAnsi="Verdana"/>
              </w:rPr>
              <w:t>$349.711</w:t>
            </w:r>
          </w:p>
        </w:tc>
        <w:tc>
          <w:tcPr>
            <w:tcW w:w="347" w:type="pct"/>
            <w:hideMark/>
          </w:tcPr>
          <w:p w14:paraId="316E8769" w14:textId="77777777" w:rsidR="003A0CE4" w:rsidRPr="003A0CE4" w:rsidRDefault="003A0CE4" w:rsidP="003A0CE4">
            <w:pPr>
              <w:spacing w:after="160" w:line="259" w:lineRule="auto"/>
              <w:jc w:val="both"/>
              <w:rPr>
                <w:rFonts w:ascii="Verdana" w:hAnsi="Verdana"/>
              </w:rPr>
            </w:pPr>
            <w:r w:rsidRPr="003A0CE4">
              <w:rPr>
                <w:rFonts w:ascii="Verdana" w:hAnsi="Verdana"/>
              </w:rPr>
              <w:t>$ 350.545</w:t>
            </w:r>
          </w:p>
        </w:tc>
        <w:tc>
          <w:tcPr>
            <w:tcW w:w="1337" w:type="pct"/>
            <w:gridSpan w:val="4"/>
            <w:hideMark/>
          </w:tcPr>
          <w:p w14:paraId="784D9C1C" w14:textId="77777777" w:rsidR="003A0CE4" w:rsidRPr="003A0CE4" w:rsidRDefault="003A0CE4" w:rsidP="003A0CE4">
            <w:pPr>
              <w:spacing w:after="160" w:line="259" w:lineRule="auto"/>
              <w:jc w:val="both"/>
              <w:rPr>
                <w:rFonts w:ascii="Verdana" w:hAnsi="Verdana"/>
              </w:rPr>
            </w:pPr>
            <w:r w:rsidRPr="003A0CE4">
              <w:rPr>
                <w:rFonts w:ascii="Verdana" w:hAnsi="Verdana"/>
              </w:rPr>
              <w:t>$ 350.545</w:t>
            </w:r>
          </w:p>
        </w:tc>
      </w:tr>
      <w:tr w:rsidR="003A0CE4" w:rsidRPr="003A0CE4" w14:paraId="61185A68" w14:textId="77777777" w:rsidTr="003C4872">
        <w:tc>
          <w:tcPr>
            <w:tcW w:w="1430" w:type="pct"/>
            <w:gridSpan w:val="2"/>
            <w:hideMark/>
          </w:tcPr>
          <w:p w14:paraId="22C51BEB"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7ECCC336" w14:textId="77777777" w:rsidR="003A0CE4" w:rsidRPr="003A0CE4" w:rsidRDefault="003A0CE4" w:rsidP="003A0CE4">
            <w:pPr>
              <w:spacing w:after="160" w:line="259" w:lineRule="auto"/>
              <w:jc w:val="both"/>
              <w:rPr>
                <w:rFonts w:ascii="Verdana" w:hAnsi="Verdana"/>
              </w:rPr>
            </w:pPr>
            <w:r w:rsidRPr="003A0CE4">
              <w:rPr>
                <w:rFonts w:ascii="Verdana" w:hAnsi="Verdana"/>
              </w:rPr>
              <w:t>META</w:t>
            </w:r>
          </w:p>
        </w:tc>
        <w:tc>
          <w:tcPr>
            <w:tcW w:w="487" w:type="pct"/>
            <w:hideMark/>
          </w:tcPr>
          <w:p w14:paraId="1069DB57" w14:textId="77777777" w:rsidR="003A0CE4" w:rsidRPr="003A0CE4" w:rsidRDefault="003A0CE4" w:rsidP="003A0CE4">
            <w:pPr>
              <w:spacing w:after="160" w:line="259" w:lineRule="auto"/>
              <w:jc w:val="both"/>
              <w:rPr>
                <w:rFonts w:ascii="Verdana" w:hAnsi="Verdana"/>
              </w:rPr>
            </w:pPr>
            <w:r w:rsidRPr="003A0CE4">
              <w:rPr>
                <w:rFonts w:ascii="Verdana" w:hAnsi="Verdana"/>
              </w:rPr>
              <w:t>$ 359.912</w:t>
            </w:r>
          </w:p>
        </w:tc>
        <w:tc>
          <w:tcPr>
            <w:tcW w:w="579" w:type="pct"/>
            <w:hideMark/>
          </w:tcPr>
          <w:p w14:paraId="481061A9" w14:textId="77777777" w:rsidR="003A0CE4" w:rsidRPr="003A0CE4" w:rsidRDefault="003A0CE4" w:rsidP="003A0CE4">
            <w:pPr>
              <w:spacing w:after="160" w:line="259" w:lineRule="auto"/>
              <w:jc w:val="both"/>
              <w:rPr>
                <w:rFonts w:ascii="Verdana" w:hAnsi="Verdana"/>
              </w:rPr>
            </w:pPr>
            <w:r w:rsidRPr="003A0CE4">
              <w:rPr>
                <w:rFonts w:ascii="Verdana" w:hAnsi="Verdana"/>
              </w:rPr>
              <w:t>$ 365.958</w:t>
            </w:r>
          </w:p>
        </w:tc>
        <w:tc>
          <w:tcPr>
            <w:tcW w:w="347" w:type="pct"/>
            <w:hideMark/>
          </w:tcPr>
          <w:p w14:paraId="377F6E0E" w14:textId="77777777" w:rsidR="003A0CE4" w:rsidRPr="003A0CE4" w:rsidRDefault="003A0CE4" w:rsidP="003A0CE4">
            <w:pPr>
              <w:spacing w:after="160" w:line="259" w:lineRule="auto"/>
              <w:jc w:val="both"/>
              <w:rPr>
                <w:rFonts w:ascii="Verdana" w:hAnsi="Verdana"/>
              </w:rPr>
            </w:pPr>
            <w:r w:rsidRPr="003A0CE4">
              <w:rPr>
                <w:rFonts w:ascii="Verdana" w:hAnsi="Verdana"/>
              </w:rPr>
              <w:t>$ 36</w:t>
            </w:r>
            <w:r w:rsidRPr="003A0CE4">
              <w:rPr>
                <w:rFonts w:ascii="Verdana" w:hAnsi="Verdana"/>
              </w:rPr>
              <w:lastRenderedPageBreak/>
              <w:t>6.792</w:t>
            </w:r>
          </w:p>
        </w:tc>
        <w:tc>
          <w:tcPr>
            <w:tcW w:w="1337" w:type="pct"/>
            <w:gridSpan w:val="4"/>
            <w:hideMark/>
          </w:tcPr>
          <w:p w14:paraId="2EADEAE0"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t>$ 366.792</w:t>
            </w:r>
          </w:p>
        </w:tc>
      </w:tr>
      <w:tr w:rsidR="003A0CE4" w:rsidRPr="003A0CE4" w14:paraId="3A083EF5" w14:textId="77777777" w:rsidTr="003C4872">
        <w:tc>
          <w:tcPr>
            <w:tcW w:w="1430" w:type="pct"/>
            <w:gridSpan w:val="2"/>
            <w:hideMark/>
          </w:tcPr>
          <w:p w14:paraId="7E51291C"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0AA31581" w14:textId="77777777" w:rsidR="003A0CE4" w:rsidRPr="003A0CE4" w:rsidRDefault="003A0CE4" w:rsidP="003A0CE4">
            <w:pPr>
              <w:spacing w:after="160" w:line="259" w:lineRule="auto"/>
              <w:jc w:val="both"/>
              <w:rPr>
                <w:rFonts w:ascii="Verdana" w:hAnsi="Verdana"/>
              </w:rPr>
            </w:pPr>
            <w:r w:rsidRPr="003A0CE4">
              <w:rPr>
                <w:rFonts w:ascii="Verdana" w:hAnsi="Verdana"/>
              </w:rPr>
              <w:t>NARIÑO</w:t>
            </w:r>
          </w:p>
        </w:tc>
        <w:tc>
          <w:tcPr>
            <w:tcW w:w="487" w:type="pct"/>
            <w:hideMark/>
          </w:tcPr>
          <w:p w14:paraId="2D7CB2EE" w14:textId="77777777" w:rsidR="003A0CE4" w:rsidRPr="003A0CE4" w:rsidRDefault="003A0CE4" w:rsidP="003A0CE4">
            <w:pPr>
              <w:spacing w:after="160" w:line="259" w:lineRule="auto"/>
              <w:jc w:val="both"/>
              <w:rPr>
                <w:rFonts w:ascii="Verdana" w:hAnsi="Verdana"/>
              </w:rPr>
            </w:pPr>
            <w:r w:rsidRPr="003A0CE4">
              <w:rPr>
                <w:rFonts w:ascii="Verdana" w:hAnsi="Verdana"/>
              </w:rPr>
              <w:t>$ 373.704</w:t>
            </w:r>
          </w:p>
        </w:tc>
        <w:tc>
          <w:tcPr>
            <w:tcW w:w="579" w:type="pct"/>
            <w:hideMark/>
          </w:tcPr>
          <w:p w14:paraId="23E92FBA" w14:textId="77777777" w:rsidR="003A0CE4" w:rsidRPr="003A0CE4" w:rsidRDefault="003A0CE4" w:rsidP="003A0CE4">
            <w:pPr>
              <w:spacing w:after="160" w:line="259" w:lineRule="auto"/>
              <w:jc w:val="both"/>
              <w:rPr>
                <w:rFonts w:ascii="Verdana" w:hAnsi="Verdana"/>
              </w:rPr>
            </w:pPr>
            <w:r w:rsidRPr="003A0CE4">
              <w:rPr>
                <w:rFonts w:ascii="Verdana" w:hAnsi="Verdana"/>
              </w:rPr>
              <w:t>$ 379.750</w:t>
            </w:r>
          </w:p>
        </w:tc>
        <w:tc>
          <w:tcPr>
            <w:tcW w:w="347" w:type="pct"/>
            <w:hideMark/>
          </w:tcPr>
          <w:p w14:paraId="43D8AF30" w14:textId="77777777" w:rsidR="003A0CE4" w:rsidRPr="003A0CE4" w:rsidRDefault="003A0CE4" w:rsidP="003A0CE4">
            <w:pPr>
              <w:spacing w:after="160" w:line="259" w:lineRule="auto"/>
              <w:jc w:val="both"/>
              <w:rPr>
                <w:rFonts w:ascii="Verdana" w:hAnsi="Verdana"/>
              </w:rPr>
            </w:pPr>
            <w:r w:rsidRPr="003A0CE4">
              <w:rPr>
                <w:rFonts w:ascii="Verdana" w:hAnsi="Verdana"/>
              </w:rPr>
              <w:t>$ 380.584</w:t>
            </w:r>
          </w:p>
        </w:tc>
        <w:tc>
          <w:tcPr>
            <w:tcW w:w="1337" w:type="pct"/>
            <w:gridSpan w:val="4"/>
            <w:hideMark/>
          </w:tcPr>
          <w:p w14:paraId="6AC59C40" w14:textId="77777777" w:rsidR="003A0CE4" w:rsidRPr="003A0CE4" w:rsidRDefault="003A0CE4" w:rsidP="003A0CE4">
            <w:pPr>
              <w:spacing w:after="160" w:line="259" w:lineRule="auto"/>
              <w:jc w:val="both"/>
              <w:rPr>
                <w:rFonts w:ascii="Verdana" w:hAnsi="Verdana"/>
              </w:rPr>
            </w:pPr>
            <w:r w:rsidRPr="003A0CE4">
              <w:rPr>
                <w:rFonts w:ascii="Verdana" w:hAnsi="Verdana"/>
              </w:rPr>
              <w:t>$ 380.584</w:t>
            </w:r>
          </w:p>
        </w:tc>
      </w:tr>
      <w:tr w:rsidR="003A0CE4" w:rsidRPr="003A0CE4" w14:paraId="5AD6BAB0" w14:textId="77777777" w:rsidTr="003C4872">
        <w:tc>
          <w:tcPr>
            <w:tcW w:w="1430" w:type="pct"/>
            <w:gridSpan w:val="2"/>
            <w:hideMark/>
          </w:tcPr>
          <w:p w14:paraId="696412A5"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3F2C3562" w14:textId="77777777" w:rsidR="003A0CE4" w:rsidRPr="003A0CE4" w:rsidRDefault="003A0CE4" w:rsidP="003A0CE4">
            <w:pPr>
              <w:spacing w:after="160" w:line="259" w:lineRule="auto"/>
              <w:jc w:val="both"/>
              <w:rPr>
                <w:rFonts w:ascii="Verdana" w:hAnsi="Verdana"/>
              </w:rPr>
            </w:pPr>
            <w:r w:rsidRPr="003A0CE4">
              <w:rPr>
                <w:rFonts w:ascii="Verdana" w:hAnsi="Verdana"/>
              </w:rPr>
              <w:t>NORTE DE SANTANDER</w:t>
            </w:r>
          </w:p>
        </w:tc>
        <w:tc>
          <w:tcPr>
            <w:tcW w:w="487" w:type="pct"/>
            <w:hideMark/>
          </w:tcPr>
          <w:p w14:paraId="1E08CA98" w14:textId="77777777" w:rsidR="003A0CE4" w:rsidRPr="003A0CE4" w:rsidRDefault="003A0CE4" w:rsidP="003A0CE4">
            <w:pPr>
              <w:spacing w:after="160" w:line="259" w:lineRule="auto"/>
              <w:jc w:val="both"/>
              <w:rPr>
                <w:rFonts w:ascii="Verdana" w:hAnsi="Verdana"/>
              </w:rPr>
            </w:pPr>
            <w:r w:rsidRPr="003A0CE4">
              <w:rPr>
                <w:rFonts w:ascii="Verdana" w:hAnsi="Verdana"/>
              </w:rPr>
              <w:t>$ 323.103</w:t>
            </w:r>
          </w:p>
        </w:tc>
        <w:tc>
          <w:tcPr>
            <w:tcW w:w="579" w:type="pct"/>
            <w:hideMark/>
          </w:tcPr>
          <w:p w14:paraId="5250E277" w14:textId="77777777" w:rsidR="003A0CE4" w:rsidRPr="003A0CE4" w:rsidRDefault="003A0CE4" w:rsidP="003A0CE4">
            <w:pPr>
              <w:spacing w:after="160" w:line="259" w:lineRule="auto"/>
              <w:jc w:val="both"/>
              <w:rPr>
                <w:rFonts w:ascii="Verdana" w:hAnsi="Verdana"/>
              </w:rPr>
            </w:pPr>
            <w:r w:rsidRPr="003A0CE4">
              <w:rPr>
                <w:rFonts w:ascii="Verdana" w:hAnsi="Verdana"/>
              </w:rPr>
              <w:t>$ 329.149</w:t>
            </w:r>
          </w:p>
        </w:tc>
        <w:tc>
          <w:tcPr>
            <w:tcW w:w="347" w:type="pct"/>
            <w:hideMark/>
          </w:tcPr>
          <w:p w14:paraId="040CC062" w14:textId="77777777" w:rsidR="003A0CE4" w:rsidRPr="003A0CE4" w:rsidRDefault="003A0CE4" w:rsidP="003A0CE4">
            <w:pPr>
              <w:spacing w:after="160" w:line="259" w:lineRule="auto"/>
              <w:jc w:val="both"/>
              <w:rPr>
                <w:rFonts w:ascii="Verdana" w:hAnsi="Verdana"/>
              </w:rPr>
            </w:pPr>
            <w:r w:rsidRPr="003A0CE4">
              <w:rPr>
                <w:rFonts w:ascii="Verdana" w:hAnsi="Verdana"/>
              </w:rPr>
              <w:t>$ 329.983</w:t>
            </w:r>
          </w:p>
        </w:tc>
        <w:tc>
          <w:tcPr>
            <w:tcW w:w="1337" w:type="pct"/>
            <w:gridSpan w:val="4"/>
            <w:hideMark/>
          </w:tcPr>
          <w:p w14:paraId="783D1836" w14:textId="77777777" w:rsidR="003A0CE4" w:rsidRPr="003A0CE4" w:rsidRDefault="003A0CE4" w:rsidP="003A0CE4">
            <w:pPr>
              <w:spacing w:after="160" w:line="259" w:lineRule="auto"/>
              <w:jc w:val="both"/>
              <w:rPr>
                <w:rFonts w:ascii="Verdana" w:hAnsi="Verdana"/>
              </w:rPr>
            </w:pPr>
            <w:r w:rsidRPr="003A0CE4">
              <w:rPr>
                <w:rFonts w:ascii="Verdana" w:hAnsi="Verdana"/>
              </w:rPr>
              <w:t>$ 329.983</w:t>
            </w:r>
          </w:p>
        </w:tc>
      </w:tr>
      <w:tr w:rsidR="003A0CE4" w:rsidRPr="003A0CE4" w14:paraId="71CDA72C" w14:textId="77777777" w:rsidTr="003C4872">
        <w:tc>
          <w:tcPr>
            <w:tcW w:w="1430" w:type="pct"/>
            <w:gridSpan w:val="2"/>
            <w:hideMark/>
          </w:tcPr>
          <w:p w14:paraId="7AC4E181"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6E0BFD75" w14:textId="77777777" w:rsidR="003A0CE4" w:rsidRPr="003A0CE4" w:rsidRDefault="003A0CE4" w:rsidP="003A0CE4">
            <w:pPr>
              <w:spacing w:after="160" w:line="259" w:lineRule="auto"/>
              <w:jc w:val="both"/>
              <w:rPr>
                <w:rFonts w:ascii="Verdana" w:hAnsi="Verdana"/>
              </w:rPr>
            </w:pPr>
            <w:r w:rsidRPr="003A0CE4">
              <w:rPr>
                <w:rFonts w:ascii="Verdana" w:hAnsi="Verdana"/>
              </w:rPr>
              <w:t>PUTUMAYO</w:t>
            </w:r>
          </w:p>
        </w:tc>
        <w:tc>
          <w:tcPr>
            <w:tcW w:w="487" w:type="pct"/>
            <w:hideMark/>
          </w:tcPr>
          <w:p w14:paraId="5D076B69" w14:textId="77777777" w:rsidR="003A0CE4" w:rsidRPr="003A0CE4" w:rsidRDefault="003A0CE4" w:rsidP="003A0CE4">
            <w:pPr>
              <w:spacing w:after="160" w:line="259" w:lineRule="auto"/>
              <w:jc w:val="both"/>
              <w:rPr>
                <w:rFonts w:ascii="Verdana" w:hAnsi="Verdana"/>
              </w:rPr>
            </w:pPr>
            <w:r w:rsidRPr="003A0CE4">
              <w:rPr>
                <w:rFonts w:ascii="Verdana" w:hAnsi="Verdana"/>
              </w:rPr>
              <w:t>S 424.920</w:t>
            </w:r>
          </w:p>
        </w:tc>
        <w:tc>
          <w:tcPr>
            <w:tcW w:w="579" w:type="pct"/>
            <w:hideMark/>
          </w:tcPr>
          <w:p w14:paraId="00B0895E" w14:textId="77777777" w:rsidR="003A0CE4" w:rsidRPr="003A0CE4" w:rsidRDefault="003A0CE4" w:rsidP="003A0CE4">
            <w:pPr>
              <w:spacing w:after="160" w:line="259" w:lineRule="auto"/>
              <w:jc w:val="both"/>
              <w:rPr>
                <w:rFonts w:ascii="Verdana" w:hAnsi="Verdana"/>
              </w:rPr>
            </w:pPr>
            <w:r w:rsidRPr="003A0CE4">
              <w:rPr>
                <w:rFonts w:ascii="Verdana" w:hAnsi="Verdana"/>
              </w:rPr>
              <w:t>$ 430.966</w:t>
            </w:r>
          </w:p>
        </w:tc>
        <w:tc>
          <w:tcPr>
            <w:tcW w:w="347" w:type="pct"/>
            <w:hideMark/>
          </w:tcPr>
          <w:p w14:paraId="0F92960C" w14:textId="77777777" w:rsidR="003A0CE4" w:rsidRPr="003A0CE4" w:rsidRDefault="003A0CE4" w:rsidP="003A0CE4">
            <w:pPr>
              <w:spacing w:after="160" w:line="259" w:lineRule="auto"/>
              <w:jc w:val="both"/>
              <w:rPr>
                <w:rFonts w:ascii="Verdana" w:hAnsi="Verdana"/>
              </w:rPr>
            </w:pPr>
            <w:r w:rsidRPr="003A0CE4">
              <w:rPr>
                <w:rFonts w:ascii="Verdana" w:hAnsi="Verdana"/>
              </w:rPr>
              <w:t>$431.800</w:t>
            </w:r>
          </w:p>
        </w:tc>
        <w:tc>
          <w:tcPr>
            <w:tcW w:w="1337" w:type="pct"/>
            <w:gridSpan w:val="4"/>
            <w:hideMark/>
          </w:tcPr>
          <w:p w14:paraId="0592F500" w14:textId="77777777" w:rsidR="003A0CE4" w:rsidRPr="003A0CE4" w:rsidRDefault="003A0CE4" w:rsidP="003A0CE4">
            <w:pPr>
              <w:spacing w:after="160" w:line="259" w:lineRule="auto"/>
              <w:jc w:val="both"/>
              <w:rPr>
                <w:rFonts w:ascii="Verdana" w:hAnsi="Verdana"/>
              </w:rPr>
            </w:pPr>
            <w:r w:rsidRPr="003A0CE4">
              <w:rPr>
                <w:rFonts w:ascii="Verdana" w:hAnsi="Verdana"/>
              </w:rPr>
              <w:t>$431.800</w:t>
            </w:r>
          </w:p>
        </w:tc>
      </w:tr>
      <w:tr w:rsidR="003A0CE4" w:rsidRPr="003A0CE4" w14:paraId="195D7772" w14:textId="77777777" w:rsidTr="003C4872">
        <w:tc>
          <w:tcPr>
            <w:tcW w:w="1430" w:type="pct"/>
            <w:gridSpan w:val="2"/>
            <w:hideMark/>
          </w:tcPr>
          <w:p w14:paraId="799344F2"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21C8E72F" w14:textId="77777777" w:rsidR="003A0CE4" w:rsidRPr="003A0CE4" w:rsidRDefault="003A0CE4" w:rsidP="003A0CE4">
            <w:pPr>
              <w:spacing w:after="160" w:line="259" w:lineRule="auto"/>
              <w:jc w:val="both"/>
              <w:rPr>
                <w:rFonts w:ascii="Verdana" w:hAnsi="Verdana"/>
              </w:rPr>
            </w:pPr>
            <w:r w:rsidRPr="003A0CE4">
              <w:rPr>
                <w:rFonts w:ascii="Verdana" w:hAnsi="Verdana"/>
              </w:rPr>
              <w:t>RISARALDA</w:t>
            </w:r>
          </w:p>
        </w:tc>
        <w:tc>
          <w:tcPr>
            <w:tcW w:w="487" w:type="pct"/>
            <w:hideMark/>
          </w:tcPr>
          <w:p w14:paraId="3359C5E0" w14:textId="77777777" w:rsidR="003A0CE4" w:rsidRPr="003A0CE4" w:rsidRDefault="003A0CE4" w:rsidP="003A0CE4">
            <w:pPr>
              <w:spacing w:after="160" w:line="259" w:lineRule="auto"/>
              <w:jc w:val="both"/>
              <w:rPr>
                <w:rFonts w:ascii="Verdana" w:hAnsi="Verdana"/>
              </w:rPr>
            </w:pPr>
            <w:r w:rsidRPr="003A0CE4">
              <w:rPr>
                <w:rFonts w:ascii="Verdana" w:hAnsi="Verdana"/>
              </w:rPr>
              <w:t>$ 355.089</w:t>
            </w:r>
          </w:p>
        </w:tc>
        <w:tc>
          <w:tcPr>
            <w:tcW w:w="579" w:type="pct"/>
            <w:hideMark/>
          </w:tcPr>
          <w:p w14:paraId="1608E703" w14:textId="77777777" w:rsidR="003A0CE4" w:rsidRPr="003A0CE4" w:rsidRDefault="003A0CE4" w:rsidP="003A0CE4">
            <w:pPr>
              <w:spacing w:after="160" w:line="259" w:lineRule="auto"/>
              <w:jc w:val="both"/>
              <w:rPr>
                <w:rFonts w:ascii="Verdana" w:hAnsi="Verdana"/>
              </w:rPr>
            </w:pPr>
            <w:r w:rsidRPr="003A0CE4">
              <w:rPr>
                <w:rFonts w:ascii="Verdana" w:hAnsi="Verdana"/>
              </w:rPr>
              <w:t>$ 361.135</w:t>
            </w:r>
          </w:p>
        </w:tc>
        <w:tc>
          <w:tcPr>
            <w:tcW w:w="347" w:type="pct"/>
            <w:hideMark/>
          </w:tcPr>
          <w:p w14:paraId="6E932040" w14:textId="77777777" w:rsidR="003A0CE4" w:rsidRPr="003A0CE4" w:rsidRDefault="003A0CE4" w:rsidP="003A0CE4">
            <w:pPr>
              <w:spacing w:after="160" w:line="259" w:lineRule="auto"/>
              <w:jc w:val="both"/>
              <w:rPr>
                <w:rFonts w:ascii="Verdana" w:hAnsi="Verdana"/>
              </w:rPr>
            </w:pPr>
            <w:r w:rsidRPr="003A0CE4">
              <w:rPr>
                <w:rFonts w:ascii="Verdana" w:hAnsi="Verdana"/>
              </w:rPr>
              <w:t>$361.969</w:t>
            </w:r>
          </w:p>
        </w:tc>
        <w:tc>
          <w:tcPr>
            <w:tcW w:w="1337" w:type="pct"/>
            <w:gridSpan w:val="4"/>
            <w:hideMark/>
          </w:tcPr>
          <w:p w14:paraId="1D492001" w14:textId="77777777" w:rsidR="003A0CE4" w:rsidRPr="003A0CE4" w:rsidRDefault="003A0CE4" w:rsidP="003A0CE4">
            <w:pPr>
              <w:spacing w:after="160" w:line="259" w:lineRule="auto"/>
              <w:jc w:val="both"/>
              <w:rPr>
                <w:rFonts w:ascii="Verdana" w:hAnsi="Verdana"/>
              </w:rPr>
            </w:pPr>
            <w:r w:rsidRPr="003A0CE4">
              <w:rPr>
                <w:rFonts w:ascii="Verdana" w:hAnsi="Verdana"/>
              </w:rPr>
              <w:t>S 361.969</w:t>
            </w:r>
          </w:p>
        </w:tc>
      </w:tr>
      <w:tr w:rsidR="003A0CE4" w:rsidRPr="003A0CE4" w14:paraId="2E083144" w14:textId="77777777" w:rsidTr="003C4872">
        <w:tc>
          <w:tcPr>
            <w:tcW w:w="1430" w:type="pct"/>
            <w:gridSpan w:val="2"/>
            <w:hideMark/>
          </w:tcPr>
          <w:p w14:paraId="31BC02EB"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14C8B52F" w14:textId="77777777" w:rsidR="003A0CE4" w:rsidRPr="003A0CE4" w:rsidRDefault="003A0CE4" w:rsidP="003A0CE4">
            <w:pPr>
              <w:spacing w:after="160" w:line="259" w:lineRule="auto"/>
              <w:jc w:val="both"/>
              <w:rPr>
                <w:rFonts w:ascii="Verdana" w:hAnsi="Verdana"/>
              </w:rPr>
            </w:pPr>
            <w:r w:rsidRPr="003A0CE4">
              <w:rPr>
                <w:rFonts w:ascii="Verdana" w:hAnsi="Verdana"/>
              </w:rPr>
              <w:t>SANTANDER</w:t>
            </w:r>
          </w:p>
        </w:tc>
        <w:tc>
          <w:tcPr>
            <w:tcW w:w="487" w:type="pct"/>
            <w:hideMark/>
          </w:tcPr>
          <w:p w14:paraId="72DB8E4F" w14:textId="77777777" w:rsidR="003A0CE4" w:rsidRPr="003A0CE4" w:rsidRDefault="003A0CE4" w:rsidP="003A0CE4">
            <w:pPr>
              <w:spacing w:after="160" w:line="259" w:lineRule="auto"/>
              <w:jc w:val="both"/>
              <w:rPr>
                <w:rFonts w:ascii="Verdana" w:hAnsi="Verdana"/>
              </w:rPr>
            </w:pPr>
            <w:r w:rsidRPr="003A0CE4">
              <w:rPr>
                <w:rFonts w:ascii="Verdana" w:hAnsi="Verdana"/>
              </w:rPr>
              <w:t>S 381.207</w:t>
            </w:r>
          </w:p>
        </w:tc>
        <w:tc>
          <w:tcPr>
            <w:tcW w:w="579" w:type="pct"/>
            <w:hideMark/>
          </w:tcPr>
          <w:p w14:paraId="6BEF5C6A" w14:textId="77777777" w:rsidR="003A0CE4" w:rsidRPr="003A0CE4" w:rsidRDefault="003A0CE4" w:rsidP="003A0CE4">
            <w:pPr>
              <w:spacing w:after="160" w:line="259" w:lineRule="auto"/>
              <w:jc w:val="both"/>
              <w:rPr>
                <w:rFonts w:ascii="Verdana" w:hAnsi="Verdana"/>
              </w:rPr>
            </w:pPr>
            <w:r w:rsidRPr="003A0CE4">
              <w:rPr>
                <w:rFonts w:ascii="Verdana" w:hAnsi="Verdana"/>
              </w:rPr>
              <w:t>$ 387.253</w:t>
            </w:r>
          </w:p>
        </w:tc>
        <w:tc>
          <w:tcPr>
            <w:tcW w:w="347" w:type="pct"/>
            <w:hideMark/>
          </w:tcPr>
          <w:p w14:paraId="58B9481E" w14:textId="77777777" w:rsidR="003A0CE4" w:rsidRPr="003A0CE4" w:rsidRDefault="003A0CE4" w:rsidP="003A0CE4">
            <w:pPr>
              <w:spacing w:after="160" w:line="259" w:lineRule="auto"/>
              <w:jc w:val="both"/>
              <w:rPr>
                <w:rFonts w:ascii="Verdana" w:hAnsi="Verdana"/>
              </w:rPr>
            </w:pPr>
            <w:r w:rsidRPr="003A0CE4">
              <w:rPr>
                <w:rFonts w:ascii="Verdana" w:hAnsi="Verdana"/>
              </w:rPr>
              <w:t>$ 388.087</w:t>
            </w:r>
          </w:p>
        </w:tc>
        <w:tc>
          <w:tcPr>
            <w:tcW w:w="1337" w:type="pct"/>
            <w:gridSpan w:val="4"/>
            <w:hideMark/>
          </w:tcPr>
          <w:p w14:paraId="5710793E" w14:textId="77777777" w:rsidR="003A0CE4" w:rsidRPr="003A0CE4" w:rsidRDefault="003A0CE4" w:rsidP="003A0CE4">
            <w:pPr>
              <w:spacing w:after="160" w:line="259" w:lineRule="auto"/>
              <w:jc w:val="both"/>
              <w:rPr>
                <w:rFonts w:ascii="Verdana" w:hAnsi="Verdana"/>
              </w:rPr>
            </w:pPr>
            <w:r w:rsidRPr="003A0CE4">
              <w:rPr>
                <w:rFonts w:ascii="Verdana" w:hAnsi="Verdana"/>
              </w:rPr>
              <w:t>S 388.087</w:t>
            </w:r>
          </w:p>
        </w:tc>
      </w:tr>
      <w:tr w:rsidR="003A0CE4" w:rsidRPr="003A0CE4" w14:paraId="19034370" w14:textId="77777777" w:rsidTr="003C4872">
        <w:tc>
          <w:tcPr>
            <w:tcW w:w="1430" w:type="pct"/>
            <w:gridSpan w:val="2"/>
            <w:hideMark/>
          </w:tcPr>
          <w:p w14:paraId="0B56CD35"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1C0B1304" w14:textId="77777777" w:rsidR="003A0CE4" w:rsidRPr="003A0CE4" w:rsidRDefault="003A0CE4" w:rsidP="003A0CE4">
            <w:pPr>
              <w:spacing w:after="160" w:line="259" w:lineRule="auto"/>
              <w:jc w:val="both"/>
              <w:rPr>
                <w:rFonts w:ascii="Verdana" w:hAnsi="Verdana"/>
              </w:rPr>
            </w:pPr>
            <w:r w:rsidRPr="003A0CE4">
              <w:rPr>
                <w:rFonts w:ascii="Verdana" w:hAnsi="Verdana"/>
              </w:rPr>
              <w:t>SUCRE</w:t>
            </w:r>
          </w:p>
        </w:tc>
        <w:tc>
          <w:tcPr>
            <w:tcW w:w="487" w:type="pct"/>
            <w:hideMark/>
          </w:tcPr>
          <w:p w14:paraId="6FE55319" w14:textId="77777777" w:rsidR="003A0CE4" w:rsidRPr="003A0CE4" w:rsidRDefault="003A0CE4" w:rsidP="003A0CE4">
            <w:pPr>
              <w:spacing w:after="160" w:line="259" w:lineRule="auto"/>
              <w:jc w:val="both"/>
              <w:rPr>
                <w:rFonts w:ascii="Verdana" w:hAnsi="Verdana"/>
              </w:rPr>
            </w:pPr>
            <w:r w:rsidRPr="003A0CE4">
              <w:rPr>
                <w:rFonts w:ascii="Verdana" w:hAnsi="Verdana"/>
              </w:rPr>
              <w:t>S 353.096</w:t>
            </w:r>
          </w:p>
        </w:tc>
        <w:tc>
          <w:tcPr>
            <w:tcW w:w="579" w:type="pct"/>
            <w:hideMark/>
          </w:tcPr>
          <w:p w14:paraId="4BB1CD55" w14:textId="77777777" w:rsidR="003A0CE4" w:rsidRPr="003A0CE4" w:rsidRDefault="003A0CE4" w:rsidP="003A0CE4">
            <w:pPr>
              <w:spacing w:after="160" w:line="259" w:lineRule="auto"/>
              <w:jc w:val="both"/>
              <w:rPr>
                <w:rFonts w:ascii="Verdana" w:hAnsi="Verdana"/>
              </w:rPr>
            </w:pPr>
            <w:r w:rsidRPr="003A0CE4">
              <w:rPr>
                <w:rFonts w:ascii="Verdana" w:hAnsi="Verdana"/>
              </w:rPr>
              <w:t>$ 359.142</w:t>
            </w:r>
          </w:p>
        </w:tc>
        <w:tc>
          <w:tcPr>
            <w:tcW w:w="347" w:type="pct"/>
            <w:hideMark/>
          </w:tcPr>
          <w:p w14:paraId="7F1F1B67" w14:textId="77777777" w:rsidR="003A0CE4" w:rsidRPr="003A0CE4" w:rsidRDefault="003A0CE4" w:rsidP="003A0CE4">
            <w:pPr>
              <w:spacing w:after="160" w:line="259" w:lineRule="auto"/>
              <w:jc w:val="both"/>
              <w:rPr>
                <w:rFonts w:ascii="Verdana" w:hAnsi="Verdana"/>
              </w:rPr>
            </w:pPr>
            <w:r w:rsidRPr="003A0CE4">
              <w:rPr>
                <w:rFonts w:ascii="Verdana" w:hAnsi="Verdana"/>
              </w:rPr>
              <w:t>$ 359.976</w:t>
            </w:r>
          </w:p>
        </w:tc>
        <w:tc>
          <w:tcPr>
            <w:tcW w:w="1337" w:type="pct"/>
            <w:gridSpan w:val="4"/>
            <w:hideMark/>
          </w:tcPr>
          <w:p w14:paraId="676B4357" w14:textId="77777777" w:rsidR="003A0CE4" w:rsidRPr="003A0CE4" w:rsidRDefault="003A0CE4" w:rsidP="003A0CE4">
            <w:pPr>
              <w:spacing w:after="160" w:line="259" w:lineRule="auto"/>
              <w:jc w:val="both"/>
              <w:rPr>
                <w:rFonts w:ascii="Verdana" w:hAnsi="Verdana"/>
              </w:rPr>
            </w:pPr>
            <w:r w:rsidRPr="003A0CE4">
              <w:rPr>
                <w:rFonts w:ascii="Verdana" w:hAnsi="Verdana"/>
              </w:rPr>
              <w:t>$ 359.976</w:t>
            </w:r>
          </w:p>
        </w:tc>
      </w:tr>
      <w:tr w:rsidR="003A0CE4" w:rsidRPr="003A0CE4" w14:paraId="1096359C" w14:textId="77777777" w:rsidTr="003C4872">
        <w:tc>
          <w:tcPr>
            <w:tcW w:w="1430" w:type="pct"/>
            <w:gridSpan w:val="2"/>
            <w:hideMark/>
          </w:tcPr>
          <w:p w14:paraId="2D3EE991"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61933D42" w14:textId="77777777" w:rsidR="003A0CE4" w:rsidRPr="003A0CE4" w:rsidRDefault="003A0CE4" w:rsidP="003A0CE4">
            <w:pPr>
              <w:spacing w:after="160" w:line="259" w:lineRule="auto"/>
              <w:jc w:val="both"/>
              <w:rPr>
                <w:rFonts w:ascii="Verdana" w:hAnsi="Verdana"/>
              </w:rPr>
            </w:pPr>
            <w:r w:rsidRPr="003A0CE4">
              <w:rPr>
                <w:rFonts w:ascii="Verdana" w:hAnsi="Verdana"/>
              </w:rPr>
              <w:t>TOLIMA</w:t>
            </w:r>
          </w:p>
        </w:tc>
        <w:tc>
          <w:tcPr>
            <w:tcW w:w="487" w:type="pct"/>
            <w:hideMark/>
          </w:tcPr>
          <w:p w14:paraId="68A20828" w14:textId="77777777" w:rsidR="003A0CE4" w:rsidRPr="003A0CE4" w:rsidRDefault="003A0CE4" w:rsidP="003A0CE4">
            <w:pPr>
              <w:spacing w:after="160" w:line="259" w:lineRule="auto"/>
              <w:jc w:val="both"/>
              <w:rPr>
                <w:rFonts w:ascii="Verdana" w:hAnsi="Verdana"/>
              </w:rPr>
            </w:pPr>
            <w:r w:rsidRPr="003A0CE4">
              <w:rPr>
                <w:rFonts w:ascii="Verdana" w:hAnsi="Verdana"/>
              </w:rPr>
              <w:t>$ 330.303</w:t>
            </w:r>
          </w:p>
        </w:tc>
        <w:tc>
          <w:tcPr>
            <w:tcW w:w="579" w:type="pct"/>
            <w:hideMark/>
          </w:tcPr>
          <w:p w14:paraId="2B1FD80D" w14:textId="77777777" w:rsidR="003A0CE4" w:rsidRPr="003A0CE4" w:rsidRDefault="003A0CE4" w:rsidP="003A0CE4">
            <w:pPr>
              <w:spacing w:after="160" w:line="259" w:lineRule="auto"/>
              <w:jc w:val="both"/>
              <w:rPr>
                <w:rFonts w:ascii="Verdana" w:hAnsi="Verdana"/>
              </w:rPr>
            </w:pPr>
            <w:r w:rsidRPr="003A0CE4">
              <w:rPr>
                <w:rFonts w:ascii="Verdana" w:hAnsi="Verdana"/>
              </w:rPr>
              <w:t>$ 336.349</w:t>
            </w:r>
          </w:p>
        </w:tc>
        <w:tc>
          <w:tcPr>
            <w:tcW w:w="347" w:type="pct"/>
            <w:hideMark/>
          </w:tcPr>
          <w:p w14:paraId="7FB02550" w14:textId="77777777" w:rsidR="003A0CE4" w:rsidRPr="003A0CE4" w:rsidRDefault="003A0CE4" w:rsidP="003A0CE4">
            <w:pPr>
              <w:spacing w:after="160" w:line="259" w:lineRule="auto"/>
              <w:jc w:val="both"/>
              <w:rPr>
                <w:rFonts w:ascii="Verdana" w:hAnsi="Verdana"/>
              </w:rPr>
            </w:pPr>
            <w:r w:rsidRPr="003A0CE4">
              <w:rPr>
                <w:rFonts w:ascii="Verdana" w:hAnsi="Verdana"/>
              </w:rPr>
              <w:t>$ 337.183</w:t>
            </w:r>
          </w:p>
        </w:tc>
        <w:tc>
          <w:tcPr>
            <w:tcW w:w="1337" w:type="pct"/>
            <w:gridSpan w:val="4"/>
            <w:hideMark/>
          </w:tcPr>
          <w:p w14:paraId="23946FEA" w14:textId="77777777" w:rsidR="003A0CE4" w:rsidRPr="003A0CE4" w:rsidRDefault="003A0CE4" w:rsidP="003A0CE4">
            <w:pPr>
              <w:spacing w:after="160" w:line="259" w:lineRule="auto"/>
              <w:jc w:val="both"/>
              <w:rPr>
                <w:rFonts w:ascii="Verdana" w:hAnsi="Verdana"/>
              </w:rPr>
            </w:pPr>
            <w:r w:rsidRPr="003A0CE4">
              <w:rPr>
                <w:rFonts w:ascii="Verdana" w:hAnsi="Verdana"/>
              </w:rPr>
              <w:t>$ 337.183</w:t>
            </w:r>
          </w:p>
        </w:tc>
      </w:tr>
      <w:tr w:rsidR="003A0CE4" w:rsidRPr="003A0CE4" w14:paraId="06BDC10A" w14:textId="77777777" w:rsidTr="003C4872">
        <w:tc>
          <w:tcPr>
            <w:tcW w:w="1430" w:type="pct"/>
            <w:gridSpan w:val="2"/>
            <w:hideMark/>
          </w:tcPr>
          <w:p w14:paraId="6D934DBA"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4719D148" w14:textId="77777777" w:rsidR="003A0CE4" w:rsidRPr="003A0CE4" w:rsidRDefault="003A0CE4" w:rsidP="003A0CE4">
            <w:pPr>
              <w:spacing w:after="160" w:line="259" w:lineRule="auto"/>
              <w:jc w:val="both"/>
              <w:rPr>
                <w:rFonts w:ascii="Verdana" w:hAnsi="Verdana"/>
              </w:rPr>
            </w:pPr>
            <w:r w:rsidRPr="003A0CE4">
              <w:rPr>
                <w:rFonts w:ascii="Verdana" w:hAnsi="Verdana"/>
              </w:rPr>
              <w:t>VALLE</w:t>
            </w:r>
          </w:p>
        </w:tc>
        <w:tc>
          <w:tcPr>
            <w:tcW w:w="487" w:type="pct"/>
            <w:hideMark/>
          </w:tcPr>
          <w:p w14:paraId="447E829C" w14:textId="77777777" w:rsidR="003A0CE4" w:rsidRPr="003A0CE4" w:rsidRDefault="003A0CE4" w:rsidP="003A0CE4">
            <w:pPr>
              <w:spacing w:after="160" w:line="259" w:lineRule="auto"/>
              <w:jc w:val="both"/>
              <w:rPr>
                <w:rFonts w:ascii="Verdana" w:hAnsi="Verdana"/>
              </w:rPr>
            </w:pPr>
            <w:r w:rsidRPr="003A0CE4">
              <w:rPr>
                <w:rFonts w:ascii="Verdana" w:hAnsi="Verdana"/>
              </w:rPr>
              <w:t>$ 323.096</w:t>
            </w:r>
          </w:p>
        </w:tc>
        <w:tc>
          <w:tcPr>
            <w:tcW w:w="579" w:type="pct"/>
            <w:hideMark/>
          </w:tcPr>
          <w:p w14:paraId="44657124" w14:textId="77777777" w:rsidR="003A0CE4" w:rsidRPr="003A0CE4" w:rsidRDefault="003A0CE4" w:rsidP="003A0CE4">
            <w:pPr>
              <w:spacing w:after="160" w:line="259" w:lineRule="auto"/>
              <w:jc w:val="both"/>
              <w:rPr>
                <w:rFonts w:ascii="Verdana" w:hAnsi="Verdana"/>
              </w:rPr>
            </w:pPr>
            <w:r w:rsidRPr="003A0CE4">
              <w:rPr>
                <w:rFonts w:ascii="Verdana" w:hAnsi="Verdana"/>
              </w:rPr>
              <w:t>$ 329.142</w:t>
            </w:r>
          </w:p>
        </w:tc>
        <w:tc>
          <w:tcPr>
            <w:tcW w:w="347" w:type="pct"/>
            <w:hideMark/>
          </w:tcPr>
          <w:p w14:paraId="02B23D16" w14:textId="77777777" w:rsidR="003A0CE4" w:rsidRPr="003A0CE4" w:rsidRDefault="003A0CE4" w:rsidP="003A0CE4">
            <w:pPr>
              <w:spacing w:after="160" w:line="259" w:lineRule="auto"/>
              <w:jc w:val="both"/>
              <w:rPr>
                <w:rFonts w:ascii="Verdana" w:hAnsi="Verdana"/>
              </w:rPr>
            </w:pPr>
            <w:r w:rsidRPr="003A0CE4">
              <w:rPr>
                <w:rFonts w:ascii="Verdana" w:hAnsi="Verdana"/>
              </w:rPr>
              <w:t>$ 329.976</w:t>
            </w:r>
          </w:p>
        </w:tc>
        <w:tc>
          <w:tcPr>
            <w:tcW w:w="1337" w:type="pct"/>
            <w:gridSpan w:val="4"/>
            <w:hideMark/>
          </w:tcPr>
          <w:p w14:paraId="0ADE21A7" w14:textId="77777777" w:rsidR="003A0CE4" w:rsidRPr="003A0CE4" w:rsidRDefault="003A0CE4" w:rsidP="003A0CE4">
            <w:pPr>
              <w:spacing w:after="160" w:line="259" w:lineRule="auto"/>
              <w:jc w:val="both"/>
              <w:rPr>
                <w:rFonts w:ascii="Verdana" w:hAnsi="Verdana"/>
              </w:rPr>
            </w:pPr>
            <w:r w:rsidRPr="003A0CE4">
              <w:rPr>
                <w:rFonts w:ascii="Verdana" w:hAnsi="Verdana"/>
              </w:rPr>
              <w:t>$ 329.976</w:t>
            </w:r>
          </w:p>
        </w:tc>
      </w:tr>
      <w:tr w:rsidR="003A0CE4" w:rsidRPr="003A0CE4" w14:paraId="588C1AC2" w14:textId="77777777" w:rsidTr="003C4872">
        <w:tc>
          <w:tcPr>
            <w:tcW w:w="1430" w:type="pct"/>
            <w:gridSpan w:val="2"/>
            <w:hideMark/>
          </w:tcPr>
          <w:p w14:paraId="38A35E09"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820" w:type="pct"/>
            <w:gridSpan w:val="2"/>
            <w:hideMark/>
          </w:tcPr>
          <w:p w14:paraId="6E5B5FCE" w14:textId="77777777" w:rsidR="003A0CE4" w:rsidRPr="003A0CE4" w:rsidRDefault="003A0CE4" w:rsidP="003A0CE4">
            <w:pPr>
              <w:spacing w:after="160" w:line="259" w:lineRule="auto"/>
              <w:jc w:val="both"/>
              <w:rPr>
                <w:rFonts w:ascii="Verdana" w:hAnsi="Verdana"/>
              </w:rPr>
            </w:pPr>
            <w:r w:rsidRPr="003A0CE4">
              <w:rPr>
                <w:rFonts w:ascii="Verdana" w:hAnsi="Verdana"/>
              </w:rPr>
              <w:t>VAUPÉS</w:t>
            </w:r>
          </w:p>
        </w:tc>
        <w:tc>
          <w:tcPr>
            <w:tcW w:w="487" w:type="pct"/>
            <w:hideMark/>
          </w:tcPr>
          <w:p w14:paraId="4277414B" w14:textId="77777777" w:rsidR="003A0CE4" w:rsidRPr="003A0CE4" w:rsidRDefault="003A0CE4" w:rsidP="003A0CE4">
            <w:pPr>
              <w:spacing w:after="160" w:line="259" w:lineRule="auto"/>
              <w:jc w:val="both"/>
              <w:rPr>
                <w:rFonts w:ascii="Verdana" w:hAnsi="Verdana"/>
              </w:rPr>
            </w:pPr>
            <w:r w:rsidRPr="003A0CE4">
              <w:rPr>
                <w:rFonts w:ascii="Verdana" w:hAnsi="Verdana"/>
              </w:rPr>
              <w:t>$519.586</w:t>
            </w:r>
          </w:p>
        </w:tc>
        <w:tc>
          <w:tcPr>
            <w:tcW w:w="579" w:type="pct"/>
            <w:hideMark/>
          </w:tcPr>
          <w:p w14:paraId="7410C3F8" w14:textId="77777777" w:rsidR="003A0CE4" w:rsidRPr="003A0CE4" w:rsidRDefault="003A0CE4" w:rsidP="003A0CE4">
            <w:pPr>
              <w:spacing w:after="160" w:line="259" w:lineRule="auto"/>
              <w:jc w:val="both"/>
              <w:rPr>
                <w:rFonts w:ascii="Verdana" w:hAnsi="Verdana"/>
              </w:rPr>
            </w:pPr>
            <w:r w:rsidRPr="003A0CE4">
              <w:rPr>
                <w:rFonts w:ascii="Verdana" w:hAnsi="Verdana"/>
              </w:rPr>
              <w:t>$ 525.632</w:t>
            </w:r>
          </w:p>
        </w:tc>
        <w:tc>
          <w:tcPr>
            <w:tcW w:w="347" w:type="pct"/>
            <w:hideMark/>
          </w:tcPr>
          <w:p w14:paraId="423AE63F" w14:textId="77777777" w:rsidR="003A0CE4" w:rsidRPr="003A0CE4" w:rsidRDefault="003A0CE4" w:rsidP="003A0CE4">
            <w:pPr>
              <w:spacing w:after="160" w:line="259" w:lineRule="auto"/>
              <w:jc w:val="both"/>
              <w:rPr>
                <w:rFonts w:ascii="Verdana" w:hAnsi="Verdana"/>
              </w:rPr>
            </w:pPr>
            <w:r w:rsidRPr="003A0CE4">
              <w:rPr>
                <w:rFonts w:ascii="Verdana" w:hAnsi="Verdana"/>
              </w:rPr>
              <w:t>$ 526.466</w:t>
            </w:r>
          </w:p>
        </w:tc>
        <w:tc>
          <w:tcPr>
            <w:tcW w:w="1337" w:type="pct"/>
            <w:gridSpan w:val="4"/>
            <w:hideMark/>
          </w:tcPr>
          <w:p w14:paraId="689FE11E" w14:textId="77777777" w:rsidR="003A0CE4" w:rsidRPr="003A0CE4" w:rsidRDefault="003A0CE4" w:rsidP="003A0CE4">
            <w:pPr>
              <w:spacing w:after="160" w:line="259" w:lineRule="auto"/>
              <w:jc w:val="both"/>
              <w:rPr>
                <w:rFonts w:ascii="Verdana" w:hAnsi="Verdana"/>
              </w:rPr>
            </w:pPr>
            <w:r w:rsidRPr="003A0CE4">
              <w:rPr>
                <w:rFonts w:ascii="Verdana" w:hAnsi="Verdana"/>
              </w:rPr>
              <w:t>$ 526.466</w:t>
            </w:r>
          </w:p>
        </w:tc>
      </w:tr>
      <w:tr w:rsidR="003A0CE4" w:rsidRPr="003A0CE4" w14:paraId="20BD8AC3" w14:textId="77777777" w:rsidTr="003C4872">
        <w:tc>
          <w:tcPr>
            <w:tcW w:w="1430" w:type="pct"/>
            <w:gridSpan w:val="2"/>
            <w:hideMark/>
          </w:tcPr>
          <w:p w14:paraId="11EB5CAC"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t> </w:t>
            </w:r>
          </w:p>
        </w:tc>
        <w:tc>
          <w:tcPr>
            <w:tcW w:w="820" w:type="pct"/>
            <w:gridSpan w:val="2"/>
            <w:hideMark/>
          </w:tcPr>
          <w:p w14:paraId="0D4EDDF2" w14:textId="77777777" w:rsidR="003A0CE4" w:rsidRPr="003A0CE4" w:rsidRDefault="003A0CE4" w:rsidP="003A0CE4">
            <w:pPr>
              <w:spacing w:after="160" w:line="259" w:lineRule="auto"/>
              <w:jc w:val="both"/>
              <w:rPr>
                <w:rFonts w:ascii="Verdana" w:hAnsi="Verdana"/>
              </w:rPr>
            </w:pPr>
            <w:r w:rsidRPr="003A0CE4">
              <w:rPr>
                <w:rFonts w:ascii="Verdana" w:hAnsi="Verdana"/>
              </w:rPr>
              <w:t>VICHADA</w:t>
            </w:r>
          </w:p>
        </w:tc>
        <w:tc>
          <w:tcPr>
            <w:tcW w:w="487" w:type="pct"/>
            <w:hideMark/>
          </w:tcPr>
          <w:p w14:paraId="25A54DE1" w14:textId="77777777" w:rsidR="003A0CE4" w:rsidRPr="003A0CE4" w:rsidRDefault="003A0CE4" w:rsidP="003A0CE4">
            <w:pPr>
              <w:spacing w:after="160" w:line="259" w:lineRule="auto"/>
              <w:jc w:val="both"/>
              <w:rPr>
                <w:rFonts w:ascii="Verdana" w:hAnsi="Verdana"/>
              </w:rPr>
            </w:pPr>
            <w:r w:rsidRPr="003A0CE4">
              <w:rPr>
                <w:rFonts w:ascii="Verdana" w:hAnsi="Verdana"/>
              </w:rPr>
              <w:t>$ 513.473</w:t>
            </w:r>
          </w:p>
        </w:tc>
        <w:tc>
          <w:tcPr>
            <w:tcW w:w="579" w:type="pct"/>
            <w:hideMark/>
          </w:tcPr>
          <w:p w14:paraId="51A976B8" w14:textId="77777777" w:rsidR="003A0CE4" w:rsidRPr="003A0CE4" w:rsidRDefault="003A0CE4" w:rsidP="003A0CE4">
            <w:pPr>
              <w:spacing w:after="160" w:line="259" w:lineRule="auto"/>
              <w:jc w:val="both"/>
              <w:rPr>
                <w:rFonts w:ascii="Verdana" w:hAnsi="Verdana"/>
              </w:rPr>
            </w:pPr>
            <w:r w:rsidRPr="003A0CE4">
              <w:rPr>
                <w:rFonts w:ascii="Verdana" w:hAnsi="Verdana"/>
              </w:rPr>
              <w:t>$519.519</w:t>
            </w:r>
          </w:p>
        </w:tc>
        <w:tc>
          <w:tcPr>
            <w:tcW w:w="347" w:type="pct"/>
            <w:hideMark/>
          </w:tcPr>
          <w:p w14:paraId="6D3C63B5" w14:textId="77777777" w:rsidR="003A0CE4" w:rsidRPr="003A0CE4" w:rsidRDefault="003A0CE4" w:rsidP="003A0CE4">
            <w:pPr>
              <w:spacing w:after="160" w:line="259" w:lineRule="auto"/>
              <w:jc w:val="both"/>
              <w:rPr>
                <w:rFonts w:ascii="Verdana" w:hAnsi="Verdana"/>
              </w:rPr>
            </w:pPr>
            <w:r w:rsidRPr="003A0CE4">
              <w:rPr>
                <w:rFonts w:ascii="Verdana" w:hAnsi="Verdana"/>
              </w:rPr>
              <w:t>$ 520.353</w:t>
            </w:r>
          </w:p>
        </w:tc>
        <w:tc>
          <w:tcPr>
            <w:tcW w:w="1337" w:type="pct"/>
            <w:gridSpan w:val="4"/>
            <w:hideMark/>
          </w:tcPr>
          <w:p w14:paraId="40CA020D" w14:textId="77777777" w:rsidR="003A0CE4" w:rsidRPr="003A0CE4" w:rsidRDefault="003A0CE4" w:rsidP="003A0CE4">
            <w:pPr>
              <w:spacing w:after="160" w:line="259" w:lineRule="auto"/>
              <w:jc w:val="both"/>
              <w:rPr>
                <w:rFonts w:ascii="Verdana" w:hAnsi="Verdana"/>
              </w:rPr>
            </w:pPr>
            <w:r w:rsidRPr="003A0CE4">
              <w:rPr>
                <w:rFonts w:ascii="Verdana" w:hAnsi="Verdana"/>
              </w:rPr>
              <w:t>$ 520.3</w:t>
            </w:r>
          </w:p>
        </w:tc>
      </w:tr>
      <w:tr w:rsidR="003A0CE4" w:rsidRPr="003A0CE4" w14:paraId="296236ED" w14:textId="77777777" w:rsidTr="003C4872">
        <w:tc>
          <w:tcPr>
            <w:tcW w:w="897" w:type="pct"/>
            <w:hideMark/>
          </w:tcPr>
          <w:p w14:paraId="22810CBF" w14:textId="77777777" w:rsidR="003A0CE4" w:rsidRPr="003A0CE4" w:rsidRDefault="003A0CE4" w:rsidP="003A0CE4">
            <w:pPr>
              <w:spacing w:after="160" w:line="259" w:lineRule="auto"/>
              <w:jc w:val="both"/>
              <w:rPr>
                <w:rFonts w:ascii="Verdana" w:hAnsi="Verdana"/>
              </w:rPr>
            </w:pPr>
            <w:r w:rsidRPr="003A0CE4">
              <w:rPr>
                <w:rFonts w:ascii="Verdana" w:hAnsi="Verdana"/>
              </w:rPr>
              <w:br/>
            </w:r>
          </w:p>
        </w:tc>
        <w:tc>
          <w:tcPr>
            <w:tcW w:w="534" w:type="pct"/>
            <w:hideMark/>
          </w:tcPr>
          <w:p w14:paraId="4BD2ADD0" w14:textId="77777777" w:rsidR="003A0CE4" w:rsidRPr="003A0CE4" w:rsidRDefault="003A0CE4" w:rsidP="003A0CE4">
            <w:pPr>
              <w:spacing w:after="160" w:line="259" w:lineRule="auto"/>
              <w:jc w:val="both"/>
              <w:rPr>
                <w:rFonts w:ascii="Verdana" w:hAnsi="Verdana"/>
              </w:rPr>
            </w:pPr>
            <w:r w:rsidRPr="003A0CE4">
              <w:rPr>
                <w:rFonts w:ascii="Verdana" w:hAnsi="Verdana"/>
              </w:rPr>
              <w:br/>
            </w:r>
          </w:p>
        </w:tc>
        <w:tc>
          <w:tcPr>
            <w:tcW w:w="3570" w:type="pct"/>
            <w:gridSpan w:val="9"/>
            <w:hideMark/>
          </w:tcPr>
          <w:p w14:paraId="6C62E7C4" w14:textId="77777777" w:rsidR="003A0CE4" w:rsidRPr="003A0CE4" w:rsidRDefault="003A0CE4" w:rsidP="003A0CE4">
            <w:pPr>
              <w:spacing w:after="160" w:line="259" w:lineRule="auto"/>
              <w:jc w:val="both"/>
              <w:rPr>
                <w:rFonts w:ascii="Verdana" w:hAnsi="Verdana"/>
              </w:rPr>
            </w:pPr>
            <w:r w:rsidRPr="003A0CE4">
              <w:rPr>
                <w:rFonts w:ascii="Verdana" w:hAnsi="Verdana"/>
                <w:b/>
                <w:bCs/>
              </w:rPr>
              <w:br/>
              <w:t>Nota:</w:t>
            </w:r>
            <w:r w:rsidRPr="003A0CE4">
              <w:rPr>
                <w:rFonts w:ascii="Verdana" w:hAnsi="Verdana"/>
              </w:rPr>
              <w:t> De acuerdo con el análisis de los indicadores macroeconómicos del DANE, en el último reporte del mes de abril de 2022 la variación anual del IPC fue 9,23%, es decir, 7,28 puntos porcentuales mayor a la reportada en el mismo periodo del año anterior, cuando fue de 1,95%. Igualmente, el crecimiento acumulado para los alimentos y bebidas no alcohólicas fue del 26,17%; dichos incrementos afectan los costos de las canastas de los servicios misionales de la Dirección de Nutrición. De la misma manera, es necesario resaltar que el crecimiento acumulado del IPC en lo corrido del año es del 5,66%, mientras que el crecimiento acumulado durante el 2022 para los alimentos y bebidas no alcohólicas es del 13,25%, generando un impacto con relación al aumento de precios principalmente en los alimentos, que superó el aumento aprobado por el ICBF para la presente vigencia que fue del 3%.</w:t>
            </w:r>
            <w:r w:rsidRPr="003A0CE4">
              <w:rPr>
                <w:rFonts w:ascii="Verdana" w:hAnsi="Verdana"/>
              </w:rPr>
              <w:br/>
              <w:t>De esta manera, a partir del mes de agosto, se modifica en la modalidad 1.000 días para cambiar el mundo el rubro de alimentación, representando un incremento mensual (compuesto) entre agosto y noviembre, detalle que se presenta en cada estructura de costos individual por regional.</w:t>
            </w:r>
            <w:r w:rsidRPr="003A0CE4">
              <w:rPr>
                <w:rFonts w:ascii="Verdana" w:hAnsi="Verdana"/>
              </w:rPr>
              <w:br/>
              <w:t>Finalmente, el incremento en el rubro de alimentación se realiza a la fracción del valor de la Ración Familiar para Preparar - RFPP que corresponde a los alimentos, de acuerdo con la minuta patrón definida para la modalidad 1.000 días para cambiar el mundo, tanto para la ración de niña/niño como para la ración de mujer Gestante.</w:t>
            </w:r>
          </w:p>
        </w:tc>
      </w:tr>
      <w:tr w:rsidR="003A0CE4" w:rsidRPr="003A0CE4" w14:paraId="37B6E4CE" w14:textId="77777777" w:rsidTr="003C4872">
        <w:tc>
          <w:tcPr>
            <w:tcW w:w="897" w:type="pct"/>
            <w:hideMark/>
          </w:tcPr>
          <w:p w14:paraId="37E1EB27" w14:textId="77777777" w:rsidR="003A0CE4" w:rsidRPr="003A0CE4" w:rsidRDefault="003A0CE4" w:rsidP="003A0CE4">
            <w:pPr>
              <w:spacing w:after="160" w:line="259" w:lineRule="auto"/>
              <w:jc w:val="both"/>
              <w:rPr>
                <w:rFonts w:ascii="Verdana" w:hAnsi="Verdana"/>
              </w:rPr>
            </w:pPr>
            <w:r w:rsidRPr="003A0CE4">
              <w:rPr>
                <w:rFonts w:ascii="Verdana" w:hAnsi="Verdana"/>
              </w:rPr>
              <w:br/>
            </w:r>
            <w:r w:rsidRPr="003A0CE4">
              <w:rPr>
                <w:rFonts w:ascii="Verdana" w:hAnsi="Verdana"/>
                <w:b/>
                <w:bCs/>
              </w:rPr>
              <w:t>MARCO</w:t>
            </w:r>
            <w:r w:rsidRPr="003A0CE4">
              <w:rPr>
                <w:rFonts w:ascii="Verdana" w:hAnsi="Verdana"/>
                <w:b/>
                <w:bCs/>
              </w:rPr>
              <w:br/>
              <w:t>NORMATIVO</w:t>
            </w:r>
          </w:p>
        </w:tc>
        <w:tc>
          <w:tcPr>
            <w:tcW w:w="4103" w:type="pct"/>
            <w:gridSpan w:val="10"/>
            <w:hideMark/>
          </w:tcPr>
          <w:p w14:paraId="710714D3" w14:textId="12ADC7E9" w:rsidR="003A0CE4" w:rsidRPr="003A0CE4" w:rsidRDefault="003A0CE4" w:rsidP="003A0CE4">
            <w:pPr>
              <w:spacing w:after="160" w:line="259" w:lineRule="auto"/>
              <w:jc w:val="both"/>
              <w:rPr>
                <w:rFonts w:ascii="Verdana" w:hAnsi="Verdana"/>
              </w:rPr>
            </w:pPr>
            <w:r w:rsidRPr="003A0CE4">
              <w:rPr>
                <w:rFonts w:ascii="Verdana" w:hAnsi="Verdana"/>
              </w:rPr>
              <w:t>- CONPES 113 de 2008, Política Nacional de Seguridad Alimentaria y Nutricional.</w:t>
            </w:r>
            <w:r w:rsidRPr="003A0CE4">
              <w:rPr>
                <w:rFonts w:ascii="Verdana" w:hAnsi="Verdana"/>
              </w:rPr>
              <w:br/>
              <w:t>- Plan Nacional de Seguridad Alimentaria y Nutricional 2012 -2019.</w:t>
            </w:r>
            <w:r w:rsidRPr="003A0CE4">
              <w:rPr>
                <w:rFonts w:ascii="Verdana" w:hAnsi="Verdana"/>
              </w:rPr>
              <w:br/>
              <w:t>- CONPES 3843 de 2015 (importancia estratégica de los alimentos de alto valor nutricional que serán entregados por el ICBF en las vigencias 2016-2019).</w:t>
            </w:r>
            <w:r w:rsidRPr="003A0CE4">
              <w:rPr>
                <w:rFonts w:ascii="Verdana" w:hAnsi="Verdana"/>
              </w:rPr>
              <w:br/>
            </w:r>
            <w:r w:rsidRPr="003A0CE4">
              <w:rPr>
                <w:rFonts w:ascii="Verdana" w:hAnsi="Verdana"/>
              </w:rPr>
              <w:lastRenderedPageBreak/>
              <w:t>- Resolución 2465 de 2016 del Ministerio de Salud y Protección  Social, por la cual se adoptan los indicadores antropométricos, patrones de referencia y puntos de corte  para la clasificación antropométrica del estado nutricional de niñas y niños y adolescentes menores de 18 años de edad,</w:t>
            </w:r>
          </w:p>
        </w:tc>
      </w:tr>
      <w:tr w:rsidR="003C4872" w:rsidRPr="003A0CE4" w14:paraId="6F1A3BD2" w14:textId="77777777" w:rsidTr="003C4872">
        <w:tc>
          <w:tcPr>
            <w:tcW w:w="897" w:type="pct"/>
            <w:hideMark/>
          </w:tcPr>
          <w:p w14:paraId="7E7479F0"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FICHA: I - 01</w:t>
            </w:r>
          </w:p>
        </w:tc>
        <w:tc>
          <w:tcPr>
            <w:tcW w:w="534" w:type="pct"/>
            <w:hideMark/>
          </w:tcPr>
          <w:p w14:paraId="5576FADA" w14:textId="77777777" w:rsidR="003A0CE4" w:rsidRPr="003A0CE4" w:rsidRDefault="003A0CE4" w:rsidP="003A0CE4">
            <w:pPr>
              <w:spacing w:after="160" w:line="259" w:lineRule="auto"/>
              <w:jc w:val="both"/>
              <w:rPr>
                <w:rFonts w:ascii="Verdana" w:hAnsi="Verdana"/>
              </w:rPr>
            </w:pPr>
            <w:r w:rsidRPr="003A0CE4">
              <w:rPr>
                <w:rFonts w:ascii="Verdana" w:hAnsi="Verdana"/>
                <w:b/>
                <w:bCs/>
              </w:rPr>
              <w:t>PRG</w:t>
            </w:r>
          </w:p>
        </w:tc>
        <w:tc>
          <w:tcPr>
            <w:tcW w:w="448" w:type="pct"/>
            <w:hideMark/>
          </w:tcPr>
          <w:p w14:paraId="5082510A" w14:textId="77777777" w:rsidR="003A0CE4" w:rsidRPr="003A0CE4" w:rsidRDefault="003A0CE4" w:rsidP="003A0CE4">
            <w:pPr>
              <w:spacing w:after="160" w:line="259" w:lineRule="auto"/>
              <w:jc w:val="both"/>
              <w:rPr>
                <w:rFonts w:ascii="Verdana" w:hAnsi="Verdana"/>
              </w:rPr>
            </w:pPr>
            <w:r w:rsidRPr="003A0CE4">
              <w:rPr>
                <w:rFonts w:ascii="Verdana" w:hAnsi="Verdana"/>
                <w:b/>
                <w:bCs/>
              </w:rPr>
              <w:t>SPRG</w:t>
            </w:r>
          </w:p>
        </w:tc>
        <w:tc>
          <w:tcPr>
            <w:tcW w:w="372" w:type="pct"/>
            <w:hideMark/>
          </w:tcPr>
          <w:p w14:paraId="326BD04A"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487" w:type="pct"/>
            <w:hideMark/>
          </w:tcPr>
          <w:p w14:paraId="6D2270AF" w14:textId="77777777" w:rsidR="003A0CE4" w:rsidRPr="003A0CE4" w:rsidRDefault="003A0CE4" w:rsidP="003A0CE4">
            <w:pPr>
              <w:spacing w:after="160" w:line="259" w:lineRule="auto"/>
              <w:jc w:val="both"/>
              <w:rPr>
                <w:rFonts w:ascii="Verdana" w:hAnsi="Verdana"/>
              </w:rPr>
            </w:pPr>
            <w:r w:rsidRPr="003A0CE4">
              <w:rPr>
                <w:rFonts w:ascii="Verdana" w:hAnsi="Verdana"/>
                <w:b/>
                <w:bCs/>
              </w:rPr>
              <w:t>PROYO</w:t>
            </w:r>
          </w:p>
        </w:tc>
        <w:tc>
          <w:tcPr>
            <w:tcW w:w="579" w:type="pct"/>
            <w:hideMark/>
          </w:tcPr>
          <w:p w14:paraId="5D49E68E"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1684" w:type="pct"/>
            <w:gridSpan w:val="5"/>
            <w:hideMark/>
          </w:tcPr>
          <w:p w14:paraId="771EAE86"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06750D9F" w14:textId="77777777" w:rsidTr="003C4872">
        <w:tc>
          <w:tcPr>
            <w:tcW w:w="1430" w:type="pct"/>
            <w:gridSpan w:val="2"/>
            <w:hideMark/>
          </w:tcPr>
          <w:p w14:paraId="5C75CBEB"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448" w:type="pct"/>
            <w:hideMark/>
          </w:tcPr>
          <w:p w14:paraId="2E1CCE1D"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372" w:type="pct"/>
            <w:hideMark/>
          </w:tcPr>
          <w:p w14:paraId="221BFCEA" w14:textId="77777777" w:rsidR="003A0CE4" w:rsidRPr="003A0CE4" w:rsidRDefault="003A0CE4" w:rsidP="003A0CE4">
            <w:pPr>
              <w:spacing w:after="160" w:line="259" w:lineRule="auto"/>
              <w:jc w:val="both"/>
              <w:rPr>
                <w:rFonts w:ascii="Verdana" w:hAnsi="Verdana"/>
              </w:rPr>
            </w:pPr>
            <w:r w:rsidRPr="003A0CE4">
              <w:rPr>
                <w:rFonts w:ascii="Verdana" w:hAnsi="Verdana"/>
                <w:b/>
                <w:bCs/>
              </w:rPr>
              <w:t>12</w:t>
            </w:r>
          </w:p>
        </w:tc>
        <w:tc>
          <w:tcPr>
            <w:tcW w:w="487" w:type="pct"/>
            <w:hideMark/>
          </w:tcPr>
          <w:p w14:paraId="26C25056"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579" w:type="pct"/>
            <w:hideMark/>
          </w:tcPr>
          <w:p w14:paraId="0790B6FB"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4102016</w:t>
            </w:r>
          </w:p>
        </w:tc>
        <w:tc>
          <w:tcPr>
            <w:tcW w:w="1684" w:type="pct"/>
            <w:gridSpan w:val="5"/>
            <w:hideMark/>
          </w:tcPr>
          <w:p w14:paraId="55C87673"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0074240D" w14:textId="77777777" w:rsidTr="003C4872">
        <w:tc>
          <w:tcPr>
            <w:tcW w:w="897" w:type="pct"/>
            <w:hideMark/>
          </w:tcPr>
          <w:p w14:paraId="53983931" w14:textId="77777777" w:rsidR="003A0CE4" w:rsidRPr="003A0CE4" w:rsidRDefault="003A0CE4" w:rsidP="003A0CE4">
            <w:pPr>
              <w:spacing w:after="160" w:line="259" w:lineRule="auto"/>
              <w:jc w:val="both"/>
              <w:rPr>
                <w:rFonts w:ascii="Verdana" w:hAnsi="Verdana"/>
              </w:rPr>
            </w:pPr>
            <w:r w:rsidRPr="003A0CE4">
              <w:rPr>
                <w:rFonts w:ascii="Verdana" w:hAnsi="Verdana"/>
              </w:rPr>
              <w:br/>
            </w:r>
          </w:p>
        </w:tc>
        <w:tc>
          <w:tcPr>
            <w:tcW w:w="4103" w:type="pct"/>
            <w:gridSpan w:val="10"/>
            <w:hideMark/>
          </w:tcPr>
          <w:p w14:paraId="11D701FE" w14:textId="56F57F6D" w:rsidR="003A0CE4" w:rsidRPr="003A0CE4" w:rsidRDefault="003A0CE4" w:rsidP="003A0CE4">
            <w:pPr>
              <w:spacing w:after="160" w:line="259" w:lineRule="auto"/>
              <w:jc w:val="both"/>
              <w:rPr>
                <w:rFonts w:ascii="Verdana" w:hAnsi="Verdana"/>
              </w:rPr>
            </w:pPr>
            <w:r w:rsidRPr="003A0CE4">
              <w:rPr>
                <w:rFonts w:ascii="Verdana" w:hAnsi="Verdana"/>
              </w:rPr>
              <w:t>adultos de 18 a 64 años de edad y gestantes adultas y se dictan otras disposiciones.</w:t>
            </w:r>
            <w:r w:rsidRPr="003A0CE4">
              <w:rPr>
                <w:rFonts w:ascii="Verdana" w:hAnsi="Verdana"/>
              </w:rPr>
              <w:br/>
              <w:t>- Resolución 2350 de 2020 del Ministerio de Salud y Protección Social, por la cual se adopta el lineamiento técnico para el manejo Integral de atención a la desnutrición aguda moderada y severa, en niños de cero (0) a 59 meses de edad, y se dictan otras disposiciones.</w:t>
            </w:r>
            <w:r w:rsidRPr="003A0CE4">
              <w:rPr>
                <w:rFonts w:ascii="Verdana" w:hAnsi="Verdana"/>
              </w:rPr>
              <w:br/>
              <w:t>- Resolución 3803 de 2016 del Ministerio de Salud y Protección Social, por la cual se establecen las Recomendaciones de Ingesta de Energía y Nutrientes para la población colombiana y se dictan otras disposiciones.</w:t>
            </w:r>
          </w:p>
        </w:tc>
      </w:tr>
      <w:tr w:rsidR="003A0CE4" w:rsidRPr="003A0CE4" w14:paraId="2165B3C6" w14:textId="77777777" w:rsidTr="003C4872">
        <w:tc>
          <w:tcPr>
            <w:tcW w:w="897" w:type="pct"/>
            <w:hideMark/>
          </w:tcPr>
          <w:p w14:paraId="0297B1BC" w14:textId="77777777" w:rsidR="003A0CE4" w:rsidRPr="003A0CE4" w:rsidRDefault="003A0CE4" w:rsidP="003A0CE4">
            <w:pPr>
              <w:spacing w:after="160" w:line="259" w:lineRule="auto"/>
              <w:jc w:val="both"/>
              <w:rPr>
                <w:rFonts w:ascii="Verdana" w:hAnsi="Verdana"/>
              </w:rPr>
            </w:pPr>
            <w:r w:rsidRPr="003A0CE4">
              <w:rPr>
                <w:rFonts w:ascii="Verdana" w:hAnsi="Verdana"/>
              </w:rPr>
              <w:br/>
            </w:r>
            <w:r w:rsidRPr="003A0CE4">
              <w:rPr>
                <w:rFonts w:ascii="Verdana" w:hAnsi="Verdana"/>
                <w:b/>
                <w:bCs/>
              </w:rPr>
              <w:t>LINEAMIENTOS</w:t>
            </w:r>
            <w:r w:rsidRPr="003A0CE4">
              <w:rPr>
                <w:rFonts w:ascii="Verdana" w:hAnsi="Verdana"/>
              </w:rPr>
              <w:br/>
            </w:r>
            <w:r w:rsidRPr="003A0CE4">
              <w:rPr>
                <w:rFonts w:ascii="Verdana" w:hAnsi="Verdana"/>
                <w:b/>
                <w:bCs/>
              </w:rPr>
              <w:t>TÉCNICOS</w:t>
            </w:r>
          </w:p>
        </w:tc>
        <w:tc>
          <w:tcPr>
            <w:tcW w:w="4103" w:type="pct"/>
            <w:gridSpan w:val="10"/>
            <w:hideMark/>
          </w:tcPr>
          <w:p w14:paraId="108A36D1" w14:textId="77777777" w:rsidR="003A0CE4" w:rsidRPr="003A0CE4" w:rsidRDefault="003A0CE4" w:rsidP="003A0CE4">
            <w:pPr>
              <w:spacing w:after="160" w:line="259" w:lineRule="auto"/>
              <w:jc w:val="both"/>
              <w:rPr>
                <w:rFonts w:ascii="Verdana" w:hAnsi="Verdana"/>
              </w:rPr>
            </w:pPr>
            <w:r w:rsidRPr="003A0CE4">
              <w:rPr>
                <w:rFonts w:ascii="Verdana" w:hAnsi="Verdana"/>
              </w:rPr>
              <w:br/>
              <w:t>Lineamiento Técnico Administrativo Estrategia Atención y Prevención de la desnutrición y Manual Operativo de la modalidad 1.000 días para cambiar el mundo aprobado mediante Resolución No. 4834 del 04/09/2020.</w:t>
            </w:r>
          </w:p>
        </w:tc>
      </w:tr>
      <w:tr w:rsidR="003C4872" w:rsidRPr="003A0CE4" w14:paraId="04FE32F0" w14:textId="77777777" w:rsidTr="003C4872">
        <w:tc>
          <w:tcPr>
            <w:tcW w:w="897" w:type="pct"/>
            <w:hideMark/>
          </w:tcPr>
          <w:p w14:paraId="55AE74D4" w14:textId="77777777" w:rsidR="003A0CE4" w:rsidRPr="003A0CE4" w:rsidRDefault="003A0CE4" w:rsidP="003A0CE4">
            <w:pPr>
              <w:spacing w:after="160" w:line="259" w:lineRule="auto"/>
              <w:jc w:val="both"/>
              <w:rPr>
                <w:rFonts w:ascii="Verdana" w:hAnsi="Verdana"/>
              </w:rPr>
            </w:pPr>
            <w:r w:rsidRPr="003A0CE4">
              <w:rPr>
                <w:rFonts w:ascii="Verdana" w:hAnsi="Verdana"/>
                <w:b/>
                <w:bCs/>
              </w:rPr>
              <w:t>CATALOGO DE</w:t>
            </w:r>
            <w:r w:rsidRPr="003A0CE4">
              <w:rPr>
                <w:rFonts w:ascii="Verdana" w:hAnsi="Verdana"/>
              </w:rPr>
              <w:br/>
            </w:r>
            <w:r w:rsidRPr="003A0CE4">
              <w:rPr>
                <w:rFonts w:ascii="Verdana" w:hAnsi="Verdana"/>
                <w:b/>
                <w:bCs/>
              </w:rPr>
              <w:t>CLASIFICACIÓN</w:t>
            </w:r>
            <w:r w:rsidRPr="003A0CE4">
              <w:rPr>
                <w:rFonts w:ascii="Verdana" w:hAnsi="Verdana"/>
              </w:rPr>
              <w:br/>
            </w:r>
            <w:r w:rsidRPr="003A0CE4">
              <w:rPr>
                <w:rFonts w:ascii="Verdana" w:hAnsi="Verdana"/>
                <w:b/>
                <w:bCs/>
              </w:rPr>
              <w:t>PRESUPUESTALCCP</w:t>
            </w:r>
          </w:p>
        </w:tc>
        <w:tc>
          <w:tcPr>
            <w:tcW w:w="534" w:type="pct"/>
            <w:hideMark/>
          </w:tcPr>
          <w:p w14:paraId="20C4CC8F"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c>
          <w:tcPr>
            <w:tcW w:w="448" w:type="pct"/>
            <w:hideMark/>
          </w:tcPr>
          <w:p w14:paraId="38E85C85" w14:textId="77777777" w:rsidR="003A0CE4" w:rsidRPr="003A0CE4" w:rsidRDefault="003A0CE4" w:rsidP="003A0CE4">
            <w:pPr>
              <w:spacing w:after="160" w:line="259" w:lineRule="auto"/>
              <w:jc w:val="both"/>
              <w:rPr>
                <w:rFonts w:ascii="Verdana" w:hAnsi="Verdana"/>
              </w:rPr>
            </w:pPr>
            <w:r w:rsidRPr="003A0CE4">
              <w:rPr>
                <w:rFonts w:ascii="Verdana" w:hAnsi="Verdana"/>
                <w:b/>
                <w:bCs/>
              </w:rPr>
              <w:t>Subcuenta</w:t>
            </w:r>
          </w:p>
        </w:tc>
        <w:tc>
          <w:tcPr>
            <w:tcW w:w="372" w:type="pct"/>
            <w:hideMark/>
          </w:tcPr>
          <w:p w14:paraId="45323A99" w14:textId="77777777" w:rsidR="003A0CE4" w:rsidRPr="003A0CE4" w:rsidRDefault="003A0CE4" w:rsidP="003A0CE4">
            <w:pPr>
              <w:spacing w:after="160" w:line="259" w:lineRule="auto"/>
              <w:jc w:val="both"/>
              <w:rPr>
                <w:rFonts w:ascii="Verdana" w:hAnsi="Verdana"/>
              </w:rPr>
            </w:pPr>
            <w:r w:rsidRPr="003A0CE4">
              <w:rPr>
                <w:rFonts w:ascii="Verdana" w:hAnsi="Verdana"/>
                <w:b/>
                <w:bCs/>
              </w:rPr>
              <w:t>Objeto</w:t>
            </w:r>
          </w:p>
        </w:tc>
        <w:tc>
          <w:tcPr>
            <w:tcW w:w="487" w:type="pct"/>
            <w:hideMark/>
          </w:tcPr>
          <w:p w14:paraId="32FEE915" w14:textId="77777777" w:rsidR="003A0CE4" w:rsidRPr="003A0CE4" w:rsidRDefault="003A0CE4" w:rsidP="003A0CE4">
            <w:pPr>
              <w:spacing w:after="160" w:line="259" w:lineRule="auto"/>
              <w:jc w:val="both"/>
              <w:rPr>
                <w:rFonts w:ascii="Verdana" w:hAnsi="Verdana"/>
              </w:rPr>
            </w:pPr>
            <w:r w:rsidRPr="003A0CE4">
              <w:rPr>
                <w:rFonts w:ascii="Verdana" w:hAnsi="Verdana"/>
                <w:b/>
                <w:bCs/>
              </w:rPr>
              <w:t>Ordinal</w:t>
            </w:r>
          </w:p>
        </w:tc>
        <w:tc>
          <w:tcPr>
            <w:tcW w:w="579" w:type="pct"/>
            <w:hideMark/>
          </w:tcPr>
          <w:p w14:paraId="78409AE0" w14:textId="77777777" w:rsidR="003A0CE4" w:rsidRPr="003A0CE4" w:rsidRDefault="003A0CE4" w:rsidP="003A0CE4">
            <w:pPr>
              <w:spacing w:after="160" w:line="259" w:lineRule="auto"/>
              <w:jc w:val="both"/>
              <w:rPr>
                <w:rFonts w:ascii="Verdana" w:hAnsi="Verdana"/>
              </w:rPr>
            </w:pPr>
            <w:r w:rsidRPr="003A0CE4">
              <w:rPr>
                <w:rFonts w:ascii="Verdana" w:hAnsi="Verdana"/>
                <w:b/>
                <w:bCs/>
              </w:rPr>
              <w:t>Subordinal</w:t>
            </w:r>
          </w:p>
        </w:tc>
        <w:tc>
          <w:tcPr>
            <w:tcW w:w="347" w:type="pct"/>
            <w:hideMark/>
          </w:tcPr>
          <w:p w14:paraId="618271D1" w14:textId="77777777" w:rsidR="003A0CE4" w:rsidRPr="003A0CE4" w:rsidRDefault="003A0CE4" w:rsidP="003A0CE4">
            <w:pPr>
              <w:spacing w:after="160" w:line="259" w:lineRule="auto"/>
              <w:jc w:val="both"/>
              <w:rPr>
                <w:rFonts w:ascii="Verdana" w:hAnsi="Verdana"/>
              </w:rPr>
            </w:pPr>
            <w:r w:rsidRPr="003A0CE4">
              <w:rPr>
                <w:rFonts w:ascii="Verdana" w:hAnsi="Verdana"/>
                <w:b/>
                <w:bCs/>
              </w:rPr>
              <w:t>item</w:t>
            </w:r>
          </w:p>
        </w:tc>
        <w:tc>
          <w:tcPr>
            <w:tcW w:w="302" w:type="pct"/>
            <w:hideMark/>
          </w:tcPr>
          <w:p w14:paraId="6455553C" w14:textId="77777777" w:rsidR="003A0CE4" w:rsidRPr="003A0CE4" w:rsidRDefault="003A0CE4" w:rsidP="003A0CE4">
            <w:pPr>
              <w:spacing w:after="160" w:line="259" w:lineRule="auto"/>
              <w:jc w:val="both"/>
              <w:rPr>
                <w:rFonts w:ascii="Verdana" w:hAnsi="Verdana"/>
              </w:rPr>
            </w:pPr>
            <w:r w:rsidRPr="003A0CE4">
              <w:rPr>
                <w:rFonts w:ascii="Verdana" w:hAnsi="Verdana"/>
                <w:b/>
                <w:bCs/>
              </w:rPr>
              <w:t>Subítem 1</w:t>
            </w:r>
          </w:p>
        </w:tc>
        <w:tc>
          <w:tcPr>
            <w:tcW w:w="302" w:type="pct"/>
            <w:hideMark/>
          </w:tcPr>
          <w:p w14:paraId="38B3D7BB" w14:textId="77777777" w:rsidR="003A0CE4" w:rsidRPr="003A0CE4" w:rsidRDefault="003A0CE4" w:rsidP="003A0CE4">
            <w:pPr>
              <w:spacing w:after="160" w:line="259" w:lineRule="auto"/>
              <w:jc w:val="both"/>
              <w:rPr>
                <w:rFonts w:ascii="Verdana" w:hAnsi="Verdana"/>
              </w:rPr>
            </w:pPr>
            <w:r w:rsidRPr="003A0CE4">
              <w:rPr>
                <w:rFonts w:ascii="Verdana" w:hAnsi="Verdana"/>
                <w:b/>
                <w:bCs/>
              </w:rPr>
              <w:t>Subítem 2</w:t>
            </w:r>
          </w:p>
        </w:tc>
        <w:tc>
          <w:tcPr>
            <w:tcW w:w="302" w:type="pct"/>
            <w:hideMark/>
          </w:tcPr>
          <w:p w14:paraId="66680137" w14:textId="77777777" w:rsidR="003A0CE4" w:rsidRPr="003A0CE4" w:rsidRDefault="003A0CE4" w:rsidP="003A0CE4">
            <w:pPr>
              <w:spacing w:after="160" w:line="259" w:lineRule="auto"/>
              <w:jc w:val="both"/>
              <w:rPr>
                <w:rFonts w:ascii="Verdana" w:hAnsi="Verdana"/>
              </w:rPr>
            </w:pPr>
            <w:r w:rsidRPr="003A0CE4">
              <w:rPr>
                <w:rFonts w:ascii="Verdana" w:hAnsi="Verdana"/>
                <w:b/>
                <w:bCs/>
              </w:rPr>
              <w:t>Subítem 3</w:t>
            </w:r>
          </w:p>
        </w:tc>
        <w:tc>
          <w:tcPr>
            <w:tcW w:w="431" w:type="pct"/>
            <w:hideMark/>
          </w:tcPr>
          <w:p w14:paraId="3F03847B" w14:textId="77777777" w:rsidR="003A0CE4" w:rsidRPr="003A0CE4" w:rsidRDefault="003A0CE4" w:rsidP="003A0CE4">
            <w:pPr>
              <w:spacing w:after="160" w:line="259" w:lineRule="auto"/>
              <w:jc w:val="both"/>
              <w:rPr>
                <w:rFonts w:ascii="Verdana" w:hAnsi="Verdana"/>
              </w:rPr>
            </w:pPr>
            <w:r w:rsidRPr="003A0CE4">
              <w:rPr>
                <w:rFonts w:ascii="Verdana" w:hAnsi="Verdana"/>
                <w:b/>
                <w:bCs/>
              </w:rPr>
              <w:t>DESCRIPCIÓN</w:t>
            </w:r>
          </w:p>
        </w:tc>
      </w:tr>
      <w:tr w:rsidR="003C4872" w:rsidRPr="003A0CE4" w14:paraId="2072E59A" w14:textId="77777777" w:rsidTr="003C4872">
        <w:tc>
          <w:tcPr>
            <w:tcW w:w="897" w:type="pct"/>
            <w:hideMark/>
          </w:tcPr>
          <w:p w14:paraId="26F4C2E8" w14:textId="77777777" w:rsidR="003A0CE4" w:rsidRPr="003A0CE4" w:rsidRDefault="003A0CE4" w:rsidP="003A0CE4">
            <w:pPr>
              <w:spacing w:after="160" w:line="259" w:lineRule="auto"/>
              <w:jc w:val="both"/>
              <w:rPr>
                <w:rFonts w:ascii="Verdana" w:hAnsi="Verdana"/>
              </w:rPr>
            </w:pPr>
            <w:r w:rsidRPr="003A0CE4">
              <w:rPr>
                <w:rFonts w:ascii="Verdana" w:hAnsi="Verdana"/>
              </w:rPr>
              <w:br/>
            </w:r>
          </w:p>
        </w:tc>
        <w:tc>
          <w:tcPr>
            <w:tcW w:w="534" w:type="pct"/>
            <w:hideMark/>
          </w:tcPr>
          <w:p w14:paraId="16E60E15" w14:textId="77777777" w:rsidR="003A0CE4" w:rsidRPr="003A0CE4" w:rsidRDefault="003A0CE4" w:rsidP="003A0CE4">
            <w:pPr>
              <w:spacing w:after="160" w:line="259" w:lineRule="auto"/>
              <w:jc w:val="both"/>
              <w:rPr>
                <w:rFonts w:ascii="Verdana" w:hAnsi="Verdana"/>
              </w:rPr>
            </w:pPr>
            <w:r w:rsidRPr="003A0CE4">
              <w:rPr>
                <w:rFonts w:ascii="Verdana" w:hAnsi="Verdana"/>
              </w:rPr>
              <w:br/>
              <w:t>02</w:t>
            </w:r>
          </w:p>
        </w:tc>
        <w:tc>
          <w:tcPr>
            <w:tcW w:w="448" w:type="pct"/>
            <w:hideMark/>
          </w:tcPr>
          <w:p w14:paraId="12B70044" w14:textId="77777777" w:rsidR="003A0CE4" w:rsidRPr="003A0CE4" w:rsidRDefault="003A0CE4" w:rsidP="003A0CE4">
            <w:pPr>
              <w:spacing w:after="160" w:line="259" w:lineRule="auto"/>
              <w:jc w:val="both"/>
              <w:rPr>
                <w:rFonts w:ascii="Verdana" w:hAnsi="Verdana"/>
              </w:rPr>
            </w:pPr>
            <w:r w:rsidRPr="003A0CE4">
              <w:rPr>
                <w:rFonts w:ascii="Verdana" w:hAnsi="Verdana"/>
              </w:rPr>
              <w:br/>
              <w:t>02</w:t>
            </w:r>
          </w:p>
        </w:tc>
        <w:tc>
          <w:tcPr>
            <w:tcW w:w="372" w:type="pct"/>
            <w:hideMark/>
          </w:tcPr>
          <w:p w14:paraId="1191F2DE" w14:textId="77777777" w:rsidR="003A0CE4" w:rsidRPr="003A0CE4" w:rsidRDefault="003A0CE4" w:rsidP="003A0CE4">
            <w:pPr>
              <w:spacing w:after="160" w:line="259" w:lineRule="auto"/>
              <w:jc w:val="both"/>
              <w:rPr>
                <w:rFonts w:ascii="Verdana" w:hAnsi="Verdana"/>
              </w:rPr>
            </w:pPr>
            <w:r w:rsidRPr="003A0CE4">
              <w:rPr>
                <w:rFonts w:ascii="Verdana" w:hAnsi="Verdana"/>
              </w:rPr>
              <w:br/>
              <w:t>02</w:t>
            </w:r>
          </w:p>
        </w:tc>
        <w:tc>
          <w:tcPr>
            <w:tcW w:w="487" w:type="pct"/>
            <w:hideMark/>
          </w:tcPr>
          <w:p w14:paraId="271EF109" w14:textId="77777777" w:rsidR="003A0CE4" w:rsidRPr="003A0CE4" w:rsidRDefault="003A0CE4" w:rsidP="003A0CE4">
            <w:pPr>
              <w:spacing w:after="160" w:line="259" w:lineRule="auto"/>
              <w:jc w:val="both"/>
              <w:rPr>
                <w:rFonts w:ascii="Verdana" w:hAnsi="Verdana"/>
              </w:rPr>
            </w:pPr>
            <w:r w:rsidRPr="003A0CE4">
              <w:rPr>
                <w:rFonts w:ascii="Verdana" w:hAnsi="Verdana"/>
              </w:rPr>
              <w:br/>
              <w:t>009</w:t>
            </w:r>
          </w:p>
        </w:tc>
        <w:tc>
          <w:tcPr>
            <w:tcW w:w="579" w:type="pct"/>
            <w:hideMark/>
          </w:tcPr>
          <w:p w14:paraId="6911BD8F" w14:textId="77777777" w:rsidR="003A0CE4" w:rsidRPr="003A0CE4" w:rsidRDefault="003A0CE4" w:rsidP="003A0CE4">
            <w:pPr>
              <w:spacing w:after="160" w:line="259" w:lineRule="auto"/>
              <w:jc w:val="both"/>
              <w:rPr>
                <w:rFonts w:ascii="Verdana" w:hAnsi="Verdana"/>
              </w:rPr>
            </w:pPr>
            <w:r w:rsidRPr="003A0CE4">
              <w:rPr>
                <w:rFonts w:ascii="Verdana" w:hAnsi="Verdana"/>
              </w:rPr>
              <w:br/>
              <w:t>003</w:t>
            </w:r>
          </w:p>
        </w:tc>
        <w:tc>
          <w:tcPr>
            <w:tcW w:w="347" w:type="pct"/>
            <w:hideMark/>
          </w:tcPr>
          <w:p w14:paraId="68A2083D" w14:textId="77777777" w:rsidR="003A0CE4" w:rsidRPr="003A0CE4" w:rsidRDefault="003A0CE4" w:rsidP="003A0CE4">
            <w:pPr>
              <w:spacing w:after="160" w:line="259" w:lineRule="auto"/>
              <w:jc w:val="both"/>
              <w:rPr>
                <w:rFonts w:ascii="Verdana" w:hAnsi="Verdana"/>
              </w:rPr>
            </w:pPr>
            <w:r w:rsidRPr="003A0CE4">
              <w:rPr>
                <w:rFonts w:ascii="Verdana" w:hAnsi="Verdana"/>
              </w:rPr>
              <w:br/>
              <w:t>05</w:t>
            </w:r>
          </w:p>
        </w:tc>
        <w:tc>
          <w:tcPr>
            <w:tcW w:w="302" w:type="pct"/>
            <w:hideMark/>
          </w:tcPr>
          <w:p w14:paraId="2B22FE94" w14:textId="77777777" w:rsidR="003A0CE4" w:rsidRPr="003A0CE4" w:rsidRDefault="003A0CE4" w:rsidP="003A0CE4">
            <w:pPr>
              <w:spacing w:after="160" w:line="259" w:lineRule="auto"/>
              <w:jc w:val="both"/>
              <w:rPr>
                <w:rFonts w:ascii="Verdana" w:hAnsi="Verdana"/>
              </w:rPr>
            </w:pPr>
            <w:r w:rsidRPr="003A0CE4">
              <w:rPr>
                <w:rFonts w:ascii="Verdana" w:hAnsi="Verdana"/>
              </w:rPr>
              <w:br/>
            </w:r>
          </w:p>
        </w:tc>
        <w:tc>
          <w:tcPr>
            <w:tcW w:w="302" w:type="pct"/>
            <w:hideMark/>
          </w:tcPr>
          <w:p w14:paraId="788D3540" w14:textId="77777777" w:rsidR="003A0CE4" w:rsidRPr="003A0CE4" w:rsidRDefault="003A0CE4" w:rsidP="003A0CE4">
            <w:pPr>
              <w:spacing w:after="160" w:line="259" w:lineRule="auto"/>
              <w:jc w:val="both"/>
              <w:rPr>
                <w:rFonts w:ascii="Verdana" w:hAnsi="Verdana"/>
              </w:rPr>
            </w:pPr>
            <w:r w:rsidRPr="003A0CE4">
              <w:rPr>
                <w:rFonts w:ascii="Verdana" w:hAnsi="Verdana"/>
              </w:rPr>
              <w:br/>
            </w:r>
          </w:p>
        </w:tc>
        <w:tc>
          <w:tcPr>
            <w:tcW w:w="302" w:type="pct"/>
            <w:hideMark/>
          </w:tcPr>
          <w:p w14:paraId="5C40CF03" w14:textId="77777777" w:rsidR="003A0CE4" w:rsidRPr="003A0CE4" w:rsidRDefault="003A0CE4" w:rsidP="003A0CE4">
            <w:pPr>
              <w:spacing w:after="160" w:line="259" w:lineRule="auto"/>
              <w:jc w:val="both"/>
              <w:rPr>
                <w:rFonts w:ascii="Verdana" w:hAnsi="Verdana"/>
              </w:rPr>
            </w:pPr>
            <w:r w:rsidRPr="003A0CE4">
              <w:rPr>
                <w:rFonts w:ascii="Verdana" w:hAnsi="Verdana"/>
              </w:rPr>
              <w:br/>
            </w:r>
          </w:p>
        </w:tc>
        <w:tc>
          <w:tcPr>
            <w:tcW w:w="431" w:type="pct"/>
            <w:hideMark/>
          </w:tcPr>
          <w:p w14:paraId="3D527C2F" w14:textId="77777777" w:rsidR="003A0CE4" w:rsidRPr="003A0CE4" w:rsidRDefault="003A0CE4" w:rsidP="003A0CE4">
            <w:pPr>
              <w:spacing w:after="160" w:line="259" w:lineRule="auto"/>
              <w:jc w:val="both"/>
              <w:rPr>
                <w:rFonts w:ascii="Verdana" w:hAnsi="Verdana"/>
              </w:rPr>
            </w:pPr>
            <w:r w:rsidRPr="003A0CE4">
              <w:rPr>
                <w:rFonts w:ascii="Verdana" w:hAnsi="Verdana"/>
              </w:rPr>
              <w:t>OTROS SERVICIOS SOCIALES SIN ALO</w:t>
            </w:r>
            <w:r w:rsidRPr="003A0CE4">
              <w:rPr>
                <w:rFonts w:ascii="Verdana" w:hAnsi="Verdana"/>
              </w:rPr>
              <w:lastRenderedPageBreak/>
              <w:t>JAMIENTO</w:t>
            </w:r>
          </w:p>
        </w:tc>
      </w:tr>
      <w:tr w:rsidR="003A0CE4" w:rsidRPr="003A0CE4" w14:paraId="5B7D71B4" w14:textId="77777777" w:rsidTr="003C4872">
        <w:tc>
          <w:tcPr>
            <w:tcW w:w="897" w:type="pct"/>
            <w:hideMark/>
          </w:tcPr>
          <w:p w14:paraId="72DF0635"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 CLASIFICADOR</w:t>
            </w:r>
            <w:r w:rsidRPr="003A0CE4">
              <w:rPr>
                <w:rFonts w:ascii="Verdana" w:hAnsi="Verdana"/>
              </w:rPr>
              <w:br/>
            </w:r>
            <w:r w:rsidRPr="003A0CE4">
              <w:rPr>
                <w:rFonts w:ascii="Verdana" w:hAnsi="Verdana"/>
                <w:b/>
                <w:bCs/>
              </w:rPr>
              <w:t>DEL GASTO</w:t>
            </w:r>
          </w:p>
        </w:tc>
        <w:tc>
          <w:tcPr>
            <w:tcW w:w="4103" w:type="pct"/>
            <w:gridSpan w:val="10"/>
            <w:hideMark/>
          </w:tcPr>
          <w:p w14:paraId="70FE011C" w14:textId="77777777" w:rsidR="003A0CE4" w:rsidRPr="003A0CE4" w:rsidRDefault="003A0CE4" w:rsidP="003A0CE4">
            <w:pPr>
              <w:spacing w:after="160" w:line="259" w:lineRule="auto"/>
              <w:jc w:val="both"/>
              <w:rPr>
                <w:rFonts w:ascii="Verdana" w:hAnsi="Verdana"/>
              </w:rPr>
            </w:pPr>
            <w:r w:rsidRPr="003A0CE4">
              <w:rPr>
                <w:rFonts w:ascii="Verdana" w:hAnsi="Verdana"/>
                <w:b/>
                <w:bCs/>
              </w:rPr>
              <w:t>Rubro C-4102-1500-12-0-4102016-02</w:t>
            </w:r>
            <w:r w:rsidRPr="003A0CE4">
              <w:rPr>
                <w:rFonts w:ascii="Verdana" w:hAnsi="Verdana"/>
              </w:rPr>
              <w:br/>
            </w:r>
            <w:r w:rsidRPr="003A0CE4">
              <w:rPr>
                <w:rFonts w:ascii="Verdana" w:hAnsi="Verdana"/>
                <w:b/>
                <w:bCs/>
              </w:rPr>
              <w:t>02-02-02-009-003-05 OTROS SERVICIOS SOCIALES SIN ALOJAMIENTO</w:t>
            </w:r>
            <w:r w:rsidRPr="003A0CE4">
              <w:rPr>
                <w:rFonts w:ascii="Verdana" w:hAnsi="Verdana"/>
              </w:rPr>
              <w:br/>
              <w:t>Corresponde a la adquisición de un servicio social, orientado a prevenir la desnutrición aguda de los niños menores de 5 años y el bajo peso en las mujeres gestantes, con un operador que desarrolle las acciones necesarias para cumplir con la prestación del servicio, que Incluye:</w:t>
            </w:r>
            <w:r w:rsidRPr="003A0CE4">
              <w:rPr>
                <w:rFonts w:ascii="Verdana" w:hAnsi="Verdana"/>
              </w:rPr>
              <w:br/>
              <w:t>1. </w:t>
            </w:r>
            <w:r w:rsidRPr="003A0CE4">
              <w:rPr>
                <w:rFonts w:ascii="Verdana" w:hAnsi="Verdana"/>
                <w:b/>
                <w:bCs/>
              </w:rPr>
              <w:t>Papelería: </w:t>
            </w:r>
            <w:r w:rsidRPr="003A0CE4">
              <w:rPr>
                <w:rFonts w:ascii="Verdana" w:hAnsi="Verdana"/>
              </w:rPr>
              <w:t>material necesario para el desarrollo de las actividades educativas con las familias de los beneficiarios (Marcadores, cartulinas, bolígrafos, lápices, papel periódico, papel Kraft, papel bond, ganchos legajadores, resaltadores, cinta adhesiva, fólderes, pegante, fotocopias)</w:t>
            </w:r>
            <w:r w:rsidRPr="003A0CE4">
              <w:rPr>
                <w:rFonts w:ascii="Verdana" w:hAnsi="Verdana"/>
              </w:rPr>
              <w:br/>
              <w:t>2. </w:t>
            </w:r>
            <w:r w:rsidRPr="003A0CE4">
              <w:rPr>
                <w:rFonts w:ascii="Verdana" w:hAnsi="Verdana"/>
                <w:b/>
                <w:bCs/>
              </w:rPr>
              <w:t>Contratación de talento humano </w:t>
            </w:r>
            <w:r w:rsidRPr="003A0CE4">
              <w:rPr>
                <w:rFonts w:ascii="Verdana" w:hAnsi="Verdana"/>
              </w:rPr>
              <w:t>(nutricionistas, profesionales del área social, auxiliares de enfermería, gestores comunitarios y coordinadores y personal de apoyo administrativo)</w:t>
            </w:r>
            <w:r w:rsidRPr="003A0CE4">
              <w:rPr>
                <w:rFonts w:ascii="Verdana" w:hAnsi="Verdana"/>
              </w:rPr>
              <w:br/>
              <w:t>3. </w:t>
            </w:r>
            <w:r w:rsidRPr="003A0CE4">
              <w:rPr>
                <w:rFonts w:ascii="Verdana" w:hAnsi="Verdana"/>
                <w:b/>
                <w:bCs/>
              </w:rPr>
              <w:t>Transporte de recurso humano </w:t>
            </w:r>
            <w:r w:rsidRPr="003A0CE4">
              <w:rPr>
                <w:rFonts w:ascii="Verdana" w:hAnsi="Verdana"/>
              </w:rPr>
              <w:t>para realizar seguimiento y visitas domiciliarlas.</w:t>
            </w:r>
            <w:r w:rsidRPr="003A0CE4">
              <w:rPr>
                <w:rFonts w:ascii="Verdana" w:hAnsi="Verdana"/>
              </w:rPr>
              <w:br/>
              <w:t>4. </w:t>
            </w:r>
            <w:r w:rsidRPr="003A0CE4">
              <w:rPr>
                <w:rFonts w:ascii="Verdana" w:hAnsi="Verdana"/>
                <w:b/>
                <w:bCs/>
              </w:rPr>
              <w:t>Concepto administrativo </w:t>
            </w:r>
            <w:r w:rsidRPr="003A0CE4">
              <w:rPr>
                <w:rFonts w:ascii="Verdana" w:hAnsi="Verdana"/>
              </w:rPr>
              <w:t>que son aquellos derivados de la operación de la modalidad e incluyen Imprevistos</w:t>
            </w:r>
            <w:r w:rsidRPr="003A0CE4">
              <w:rPr>
                <w:rFonts w:ascii="Verdana" w:hAnsi="Verdana"/>
              </w:rPr>
              <w:br/>
              <w:t>5. </w:t>
            </w:r>
            <w:r w:rsidRPr="003A0CE4">
              <w:rPr>
                <w:rFonts w:ascii="Verdana" w:hAnsi="Verdana"/>
                <w:b/>
                <w:bCs/>
              </w:rPr>
              <w:t>Comunicaciones: </w:t>
            </w:r>
            <w:r w:rsidRPr="003A0CE4">
              <w:rPr>
                <w:rFonts w:ascii="Verdana" w:hAnsi="Verdana"/>
              </w:rPr>
              <w:t>concepto de gasto que permita el intercambio de Información entre los Integrantes del equipo interdisciplinario. (plan con minutos ¡limitados y datos suficientes para Intercambio de información vía correo electrónico)</w:t>
            </w:r>
            <w:r w:rsidRPr="003A0CE4">
              <w:rPr>
                <w:rFonts w:ascii="Verdana" w:hAnsi="Verdana"/>
              </w:rPr>
              <w:br/>
              <w:t>6. </w:t>
            </w:r>
            <w:r w:rsidRPr="003A0CE4">
              <w:rPr>
                <w:rFonts w:ascii="Verdana" w:hAnsi="Verdana"/>
                <w:b/>
                <w:bCs/>
              </w:rPr>
              <w:t>Compra de dotación inicial/reposición: </w:t>
            </w:r>
            <w:r w:rsidRPr="003A0CE4">
              <w:rPr>
                <w:rFonts w:ascii="Verdana" w:hAnsi="Verdana"/>
              </w:rPr>
              <w:t>balanza, tallímetro, infantómetro, termómetro, dispositivo de GPS, balones terapéuticos de goma.</w:t>
            </w:r>
            <w:r w:rsidRPr="003A0CE4">
              <w:rPr>
                <w:rFonts w:ascii="Verdana" w:hAnsi="Verdana"/>
              </w:rPr>
              <w:br/>
            </w:r>
            <w:r w:rsidRPr="003A0CE4">
              <w:rPr>
                <w:rFonts w:ascii="Verdana" w:hAnsi="Verdana"/>
                <w:b/>
                <w:bCs/>
              </w:rPr>
              <w:t>7. Kit- alimentación complementaria en familia: </w:t>
            </w:r>
            <w:r w:rsidRPr="003A0CE4">
              <w:rPr>
                <w:rFonts w:ascii="Verdana" w:hAnsi="Verdana"/>
              </w:rPr>
              <w:t>Utensilios que incluyen una cuchara, un plato, un vaso, un babero de silicona, la ruleta alimentación complementaria de ICBF “Menús saludables para niños y niñas de 6 a 24 meses" y la cartilla “mi plato un arcoíris divertido de sabores” del ICBF</w:t>
            </w:r>
            <w:r w:rsidRPr="003A0CE4">
              <w:rPr>
                <w:rFonts w:ascii="Verdana" w:hAnsi="Verdana"/>
              </w:rPr>
              <w:br/>
            </w:r>
            <w:r w:rsidRPr="003A0CE4">
              <w:rPr>
                <w:rFonts w:ascii="Verdana" w:hAnsi="Verdana"/>
                <w:b/>
                <w:bCs/>
              </w:rPr>
              <w:t>8. Adquisición del complemento alimentario: </w:t>
            </w:r>
            <w:r w:rsidRPr="003A0CE4">
              <w:rPr>
                <w:rFonts w:ascii="Verdana" w:hAnsi="Verdana"/>
              </w:rPr>
              <w:t>el Alimento Listo para el Consumo (de acuerdo con lo definido en el manual operativo de la modalidad) y alimentos para la conformación de las raciones familiares para preparar de acuerdo con lo establecido en el numeral 5.2.2.3.1 </w:t>
            </w:r>
            <w:r w:rsidRPr="003A0CE4">
              <w:rPr>
                <w:rFonts w:ascii="Verdana" w:hAnsi="Verdana"/>
                <w:i/>
                <w:iCs/>
              </w:rPr>
              <w:t>Ración Familiar para Preparar -RFPP</w:t>
            </w:r>
            <w:r w:rsidRPr="003A0CE4">
              <w:rPr>
                <w:rFonts w:ascii="Verdana" w:hAnsi="Verdana"/>
              </w:rPr>
              <w:t xml:space="preserve"> del manual operativo de la modalidad 1.000 días </w:t>
            </w:r>
            <w:r w:rsidRPr="003A0CE4">
              <w:rPr>
                <w:rFonts w:ascii="Verdana" w:hAnsi="Verdana"/>
              </w:rPr>
              <w:lastRenderedPageBreak/>
              <w:t>para cambiar el mundo </w:t>
            </w:r>
            <w:r w:rsidRPr="003A0CE4">
              <w:rPr>
                <w:rFonts w:ascii="Verdana" w:hAnsi="Verdana"/>
                <w:b/>
                <w:bCs/>
              </w:rPr>
              <w:t>y </w:t>
            </w:r>
            <w:r w:rsidRPr="003A0CE4">
              <w:rPr>
                <w:rFonts w:ascii="Verdana" w:hAnsi="Verdana"/>
              </w:rPr>
              <w:t>el anexo </w:t>
            </w:r>
            <w:r w:rsidRPr="003A0CE4">
              <w:rPr>
                <w:rFonts w:ascii="Verdana" w:hAnsi="Verdana"/>
                <w:i/>
                <w:iCs/>
              </w:rPr>
              <w:t>Composición nutricional de los alimentos que conforman las raciones,</w:t>
            </w:r>
          </w:p>
        </w:tc>
      </w:tr>
      <w:tr w:rsidR="003C4872" w:rsidRPr="003A0CE4" w14:paraId="0D83AA99" w14:textId="77777777" w:rsidTr="003C4872">
        <w:tc>
          <w:tcPr>
            <w:tcW w:w="897" w:type="pct"/>
            <w:hideMark/>
          </w:tcPr>
          <w:p w14:paraId="767FDAD5"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FICHA: l - 01</w:t>
            </w:r>
          </w:p>
        </w:tc>
        <w:tc>
          <w:tcPr>
            <w:tcW w:w="534" w:type="pct"/>
            <w:hideMark/>
          </w:tcPr>
          <w:p w14:paraId="21FB126B" w14:textId="77777777" w:rsidR="003A0CE4" w:rsidRPr="003A0CE4" w:rsidRDefault="003A0CE4" w:rsidP="003A0CE4">
            <w:pPr>
              <w:spacing w:after="160" w:line="259" w:lineRule="auto"/>
              <w:jc w:val="both"/>
              <w:rPr>
                <w:rFonts w:ascii="Verdana" w:hAnsi="Verdana"/>
              </w:rPr>
            </w:pPr>
            <w:r w:rsidRPr="003A0CE4">
              <w:rPr>
                <w:rFonts w:ascii="Verdana" w:hAnsi="Verdana"/>
                <w:b/>
                <w:bCs/>
              </w:rPr>
              <w:t>PRG</w:t>
            </w:r>
          </w:p>
        </w:tc>
        <w:tc>
          <w:tcPr>
            <w:tcW w:w="448" w:type="pct"/>
            <w:hideMark/>
          </w:tcPr>
          <w:p w14:paraId="37FE6239" w14:textId="77777777" w:rsidR="003A0CE4" w:rsidRPr="003A0CE4" w:rsidRDefault="003A0CE4" w:rsidP="003A0CE4">
            <w:pPr>
              <w:spacing w:after="160" w:line="259" w:lineRule="auto"/>
              <w:jc w:val="both"/>
              <w:rPr>
                <w:rFonts w:ascii="Verdana" w:hAnsi="Verdana"/>
              </w:rPr>
            </w:pPr>
            <w:r w:rsidRPr="003A0CE4">
              <w:rPr>
                <w:rFonts w:ascii="Verdana" w:hAnsi="Verdana"/>
                <w:b/>
                <w:bCs/>
              </w:rPr>
              <w:t>SPRG</w:t>
            </w:r>
          </w:p>
        </w:tc>
        <w:tc>
          <w:tcPr>
            <w:tcW w:w="372" w:type="pct"/>
            <w:hideMark/>
          </w:tcPr>
          <w:p w14:paraId="350AE5E5"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487" w:type="pct"/>
            <w:hideMark/>
          </w:tcPr>
          <w:p w14:paraId="7E225D13" w14:textId="77777777" w:rsidR="003A0CE4" w:rsidRPr="003A0CE4" w:rsidRDefault="003A0CE4" w:rsidP="003A0CE4">
            <w:pPr>
              <w:spacing w:after="160" w:line="259" w:lineRule="auto"/>
              <w:jc w:val="both"/>
              <w:rPr>
                <w:rFonts w:ascii="Verdana" w:hAnsi="Verdana"/>
              </w:rPr>
            </w:pPr>
            <w:r w:rsidRPr="003A0CE4">
              <w:rPr>
                <w:rFonts w:ascii="Verdana" w:hAnsi="Verdana"/>
                <w:b/>
                <w:bCs/>
              </w:rPr>
              <w:t>PROY 0</w:t>
            </w:r>
          </w:p>
        </w:tc>
        <w:tc>
          <w:tcPr>
            <w:tcW w:w="579" w:type="pct"/>
            <w:hideMark/>
          </w:tcPr>
          <w:p w14:paraId="0759AEC5"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1684" w:type="pct"/>
            <w:gridSpan w:val="5"/>
            <w:hideMark/>
          </w:tcPr>
          <w:p w14:paraId="169281A1"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37A58034" w14:textId="77777777" w:rsidTr="003C4872">
        <w:tc>
          <w:tcPr>
            <w:tcW w:w="1430" w:type="pct"/>
            <w:gridSpan w:val="2"/>
            <w:hideMark/>
          </w:tcPr>
          <w:p w14:paraId="0F347066"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448" w:type="pct"/>
            <w:hideMark/>
          </w:tcPr>
          <w:p w14:paraId="69C8B119"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372" w:type="pct"/>
            <w:hideMark/>
          </w:tcPr>
          <w:p w14:paraId="533F0730" w14:textId="77777777" w:rsidR="003A0CE4" w:rsidRPr="003A0CE4" w:rsidRDefault="003A0CE4" w:rsidP="003A0CE4">
            <w:pPr>
              <w:spacing w:after="160" w:line="259" w:lineRule="auto"/>
              <w:jc w:val="both"/>
              <w:rPr>
                <w:rFonts w:ascii="Verdana" w:hAnsi="Verdana"/>
              </w:rPr>
            </w:pPr>
            <w:r w:rsidRPr="003A0CE4">
              <w:rPr>
                <w:rFonts w:ascii="Verdana" w:hAnsi="Verdana"/>
                <w:b/>
                <w:bCs/>
              </w:rPr>
              <w:t>12</w:t>
            </w:r>
          </w:p>
        </w:tc>
        <w:tc>
          <w:tcPr>
            <w:tcW w:w="487" w:type="pct"/>
            <w:hideMark/>
          </w:tcPr>
          <w:p w14:paraId="3403A6FD"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579" w:type="pct"/>
            <w:hideMark/>
          </w:tcPr>
          <w:p w14:paraId="0B29F6A1"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4102016</w:t>
            </w:r>
          </w:p>
        </w:tc>
        <w:tc>
          <w:tcPr>
            <w:tcW w:w="1684" w:type="pct"/>
            <w:gridSpan w:val="5"/>
            <w:hideMark/>
          </w:tcPr>
          <w:p w14:paraId="63E7333C"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636080DF" w14:textId="77777777" w:rsidTr="003C4872">
        <w:tc>
          <w:tcPr>
            <w:tcW w:w="5000" w:type="pct"/>
            <w:gridSpan w:val="11"/>
            <w:hideMark/>
          </w:tcPr>
          <w:p w14:paraId="63342AF2" w14:textId="77777777" w:rsidR="003A0CE4" w:rsidRPr="003A0CE4" w:rsidRDefault="003A0CE4" w:rsidP="003A0CE4">
            <w:pPr>
              <w:spacing w:after="160" w:line="259" w:lineRule="auto"/>
              <w:jc w:val="both"/>
              <w:rPr>
                <w:rFonts w:ascii="Verdana" w:hAnsi="Verdana"/>
              </w:rPr>
            </w:pPr>
            <w:r w:rsidRPr="003A0CE4">
              <w:rPr>
                <w:rFonts w:ascii="Verdana" w:hAnsi="Verdana"/>
                <w:i/>
                <w:iCs/>
              </w:rPr>
              <w:t>recomendaciones para su conformación, AAVN, Alimento Listo para el Consumo</w:t>
            </w:r>
            <w:r w:rsidRPr="003A0CE4">
              <w:rPr>
                <w:rFonts w:ascii="Verdana" w:hAnsi="Verdana"/>
              </w:rPr>
              <w:t> y </w:t>
            </w:r>
            <w:r w:rsidRPr="003A0CE4">
              <w:rPr>
                <w:rFonts w:ascii="Verdana" w:hAnsi="Verdana"/>
                <w:i/>
                <w:iCs/>
              </w:rPr>
              <w:t>fichas técnicas,</w:t>
            </w:r>
            <w:r w:rsidRPr="003A0CE4">
              <w:rPr>
                <w:rFonts w:ascii="Verdana" w:hAnsi="Verdana"/>
              </w:rPr>
              <w:t> empaque secundario y transporte de las mismas.</w:t>
            </w:r>
          </w:p>
        </w:tc>
      </w:tr>
      <w:tr w:rsidR="003A0CE4" w:rsidRPr="003A0CE4" w14:paraId="3BB35BFE" w14:textId="77777777" w:rsidTr="003C4872">
        <w:tc>
          <w:tcPr>
            <w:tcW w:w="897" w:type="pct"/>
            <w:hideMark/>
          </w:tcPr>
          <w:p w14:paraId="083CC7A0" w14:textId="77777777" w:rsidR="003A0CE4" w:rsidRPr="003A0CE4" w:rsidRDefault="003A0CE4" w:rsidP="003A0CE4">
            <w:pPr>
              <w:spacing w:after="160" w:line="259" w:lineRule="auto"/>
              <w:jc w:val="both"/>
              <w:rPr>
                <w:rFonts w:ascii="Verdana" w:hAnsi="Verdana"/>
              </w:rPr>
            </w:pPr>
            <w:r w:rsidRPr="003A0CE4">
              <w:rPr>
                <w:rFonts w:ascii="Verdana" w:hAnsi="Verdana"/>
                <w:b/>
                <w:bCs/>
              </w:rPr>
              <w:t>MODALIDAD</w:t>
            </w:r>
          </w:p>
        </w:tc>
        <w:tc>
          <w:tcPr>
            <w:tcW w:w="4103" w:type="pct"/>
            <w:gridSpan w:val="10"/>
            <w:hideMark/>
          </w:tcPr>
          <w:p w14:paraId="1EC30C16" w14:textId="68C04D52" w:rsidR="003A0CE4" w:rsidRPr="003A0CE4" w:rsidRDefault="003A0CE4" w:rsidP="003A0CE4">
            <w:pPr>
              <w:spacing w:after="160" w:line="259" w:lineRule="auto"/>
              <w:jc w:val="both"/>
              <w:rPr>
                <w:rFonts w:ascii="Verdana" w:hAnsi="Verdana"/>
              </w:rPr>
            </w:pPr>
            <w:r w:rsidRPr="003A0CE4">
              <w:rPr>
                <w:rFonts w:ascii="Verdana" w:hAnsi="Verdana"/>
              </w:rPr>
              <w:t>NA</w:t>
            </w:r>
            <w:r w:rsidRPr="003A0CE4">
              <w:rPr>
                <w:rFonts w:ascii="Verdana" w:hAnsi="Verdana"/>
                <w:b/>
                <w:bCs/>
                <w:vertAlign w:val="superscript"/>
              </w:rPr>
              <w:t>(3)</w:t>
            </w:r>
          </w:p>
        </w:tc>
      </w:tr>
      <w:tr w:rsidR="003A0CE4" w:rsidRPr="003A0CE4" w14:paraId="3B21F65D" w14:textId="77777777" w:rsidTr="003C4872">
        <w:tc>
          <w:tcPr>
            <w:tcW w:w="897" w:type="pct"/>
            <w:hideMark/>
          </w:tcPr>
          <w:p w14:paraId="6ADCFB5C" w14:textId="77777777" w:rsidR="003A0CE4" w:rsidRPr="003A0CE4" w:rsidRDefault="003A0CE4" w:rsidP="003A0CE4">
            <w:pPr>
              <w:spacing w:after="160" w:line="259" w:lineRule="auto"/>
              <w:jc w:val="both"/>
              <w:rPr>
                <w:rFonts w:ascii="Verdana" w:hAnsi="Verdana"/>
              </w:rPr>
            </w:pPr>
            <w:r w:rsidRPr="003A0CE4">
              <w:rPr>
                <w:rFonts w:ascii="Verdana" w:hAnsi="Verdana"/>
                <w:b/>
                <w:bCs/>
              </w:rPr>
              <w:t>SERVICIO SIM</w:t>
            </w:r>
          </w:p>
        </w:tc>
        <w:tc>
          <w:tcPr>
            <w:tcW w:w="4103" w:type="pct"/>
            <w:gridSpan w:val="10"/>
            <w:hideMark/>
          </w:tcPr>
          <w:p w14:paraId="3AA3DB54" w14:textId="77777777" w:rsidR="003A0CE4" w:rsidRPr="003A0CE4" w:rsidRDefault="003A0CE4" w:rsidP="003A0CE4">
            <w:pPr>
              <w:spacing w:after="160" w:line="259" w:lineRule="auto"/>
              <w:jc w:val="both"/>
              <w:rPr>
                <w:rFonts w:ascii="Verdana" w:hAnsi="Verdana"/>
              </w:rPr>
            </w:pPr>
            <w:r w:rsidRPr="003A0CE4">
              <w:rPr>
                <w:rFonts w:ascii="Verdana" w:hAnsi="Verdana"/>
                <w:b/>
                <w:bCs/>
              </w:rPr>
              <w:t>481221000062 - UNIDADES DE BUSQUEDA ACTIVA - UBAS</w:t>
            </w:r>
          </w:p>
        </w:tc>
      </w:tr>
      <w:tr w:rsidR="003A0CE4" w:rsidRPr="003A0CE4" w14:paraId="3D91B80C" w14:textId="77777777" w:rsidTr="003C4872">
        <w:tc>
          <w:tcPr>
            <w:tcW w:w="1430" w:type="pct"/>
            <w:gridSpan w:val="2"/>
            <w:hideMark/>
          </w:tcPr>
          <w:p w14:paraId="20F52740" w14:textId="77777777" w:rsidR="003A0CE4" w:rsidRPr="003A0CE4" w:rsidRDefault="003A0CE4" w:rsidP="003A0CE4">
            <w:pPr>
              <w:spacing w:after="160" w:line="259" w:lineRule="auto"/>
              <w:jc w:val="both"/>
              <w:rPr>
                <w:rFonts w:ascii="Verdana" w:hAnsi="Verdana"/>
              </w:rPr>
            </w:pPr>
            <w:r w:rsidRPr="003A0CE4">
              <w:rPr>
                <w:rFonts w:ascii="Verdana" w:hAnsi="Verdana"/>
                <w:b/>
                <w:bCs/>
              </w:rPr>
              <w:br/>
              <w:t>GENERAL</w:t>
            </w:r>
          </w:p>
        </w:tc>
        <w:tc>
          <w:tcPr>
            <w:tcW w:w="3570" w:type="pct"/>
            <w:gridSpan w:val="9"/>
            <w:hideMark/>
          </w:tcPr>
          <w:p w14:paraId="77EF9771" w14:textId="77777777" w:rsidR="003A0CE4" w:rsidRPr="003A0CE4" w:rsidRDefault="003A0CE4" w:rsidP="003A0CE4">
            <w:pPr>
              <w:spacing w:after="160" w:line="259" w:lineRule="auto"/>
              <w:jc w:val="both"/>
              <w:rPr>
                <w:rFonts w:ascii="Verdana" w:hAnsi="Verdana"/>
              </w:rPr>
            </w:pPr>
            <w:r w:rsidRPr="003A0CE4">
              <w:rPr>
                <w:rFonts w:ascii="Verdana" w:hAnsi="Verdana"/>
              </w:rPr>
              <w:t>Fortalecer el proceso de identificación y gestión de la atención de las niñas y niños con desnutrición aguda y riesgo de desnutrición aguda, así como de mujeres gestantes con bajo peso para la edad gestacional en zonas rurales y rurales dispersas.</w:t>
            </w:r>
          </w:p>
        </w:tc>
      </w:tr>
      <w:tr w:rsidR="003A0CE4" w:rsidRPr="003A0CE4" w14:paraId="42AE2619" w14:textId="77777777" w:rsidTr="003C4872">
        <w:tc>
          <w:tcPr>
            <w:tcW w:w="897" w:type="pct"/>
            <w:hideMark/>
          </w:tcPr>
          <w:p w14:paraId="1A4E70B7" w14:textId="77777777" w:rsidR="003A0CE4" w:rsidRPr="003A0CE4" w:rsidRDefault="003A0CE4" w:rsidP="003A0CE4">
            <w:pPr>
              <w:spacing w:after="160" w:line="259" w:lineRule="auto"/>
              <w:jc w:val="both"/>
              <w:rPr>
                <w:rFonts w:ascii="Verdana" w:hAnsi="Verdana"/>
              </w:rPr>
            </w:pPr>
            <w:r w:rsidRPr="003A0CE4">
              <w:rPr>
                <w:rFonts w:ascii="Verdana" w:hAnsi="Verdana"/>
                <w:b/>
                <w:bCs/>
              </w:rPr>
              <w:br/>
              <w:t>OBJETIVO</w:t>
            </w:r>
          </w:p>
        </w:tc>
        <w:tc>
          <w:tcPr>
            <w:tcW w:w="534" w:type="pct"/>
            <w:hideMark/>
          </w:tcPr>
          <w:p w14:paraId="4E46D37A" w14:textId="77777777" w:rsidR="003A0CE4" w:rsidRPr="003A0CE4" w:rsidRDefault="003A0CE4" w:rsidP="003A0CE4">
            <w:pPr>
              <w:spacing w:after="160" w:line="259" w:lineRule="auto"/>
              <w:jc w:val="both"/>
              <w:rPr>
                <w:rFonts w:ascii="Verdana" w:hAnsi="Verdana"/>
              </w:rPr>
            </w:pPr>
            <w:r w:rsidRPr="003A0CE4">
              <w:rPr>
                <w:rFonts w:ascii="Verdana" w:hAnsi="Verdana"/>
                <w:b/>
                <w:bCs/>
              </w:rPr>
              <w:t>ESPECÍFICO</w:t>
            </w:r>
          </w:p>
        </w:tc>
        <w:tc>
          <w:tcPr>
            <w:tcW w:w="3570" w:type="pct"/>
            <w:gridSpan w:val="9"/>
            <w:hideMark/>
          </w:tcPr>
          <w:p w14:paraId="0E2BD59A" w14:textId="77777777" w:rsidR="003A0CE4" w:rsidRPr="003A0CE4" w:rsidRDefault="003A0CE4" w:rsidP="003A0CE4">
            <w:pPr>
              <w:spacing w:after="160" w:line="259" w:lineRule="auto"/>
              <w:jc w:val="both"/>
              <w:rPr>
                <w:rFonts w:ascii="Verdana" w:hAnsi="Verdana"/>
              </w:rPr>
            </w:pPr>
            <w:r w:rsidRPr="003A0CE4">
              <w:rPr>
                <w:rFonts w:ascii="Verdana" w:hAnsi="Verdana"/>
              </w:rPr>
              <w:t>- Brindar el servicio de Unidades de Búsqueda Activa a la población ubicada en áreas rulares y rurales dispersas con población con desnutrición aguda, riesgo de desnutrición aguda y mujeres gestantes con bajo peso.</w:t>
            </w:r>
            <w:r w:rsidRPr="003A0CE4">
              <w:rPr>
                <w:rFonts w:ascii="Verdana" w:hAnsi="Verdana"/>
              </w:rPr>
              <w:br/>
              <w:t>- Identificar las niñas y niños con desnutrición aguda y riesgo de desnutrición aguda, así como las mujeres gestantes con bajo peso para la edad gestacional, de zonas rurales y rurales dispersas en los territorios priorizados.</w:t>
            </w:r>
            <w:r w:rsidRPr="003A0CE4">
              <w:rPr>
                <w:rFonts w:ascii="Verdana" w:hAnsi="Verdana"/>
              </w:rPr>
              <w:br/>
              <w:t>- Identificar vulneraciones conexas al estado nutricional de niños o niñas menores de cinco años y mujeres gestantes relacionados su entorno y medio familiar para la gestión de su atención.</w:t>
            </w:r>
            <w:r w:rsidRPr="003A0CE4">
              <w:rPr>
                <w:rFonts w:ascii="Verdana" w:hAnsi="Verdana"/>
              </w:rPr>
              <w:br/>
              <w:t>- Gestionar la atención de las niñas y niños, así como las mujeres gestantes identificadas mediante la articulación con los actores intersectoriales involucrados, en especial con el sector salud, y la vinculación a la oferta institucional disponible en el territorio según necesidad.</w:t>
            </w:r>
          </w:p>
        </w:tc>
      </w:tr>
      <w:tr w:rsidR="003A0CE4" w:rsidRPr="003A0CE4" w14:paraId="2DEEAF6D" w14:textId="77777777" w:rsidTr="003C4872">
        <w:tc>
          <w:tcPr>
            <w:tcW w:w="897" w:type="pct"/>
            <w:hideMark/>
          </w:tcPr>
          <w:p w14:paraId="2DF86CEB"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POBLACIÓN</w:t>
            </w:r>
            <w:r w:rsidRPr="003A0CE4">
              <w:rPr>
                <w:rFonts w:ascii="Verdana" w:hAnsi="Verdana"/>
                <w:b/>
                <w:bCs/>
              </w:rPr>
              <w:br/>
              <w:t>OBJETIVO</w:t>
            </w:r>
          </w:p>
        </w:tc>
        <w:tc>
          <w:tcPr>
            <w:tcW w:w="4103" w:type="pct"/>
            <w:gridSpan w:val="10"/>
            <w:hideMark/>
          </w:tcPr>
          <w:p w14:paraId="2E773310" w14:textId="77777777" w:rsidR="003A0CE4" w:rsidRPr="003A0CE4" w:rsidRDefault="003A0CE4" w:rsidP="003A0CE4">
            <w:pPr>
              <w:spacing w:after="160" w:line="259" w:lineRule="auto"/>
              <w:jc w:val="both"/>
              <w:rPr>
                <w:rFonts w:ascii="Verdana" w:hAnsi="Verdana"/>
              </w:rPr>
            </w:pPr>
            <w:r w:rsidRPr="003A0CE4">
              <w:rPr>
                <w:rFonts w:ascii="Verdana" w:hAnsi="Verdana"/>
              </w:rPr>
              <w:t>Niñas y niños menores de cinco (5) años, con desnutrición aguda y riesgo de desnutrición aguda, así como mujeres gestantes con bajo peso para la edad gestacional, en zonas rurales y rurales dispersas de los departamentos priorizados principalmente por las altas prevalencias de desnutrición aguda y mortalidad asociada a desnutrición.</w:t>
            </w:r>
          </w:p>
        </w:tc>
      </w:tr>
      <w:tr w:rsidR="003A0CE4" w:rsidRPr="003A0CE4" w14:paraId="58457601" w14:textId="77777777" w:rsidTr="003C4872">
        <w:tc>
          <w:tcPr>
            <w:tcW w:w="897" w:type="pct"/>
            <w:hideMark/>
          </w:tcPr>
          <w:p w14:paraId="38CCAE6E" w14:textId="77777777" w:rsidR="003A0CE4" w:rsidRPr="003A0CE4" w:rsidRDefault="003A0CE4" w:rsidP="003A0CE4">
            <w:pPr>
              <w:spacing w:after="160" w:line="259" w:lineRule="auto"/>
              <w:jc w:val="both"/>
              <w:rPr>
                <w:rFonts w:ascii="Verdana" w:hAnsi="Verdana"/>
              </w:rPr>
            </w:pPr>
            <w:r w:rsidRPr="003A0CE4">
              <w:rPr>
                <w:rFonts w:ascii="Verdana" w:hAnsi="Verdana"/>
                <w:b/>
                <w:bCs/>
              </w:rPr>
              <w:t>ACCIONES</w:t>
            </w:r>
          </w:p>
        </w:tc>
        <w:tc>
          <w:tcPr>
            <w:tcW w:w="4103" w:type="pct"/>
            <w:gridSpan w:val="10"/>
            <w:hideMark/>
          </w:tcPr>
          <w:p w14:paraId="1F4C96E4" w14:textId="4521E407" w:rsidR="003A0CE4" w:rsidRPr="003A0CE4" w:rsidRDefault="003A0CE4" w:rsidP="003A0CE4">
            <w:pPr>
              <w:spacing w:after="160" w:line="259" w:lineRule="auto"/>
              <w:jc w:val="both"/>
              <w:rPr>
                <w:rFonts w:ascii="Verdana" w:hAnsi="Verdana"/>
              </w:rPr>
            </w:pPr>
            <w:r w:rsidRPr="003A0CE4">
              <w:rPr>
                <w:rFonts w:ascii="Verdana" w:hAnsi="Verdana"/>
              </w:rPr>
              <w:t>El servicio de Unidades de Búsqueda Activa se centra en algunos de los departamentos priorizados por el Plan Ni1+ y se desarrolla mediante recorridos en territorio de un equipo multidisciplinario que permanece, según las particularidades de la población, situación nutricional y/o según lo requerido en la gestión y ejecución de la Estrategia de Atención y Prevención a la desnutrición. En estos territorios, se realiza la identificación, mediante toma de medidas antropométricas, de niñas y niños con desnutrición aguda y riesgo de desnutrición aguda y mujeres gestantes con bajo peso para la edad gestacional en las zonas rurales y rurales dispersas de los territorios con mayores prevalencias de desnutrición aguda o de mortalidad por y asociada a la desnutrición. A partir de dicha identificación se busca que, de forma oportuna, se gestione la atención integral de la desnutrición aguda según lo descrito en la Resolución 2350 de 2020 del Ministerio de Salud y Protección Social o se canalicen a las diferentes modalidades de atención con presencia en el territorio. Así mismo, durante el proceso de operación, se identifica presuntas manifestaciones de vulneración, amenaza o inobservancia en la garantía de los derechos de las niñas, niños y sus familias, como también se brinda orientación a las familias para potencializar los procesos de articulación de los actores locales</w:t>
            </w:r>
          </w:p>
        </w:tc>
      </w:tr>
      <w:tr w:rsidR="003C4872" w:rsidRPr="003A0CE4" w14:paraId="084F314A" w14:textId="77777777" w:rsidTr="003C4872">
        <w:tc>
          <w:tcPr>
            <w:tcW w:w="897" w:type="pct"/>
            <w:hideMark/>
          </w:tcPr>
          <w:p w14:paraId="7BCCE1A5" w14:textId="77777777" w:rsidR="003A0CE4" w:rsidRPr="003A0CE4" w:rsidRDefault="003A0CE4" w:rsidP="003A0CE4">
            <w:pPr>
              <w:spacing w:after="160" w:line="259" w:lineRule="auto"/>
              <w:jc w:val="both"/>
              <w:rPr>
                <w:rFonts w:ascii="Verdana" w:hAnsi="Verdana"/>
              </w:rPr>
            </w:pPr>
            <w:r w:rsidRPr="003A0CE4">
              <w:rPr>
                <w:rFonts w:ascii="Verdana" w:hAnsi="Verdana"/>
                <w:b/>
                <w:bCs/>
              </w:rPr>
              <w:t>FICHA: 1-01</w:t>
            </w:r>
          </w:p>
        </w:tc>
        <w:tc>
          <w:tcPr>
            <w:tcW w:w="534" w:type="pct"/>
            <w:hideMark/>
          </w:tcPr>
          <w:p w14:paraId="7DF97C9C" w14:textId="77777777" w:rsidR="003A0CE4" w:rsidRPr="003A0CE4" w:rsidRDefault="003A0CE4" w:rsidP="003A0CE4">
            <w:pPr>
              <w:spacing w:after="160" w:line="259" w:lineRule="auto"/>
              <w:jc w:val="both"/>
              <w:rPr>
                <w:rFonts w:ascii="Verdana" w:hAnsi="Verdana"/>
              </w:rPr>
            </w:pPr>
            <w:r w:rsidRPr="003A0CE4">
              <w:rPr>
                <w:rFonts w:ascii="Verdana" w:hAnsi="Verdana"/>
                <w:b/>
                <w:bCs/>
              </w:rPr>
              <w:t>PRG</w:t>
            </w:r>
          </w:p>
        </w:tc>
        <w:tc>
          <w:tcPr>
            <w:tcW w:w="448" w:type="pct"/>
            <w:hideMark/>
          </w:tcPr>
          <w:p w14:paraId="672E6EAC" w14:textId="77777777" w:rsidR="003A0CE4" w:rsidRPr="003A0CE4" w:rsidRDefault="003A0CE4" w:rsidP="003A0CE4">
            <w:pPr>
              <w:spacing w:after="160" w:line="259" w:lineRule="auto"/>
              <w:jc w:val="both"/>
              <w:rPr>
                <w:rFonts w:ascii="Verdana" w:hAnsi="Verdana"/>
              </w:rPr>
            </w:pPr>
            <w:r w:rsidRPr="003A0CE4">
              <w:rPr>
                <w:rFonts w:ascii="Verdana" w:hAnsi="Verdana"/>
                <w:b/>
                <w:bCs/>
              </w:rPr>
              <w:t>SPRG</w:t>
            </w:r>
          </w:p>
        </w:tc>
        <w:tc>
          <w:tcPr>
            <w:tcW w:w="372" w:type="pct"/>
            <w:hideMark/>
          </w:tcPr>
          <w:p w14:paraId="7B589C04"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487" w:type="pct"/>
            <w:hideMark/>
          </w:tcPr>
          <w:p w14:paraId="11663600" w14:textId="77777777" w:rsidR="003A0CE4" w:rsidRPr="003A0CE4" w:rsidRDefault="003A0CE4" w:rsidP="003A0CE4">
            <w:pPr>
              <w:spacing w:after="160" w:line="259" w:lineRule="auto"/>
              <w:jc w:val="both"/>
              <w:rPr>
                <w:rFonts w:ascii="Verdana" w:hAnsi="Verdana"/>
              </w:rPr>
            </w:pPr>
            <w:r w:rsidRPr="003A0CE4">
              <w:rPr>
                <w:rFonts w:ascii="Verdana" w:hAnsi="Verdana"/>
                <w:b/>
                <w:bCs/>
              </w:rPr>
              <w:t>PROY 0</w:t>
            </w:r>
          </w:p>
        </w:tc>
        <w:tc>
          <w:tcPr>
            <w:tcW w:w="579" w:type="pct"/>
            <w:hideMark/>
          </w:tcPr>
          <w:p w14:paraId="19324AE2"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1684" w:type="pct"/>
            <w:gridSpan w:val="5"/>
            <w:hideMark/>
          </w:tcPr>
          <w:p w14:paraId="396F9260"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4E40437C" w14:textId="77777777" w:rsidTr="003C4872">
        <w:tc>
          <w:tcPr>
            <w:tcW w:w="1430" w:type="pct"/>
            <w:gridSpan w:val="2"/>
            <w:hideMark/>
          </w:tcPr>
          <w:p w14:paraId="61229123"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448" w:type="pct"/>
            <w:hideMark/>
          </w:tcPr>
          <w:p w14:paraId="0626E0D5"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372" w:type="pct"/>
            <w:hideMark/>
          </w:tcPr>
          <w:p w14:paraId="1C8BFB30" w14:textId="77777777" w:rsidR="003A0CE4" w:rsidRPr="003A0CE4" w:rsidRDefault="003A0CE4" w:rsidP="003A0CE4">
            <w:pPr>
              <w:spacing w:after="160" w:line="259" w:lineRule="auto"/>
              <w:jc w:val="both"/>
              <w:rPr>
                <w:rFonts w:ascii="Verdana" w:hAnsi="Verdana"/>
              </w:rPr>
            </w:pPr>
            <w:r w:rsidRPr="003A0CE4">
              <w:rPr>
                <w:rFonts w:ascii="Verdana" w:hAnsi="Verdana"/>
                <w:b/>
                <w:bCs/>
              </w:rPr>
              <w:t>12</w:t>
            </w:r>
          </w:p>
        </w:tc>
        <w:tc>
          <w:tcPr>
            <w:tcW w:w="487" w:type="pct"/>
            <w:hideMark/>
          </w:tcPr>
          <w:p w14:paraId="41300F91"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579" w:type="pct"/>
            <w:hideMark/>
          </w:tcPr>
          <w:p w14:paraId="6BD2112E"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4102016</w:t>
            </w:r>
          </w:p>
        </w:tc>
        <w:tc>
          <w:tcPr>
            <w:tcW w:w="1684" w:type="pct"/>
            <w:gridSpan w:val="5"/>
            <w:hideMark/>
          </w:tcPr>
          <w:p w14:paraId="74E9F3F0"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7FA85DD2" w14:textId="77777777" w:rsidTr="003C4872">
        <w:tc>
          <w:tcPr>
            <w:tcW w:w="5000" w:type="pct"/>
            <w:gridSpan w:val="11"/>
            <w:hideMark/>
          </w:tcPr>
          <w:p w14:paraId="1269CB49" w14:textId="77777777" w:rsidR="003A0CE4" w:rsidRPr="003A0CE4" w:rsidRDefault="003A0CE4" w:rsidP="003A0CE4">
            <w:pPr>
              <w:spacing w:after="160" w:line="259" w:lineRule="auto"/>
              <w:jc w:val="both"/>
              <w:rPr>
                <w:rFonts w:ascii="Verdana" w:hAnsi="Verdana"/>
              </w:rPr>
            </w:pPr>
            <w:r w:rsidRPr="003A0CE4">
              <w:rPr>
                <w:rFonts w:ascii="Verdana" w:hAnsi="Verdana"/>
              </w:rPr>
              <w:t>(líderes, autoridades tradicionales, familias) y entidades territoriales (ICBF, Secretaria de Salud, Prosperidad Social, Registraduría Civil entre otros).</w:t>
            </w:r>
            <w:r w:rsidRPr="003A0CE4">
              <w:rPr>
                <w:rFonts w:ascii="Verdana" w:hAnsi="Verdana"/>
              </w:rPr>
              <w:br/>
              <w:t>Etapas de implementación de las Unidades de Búsqueda Activa:</w:t>
            </w:r>
            <w:r w:rsidRPr="003A0CE4">
              <w:rPr>
                <w:rFonts w:ascii="Verdana" w:hAnsi="Verdana"/>
              </w:rPr>
              <w:br/>
            </w:r>
            <w:r w:rsidRPr="003A0CE4">
              <w:rPr>
                <w:rFonts w:ascii="Verdana" w:hAnsi="Verdana"/>
                <w:b/>
                <w:bCs/>
              </w:rPr>
              <w:t>Planeación: </w:t>
            </w:r>
            <w:r w:rsidRPr="003A0CE4">
              <w:rPr>
                <w:rFonts w:ascii="Verdana" w:hAnsi="Verdana"/>
              </w:rPr>
              <w:t>Priorización de los municipios y comunidades </w:t>
            </w:r>
            <w:r w:rsidRPr="003A0CE4">
              <w:rPr>
                <w:rFonts w:ascii="Verdana" w:hAnsi="Verdana"/>
                <w:b/>
                <w:bCs/>
              </w:rPr>
              <w:t>a </w:t>
            </w:r>
            <w:r w:rsidRPr="003A0CE4">
              <w:rPr>
                <w:rFonts w:ascii="Verdana" w:hAnsi="Verdana"/>
              </w:rPr>
              <w:t>intervenir, ubicación y elaboración del plan operativo que contiene información como tiempo de desplazamiento, cronograma y principales actividades a desarrollar, productos y responsables.</w:t>
            </w:r>
            <w:r w:rsidRPr="003A0CE4">
              <w:rPr>
                <w:rFonts w:ascii="Verdana" w:hAnsi="Verdana"/>
              </w:rPr>
              <w:br/>
            </w:r>
            <w:r w:rsidRPr="003A0CE4">
              <w:rPr>
                <w:rFonts w:ascii="Verdana" w:hAnsi="Verdana"/>
                <w:b/>
                <w:bCs/>
              </w:rPr>
              <w:t>Identificación: </w:t>
            </w:r>
            <w:r w:rsidRPr="003A0CE4">
              <w:rPr>
                <w:rFonts w:ascii="Verdana" w:hAnsi="Verdana"/>
              </w:rPr>
              <w:t>desplazamiento a </w:t>
            </w:r>
            <w:r w:rsidRPr="003A0CE4">
              <w:rPr>
                <w:rFonts w:ascii="Verdana" w:hAnsi="Verdana"/>
                <w:b/>
                <w:bCs/>
              </w:rPr>
              <w:t>la </w:t>
            </w:r>
            <w:r w:rsidRPr="003A0CE4">
              <w:rPr>
                <w:rFonts w:ascii="Verdana" w:hAnsi="Verdana"/>
              </w:rPr>
              <w:t xml:space="preserve">zona priorizada, socialización y concertación con los actores territoriales, líderes o autoridades indígenas; </w:t>
            </w:r>
            <w:r w:rsidRPr="003A0CE4">
              <w:rPr>
                <w:rFonts w:ascii="Verdana" w:hAnsi="Verdana"/>
              </w:rPr>
              <w:lastRenderedPageBreak/>
              <w:t>desplazamiento casa a casa, georreferenciación, valoración antropométrica y verificación del estado nutricional.</w:t>
            </w:r>
            <w:r w:rsidRPr="003A0CE4">
              <w:rPr>
                <w:rFonts w:ascii="Verdana" w:hAnsi="Verdana"/>
              </w:rPr>
              <w:br/>
            </w:r>
            <w:r w:rsidRPr="003A0CE4">
              <w:rPr>
                <w:rFonts w:ascii="Verdana" w:hAnsi="Verdana"/>
                <w:b/>
                <w:bCs/>
              </w:rPr>
              <w:t>Captación y gestión de la atención: </w:t>
            </w:r>
            <w:r w:rsidRPr="003A0CE4">
              <w:rPr>
                <w:rFonts w:ascii="Verdana" w:hAnsi="Verdana"/>
              </w:rPr>
              <w:t>en los casos de niñas y niños que se identifican por valoración antropométrica con desnutrición aguda y riesgo de desnutrición aguda, así como las mujeres gestantes con bajo peso para la edad gestacional, se realiza caracterización familiar, entrega de ALC (para los casos de niños y niñas mayores de seis meses con riesgo de desnutrición aguda) y gestión institucional que permite realizar articulaciones con los diferentes agentes del SNBF para la atención en los diferentes servicios de salud y/o sociales en el territorio.</w:t>
            </w:r>
          </w:p>
        </w:tc>
      </w:tr>
      <w:tr w:rsidR="003A0CE4" w:rsidRPr="003A0CE4" w14:paraId="04F0F730" w14:textId="77777777" w:rsidTr="003C4872">
        <w:tc>
          <w:tcPr>
            <w:tcW w:w="897" w:type="pct"/>
            <w:hideMark/>
          </w:tcPr>
          <w:p w14:paraId="79244B3B"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PARÁMETROS</w:t>
            </w:r>
          </w:p>
        </w:tc>
        <w:tc>
          <w:tcPr>
            <w:tcW w:w="534" w:type="pct"/>
            <w:hideMark/>
          </w:tcPr>
          <w:p w14:paraId="0066FFB6" w14:textId="77777777" w:rsidR="003A0CE4" w:rsidRPr="003A0CE4" w:rsidRDefault="003A0CE4" w:rsidP="003A0CE4">
            <w:pPr>
              <w:spacing w:after="160" w:line="259" w:lineRule="auto"/>
              <w:jc w:val="both"/>
              <w:rPr>
                <w:rFonts w:ascii="Verdana" w:hAnsi="Verdana"/>
              </w:rPr>
            </w:pPr>
            <w:r w:rsidRPr="003A0CE4">
              <w:rPr>
                <w:rFonts w:ascii="Verdana" w:hAnsi="Verdana"/>
                <w:b/>
                <w:bCs/>
              </w:rPr>
              <w:t>TIEMPO DE</w:t>
            </w:r>
            <w:r w:rsidRPr="003A0CE4">
              <w:rPr>
                <w:rFonts w:ascii="Verdana" w:hAnsi="Verdana"/>
              </w:rPr>
              <w:br/>
            </w:r>
            <w:r w:rsidRPr="003A0CE4">
              <w:rPr>
                <w:rFonts w:ascii="Verdana" w:hAnsi="Verdana"/>
                <w:b/>
                <w:bCs/>
              </w:rPr>
              <w:t>FUNCIONAMIENTO</w:t>
            </w:r>
          </w:p>
        </w:tc>
        <w:tc>
          <w:tcPr>
            <w:tcW w:w="3570" w:type="pct"/>
            <w:gridSpan w:val="9"/>
            <w:hideMark/>
          </w:tcPr>
          <w:p w14:paraId="0A6CA48A" w14:textId="77777777" w:rsidR="003A0CE4" w:rsidRPr="003A0CE4" w:rsidRDefault="003A0CE4" w:rsidP="003A0CE4">
            <w:pPr>
              <w:spacing w:after="160" w:line="259" w:lineRule="auto"/>
              <w:jc w:val="both"/>
              <w:rPr>
                <w:rFonts w:ascii="Verdana" w:hAnsi="Verdana"/>
              </w:rPr>
            </w:pPr>
            <w:r w:rsidRPr="003A0CE4">
              <w:rPr>
                <w:rFonts w:ascii="Verdana" w:hAnsi="Verdana"/>
              </w:rPr>
              <w:t>Depende de las particularidades de la población y/o situación y/o según lo requerido en la gestión y ejecución de la Estrategia de Atención y Prevención de la Desnutrición.</w:t>
            </w:r>
          </w:p>
        </w:tc>
      </w:tr>
      <w:tr w:rsidR="003A0CE4" w:rsidRPr="003A0CE4" w14:paraId="5AA119AF" w14:textId="77777777" w:rsidTr="003C4872">
        <w:tc>
          <w:tcPr>
            <w:tcW w:w="1430" w:type="pct"/>
            <w:gridSpan w:val="2"/>
            <w:hideMark/>
          </w:tcPr>
          <w:p w14:paraId="2B479F02" w14:textId="77777777" w:rsidR="003A0CE4" w:rsidRPr="003A0CE4" w:rsidRDefault="003A0CE4" w:rsidP="003A0CE4">
            <w:pPr>
              <w:spacing w:after="160" w:line="259" w:lineRule="auto"/>
              <w:jc w:val="both"/>
              <w:rPr>
                <w:rFonts w:ascii="Verdana" w:hAnsi="Verdana"/>
              </w:rPr>
            </w:pPr>
            <w:r w:rsidRPr="003A0CE4">
              <w:rPr>
                <w:rFonts w:ascii="Verdana" w:hAnsi="Verdana"/>
                <w:b/>
                <w:bCs/>
              </w:rPr>
              <w:t>ROTACIÓN</w:t>
            </w:r>
          </w:p>
        </w:tc>
        <w:tc>
          <w:tcPr>
            <w:tcW w:w="3570" w:type="pct"/>
            <w:gridSpan w:val="9"/>
            <w:hideMark/>
          </w:tcPr>
          <w:p w14:paraId="75ABCB3F" w14:textId="77777777" w:rsidR="003A0CE4" w:rsidRPr="003A0CE4" w:rsidRDefault="003A0CE4" w:rsidP="003A0CE4">
            <w:pPr>
              <w:spacing w:after="160" w:line="259" w:lineRule="auto"/>
              <w:jc w:val="both"/>
              <w:rPr>
                <w:rFonts w:ascii="Verdana" w:hAnsi="Verdana"/>
              </w:rPr>
            </w:pPr>
            <w:r w:rsidRPr="003A0CE4">
              <w:rPr>
                <w:rFonts w:ascii="Verdana" w:hAnsi="Verdana"/>
              </w:rPr>
              <w:t>No aplica</w:t>
            </w:r>
          </w:p>
        </w:tc>
      </w:tr>
      <w:tr w:rsidR="003A0CE4" w:rsidRPr="003A0CE4" w14:paraId="65B87792" w14:textId="77777777" w:rsidTr="003C4872">
        <w:tc>
          <w:tcPr>
            <w:tcW w:w="1430" w:type="pct"/>
            <w:gridSpan w:val="2"/>
            <w:hideMark/>
          </w:tcPr>
          <w:p w14:paraId="71633AB1" w14:textId="77777777" w:rsidR="003A0CE4" w:rsidRPr="003A0CE4" w:rsidRDefault="003A0CE4" w:rsidP="003A0CE4">
            <w:pPr>
              <w:spacing w:after="160" w:line="259" w:lineRule="auto"/>
              <w:jc w:val="both"/>
              <w:rPr>
                <w:rFonts w:ascii="Verdana" w:hAnsi="Verdana"/>
              </w:rPr>
            </w:pPr>
            <w:r w:rsidRPr="003A0CE4">
              <w:rPr>
                <w:rFonts w:ascii="Verdana" w:hAnsi="Verdana"/>
                <w:b/>
                <w:bCs/>
              </w:rPr>
              <w:t>ALIMENTO DE ALTO VALOR NUTRICIONAL</w:t>
            </w:r>
          </w:p>
        </w:tc>
        <w:tc>
          <w:tcPr>
            <w:tcW w:w="3570" w:type="pct"/>
            <w:gridSpan w:val="9"/>
            <w:hideMark/>
          </w:tcPr>
          <w:p w14:paraId="06CF9CA1" w14:textId="77777777" w:rsidR="003A0CE4" w:rsidRPr="003A0CE4" w:rsidRDefault="003A0CE4" w:rsidP="003A0CE4">
            <w:pPr>
              <w:spacing w:after="160" w:line="259" w:lineRule="auto"/>
              <w:jc w:val="both"/>
              <w:rPr>
                <w:rFonts w:ascii="Verdana" w:hAnsi="Verdana"/>
              </w:rPr>
            </w:pPr>
            <w:r w:rsidRPr="003A0CE4">
              <w:rPr>
                <w:rFonts w:ascii="Verdana" w:hAnsi="Verdana"/>
              </w:rPr>
              <w:t>No aplica</w:t>
            </w:r>
          </w:p>
        </w:tc>
      </w:tr>
      <w:tr w:rsidR="003A0CE4" w:rsidRPr="003A0CE4" w14:paraId="11F29CCB" w14:textId="77777777" w:rsidTr="003C4872">
        <w:tc>
          <w:tcPr>
            <w:tcW w:w="1430" w:type="pct"/>
            <w:gridSpan w:val="2"/>
            <w:hideMark/>
          </w:tcPr>
          <w:p w14:paraId="70D006E2" w14:textId="77777777" w:rsidR="003A0CE4" w:rsidRPr="003A0CE4" w:rsidRDefault="003A0CE4" w:rsidP="003A0CE4">
            <w:pPr>
              <w:spacing w:after="160" w:line="259" w:lineRule="auto"/>
              <w:jc w:val="both"/>
              <w:rPr>
                <w:rFonts w:ascii="Verdana" w:hAnsi="Verdana"/>
              </w:rPr>
            </w:pP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t>COSTO</w:t>
            </w:r>
          </w:p>
        </w:tc>
        <w:tc>
          <w:tcPr>
            <w:tcW w:w="3570" w:type="pct"/>
            <w:gridSpan w:val="9"/>
            <w:hideMark/>
          </w:tcPr>
          <w:p w14:paraId="77A50D0D" w14:textId="77777777" w:rsidR="003A0CE4" w:rsidRPr="003A0CE4" w:rsidRDefault="003A0CE4" w:rsidP="003A0CE4">
            <w:pPr>
              <w:spacing w:after="160" w:line="259" w:lineRule="auto"/>
              <w:jc w:val="both"/>
              <w:rPr>
                <w:rFonts w:ascii="Verdana" w:hAnsi="Verdana"/>
              </w:rPr>
            </w:pPr>
            <w:r w:rsidRPr="003A0CE4">
              <w:rPr>
                <w:rFonts w:ascii="Verdana" w:hAnsi="Verdana"/>
              </w:rPr>
              <w:t>Los costos del Servicio se presentan en el Anexo 07, los cuales están definidos por los siguientes conceptos:</w:t>
            </w:r>
            <w:r w:rsidRPr="003A0CE4">
              <w:rPr>
                <w:rFonts w:ascii="Verdana" w:hAnsi="Verdana"/>
              </w:rPr>
              <w:br/>
            </w:r>
            <w:r w:rsidRPr="003A0CE4">
              <w:rPr>
                <w:rFonts w:ascii="Verdana" w:hAnsi="Verdana"/>
              </w:rPr>
              <w:br/>
            </w:r>
            <w:r w:rsidRPr="003A0CE4">
              <w:rPr>
                <w:rFonts w:ascii="Verdana" w:hAnsi="Verdana"/>
                <w:b/>
                <w:bCs/>
              </w:rPr>
              <w:t>Costos Fijos:</w:t>
            </w:r>
            <w:r w:rsidRPr="003A0CE4">
              <w:rPr>
                <w:rFonts w:ascii="Verdana" w:hAnsi="Verdana"/>
                <w:b/>
                <w:bCs/>
              </w:rPr>
              <w:br/>
            </w:r>
            <w:r w:rsidRPr="003A0CE4">
              <w:rPr>
                <w:rFonts w:ascii="Verdana" w:hAnsi="Verdana"/>
              </w:rPr>
              <w:br/>
            </w:r>
            <w:r w:rsidRPr="003A0CE4">
              <w:rPr>
                <w:rFonts w:ascii="Verdana" w:hAnsi="Verdana"/>
                <w:b/>
                <w:bCs/>
              </w:rPr>
              <w:t>Dotación Inicial: </w:t>
            </w:r>
            <w:r w:rsidRPr="003A0CE4">
              <w:rPr>
                <w:rFonts w:ascii="Verdana" w:hAnsi="Verdana"/>
              </w:rPr>
              <w:t>los valores de cada uno de los elementos fueron objeto de cotizaciones: la balanza, el tallímetro, el infantómetro, el termómetro pediátrico, linterna, dispositivo GPS y elementos de identificación para el personal (chaleco y gorra). El precio unitario de cada uno de dichos elementos se calculó con base en la media geométrica de las cotizaciones recibidas por la Dirección de Abastecimiento del ICBF.</w:t>
            </w:r>
            <w:r w:rsidRPr="003A0CE4">
              <w:rPr>
                <w:rFonts w:ascii="Verdana" w:hAnsi="Verdana"/>
              </w:rPr>
              <w:br/>
            </w:r>
            <w:r w:rsidRPr="003A0CE4">
              <w:rPr>
                <w:rFonts w:ascii="Verdana" w:hAnsi="Verdana"/>
              </w:rPr>
              <w:br/>
            </w:r>
            <w:r w:rsidRPr="003A0CE4">
              <w:rPr>
                <w:rFonts w:ascii="Verdana" w:hAnsi="Verdana"/>
                <w:b/>
                <w:bCs/>
              </w:rPr>
              <w:t>Talento Humano: </w:t>
            </w:r>
            <w:r w:rsidRPr="003A0CE4">
              <w:rPr>
                <w:rFonts w:ascii="Verdana" w:hAnsi="Verdana"/>
              </w:rPr>
              <w:t xml:space="preserve">se cuantificó el costo del componente de Talento Humano tomando como referencia la tabla de salarios básicos del Departamento Administrativo de la Función Pública (DAFP), calculándose en sus honorarios los factores prestacionales exigidos por Ley. De otra parte, partiendo del supuesto que los costos de personal </w:t>
            </w:r>
            <w:r w:rsidRPr="003A0CE4">
              <w:rPr>
                <w:rFonts w:ascii="Verdana" w:hAnsi="Verdana"/>
              </w:rPr>
              <w:lastRenderedPageBreak/>
              <w:t>estarán a cargo de una organización que no cumple con los requisitos estipulados en el artículo 114-1 del Estatuto Tributario (Exoneración de Aportes), el factor prestacional calculado para el talento humano incluye la totalidad de los aportes al sistema de seguridad social (Salud,</w:t>
            </w:r>
          </w:p>
        </w:tc>
      </w:tr>
      <w:tr w:rsidR="003A0CE4" w:rsidRPr="003A0CE4" w14:paraId="09810D9C" w14:textId="77777777" w:rsidTr="003C4872">
        <w:tc>
          <w:tcPr>
            <w:tcW w:w="897" w:type="pct"/>
            <w:hideMark/>
          </w:tcPr>
          <w:p w14:paraId="2375CEF8"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FICHA: 1-01</w:t>
            </w:r>
          </w:p>
        </w:tc>
        <w:tc>
          <w:tcPr>
            <w:tcW w:w="534" w:type="pct"/>
            <w:hideMark/>
          </w:tcPr>
          <w:p w14:paraId="7991D4E9" w14:textId="77777777" w:rsidR="003A0CE4" w:rsidRPr="003A0CE4" w:rsidRDefault="003A0CE4" w:rsidP="003A0CE4">
            <w:pPr>
              <w:spacing w:after="160" w:line="259" w:lineRule="auto"/>
              <w:jc w:val="both"/>
              <w:rPr>
                <w:rFonts w:ascii="Verdana" w:hAnsi="Verdana"/>
              </w:rPr>
            </w:pPr>
            <w:r w:rsidRPr="003A0CE4">
              <w:rPr>
                <w:rFonts w:ascii="Verdana" w:hAnsi="Verdana"/>
                <w:b/>
                <w:bCs/>
              </w:rPr>
              <w:t>PRG</w:t>
            </w:r>
          </w:p>
        </w:tc>
        <w:tc>
          <w:tcPr>
            <w:tcW w:w="448" w:type="pct"/>
            <w:hideMark/>
          </w:tcPr>
          <w:p w14:paraId="6AA1E029" w14:textId="77777777" w:rsidR="003A0CE4" w:rsidRPr="003A0CE4" w:rsidRDefault="003A0CE4" w:rsidP="003A0CE4">
            <w:pPr>
              <w:spacing w:after="160" w:line="259" w:lineRule="auto"/>
              <w:jc w:val="both"/>
              <w:rPr>
                <w:rFonts w:ascii="Verdana" w:hAnsi="Verdana"/>
              </w:rPr>
            </w:pPr>
            <w:r w:rsidRPr="003A0CE4">
              <w:rPr>
                <w:rFonts w:ascii="Verdana" w:hAnsi="Verdana"/>
                <w:b/>
                <w:bCs/>
              </w:rPr>
              <w:t>SPRG</w:t>
            </w:r>
          </w:p>
        </w:tc>
        <w:tc>
          <w:tcPr>
            <w:tcW w:w="372" w:type="pct"/>
            <w:hideMark/>
          </w:tcPr>
          <w:p w14:paraId="5F2165ED"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487" w:type="pct"/>
            <w:hideMark/>
          </w:tcPr>
          <w:p w14:paraId="1F50178E" w14:textId="77777777" w:rsidR="003A0CE4" w:rsidRPr="003A0CE4" w:rsidRDefault="003A0CE4" w:rsidP="003A0CE4">
            <w:pPr>
              <w:spacing w:after="160" w:line="259" w:lineRule="auto"/>
              <w:jc w:val="both"/>
              <w:rPr>
                <w:rFonts w:ascii="Verdana" w:hAnsi="Verdana"/>
              </w:rPr>
            </w:pPr>
            <w:r w:rsidRPr="003A0CE4">
              <w:rPr>
                <w:rFonts w:ascii="Verdana" w:hAnsi="Verdana"/>
                <w:b/>
                <w:bCs/>
              </w:rPr>
              <w:t>PROY 0</w:t>
            </w:r>
          </w:p>
        </w:tc>
        <w:tc>
          <w:tcPr>
            <w:tcW w:w="579" w:type="pct"/>
            <w:hideMark/>
          </w:tcPr>
          <w:p w14:paraId="5EA46FFC"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1684" w:type="pct"/>
            <w:gridSpan w:val="5"/>
            <w:hideMark/>
          </w:tcPr>
          <w:p w14:paraId="656908BC"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3D3836FB" w14:textId="77777777" w:rsidTr="003C4872">
        <w:tc>
          <w:tcPr>
            <w:tcW w:w="1430" w:type="pct"/>
            <w:gridSpan w:val="2"/>
            <w:hideMark/>
          </w:tcPr>
          <w:p w14:paraId="36F3D012"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448" w:type="pct"/>
            <w:hideMark/>
          </w:tcPr>
          <w:p w14:paraId="4282176F"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372" w:type="pct"/>
            <w:hideMark/>
          </w:tcPr>
          <w:p w14:paraId="13C9CF73" w14:textId="77777777" w:rsidR="003A0CE4" w:rsidRPr="003A0CE4" w:rsidRDefault="003A0CE4" w:rsidP="003A0CE4">
            <w:pPr>
              <w:spacing w:after="160" w:line="259" w:lineRule="auto"/>
              <w:jc w:val="both"/>
              <w:rPr>
                <w:rFonts w:ascii="Verdana" w:hAnsi="Verdana"/>
              </w:rPr>
            </w:pPr>
            <w:r w:rsidRPr="003A0CE4">
              <w:rPr>
                <w:rFonts w:ascii="Verdana" w:hAnsi="Verdana"/>
                <w:b/>
                <w:bCs/>
              </w:rPr>
              <w:t>12</w:t>
            </w:r>
          </w:p>
        </w:tc>
        <w:tc>
          <w:tcPr>
            <w:tcW w:w="487" w:type="pct"/>
            <w:hideMark/>
          </w:tcPr>
          <w:p w14:paraId="40282540"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579" w:type="pct"/>
            <w:hideMark/>
          </w:tcPr>
          <w:p w14:paraId="5F29E41C"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4102016</w:t>
            </w:r>
          </w:p>
        </w:tc>
        <w:tc>
          <w:tcPr>
            <w:tcW w:w="1684" w:type="pct"/>
            <w:gridSpan w:val="5"/>
            <w:hideMark/>
          </w:tcPr>
          <w:p w14:paraId="6520FA89"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5E9636C5" w14:textId="77777777" w:rsidTr="003C4872">
        <w:tc>
          <w:tcPr>
            <w:tcW w:w="1430" w:type="pct"/>
            <w:gridSpan w:val="2"/>
            <w:hideMark/>
          </w:tcPr>
          <w:p w14:paraId="30A21386"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3570" w:type="pct"/>
            <w:gridSpan w:val="9"/>
            <w:hideMark/>
          </w:tcPr>
          <w:p w14:paraId="54D3DB70" w14:textId="39063744" w:rsidR="003A0CE4" w:rsidRPr="003A0CE4" w:rsidRDefault="003A0CE4" w:rsidP="003A0CE4">
            <w:pPr>
              <w:spacing w:after="160" w:line="259" w:lineRule="auto"/>
              <w:jc w:val="both"/>
              <w:rPr>
                <w:rFonts w:ascii="Verdana" w:hAnsi="Verdana"/>
              </w:rPr>
            </w:pPr>
            <w:r w:rsidRPr="003A0CE4">
              <w:rPr>
                <w:rFonts w:ascii="Verdana" w:hAnsi="Verdana"/>
              </w:rPr>
              <w:t>Pensión y ARL) y parafiscales (SENA, ICBF y Caja de Compensación), así como las prestaciones sociales (Auxilio de Cesantías, Intereses sobre las Cesantías y Prima de Servicios) y las vacaciones. Dentro del talento humano se considera la contratación de profesionales en nutrición, del área social, técnicos en enfermería y gestores comunitarios, perfiles y número de integrantes definidos, de acuerdo con lo establecido en el manual operativo.</w:t>
            </w:r>
            <w:r w:rsidRPr="003A0CE4">
              <w:rPr>
                <w:rFonts w:ascii="Verdana" w:hAnsi="Verdana"/>
              </w:rPr>
              <w:br/>
            </w:r>
            <w:r w:rsidRPr="003A0CE4">
              <w:rPr>
                <w:rFonts w:ascii="Verdana" w:hAnsi="Verdana"/>
                <w:b/>
                <w:bCs/>
              </w:rPr>
              <w:t>Comunicaciones: </w:t>
            </w:r>
            <w:r w:rsidRPr="003A0CE4">
              <w:rPr>
                <w:rFonts w:ascii="Verdana" w:hAnsi="Verdana"/>
              </w:rPr>
              <w:t>este rubro contempla un plan con minutos ilimitados y capacidad 12GB para el intercambio de información vía correo electrónico para los profesionales de las Unidades de Búsqueda Activa. El precio de los planes móviles fue consultado para la Dirección de Abastecimiento en las páginas web de los principales proveedores de servicios de telecomunicaciones del país, al momento de la consolidación de las diferentes ofertas económicas, se empleó el promedio de las cuatro (4) cotizaciones más bajas para el cálculo del precio unitario por plan.</w:t>
            </w:r>
            <w:r w:rsidRPr="003A0CE4">
              <w:rPr>
                <w:rFonts w:ascii="Verdana" w:hAnsi="Verdana"/>
              </w:rPr>
              <w:br/>
            </w:r>
            <w:r w:rsidRPr="003A0CE4">
              <w:rPr>
                <w:rFonts w:ascii="Verdana" w:hAnsi="Verdana"/>
              </w:rPr>
              <w:br/>
            </w:r>
            <w:r w:rsidRPr="003A0CE4">
              <w:rPr>
                <w:rFonts w:ascii="Verdana" w:hAnsi="Verdana"/>
                <w:b/>
                <w:bCs/>
              </w:rPr>
              <w:t>Costos Variables:</w:t>
            </w:r>
            <w:r w:rsidRPr="003A0CE4">
              <w:rPr>
                <w:rFonts w:ascii="Verdana" w:hAnsi="Verdana"/>
                <w:b/>
                <w:bCs/>
              </w:rPr>
              <w:br/>
            </w:r>
            <w:r w:rsidRPr="003A0CE4">
              <w:rPr>
                <w:rFonts w:ascii="Verdana" w:hAnsi="Verdana"/>
                <w:b/>
                <w:bCs/>
              </w:rPr>
              <w:br/>
              <w:t>Papelería: </w:t>
            </w:r>
            <w:r w:rsidRPr="003A0CE4">
              <w:rPr>
                <w:rFonts w:ascii="Verdana" w:hAnsi="Verdana"/>
              </w:rPr>
              <w:t>Contempla los materiales necesarios para el desarrollo de las actividades de las Unidades de Búsqueda Activa mensualmente. Al igual que otros componentes, los precios fueron objeto de cotización, las cuales fueron recibidas por la Dirección de Abastecimiento y consolidadas aplicando la media geométrica como media de tendencia central para determinar los precios unitarios.</w:t>
            </w:r>
            <w:r w:rsidRPr="003A0CE4">
              <w:rPr>
                <w:rFonts w:ascii="Verdana" w:hAnsi="Verdana"/>
              </w:rPr>
              <w:br/>
            </w:r>
            <w:r w:rsidRPr="003A0CE4">
              <w:rPr>
                <w:rFonts w:ascii="Verdana" w:hAnsi="Verdana"/>
              </w:rPr>
              <w:br/>
            </w:r>
            <w:r w:rsidRPr="003A0CE4">
              <w:rPr>
                <w:rFonts w:ascii="Verdana" w:hAnsi="Verdana"/>
                <w:b/>
                <w:bCs/>
              </w:rPr>
              <w:t>Transporte y Viáticos: </w:t>
            </w:r>
            <w:r w:rsidRPr="003A0CE4">
              <w:rPr>
                <w:rFonts w:ascii="Verdana" w:hAnsi="Verdana"/>
              </w:rPr>
              <w:t xml:space="preserve">corresponde a los costos de </w:t>
            </w:r>
            <w:r w:rsidRPr="003A0CE4">
              <w:rPr>
                <w:rFonts w:ascii="Verdana" w:hAnsi="Verdana"/>
              </w:rPr>
              <w:lastRenderedPageBreak/>
              <w:t>desplazamiento que tendrán que realizar los integrantes de las Unidades de Búsqueda Activa, en los que se incurra dentro de la operación de la modalidad; este valor se estimó por visita a realizarse por cada profesional. Para lo anterior, se tomó de referente los precios unitarios por trayecto obtenidos de las Regionales del ICBF. Para establecer los viáticos del equipo mínimo requerido, se tomó de referencia lo estipulado en el Decreto 979 de 2021, del Departamento de la Función Pública en donde se establece la escala de viáticos para los servidores públicos, para realizar la proyección de los costos de viáticos se acuerda con el área técnica tomar de referencia 21 estimados en los cuales se realiza viáticos y se toma de referencia el menor rango según la escala.</w:t>
            </w:r>
            <w:r w:rsidRPr="003A0CE4">
              <w:rPr>
                <w:rFonts w:ascii="Verdana" w:hAnsi="Verdana"/>
              </w:rPr>
              <w:br/>
            </w:r>
            <w:r w:rsidRPr="003A0CE4">
              <w:rPr>
                <w:rFonts w:ascii="Verdana" w:hAnsi="Verdana"/>
              </w:rPr>
              <w:br/>
            </w:r>
            <w:r w:rsidRPr="003A0CE4">
              <w:rPr>
                <w:rFonts w:ascii="Verdana" w:hAnsi="Verdana"/>
                <w:b/>
                <w:bCs/>
              </w:rPr>
              <w:t>Gastos Administrativos: </w:t>
            </w:r>
            <w:r w:rsidRPr="003A0CE4">
              <w:rPr>
                <w:rFonts w:ascii="Verdana" w:hAnsi="Verdana"/>
              </w:rPr>
              <w:t>se estimó el valor de los gastos administrativos derivados de la operación de la modalidad. Este cálculo se cuantificó a partir de los estados financieros de las organizaciones que brindan estos servicios al ICBF, determinándose el porcentaje de administración de acuerdo con las cuentas de Ingresos operacionales y de los gastos operaciones, tanto de administración como de ventas, calculándose así el porcentaje de participación de los gastos respecto</w:t>
            </w:r>
          </w:p>
        </w:tc>
      </w:tr>
      <w:tr w:rsidR="003C4872" w:rsidRPr="003A0CE4" w14:paraId="5EA2880B" w14:textId="77777777" w:rsidTr="003C4872">
        <w:tc>
          <w:tcPr>
            <w:tcW w:w="897" w:type="pct"/>
            <w:hideMark/>
          </w:tcPr>
          <w:p w14:paraId="43C010A9"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FICHA: 1-01</w:t>
            </w:r>
          </w:p>
        </w:tc>
        <w:tc>
          <w:tcPr>
            <w:tcW w:w="534" w:type="pct"/>
            <w:hideMark/>
          </w:tcPr>
          <w:p w14:paraId="3A4C0F38" w14:textId="77777777" w:rsidR="003A0CE4" w:rsidRPr="003A0CE4" w:rsidRDefault="003A0CE4" w:rsidP="003A0CE4">
            <w:pPr>
              <w:spacing w:after="160" w:line="259" w:lineRule="auto"/>
              <w:jc w:val="both"/>
              <w:rPr>
                <w:rFonts w:ascii="Verdana" w:hAnsi="Verdana"/>
              </w:rPr>
            </w:pPr>
            <w:r w:rsidRPr="003A0CE4">
              <w:rPr>
                <w:rFonts w:ascii="Verdana" w:hAnsi="Verdana"/>
                <w:b/>
                <w:bCs/>
              </w:rPr>
              <w:t>PRG</w:t>
            </w:r>
          </w:p>
        </w:tc>
        <w:tc>
          <w:tcPr>
            <w:tcW w:w="448" w:type="pct"/>
            <w:hideMark/>
          </w:tcPr>
          <w:p w14:paraId="12F0996F" w14:textId="77777777" w:rsidR="003A0CE4" w:rsidRPr="003A0CE4" w:rsidRDefault="003A0CE4" w:rsidP="003A0CE4">
            <w:pPr>
              <w:spacing w:after="160" w:line="259" w:lineRule="auto"/>
              <w:jc w:val="both"/>
              <w:rPr>
                <w:rFonts w:ascii="Verdana" w:hAnsi="Verdana"/>
              </w:rPr>
            </w:pPr>
            <w:r w:rsidRPr="003A0CE4">
              <w:rPr>
                <w:rFonts w:ascii="Verdana" w:hAnsi="Verdana"/>
                <w:b/>
                <w:bCs/>
              </w:rPr>
              <w:t>SPRG</w:t>
            </w:r>
          </w:p>
        </w:tc>
        <w:tc>
          <w:tcPr>
            <w:tcW w:w="372" w:type="pct"/>
            <w:hideMark/>
          </w:tcPr>
          <w:p w14:paraId="333AF2BE"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487" w:type="pct"/>
            <w:hideMark/>
          </w:tcPr>
          <w:p w14:paraId="777F3E6F" w14:textId="77777777" w:rsidR="003A0CE4" w:rsidRPr="003A0CE4" w:rsidRDefault="003A0CE4" w:rsidP="003A0CE4">
            <w:pPr>
              <w:spacing w:after="160" w:line="259" w:lineRule="auto"/>
              <w:jc w:val="both"/>
              <w:rPr>
                <w:rFonts w:ascii="Verdana" w:hAnsi="Verdana"/>
              </w:rPr>
            </w:pPr>
            <w:r w:rsidRPr="003A0CE4">
              <w:rPr>
                <w:rFonts w:ascii="Verdana" w:hAnsi="Verdana"/>
                <w:b/>
                <w:bCs/>
              </w:rPr>
              <w:t>PROYO</w:t>
            </w:r>
          </w:p>
        </w:tc>
        <w:tc>
          <w:tcPr>
            <w:tcW w:w="579" w:type="pct"/>
            <w:hideMark/>
          </w:tcPr>
          <w:p w14:paraId="678B193D"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1684" w:type="pct"/>
            <w:gridSpan w:val="5"/>
            <w:hideMark/>
          </w:tcPr>
          <w:p w14:paraId="5E542F2C"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14643B69" w14:textId="77777777" w:rsidTr="003C4872">
        <w:tc>
          <w:tcPr>
            <w:tcW w:w="1430" w:type="pct"/>
            <w:gridSpan w:val="2"/>
            <w:hideMark/>
          </w:tcPr>
          <w:p w14:paraId="1C49FEC4"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448" w:type="pct"/>
            <w:hideMark/>
          </w:tcPr>
          <w:p w14:paraId="5DBF66D7"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372" w:type="pct"/>
            <w:hideMark/>
          </w:tcPr>
          <w:p w14:paraId="12D92471" w14:textId="77777777" w:rsidR="003A0CE4" w:rsidRPr="003A0CE4" w:rsidRDefault="003A0CE4" w:rsidP="003A0CE4">
            <w:pPr>
              <w:spacing w:after="160" w:line="259" w:lineRule="auto"/>
              <w:jc w:val="both"/>
              <w:rPr>
                <w:rFonts w:ascii="Verdana" w:hAnsi="Verdana"/>
              </w:rPr>
            </w:pPr>
            <w:r w:rsidRPr="003A0CE4">
              <w:rPr>
                <w:rFonts w:ascii="Verdana" w:hAnsi="Verdana"/>
                <w:b/>
                <w:bCs/>
              </w:rPr>
              <w:t>12</w:t>
            </w:r>
          </w:p>
        </w:tc>
        <w:tc>
          <w:tcPr>
            <w:tcW w:w="487" w:type="pct"/>
            <w:hideMark/>
          </w:tcPr>
          <w:p w14:paraId="2F57D0D4"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579" w:type="pct"/>
            <w:hideMark/>
          </w:tcPr>
          <w:p w14:paraId="56F31D52"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4102016</w:t>
            </w:r>
          </w:p>
        </w:tc>
        <w:tc>
          <w:tcPr>
            <w:tcW w:w="1684" w:type="pct"/>
            <w:gridSpan w:val="5"/>
            <w:hideMark/>
          </w:tcPr>
          <w:p w14:paraId="47B8B77E"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3692D026" w14:textId="77777777" w:rsidTr="003C4872">
        <w:tc>
          <w:tcPr>
            <w:tcW w:w="5000" w:type="pct"/>
            <w:gridSpan w:val="11"/>
            <w:hideMark/>
          </w:tcPr>
          <w:p w14:paraId="6447EE6E" w14:textId="77777777" w:rsidR="003A0CE4" w:rsidRPr="003A0CE4" w:rsidRDefault="003A0CE4" w:rsidP="003A0CE4">
            <w:pPr>
              <w:spacing w:after="160" w:line="259" w:lineRule="auto"/>
              <w:jc w:val="both"/>
              <w:rPr>
                <w:rFonts w:ascii="Verdana" w:hAnsi="Verdana"/>
              </w:rPr>
            </w:pPr>
            <w:r w:rsidRPr="003A0CE4">
              <w:rPr>
                <w:rFonts w:ascii="Verdana" w:hAnsi="Verdana"/>
              </w:rPr>
              <w:t>de los ingresos operaciones, descartando para dicha estimación los datos atípicos.</w:t>
            </w:r>
          </w:p>
        </w:tc>
      </w:tr>
      <w:tr w:rsidR="003A0CE4" w:rsidRPr="003A0CE4" w14:paraId="1A73E77E" w14:textId="77777777" w:rsidTr="003C4872">
        <w:tc>
          <w:tcPr>
            <w:tcW w:w="5000" w:type="pct"/>
            <w:gridSpan w:val="11"/>
            <w:hideMark/>
          </w:tcPr>
          <w:p w14:paraId="394801A5" w14:textId="77777777" w:rsidR="003A0CE4" w:rsidRPr="003A0CE4" w:rsidRDefault="003A0CE4" w:rsidP="003A0CE4">
            <w:pPr>
              <w:spacing w:after="160" w:line="259" w:lineRule="auto"/>
              <w:jc w:val="both"/>
              <w:rPr>
                <w:rFonts w:ascii="Verdana" w:hAnsi="Verdana"/>
              </w:rPr>
            </w:pPr>
            <w:r w:rsidRPr="003A0CE4">
              <w:rPr>
                <w:rFonts w:ascii="Verdana" w:hAnsi="Verdana"/>
                <w:b/>
                <w:bCs/>
              </w:rPr>
              <w:t>Complemento Alimentario: </w:t>
            </w:r>
            <w:r w:rsidRPr="003A0CE4">
              <w:rPr>
                <w:rFonts w:ascii="Verdana" w:hAnsi="Verdana"/>
              </w:rPr>
              <w:t>Corresponde al costo asociado para la compra del Alimento Listo para el Consumo -ALC, el cual debe ser suministrado a niñas y niños entre 6 y 59 meses con riesgo de desnutrición aguda.</w:t>
            </w:r>
          </w:p>
        </w:tc>
      </w:tr>
      <w:tr w:rsidR="003A0CE4" w:rsidRPr="003A0CE4" w14:paraId="56BCF776" w14:textId="77777777" w:rsidTr="003C4872">
        <w:tc>
          <w:tcPr>
            <w:tcW w:w="5000" w:type="pct"/>
            <w:gridSpan w:val="11"/>
            <w:hideMark/>
          </w:tcPr>
          <w:p w14:paraId="6B848A5D" w14:textId="77777777" w:rsidR="003A0CE4" w:rsidRPr="003A0CE4" w:rsidRDefault="003A0CE4" w:rsidP="003A0CE4">
            <w:pPr>
              <w:spacing w:after="160" w:line="259" w:lineRule="auto"/>
              <w:jc w:val="both"/>
              <w:rPr>
                <w:rFonts w:ascii="Verdana" w:hAnsi="Verdana"/>
              </w:rPr>
            </w:pPr>
            <w:r w:rsidRPr="003A0CE4">
              <w:rPr>
                <w:rFonts w:ascii="Verdana" w:hAnsi="Verdana"/>
              </w:rPr>
              <w:t>- CONPES 113 de 2008, Política Nacional de Seguridad Alimentaria y Nutricional.</w:t>
            </w:r>
          </w:p>
        </w:tc>
      </w:tr>
      <w:tr w:rsidR="003A0CE4" w:rsidRPr="003A0CE4" w14:paraId="65F6E818" w14:textId="77777777" w:rsidTr="003C4872">
        <w:tc>
          <w:tcPr>
            <w:tcW w:w="5000" w:type="pct"/>
            <w:gridSpan w:val="11"/>
            <w:hideMark/>
          </w:tcPr>
          <w:p w14:paraId="2A6E5671" w14:textId="77777777" w:rsidR="003A0CE4" w:rsidRPr="003A0CE4" w:rsidRDefault="003A0CE4" w:rsidP="003A0CE4">
            <w:pPr>
              <w:spacing w:after="160" w:line="259" w:lineRule="auto"/>
              <w:jc w:val="both"/>
              <w:rPr>
                <w:rFonts w:ascii="Verdana" w:hAnsi="Verdana"/>
              </w:rPr>
            </w:pPr>
            <w:r w:rsidRPr="003A0CE4">
              <w:rPr>
                <w:rFonts w:ascii="Verdana" w:hAnsi="Verdana"/>
              </w:rPr>
              <w:t>- Plan Nacional de Seguridad Alimentaria y Nutricional 2012-2019.</w:t>
            </w:r>
          </w:p>
        </w:tc>
      </w:tr>
      <w:tr w:rsidR="003A0CE4" w:rsidRPr="003A0CE4" w14:paraId="51EF48D3" w14:textId="77777777" w:rsidTr="003C4872">
        <w:tc>
          <w:tcPr>
            <w:tcW w:w="5000" w:type="pct"/>
            <w:gridSpan w:val="11"/>
            <w:hideMark/>
          </w:tcPr>
          <w:p w14:paraId="4C32BFA7" w14:textId="138A2836" w:rsidR="003A0CE4" w:rsidRPr="003A0CE4" w:rsidRDefault="003A0CE4" w:rsidP="003A0CE4">
            <w:pPr>
              <w:spacing w:after="160" w:line="259" w:lineRule="auto"/>
              <w:jc w:val="both"/>
              <w:rPr>
                <w:rFonts w:ascii="Verdana" w:hAnsi="Verdana"/>
              </w:rPr>
            </w:pPr>
            <w:r w:rsidRPr="003A0CE4">
              <w:rPr>
                <w:rFonts w:ascii="Verdana" w:hAnsi="Verdana"/>
              </w:rPr>
              <w:t xml:space="preserve">- Resolución 2465 de 2016 del Ministerio de Salud y Protección Social, por la cual se adoptan los Indicadores antropométricos, patrones de referencia y puntos de corte para la clasificación antropométrica del estado nutricional de </w:t>
            </w:r>
            <w:r w:rsidRPr="003A0CE4">
              <w:rPr>
                <w:rFonts w:ascii="Verdana" w:hAnsi="Verdana"/>
              </w:rPr>
              <w:lastRenderedPageBreak/>
              <w:t>niñas, niños y adolescentes menores de 18 años, adultos de 18 a 64 años de edad y gestantes adultas y se dictan otras disposiciones.</w:t>
            </w:r>
          </w:p>
        </w:tc>
      </w:tr>
      <w:tr w:rsidR="003A0CE4" w:rsidRPr="003A0CE4" w14:paraId="02E75B8A" w14:textId="77777777" w:rsidTr="003C4872">
        <w:tc>
          <w:tcPr>
            <w:tcW w:w="897" w:type="pct"/>
            <w:hideMark/>
          </w:tcPr>
          <w:p w14:paraId="63C9BAB7"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MARCO</w:t>
            </w:r>
            <w:r w:rsidRPr="003A0CE4">
              <w:rPr>
                <w:rFonts w:ascii="Verdana" w:hAnsi="Verdana"/>
                <w:b/>
                <w:bCs/>
              </w:rPr>
              <w:br/>
              <w:t>MORMATIVO</w:t>
            </w:r>
          </w:p>
        </w:tc>
        <w:tc>
          <w:tcPr>
            <w:tcW w:w="4103" w:type="pct"/>
            <w:gridSpan w:val="10"/>
            <w:hideMark/>
          </w:tcPr>
          <w:p w14:paraId="4D0CE62E" w14:textId="5A1B7F99" w:rsidR="003A0CE4" w:rsidRPr="003A0CE4" w:rsidRDefault="003A0CE4" w:rsidP="003A0CE4">
            <w:pPr>
              <w:spacing w:after="160" w:line="259" w:lineRule="auto"/>
              <w:jc w:val="both"/>
              <w:rPr>
                <w:rFonts w:ascii="Verdana" w:hAnsi="Verdana"/>
              </w:rPr>
            </w:pPr>
            <w:r w:rsidRPr="003A0CE4">
              <w:rPr>
                <w:rFonts w:ascii="Verdana" w:hAnsi="Verdana"/>
              </w:rPr>
              <w:t>- Resolución 2350 de 2020 del Ministerio de Salud y Protección Social, por la cual se adopta el lineamiento técnico para el manejo Integral de atención a la desnutrición aguda moderada y severa, en niños de cero (0) a 59 meses de edad, y se dictan otras disposiciones.</w:t>
            </w:r>
          </w:p>
        </w:tc>
      </w:tr>
      <w:tr w:rsidR="003A0CE4" w:rsidRPr="003A0CE4" w14:paraId="6055A1E7" w14:textId="77777777" w:rsidTr="003C4872">
        <w:tc>
          <w:tcPr>
            <w:tcW w:w="897" w:type="pct"/>
            <w:hideMark/>
          </w:tcPr>
          <w:p w14:paraId="00AF7509" w14:textId="77777777" w:rsidR="003A0CE4" w:rsidRPr="003A0CE4" w:rsidRDefault="003A0CE4" w:rsidP="003A0CE4">
            <w:pPr>
              <w:spacing w:after="160" w:line="259" w:lineRule="auto"/>
              <w:jc w:val="both"/>
              <w:rPr>
                <w:rFonts w:ascii="Verdana" w:hAnsi="Verdana"/>
              </w:rPr>
            </w:pPr>
            <w:r w:rsidRPr="003A0CE4">
              <w:rPr>
                <w:rFonts w:ascii="Verdana" w:hAnsi="Verdana"/>
                <w:b/>
                <w:bCs/>
              </w:rPr>
              <w:t>LINEAMIENTOS</w:t>
            </w:r>
            <w:r w:rsidRPr="003A0CE4">
              <w:rPr>
                <w:rFonts w:ascii="Verdana" w:hAnsi="Verdana"/>
                <w:b/>
                <w:bCs/>
              </w:rPr>
              <w:br/>
              <w:t>TÉCNICOS</w:t>
            </w:r>
          </w:p>
        </w:tc>
        <w:tc>
          <w:tcPr>
            <w:tcW w:w="4103" w:type="pct"/>
            <w:gridSpan w:val="10"/>
            <w:hideMark/>
          </w:tcPr>
          <w:p w14:paraId="66297AB7" w14:textId="79166239" w:rsidR="003A0CE4" w:rsidRPr="003A0CE4" w:rsidRDefault="003A0CE4" w:rsidP="003A0CE4">
            <w:pPr>
              <w:spacing w:after="160" w:line="259" w:lineRule="auto"/>
              <w:jc w:val="both"/>
              <w:rPr>
                <w:rFonts w:ascii="Verdana" w:hAnsi="Verdana"/>
              </w:rPr>
            </w:pPr>
            <w:r w:rsidRPr="003A0CE4">
              <w:rPr>
                <w:rFonts w:ascii="Verdana" w:hAnsi="Verdana"/>
              </w:rPr>
              <w:t>Lineamiento Técnico Administrativo Estrategia Atención aprobado mediante Resolución No. 7888 del 10/09/2019.</w:t>
            </w:r>
          </w:p>
        </w:tc>
      </w:tr>
      <w:tr w:rsidR="003A0CE4" w:rsidRPr="003A0CE4" w14:paraId="433124F5" w14:textId="77777777" w:rsidTr="003C4872">
        <w:tc>
          <w:tcPr>
            <w:tcW w:w="897" w:type="pct"/>
            <w:hideMark/>
          </w:tcPr>
          <w:p w14:paraId="50310970" w14:textId="77777777" w:rsidR="003A0CE4" w:rsidRPr="003A0CE4" w:rsidRDefault="003A0CE4" w:rsidP="003A0CE4">
            <w:pPr>
              <w:spacing w:after="160" w:line="259" w:lineRule="auto"/>
              <w:jc w:val="both"/>
              <w:rPr>
                <w:rFonts w:ascii="Verdana" w:hAnsi="Verdana"/>
              </w:rPr>
            </w:pPr>
            <w:r w:rsidRPr="003A0CE4">
              <w:rPr>
                <w:rFonts w:ascii="Verdana" w:hAnsi="Verdana"/>
                <w:b/>
                <w:bCs/>
              </w:rPr>
              <w:t>CATALOGO DE</w:t>
            </w:r>
            <w:r w:rsidRPr="003A0CE4">
              <w:rPr>
                <w:rFonts w:ascii="Verdana" w:hAnsi="Verdana"/>
              </w:rPr>
              <w:br/>
            </w:r>
            <w:r w:rsidRPr="003A0CE4">
              <w:rPr>
                <w:rFonts w:ascii="Verdana" w:hAnsi="Verdana"/>
                <w:b/>
                <w:bCs/>
              </w:rPr>
              <w:t>CLASIFICACIÓN</w:t>
            </w:r>
            <w:r w:rsidRPr="003A0CE4">
              <w:rPr>
                <w:rFonts w:ascii="Verdana" w:hAnsi="Verdana"/>
              </w:rPr>
              <w:br/>
            </w:r>
            <w:r w:rsidRPr="003A0CE4">
              <w:rPr>
                <w:rFonts w:ascii="Verdana" w:hAnsi="Verdana"/>
                <w:b/>
                <w:bCs/>
              </w:rPr>
              <w:t>PRESUPUESTALCCP</w:t>
            </w:r>
          </w:p>
        </w:tc>
        <w:tc>
          <w:tcPr>
            <w:tcW w:w="534" w:type="pct"/>
            <w:hideMark/>
          </w:tcPr>
          <w:p w14:paraId="0443E475"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c>
          <w:tcPr>
            <w:tcW w:w="448" w:type="pct"/>
            <w:hideMark/>
          </w:tcPr>
          <w:p w14:paraId="3BA01D05" w14:textId="77777777" w:rsidR="003A0CE4" w:rsidRPr="003A0CE4" w:rsidRDefault="003A0CE4" w:rsidP="003A0CE4">
            <w:pPr>
              <w:spacing w:after="160" w:line="259" w:lineRule="auto"/>
              <w:jc w:val="both"/>
              <w:rPr>
                <w:rFonts w:ascii="Verdana" w:hAnsi="Verdana"/>
              </w:rPr>
            </w:pPr>
            <w:r w:rsidRPr="003A0CE4">
              <w:rPr>
                <w:rFonts w:ascii="Verdana" w:hAnsi="Verdana"/>
                <w:b/>
                <w:bCs/>
              </w:rPr>
              <w:t>Subcuenta</w:t>
            </w:r>
          </w:p>
        </w:tc>
        <w:tc>
          <w:tcPr>
            <w:tcW w:w="372" w:type="pct"/>
            <w:hideMark/>
          </w:tcPr>
          <w:p w14:paraId="08860B5B" w14:textId="77777777" w:rsidR="003A0CE4" w:rsidRPr="003A0CE4" w:rsidRDefault="003A0CE4" w:rsidP="003A0CE4">
            <w:pPr>
              <w:spacing w:after="160" w:line="259" w:lineRule="auto"/>
              <w:jc w:val="both"/>
              <w:rPr>
                <w:rFonts w:ascii="Verdana" w:hAnsi="Verdana"/>
              </w:rPr>
            </w:pPr>
            <w:r w:rsidRPr="003A0CE4">
              <w:rPr>
                <w:rFonts w:ascii="Verdana" w:hAnsi="Verdana"/>
                <w:b/>
                <w:bCs/>
              </w:rPr>
              <w:t>Objeto</w:t>
            </w:r>
          </w:p>
        </w:tc>
        <w:tc>
          <w:tcPr>
            <w:tcW w:w="487" w:type="pct"/>
            <w:hideMark/>
          </w:tcPr>
          <w:p w14:paraId="196E60ED" w14:textId="77777777" w:rsidR="003A0CE4" w:rsidRPr="003A0CE4" w:rsidRDefault="003A0CE4" w:rsidP="003A0CE4">
            <w:pPr>
              <w:spacing w:after="160" w:line="259" w:lineRule="auto"/>
              <w:jc w:val="both"/>
              <w:rPr>
                <w:rFonts w:ascii="Verdana" w:hAnsi="Verdana"/>
              </w:rPr>
            </w:pPr>
            <w:r w:rsidRPr="003A0CE4">
              <w:rPr>
                <w:rFonts w:ascii="Verdana" w:hAnsi="Verdana"/>
                <w:b/>
                <w:bCs/>
              </w:rPr>
              <w:t>Ordinal</w:t>
            </w:r>
          </w:p>
        </w:tc>
        <w:tc>
          <w:tcPr>
            <w:tcW w:w="579" w:type="pct"/>
            <w:hideMark/>
          </w:tcPr>
          <w:p w14:paraId="3A8926C9" w14:textId="77777777" w:rsidR="003A0CE4" w:rsidRPr="003A0CE4" w:rsidRDefault="003A0CE4" w:rsidP="003A0CE4">
            <w:pPr>
              <w:spacing w:after="160" w:line="259" w:lineRule="auto"/>
              <w:jc w:val="both"/>
              <w:rPr>
                <w:rFonts w:ascii="Verdana" w:hAnsi="Verdana"/>
              </w:rPr>
            </w:pPr>
            <w:r w:rsidRPr="003A0CE4">
              <w:rPr>
                <w:rFonts w:ascii="Verdana" w:hAnsi="Verdana"/>
                <w:b/>
                <w:bCs/>
              </w:rPr>
              <w:t>Subordinal</w:t>
            </w:r>
          </w:p>
        </w:tc>
        <w:tc>
          <w:tcPr>
            <w:tcW w:w="347" w:type="pct"/>
            <w:hideMark/>
          </w:tcPr>
          <w:p w14:paraId="3AA1B9D2" w14:textId="77777777" w:rsidR="003A0CE4" w:rsidRPr="003A0CE4" w:rsidRDefault="003A0CE4" w:rsidP="003A0CE4">
            <w:pPr>
              <w:spacing w:after="160" w:line="259" w:lineRule="auto"/>
              <w:jc w:val="both"/>
              <w:rPr>
                <w:rFonts w:ascii="Verdana" w:hAnsi="Verdana"/>
              </w:rPr>
            </w:pPr>
            <w:r w:rsidRPr="003A0CE4">
              <w:rPr>
                <w:rFonts w:ascii="Verdana" w:hAnsi="Verdana"/>
                <w:b/>
                <w:bCs/>
              </w:rPr>
              <w:t>item</w:t>
            </w:r>
          </w:p>
        </w:tc>
        <w:tc>
          <w:tcPr>
            <w:tcW w:w="302" w:type="pct"/>
            <w:hideMark/>
          </w:tcPr>
          <w:p w14:paraId="69628E18" w14:textId="77777777" w:rsidR="003A0CE4" w:rsidRPr="003A0CE4" w:rsidRDefault="003A0CE4" w:rsidP="003A0CE4">
            <w:pPr>
              <w:spacing w:after="160" w:line="259" w:lineRule="auto"/>
              <w:jc w:val="both"/>
              <w:rPr>
                <w:rFonts w:ascii="Verdana" w:hAnsi="Verdana"/>
              </w:rPr>
            </w:pPr>
            <w:r w:rsidRPr="003A0CE4">
              <w:rPr>
                <w:rFonts w:ascii="Verdana" w:hAnsi="Verdana"/>
                <w:b/>
                <w:bCs/>
              </w:rPr>
              <w:t>Subítem 1</w:t>
            </w:r>
          </w:p>
        </w:tc>
        <w:tc>
          <w:tcPr>
            <w:tcW w:w="302" w:type="pct"/>
            <w:hideMark/>
          </w:tcPr>
          <w:p w14:paraId="04F222A3" w14:textId="77777777" w:rsidR="003A0CE4" w:rsidRPr="003A0CE4" w:rsidRDefault="003A0CE4" w:rsidP="003A0CE4">
            <w:pPr>
              <w:spacing w:after="160" w:line="259" w:lineRule="auto"/>
              <w:jc w:val="both"/>
              <w:rPr>
                <w:rFonts w:ascii="Verdana" w:hAnsi="Verdana"/>
              </w:rPr>
            </w:pPr>
            <w:r w:rsidRPr="003A0CE4">
              <w:rPr>
                <w:rFonts w:ascii="Verdana" w:hAnsi="Verdana"/>
                <w:b/>
                <w:bCs/>
              </w:rPr>
              <w:t>Subítem 2</w:t>
            </w:r>
          </w:p>
        </w:tc>
        <w:tc>
          <w:tcPr>
            <w:tcW w:w="302" w:type="pct"/>
            <w:hideMark/>
          </w:tcPr>
          <w:p w14:paraId="58277A9D" w14:textId="77777777" w:rsidR="003A0CE4" w:rsidRPr="003A0CE4" w:rsidRDefault="003A0CE4" w:rsidP="003A0CE4">
            <w:pPr>
              <w:spacing w:after="160" w:line="259" w:lineRule="auto"/>
              <w:jc w:val="both"/>
              <w:rPr>
                <w:rFonts w:ascii="Verdana" w:hAnsi="Verdana"/>
              </w:rPr>
            </w:pPr>
            <w:r w:rsidRPr="003A0CE4">
              <w:rPr>
                <w:rFonts w:ascii="Verdana" w:hAnsi="Verdana"/>
                <w:b/>
                <w:bCs/>
              </w:rPr>
              <w:t>Subítem 3</w:t>
            </w:r>
          </w:p>
        </w:tc>
        <w:tc>
          <w:tcPr>
            <w:tcW w:w="431" w:type="pct"/>
            <w:hideMark/>
          </w:tcPr>
          <w:p w14:paraId="7D97CA19" w14:textId="77777777" w:rsidR="003A0CE4" w:rsidRPr="003A0CE4" w:rsidRDefault="003A0CE4" w:rsidP="003A0CE4">
            <w:pPr>
              <w:spacing w:after="160" w:line="259" w:lineRule="auto"/>
              <w:jc w:val="both"/>
              <w:rPr>
                <w:rFonts w:ascii="Verdana" w:hAnsi="Verdana"/>
              </w:rPr>
            </w:pPr>
            <w:r w:rsidRPr="003A0CE4">
              <w:rPr>
                <w:rFonts w:ascii="Verdana" w:hAnsi="Verdana"/>
                <w:b/>
                <w:bCs/>
              </w:rPr>
              <w:t>DESCRIPCIÓN</w:t>
            </w:r>
          </w:p>
        </w:tc>
      </w:tr>
      <w:tr w:rsidR="003A0CE4" w:rsidRPr="003A0CE4" w14:paraId="47855BCF" w14:textId="77777777" w:rsidTr="003C4872">
        <w:tc>
          <w:tcPr>
            <w:tcW w:w="897" w:type="pct"/>
            <w:hideMark/>
          </w:tcPr>
          <w:p w14:paraId="4F6398DB" w14:textId="77777777" w:rsidR="003A0CE4" w:rsidRPr="003A0CE4" w:rsidRDefault="003A0CE4" w:rsidP="003A0CE4">
            <w:pPr>
              <w:spacing w:after="160" w:line="259" w:lineRule="auto"/>
              <w:jc w:val="both"/>
              <w:rPr>
                <w:rFonts w:ascii="Verdana" w:hAnsi="Verdana"/>
              </w:rPr>
            </w:pPr>
            <w:r w:rsidRPr="003A0CE4">
              <w:rPr>
                <w:rFonts w:ascii="Verdana" w:hAnsi="Verdana"/>
              </w:rPr>
              <w:br/>
            </w:r>
          </w:p>
        </w:tc>
        <w:tc>
          <w:tcPr>
            <w:tcW w:w="534" w:type="pct"/>
            <w:hideMark/>
          </w:tcPr>
          <w:p w14:paraId="3AEBD8D5" w14:textId="77777777" w:rsidR="003A0CE4" w:rsidRPr="003A0CE4" w:rsidRDefault="003A0CE4" w:rsidP="003A0CE4">
            <w:pPr>
              <w:spacing w:after="160" w:line="259" w:lineRule="auto"/>
              <w:jc w:val="both"/>
              <w:rPr>
                <w:rFonts w:ascii="Verdana" w:hAnsi="Verdana"/>
              </w:rPr>
            </w:pPr>
            <w:r w:rsidRPr="003A0CE4">
              <w:rPr>
                <w:rFonts w:ascii="Verdana" w:hAnsi="Verdana"/>
              </w:rPr>
              <w:br/>
              <w:t>02</w:t>
            </w:r>
          </w:p>
        </w:tc>
        <w:tc>
          <w:tcPr>
            <w:tcW w:w="448" w:type="pct"/>
            <w:hideMark/>
          </w:tcPr>
          <w:p w14:paraId="04EA43F7" w14:textId="77777777" w:rsidR="003A0CE4" w:rsidRPr="003A0CE4" w:rsidRDefault="003A0CE4" w:rsidP="003A0CE4">
            <w:pPr>
              <w:spacing w:after="160" w:line="259" w:lineRule="auto"/>
              <w:jc w:val="both"/>
              <w:rPr>
                <w:rFonts w:ascii="Verdana" w:hAnsi="Verdana"/>
              </w:rPr>
            </w:pPr>
            <w:r w:rsidRPr="003A0CE4">
              <w:rPr>
                <w:rFonts w:ascii="Verdana" w:hAnsi="Verdana"/>
              </w:rPr>
              <w:br/>
              <w:t>02</w:t>
            </w:r>
          </w:p>
        </w:tc>
        <w:tc>
          <w:tcPr>
            <w:tcW w:w="372" w:type="pct"/>
            <w:hideMark/>
          </w:tcPr>
          <w:p w14:paraId="2A3E1361" w14:textId="77777777" w:rsidR="003A0CE4" w:rsidRPr="003A0CE4" w:rsidRDefault="003A0CE4" w:rsidP="003A0CE4">
            <w:pPr>
              <w:spacing w:after="160" w:line="259" w:lineRule="auto"/>
              <w:jc w:val="both"/>
              <w:rPr>
                <w:rFonts w:ascii="Verdana" w:hAnsi="Verdana"/>
              </w:rPr>
            </w:pPr>
            <w:r w:rsidRPr="003A0CE4">
              <w:rPr>
                <w:rFonts w:ascii="Verdana" w:hAnsi="Verdana"/>
              </w:rPr>
              <w:br/>
              <w:t>02</w:t>
            </w:r>
          </w:p>
        </w:tc>
        <w:tc>
          <w:tcPr>
            <w:tcW w:w="487" w:type="pct"/>
            <w:hideMark/>
          </w:tcPr>
          <w:p w14:paraId="2A7A3001" w14:textId="77777777" w:rsidR="003A0CE4" w:rsidRPr="003A0CE4" w:rsidRDefault="003A0CE4" w:rsidP="003A0CE4">
            <w:pPr>
              <w:spacing w:after="160" w:line="259" w:lineRule="auto"/>
              <w:jc w:val="both"/>
              <w:rPr>
                <w:rFonts w:ascii="Verdana" w:hAnsi="Verdana"/>
              </w:rPr>
            </w:pPr>
            <w:r w:rsidRPr="003A0CE4">
              <w:rPr>
                <w:rFonts w:ascii="Verdana" w:hAnsi="Verdana"/>
              </w:rPr>
              <w:br/>
              <w:t>009</w:t>
            </w:r>
          </w:p>
        </w:tc>
        <w:tc>
          <w:tcPr>
            <w:tcW w:w="579" w:type="pct"/>
            <w:hideMark/>
          </w:tcPr>
          <w:p w14:paraId="2C905FF2" w14:textId="77777777" w:rsidR="003A0CE4" w:rsidRPr="003A0CE4" w:rsidRDefault="003A0CE4" w:rsidP="003A0CE4">
            <w:pPr>
              <w:spacing w:after="160" w:line="259" w:lineRule="auto"/>
              <w:jc w:val="both"/>
              <w:rPr>
                <w:rFonts w:ascii="Verdana" w:hAnsi="Verdana"/>
              </w:rPr>
            </w:pPr>
            <w:r w:rsidRPr="003A0CE4">
              <w:rPr>
                <w:rFonts w:ascii="Verdana" w:hAnsi="Verdana"/>
              </w:rPr>
              <w:br/>
              <w:t>003</w:t>
            </w:r>
          </w:p>
        </w:tc>
        <w:tc>
          <w:tcPr>
            <w:tcW w:w="347" w:type="pct"/>
            <w:hideMark/>
          </w:tcPr>
          <w:p w14:paraId="39BD88A0" w14:textId="77777777" w:rsidR="003A0CE4" w:rsidRPr="003A0CE4" w:rsidRDefault="003A0CE4" w:rsidP="003A0CE4">
            <w:pPr>
              <w:spacing w:after="160" w:line="259" w:lineRule="auto"/>
              <w:jc w:val="both"/>
              <w:rPr>
                <w:rFonts w:ascii="Verdana" w:hAnsi="Verdana"/>
              </w:rPr>
            </w:pPr>
            <w:r w:rsidRPr="003A0CE4">
              <w:rPr>
                <w:rFonts w:ascii="Verdana" w:hAnsi="Verdana"/>
              </w:rPr>
              <w:br/>
              <w:t>05</w:t>
            </w:r>
          </w:p>
        </w:tc>
        <w:tc>
          <w:tcPr>
            <w:tcW w:w="302" w:type="pct"/>
            <w:hideMark/>
          </w:tcPr>
          <w:p w14:paraId="372F476E" w14:textId="77777777" w:rsidR="003A0CE4" w:rsidRPr="003A0CE4" w:rsidRDefault="003A0CE4" w:rsidP="003A0CE4">
            <w:pPr>
              <w:spacing w:after="160" w:line="259" w:lineRule="auto"/>
              <w:jc w:val="both"/>
              <w:rPr>
                <w:rFonts w:ascii="Verdana" w:hAnsi="Verdana"/>
              </w:rPr>
            </w:pPr>
            <w:r w:rsidRPr="003A0CE4">
              <w:rPr>
                <w:rFonts w:ascii="Verdana" w:hAnsi="Verdana"/>
              </w:rPr>
              <w:br/>
            </w:r>
          </w:p>
        </w:tc>
        <w:tc>
          <w:tcPr>
            <w:tcW w:w="302" w:type="pct"/>
            <w:hideMark/>
          </w:tcPr>
          <w:p w14:paraId="2BD4109E" w14:textId="77777777" w:rsidR="003A0CE4" w:rsidRPr="003A0CE4" w:rsidRDefault="003A0CE4" w:rsidP="003A0CE4">
            <w:pPr>
              <w:spacing w:after="160" w:line="259" w:lineRule="auto"/>
              <w:jc w:val="both"/>
              <w:rPr>
                <w:rFonts w:ascii="Verdana" w:hAnsi="Verdana"/>
              </w:rPr>
            </w:pPr>
            <w:r w:rsidRPr="003A0CE4">
              <w:rPr>
                <w:rFonts w:ascii="Verdana" w:hAnsi="Verdana"/>
              </w:rPr>
              <w:br/>
            </w:r>
          </w:p>
        </w:tc>
        <w:tc>
          <w:tcPr>
            <w:tcW w:w="302" w:type="pct"/>
            <w:hideMark/>
          </w:tcPr>
          <w:p w14:paraId="018E4615" w14:textId="77777777" w:rsidR="003A0CE4" w:rsidRPr="003A0CE4" w:rsidRDefault="003A0CE4" w:rsidP="003A0CE4">
            <w:pPr>
              <w:spacing w:after="160" w:line="259" w:lineRule="auto"/>
              <w:jc w:val="both"/>
              <w:rPr>
                <w:rFonts w:ascii="Verdana" w:hAnsi="Verdana"/>
              </w:rPr>
            </w:pPr>
            <w:r w:rsidRPr="003A0CE4">
              <w:rPr>
                <w:rFonts w:ascii="Verdana" w:hAnsi="Verdana"/>
              </w:rPr>
              <w:br/>
            </w:r>
          </w:p>
        </w:tc>
        <w:tc>
          <w:tcPr>
            <w:tcW w:w="431" w:type="pct"/>
            <w:hideMark/>
          </w:tcPr>
          <w:p w14:paraId="4A234E73" w14:textId="77777777" w:rsidR="003A0CE4" w:rsidRPr="003A0CE4" w:rsidRDefault="003A0CE4" w:rsidP="003A0CE4">
            <w:pPr>
              <w:spacing w:after="160" w:line="259" w:lineRule="auto"/>
              <w:jc w:val="both"/>
              <w:rPr>
                <w:rFonts w:ascii="Verdana" w:hAnsi="Verdana"/>
              </w:rPr>
            </w:pPr>
            <w:r w:rsidRPr="003A0CE4">
              <w:rPr>
                <w:rFonts w:ascii="Verdana" w:hAnsi="Verdana"/>
              </w:rPr>
              <w:t>OTROS SERVICIOS SOCIALES SIN ALOJAMIENTO</w:t>
            </w:r>
          </w:p>
        </w:tc>
      </w:tr>
      <w:tr w:rsidR="003C4872" w:rsidRPr="003A0CE4" w14:paraId="5CBD636C" w14:textId="77777777" w:rsidTr="003C4872">
        <w:tc>
          <w:tcPr>
            <w:tcW w:w="897" w:type="pct"/>
            <w:hideMark/>
          </w:tcPr>
          <w:p w14:paraId="621FE4D2" w14:textId="77777777" w:rsidR="003A0CE4" w:rsidRPr="003A0CE4" w:rsidRDefault="003A0CE4" w:rsidP="003A0CE4">
            <w:pPr>
              <w:spacing w:after="160" w:line="259" w:lineRule="auto"/>
              <w:jc w:val="both"/>
              <w:rPr>
                <w:rFonts w:ascii="Verdana" w:hAnsi="Verdana"/>
              </w:rPr>
            </w:pPr>
            <w:r w:rsidRPr="003A0CE4">
              <w:rPr>
                <w:rFonts w:ascii="Verdana" w:hAnsi="Verdana"/>
                <w:b/>
                <w:bCs/>
              </w:rPr>
              <w:t>FICHA: I - 01</w:t>
            </w:r>
          </w:p>
        </w:tc>
        <w:tc>
          <w:tcPr>
            <w:tcW w:w="534" w:type="pct"/>
            <w:hideMark/>
          </w:tcPr>
          <w:p w14:paraId="7C9A3735" w14:textId="77777777" w:rsidR="003A0CE4" w:rsidRPr="003A0CE4" w:rsidRDefault="003A0CE4" w:rsidP="003A0CE4">
            <w:pPr>
              <w:spacing w:after="160" w:line="259" w:lineRule="auto"/>
              <w:jc w:val="both"/>
              <w:rPr>
                <w:rFonts w:ascii="Verdana" w:hAnsi="Verdana"/>
              </w:rPr>
            </w:pPr>
            <w:r w:rsidRPr="003A0CE4">
              <w:rPr>
                <w:rFonts w:ascii="Verdana" w:hAnsi="Verdana"/>
                <w:b/>
                <w:bCs/>
              </w:rPr>
              <w:t>PRG</w:t>
            </w:r>
          </w:p>
        </w:tc>
        <w:tc>
          <w:tcPr>
            <w:tcW w:w="448" w:type="pct"/>
            <w:hideMark/>
          </w:tcPr>
          <w:p w14:paraId="4344F42D" w14:textId="77777777" w:rsidR="003A0CE4" w:rsidRPr="003A0CE4" w:rsidRDefault="003A0CE4" w:rsidP="003A0CE4">
            <w:pPr>
              <w:spacing w:after="160" w:line="259" w:lineRule="auto"/>
              <w:jc w:val="both"/>
              <w:rPr>
                <w:rFonts w:ascii="Verdana" w:hAnsi="Verdana"/>
              </w:rPr>
            </w:pPr>
            <w:r w:rsidRPr="003A0CE4">
              <w:rPr>
                <w:rFonts w:ascii="Verdana" w:hAnsi="Verdana"/>
                <w:b/>
                <w:bCs/>
              </w:rPr>
              <w:t>SPRG</w:t>
            </w:r>
          </w:p>
        </w:tc>
        <w:tc>
          <w:tcPr>
            <w:tcW w:w="372" w:type="pct"/>
            <w:hideMark/>
          </w:tcPr>
          <w:p w14:paraId="47582901"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487" w:type="pct"/>
            <w:hideMark/>
          </w:tcPr>
          <w:p w14:paraId="1C29F038" w14:textId="77777777" w:rsidR="003A0CE4" w:rsidRPr="003A0CE4" w:rsidRDefault="003A0CE4" w:rsidP="003A0CE4">
            <w:pPr>
              <w:spacing w:after="160" w:line="259" w:lineRule="auto"/>
              <w:jc w:val="both"/>
              <w:rPr>
                <w:rFonts w:ascii="Verdana" w:hAnsi="Verdana"/>
              </w:rPr>
            </w:pPr>
            <w:r w:rsidRPr="003A0CE4">
              <w:rPr>
                <w:rFonts w:ascii="Verdana" w:hAnsi="Verdana"/>
                <w:b/>
                <w:bCs/>
              </w:rPr>
              <w:t>PROYO</w:t>
            </w:r>
          </w:p>
        </w:tc>
        <w:tc>
          <w:tcPr>
            <w:tcW w:w="579" w:type="pct"/>
            <w:hideMark/>
          </w:tcPr>
          <w:p w14:paraId="0FF15A8E"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1684" w:type="pct"/>
            <w:gridSpan w:val="5"/>
            <w:hideMark/>
          </w:tcPr>
          <w:p w14:paraId="392BB4A1"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73BEC524" w14:textId="77777777" w:rsidTr="003C4872">
        <w:tc>
          <w:tcPr>
            <w:tcW w:w="1430" w:type="pct"/>
            <w:gridSpan w:val="2"/>
            <w:hideMark/>
          </w:tcPr>
          <w:p w14:paraId="689C0564"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448" w:type="pct"/>
            <w:hideMark/>
          </w:tcPr>
          <w:p w14:paraId="4487C164"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372" w:type="pct"/>
            <w:hideMark/>
          </w:tcPr>
          <w:p w14:paraId="27130108" w14:textId="77777777" w:rsidR="003A0CE4" w:rsidRPr="003A0CE4" w:rsidRDefault="003A0CE4" w:rsidP="003A0CE4">
            <w:pPr>
              <w:spacing w:after="160" w:line="259" w:lineRule="auto"/>
              <w:jc w:val="both"/>
              <w:rPr>
                <w:rFonts w:ascii="Verdana" w:hAnsi="Verdana"/>
              </w:rPr>
            </w:pPr>
            <w:r w:rsidRPr="003A0CE4">
              <w:rPr>
                <w:rFonts w:ascii="Verdana" w:hAnsi="Verdana"/>
                <w:b/>
                <w:bCs/>
              </w:rPr>
              <w:t>12</w:t>
            </w:r>
          </w:p>
        </w:tc>
        <w:tc>
          <w:tcPr>
            <w:tcW w:w="487" w:type="pct"/>
            <w:hideMark/>
          </w:tcPr>
          <w:p w14:paraId="1F1B525F"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579" w:type="pct"/>
            <w:hideMark/>
          </w:tcPr>
          <w:p w14:paraId="7633BE68"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4102016</w:t>
            </w:r>
          </w:p>
        </w:tc>
        <w:tc>
          <w:tcPr>
            <w:tcW w:w="1684" w:type="pct"/>
            <w:gridSpan w:val="5"/>
            <w:hideMark/>
          </w:tcPr>
          <w:p w14:paraId="3A1C88F4"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21A8ABFD" w14:textId="77777777" w:rsidTr="003C4872">
        <w:tc>
          <w:tcPr>
            <w:tcW w:w="897" w:type="pct"/>
            <w:hideMark/>
          </w:tcPr>
          <w:p w14:paraId="789DE15F" w14:textId="77777777" w:rsidR="003A0CE4" w:rsidRPr="003A0CE4" w:rsidRDefault="003A0CE4" w:rsidP="003A0CE4">
            <w:pPr>
              <w:spacing w:after="160" w:line="259" w:lineRule="auto"/>
              <w:jc w:val="both"/>
              <w:rPr>
                <w:rFonts w:ascii="Verdana" w:hAnsi="Verdana"/>
              </w:rPr>
            </w:pP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lastRenderedPageBreak/>
              <w:br/>
            </w:r>
            <w:r w:rsidRPr="003A0CE4">
              <w:rPr>
                <w:rFonts w:ascii="Verdana" w:hAnsi="Verdana"/>
                <w:b/>
                <w:bCs/>
              </w:rPr>
              <w:br/>
            </w:r>
            <w:r w:rsidRPr="003A0CE4">
              <w:rPr>
                <w:rFonts w:ascii="Verdana" w:hAnsi="Verdana"/>
                <w:b/>
                <w:bCs/>
              </w:rPr>
              <w:br/>
            </w:r>
            <w:r w:rsidRPr="003A0CE4">
              <w:rPr>
                <w:rFonts w:ascii="Verdana" w:hAnsi="Verdana"/>
                <w:b/>
                <w:bCs/>
              </w:rPr>
              <w:br/>
              <w:t>CLASIFICADOR</w:t>
            </w:r>
            <w:r w:rsidRPr="003A0CE4">
              <w:rPr>
                <w:rFonts w:ascii="Verdana" w:hAnsi="Verdana"/>
              </w:rPr>
              <w:br/>
            </w:r>
            <w:r w:rsidRPr="003A0CE4">
              <w:rPr>
                <w:rFonts w:ascii="Verdana" w:hAnsi="Verdana"/>
                <w:b/>
                <w:bCs/>
              </w:rPr>
              <w:t>DEL GASTO</w:t>
            </w:r>
          </w:p>
        </w:tc>
        <w:tc>
          <w:tcPr>
            <w:tcW w:w="4103" w:type="pct"/>
            <w:gridSpan w:val="10"/>
            <w:hideMark/>
          </w:tcPr>
          <w:p w14:paraId="5BDBFDE9"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Rubro C-4102-1500-12-0-4102016-02</w:t>
            </w:r>
            <w:r w:rsidRPr="003A0CE4">
              <w:rPr>
                <w:rFonts w:ascii="Verdana" w:hAnsi="Verdana"/>
                <w:b/>
                <w:bCs/>
              </w:rPr>
              <w:br/>
            </w:r>
            <w:r w:rsidRPr="003A0CE4">
              <w:rPr>
                <w:rFonts w:ascii="Verdana" w:hAnsi="Verdana"/>
              </w:rPr>
              <w:br/>
            </w:r>
            <w:r w:rsidRPr="003A0CE4">
              <w:rPr>
                <w:rFonts w:ascii="Verdana" w:hAnsi="Verdana"/>
                <w:b/>
                <w:bCs/>
              </w:rPr>
              <w:t>02-02-02-009-003-05 OTROS SERVICIOS SOCIALES SIN ALOJAMIENTO</w:t>
            </w:r>
            <w:r w:rsidRPr="003A0CE4">
              <w:rPr>
                <w:rFonts w:ascii="Verdana" w:hAnsi="Verdana"/>
                <w:b/>
                <w:bCs/>
              </w:rPr>
              <w:br/>
            </w:r>
            <w:r w:rsidRPr="003A0CE4">
              <w:rPr>
                <w:rFonts w:ascii="Verdana" w:hAnsi="Verdana"/>
              </w:rPr>
              <w:br/>
              <w:t xml:space="preserve">Corresponde a la adquisición de un servicio social, orientado a fortalecer la identificación, captación y gestionar la atención </w:t>
            </w:r>
            <w:r w:rsidRPr="003A0CE4">
              <w:rPr>
                <w:rFonts w:ascii="Verdana" w:hAnsi="Verdana"/>
              </w:rPr>
              <w:lastRenderedPageBreak/>
              <w:t>oportuna de las niñas y niños con desnutrición aguda y riesgo de desnutrición aguda, así como de mujeres gestantes con bajo peso para la edad gestacional, en zonas rurales y rurales dispersas, con un operador que desarrolle las acciones necesarias para cumplir con la prestación del servicio, que incluye:</w:t>
            </w:r>
            <w:r w:rsidRPr="003A0CE4">
              <w:rPr>
                <w:rFonts w:ascii="Verdana" w:hAnsi="Verdana"/>
              </w:rPr>
              <w:br/>
            </w:r>
            <w:r w:rsidRPr="003A0CE4">
              <w:rPr>
                <w:rFonts w:ascii="Verdana" w:hAnsi="Verdana"/>
              </w:rPr>
              <w:br/>
            </w:r>
            <w:r w:rsidRPr="003A0CE4">
              <w:rPr>
                <w:rFonts w:ascii="Verdana" w:hAnsi="Verdana"/>
                <w:b/>
                <w:bCs/>
              </w:rPr>
              <w:t>1. Compra de dotación inicial/reposición: </w:t>
            </w:r>
            <w:r w:rsidRPr="003A0CE4">
              <w:rPr>
                <w:rFonts w:ascii="Verdana" w:hAnsi="Verdana"/>
              </w:rPr>
              <w:t>balanza de piso, tallímetro, Infantómetro, cintilla para toma de perímetro braquial, dispositivo GPS, termómetro pediátrico, linterna.</w:t>
            </w:r>
            <w:r w:rsidRPr="003A0CE4">
              <w:rPr>
                <w:rFonts w:ascii="Verdana" w:hAnsi="Verdana"/>
              </w:rPr>
              <w:br/>
            </w:r>
            <w:r w:rsidRPr="003A0CE4">
              <w:rPr>
                <w:rFonts w:ascii="Verdana" w:hAnsi="Verdana"/>
                <w:b/>
                <w:bCs/>
              </w:rPr>
              <w:t>2. Papelería: </w:t>
            </w:r>
            <w:r w:rsidRPr="003A0CE4">
              <w:rPr>
                <w:rFonts w:ascii="Verdana" w:hAnsi="Verdana"/>
              </w:rPr>
              <w:t>material para realización de las actividades propias de las Unidades de Búsqueda Activa. Bolígrafo, lápices, papel bond, legajadores plásticos con gancho, resaltador, fólderes, fotocopias.</w:t>
            </w:r>
            <w:r w:rsidRPr="003A0CE4">
              <w:rPr>
                <w:rFonts w:ascii="Verdana" w:hAnsi="Verdana"/>
              </w:rPr>
              <w:br/>
            </w:r>
            <w:r w:rsidRPr="003A0CE4">
              <w:rPr>
                <w:rFonts w:ascii="Verdana" w:hAnsi="Verdana"/>
                <w:b/>
                <w:bCs/>
              </w:rPr>
              <w:t>3. Contratación de Talento humano: </w:t>
            </w:r>
            <w:r w:rsidRPr="003A0CE4">
              <w:rPr>
                <w:rFonts w:ascii="Verdana" w:hAnsi="Verdana"/>
              </w:rPr>
              <w:t>nutricionistas, profesionales del área Social, auxiliares de enfermería, gestores comunitarios de conformidad con el anexo del lineamiento técnico administrativo de la Estrategia de Atención y Prevención de la Desnutrición.</w:t>
            </w:r>
            <w:r w:rsidRPr="003A0CE4">
              <w:rPr>
                <w:rFonts w:ascii="Verdana" w:hAnsi="Verdana"/>
              </w:rPr>
              <w:br/>
            </w:r>
            <w:r w:rsidRPr="003A0CE4">
              <w:rPr>
                <w:rFonts w:ascii="Verdana" w:hAnsi="Verdana"/>
                <w:b/>
                <w:bCs/>
              </w:rPr>
              <w:t>4. Transporte y viáticos: </w:t>
            </w:r>
            <w:r w:rsidRPr="003A0CE4">
              <w:rPr>
                <w:rFonts w:ascii="Verdana" w:hAnsi="Verdana"/>
              </w:rPr>
              <w:t>corresponde a los costos de desplazamiento que tendrán que realizar los integrantes de las Unidades de Búsqueda Activa, en los que se incurra dentro de la operación del servicio y viáticos del equipo mínimo requerido para realizar los desplazamientos a los territorios.</w:t>
            </w:r>
            <w:r w:rsidRPr="003A0CE4">
              <w:rPr>
                <w:rFonts w:ascii="Verdana" w:hAnsi="Verdana"/>
              </w:rPr>
              <w:br/>
            </w:r>
            <w:r w:rsidRPr="003A0CE4">
              <w:rPr>
                <w:rFonts w:ascii="Verdana" w:hAnsi="Verdana"/>
                <w:b/>
                <w:bCs/>
              </w:rPr>
              <w:t>5. Comunicaciones: </w:t>
            </w:r>
            <w:r w:rsidRPr="003A0CE4">
              <w:rPr>
                <w:rFonts w:ascii="Verdana" w:hAnsi="Verdana"/>
              </w:rPr>
              <w:t>este rubro contempla un plan con minutos ¡limitados y capacidad 12 GB para el Intercambio de información vía correo electrónico para los profesionales de las Unidades de Búsqueda Activa.</w:t>
            </w:r>
            <w:r w:rsidRPr="003A0CE4">
              <w:rPr>
                <w:rFonts w:ascii="Verdana" w:hAnsi="Verdana"/>
              </w:rPr>
              <w:br/>
            </w:r>
            <w:r w:rsidRPr="003A0CE4">
              <w:rPr>
                <w:rFonts w:ascii="Verdana" w:hAnsi="Verdana"/>
                <w:b/>
                <w:bCs/>
              </w:rPr>
              <w:t>6. Gastos administrativos: </w:t>
            </w:r>
            <w:r w:rsidRPr="003A0CE4">
              <w:rPr>
                <w:rFonts w:ascii="Verdana" w:hAnsi="Verdana"/>
              </w:rPr>
              <w:t>concepto administrativo que son aquellos derivados de la prestación del servicio.</w:t>
            </w:r>
          </w:p>
        </w:tc>
      </w:tr>
      <w:tr w:rsidR="003C4872" w:rsidRPr="003A0CE4" w14:paraId="5BCD03BF" w14:textId="77777777" w:rsidTr="003C4872">
        <w:tc>
          <w:tcPr>
            <w:tcW w:w="897" w:type="pct"/>
            <w:hideMark/>
          </w:tcPr>
          <w:p w14:paraId="5EDAC24E"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FICHA: I - 01</w:t>
            </w:r>
          </w:p>
        </w:tc>
        <w:tc>
          <w:tcPr>
            <w:tcW w:w="534" w:type="pct"/>
            <w:hideMark/>
          </w:tcPr>
          <w:p w14:paraId="095D096C" w14:textId="77777777" w:rsidR="003A0CE4" w:rsidRPr="003A0CE4" w:rsidRDefault="003A0CE4" w:rsidP="003A0CE4">
            <w:pPr>
              <w:spacing w:after="160" w:line="259" w:lineRule="auto"/>
              <w:jc w:val="both"/>
              <w:rPr>
                <w:rFonts w:ascii="Verdana" w:hAnsi="Verdana"/>
              </w:rPr>
            </w:pPr>
            <w:r w:rsidRPr="003A0CE4">
              <w:rPr>
                <w:rFonts w:ascii="Verdana" w:hAnsi="Verdana"/>
                <w:b/>
                <w:bCs/>
              </w:rPr>
              <w:t>PRG</w:t>
            </w:r>
          </w:p>
        </w:tc>
        <w:tc>
          <w:tcPr>
            <w:tcW w:w="448" w:type="pct"/>
            <w:hideMark/>
          </w:tcPr>
          <w:p w14:paraId="513F3AF7" w14:textId="77777777" w:rsidR="003A0CE4" w:rsidRPr="003A0CE4" w:rsidRDefault="003A0CE4" w:rsidP="003A0CE4">
            <w:pPr>
              <w:spacing w:after="160" w:line="259" w:lineRule="auto"/>
              <w:jc w:val="both"/>
              <w:rPr>
                <w:rFonts w:ascii="Verdana" w:hAnsi="Verdana"/>
              </w:rPr>
            </w:pPr>
            <w:r w:rsidRPr="003A0CE4">
              <w:rPr>
                <w:rFonts w:ascii="Verdana" w:hAnsi="Verdana"/>
                <w:b/>
                <w:bCs/>
              </w:rPr>
              <w:t>SPRG</w:t>
            </w:r>
          </w:p>
        </w:tc>
        <w:tc>
          <w:tcPr>
            <w:tcW w:w="372" w:type="pct"/>
            <w:hideMark/>
          </w:tcPr>
          <w:p w14:paraId="01C6018E" w14:textId="77777777" w:rsidR="003A0CE4" w:rsidRPr="003A0CE4" w:rsidRDefault="003A0CE4" w:rsidP="003A0CE4">
            <w:pPr>
              <w:spacing w:after="160" w:line="259" w:lineRule="auto"/>
              <w:jc w:val="both"/>
              <w:rPr>
                <w:rFonts w:ascii="Verdana" w:hAnsi="Verdana"/>
              </w:rPr>
            </w:pPr>
            <w:r w:rsidRPr="003A0CE4">
              <w:rPr>
                <w:rFonts w:ascii="Verdana" w:hAnsi="Verdana"/>
                <w:b/>
                <w:bCs/>
              </w:rPr>
              <w:t>PROY</w:t>
            </w:r>
          </w:p>
        </w:tc>
        <w:tc>
          <w:tcPr>
            <w:tcW w:w="487" w:type="pct"/>
            <w:hideMark/>
          </w:tcPr>
          <w:p w14:paraId="243666AD" w14:textId="77777777" w:rsidR="003A0CE4" w:rsidRPr="003A0CE4" w:rsidRDefault="003A0CE4" w:rsidP="003A0CE4">
            <w:pPr>
              <w:spacing w:after="160" w:line="259" w:lineRule="auto"/>
              <w:jc w:val="both"/>
              <w:rPr>
                <w:rFonts w:ascii="Verdana" w:hAnsi="Verdana"/>
              </w:rPr>
            </w:pPr>
            <w:r w:rsidRPr="003A0CE4">
              <w:rPr>
                <w:rFonts w:ascii="Verdana" w:hAnsi="Verdana"/>
                <w:b/>
                <w:bCs/>
              </w:rPr>
              <w:t>PROYO</w:t>
            </w:r>
          </w:p>
        </w:tc>
        <w:tc>
          <w:tcPr>
            <w:tcW w:w="579" w:type="pct"/>
            <w:hideMark/>
          </w:tcPr>
          <w:p w14:paraId="560DB644" w14:textId="77777777" w:rsidR="003A0CE4" w:rsidRPr="003A0CE4" w:rsidRDefault="003A0CE4" w:rsidP="003A0CE4">
            <w:pPr>
              <w:spacing w:after="160" w:line="259" w:lineRule="auto"/>
              <w:jc w:val="both"/>
              <w:rPr>
                <w:rFonts w:ascii="Verdana" w:hAnsi="Verdana"/>
              </w:rPr>
            </w:pPr>
            <w:r w:rsidRPr="003A0CE4">
              <w:rPr>
                <w:rFonts w:ascii="Verdana" w:hAnsi="Verdana"/>
                <w:b/>
                <w:bCs/>
              </w:rPr>
              <w:t>PRODUCTO</w:t>
            </w:r>
          </w:p>
        </w:tc>
        <w:tc>
          <w:tcPr>
            <w:tcW w:w="1684" w:type="pct"/>
            <w:gridSpan w:val="5"/>
            <w:hideMark/>
          </w:tcPr>
          <w:p w14:paraId="6716411E"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r>
      <w:tr w:rsidR="003A0CE4" w:rsidRPr="003A0CE4" w14:paraId="1988F988" w14:textId="77777777" w:rsidTr="003C4872">
        <w:tc>
          <w:tcPr>
            <w:tcW w:w="1430" w:type="pct"/>
            <w:gridSpan w:val="2"/>
            <w:hideMark/>
          </w:tcPr>
          <w:p w14:paraId="6315AD25" w14:textId="77777777" w:rsidR="003A0CE4" w:rsidRPr="003A0CE4" w:rsidRDefault="003A0CE4" w:rsidP="003A0CE4">
            <w:pPr>
              <w:spacing w:after="160" w:line="259" w:lineRule="auto"/>
              <w:jc w:val="both"/>
              <w:rPr>
                <w:rFonts w:ascii="Verdana" w:hAnsi="Verdana"/>
              </w:rPr>
            </w:pPr>
            <w:r w:rsidRPr="003A0CE4">
              <w:rPr>
                <w:rFonts w:ascii="Verdana" w:hAnsi="Verdana"/>
                <w:b/>
                <w:bCs/>
              </w:rPr>
              <w:t>4102</w:t>
            </w:r>
          </w:p>
        </w:tc>
        <w:tc>
          <w:tcPr>
            <w:tcW w:w="448" w:type="pct"/>
            <w:hideMark/>
          </w:tcPr>
          <w:p w14:paraId="51A060D2" w14:textId="77777777" w:rsidR="003A0CE4" w:rsidRPr="003A0CE4" w:rsidRDefault="003A0CE4" w:rsidP="003A0CE4">
            <w:pPr>
              <w:spacing w:after="160" w:line="259" w:lineRule="auto"/>
              <w:jc w:val="both"/>
              <w:rPr>
                <w:rFonts w:ascii="Verdana" w:hAnsi="Verdana"/>
              </w:rPr>
            </w:pPr>
            <w:r w:rsidRPr="003A0CE4">
              <w:rPr>
                <w:rFonts w:ascii="Verdana" w:hAnsi="Verdana"/>
                <w:b/>
                <w:bCs/>
              </w:rPr>
              <w:t>1500</w:t>
            </w:r>
          </w:p>
        </w:tc>
        <w:tc>
          <w:tcPr>
            <w:tcW w:w="372" w:type="pct"/>
            <w:hideMark/>
          </w:tcPr>
          <w:p w14:paraId="10AF4636" w14:textId="77777777" w:rsidR="003A0CE4" w:rsidRPr="003A0CE4" w:rsidRDefault="003A0CE4" w:rsidP="003A0CE4">
            <w:pPr>
              <w:spacing w:after="160" w:line="259" w:lineRule="auto"/>
              <w:jc w:val="both"/>
              <w:rPr>
                <w:rFonts w:ascii="Verdana" w:hAnsi="Verdana"/>
              </w:rPr>
            </w:pPr>
            <w:r w:rsidRPr="003A0CE4">
              <w:rPr>
                <w:rFonts w:ascii="Verdana" w:hAnsi="Verdana"/>
                <w:b/>
                <w:bCs/>
              </w:rPr>
              <w:t>12</w:t>
            </w:r>
          </w:p>
        </w:tc>
        <w:tc>
          <w:tcPr>
            <w:tcW w:w="487" w:type="pct"/>
            <w:hideMark/>
          </w:tcPr>
          <w:p w14:paraId="2F254B01" w14:textId="77777777" w:rsidR="003A0CE4" w:rsidRPr="003A0CE4" w:rsidRDefault="003A0CE4" w:rsidP="003A0CE4">
            <w:pPr>
              <w:spacing w:after="160" w:line="259" w:lineRule="auto"/>
              <w:jc w:val="both"/>
              <w:rPr>
                <w:rFonts w:ascii="Verdana" w:hAnsi="Verdana"/>
              </w:rPr>
            </w:pPr>
            <w:r w:rsidRPr="003A0CE4">
              <w:rPr>
                <w:rFonts w:ascii="Verdana" w:hAnsi="Verdana"/>
                <w:b/>
                <w:bCs/>
              </w:rPr>
              <w:t>0</w:t>
            </w:r>
          </w:p>
        </w:tc>
        <w:tc>
          <w:tcPr>
            <w:tcW w:w="579" w:type="pct"/>
            <w:hideMark/>
          </w:tcPr>
          <w:p w14:paraId="44BB207B" w14:textId="77777777" w:rsidR="003A0CE4" w:rsidRPr="003A0CE4" w:rsidRDefault="003A0CE4" w:rsidP="003A0CE4">
            <w:pPr>
              <w:spacing w:after="160" w:line="259" w:lineRule="auto"/>
              <w:jc w:val="both"/>
              <w:rPr>
                <w:rFonts w:ascii="Verdana" w:hAnsi="Verdana"/>
              </w:rPr>
            </w:pPr>
            <w:r w:rsidRPr="003A0CE4">
              <w:rPr>
                <w:rFonts w:ascii="Verdana" w:hAnsi="Verdana"/>
                <w:b/>
                <w:bCs/>
              </w:rPr>
              <w:t>4102016</w:t>
            </w:r>
          </w:p>
        </w:tc>
        <w:tc>
          <w:tcPr>
            <w:tcW w:w="1684" w:type="pct"/>
            <w:gridSpan w:val="5"/>
            <w:hideMark/>
          </w:tcPr>
          <w:p w14:paraId="59D9F496" w14:textId="77777777" w:rsidR="003A0CE4" w:rsidRPr="003A0CE4" w:rsidRDefault="003A0CE4" w:rsidP="003A0CE4">
            <w:pPr>
              <w:spacing w:after="160" w:line="259" w:lineRule="auto"/>
              <w:jc w:val="both"/>
              <w:rPr>
                <w:rFonts w:ascii="Verdana" w:hAnsi="Verdana"/>
              </w:rPr>
            </w:pPr>
            <w:r w:rsidRPr="003A0CE4">
              <w:rPr>
                <w:rFonts w:ascii="Verdana" w:hAnsi="Verdana"/>
                <w:b/>
                <w:bCs/>
              </w:rPr>
              <w:t>02</w:t>
            </w:r>
          </w:p>
        </w:tc>
      </w:tr>
      <w:tr w:rsidR="003A0CE4" w:rsidRPr="003A0CE4" w14:paraId="5687E6DD" w14:textId="77777777" w:rsidTr="003C4872">
        <w:tc>
          <w:tcPr>
            <w:tcW w:w="5000" w:type="pct"/>
            <w:gridSpan w:val="11"/>
            <w:hideMark/>
          </w:tcPr>
          <w:p w14:paraId="36D9A47B" w14:textId="77777777" w:rsidR="003A0CE4" w:rsidRPr="003A0CE4" w:rsidRDefault="003A0CE4" w:rsidP="003A0CE4">
            <w:pPr>
              <w:spacing w:after="160" w:line="259" w:lineRule="auto"/>
              <w:jc w:val="both"/>
              <w:rPr>
                <w:rFonts w:ascii="Verdana" w:hAnsi="Verdana"/>
              </w:rPr>
            </w:pPr>
            <w:r w:rsidRPr="003A0CE4">
              <w:rPr>
                <w:rFonts w:ascii="Verdana" w:hAnsi="Verdana"/>
                <w:b/>
                <w:bCs/>
              </w:rPr>
              <w:t>MODALIDAD</w:t>
            </w:r>
          </w:p>
        </w:tc>
      </w:tr>
      <w:tr w:rsidR="003A0CE4" w:rsidRPr="003A0CE4" w14:paraId="7CB27632" w14:textId="77777777" w:rsidTr="003C4872">
        <w:tc>
          <w:tcPr>
            <w:tcW w:w="897" w:type="pct"/>
            <w:hideMark/>
          </w:tcPr>
          <w:p w14:paraId="36B08081" w14:textId="77777777" w:rsidR="003A0CE4" w:rsidRPr="003A0CE4" w:rsidRDefault="003A0CE4" w:rsidP="003A0CE4">
            <w:pPr>
              <w:spacing w:after="160" w:line="259" w:lineRule="auto"/>
              <w:jc w:val="both"/>
              <w:rPr>
                <w:rFonts w:ascii="Verdana" w:hAnsi="Verdana"/>
              </w:rPr>
            </w:pPr>
            <w:r w:rsidRPr="003A0CE4">
              <w:rPr>
                <w:rFonts w:ascii="Verdana" w:hAnsi="Verdana"/>
                <w:b/>
                <w:bCs/>
              </w:rPr>
              <w:t>SERVICIO SIM</w:t>
            </w:r>
          </w:p>
        </w:tc>
        <w:tc>
          <w:tcPr>
            <w:tcW w:w="4103" w:type="pct"/>
            <w:gridSpan w:val="10"/>
            <w:hideMark/>
          </w:tcPr>
          <w:p w14:paraId="2C3EB4FF" w14:textId="77777777" w:rsidR="003A0CE4" w:rsidRPr="003A0CE4" w:rsidRDefault="003A0CE4" w:rsidP="003A0CE4">
            <w:pPr>
              <w:spacing w:after="160" w:line="259" w:lineRule="auto"/>
              <w:jc w:val="both"/>
              <w:rPr>
                <w:rFonts w:ascii="Verdana" w:hAnsi="Verdana"/>
              </w:rPr>
            </w:pPr>
            <w:r w:rsidRPr="003A0CE4">
              <w:rPr>
                <w:rFonts w:ascii="Verdana" w:hAnsi="Verdana"/>
                <w:b/>
                <w:bCs/>
              </w:rPr>
              <w:t>420223 - UNIDADES DE BÚSQUEDA ACTIVA CUALIFICADAS - UBAC - NUTRIENDO FUTUROS</w:t>
            </w:r>
          </w:p>
        </w:tc>
      </w:tr>
      <w:tr w:rsidR="003A0CE4" w:rsidRPr="003A0CE4" w14:paraId="7DDC3FAC" w14:textId="77777777" w:rsidTr="003C4872">
        <w:tc>
          <w:tcPr>
            <w:tcW w:w="897" w:type="pct"/>
            <w:hideMark/>
          </w:tcPr>
          <w:p w14:paraId="656D5B04" w14:textId="77777777" w:rsidR="003A0CE4" w:rsidRPr="003A0CE4" w:rsidRDefault="003A0CE4" w:rsidP="003A0CE4">
            <w:pPr>
              <w:spacing w:after="160" w:line="259" w:lineRule="auto"/>
              <w:jc w:val="both"/>
              <w:rPr>
                <w:rFonts w:ascii="Verdana" w:hAnsi="Verdana"/>
              </w:rPr>
            </w:pPr>
            <w:r w:rsidRPr="003A0CE4">
              <w:rPr>
                <w:rFonts w:ascii="Verdana" w:hAnsi="Verdana"/>
                <w:b/>
                <w:bCs/>
              </w:rPr>
              <w:br/>
            </w:r>
            <w:r w:rsidRPr="003A0CE4">
              <w:rPr>
                <w:rFonts w:ascii="Verdana" w:hAnsi="Verdana"/>
                <w:b/>
                <w:bCs/>
              </w:rPr>
              <w:br/>
            </w:r>
            <w:r w:rsidRPr="003A0CE4">
              <w:rPr>
                <w:rFonts w:ascii="Verdana" w:hAnsi="Verdana"/>
                <w:b/>
                <w:bCs/>
              </w:rPr>
              <w:br/>
              <w:t>OBJETIVO</w:t>
            </w:r>
          </w:p>
        </w:tc>
        <w:tc>
          <w:tcPr>
            <w:tcW w:w="534" w:type="pct"/>
            <w:hideMark/>
          </w:tcPr>
          <w:p w14:paraId="2F499639" w14:textId="77777777" w:rsidR="003A0CE4" w:rsidRPr="003A0CE4" w:rsidRDefault="003A0CE4" w:rsidP="003A0CE4">
            <w:pPr>
              <w:spacing w:after="160" w:line="259" w:lineRule="auto"/>
              <w:jc w:val="both"/>
              <w:rPr>
                <w:rFonts w:ascii="Verdana" w:hAnsi="Verdana"/>
              </w:rPr>
            </w:pPr>
            <w:r w:rsidRPr="003A0CE4">
              <w:rPr>
                <w:rFonts w:ascii="Verdana" w:hAnsi="Verdana"/>
                <w:b/>
                <w:bCs/>
              </w:rPr>
              <w:t>GENERAL</w:t>
            </w:r>
          </w:p>
        </w:tc>
        <w:tc>
          <w:tcPr>
            <w:tcW w:w="3570" w:type="pct"/>
            <w:gridSpan w:val="9"/>
            <w:hideMark/>
          </w:tcPr>
          <w:p w14:paraId="3514E685" w14:textId="77777777" w:rsidR="003A0CE4" w:rsidRPr="003A0CE4" w:rsidRDefault="003A0CE4" w:rsidP="003A0CE4">
            <w:pPr>
              <w:spacing w:after="160" w:line="259" w:lineRule="auto"/>
              <w:jc w:val="both"/>
              <w:rPr>
                <w:rFonts w:ascii="Verdana" w:hAnsi="Verdana"/>
              </w:rPr>
            </w:pPr>
            <w:r w:rsidRPr="003A0CE4">
              <w:rPr>
                <w:rFonts w:ascii="Verdana" w:hAnsi="Verdana"/>
              </w:rPr>
              <w:t xml:space="preserve">Implementar las Unidades de Búsqueda Activa Cualificadas -UBAC del ICBF, para identificar niñas y niños migrantes menores de cinco años, con y en riesgo </w:t>
            </w:r>
            <w:r w:rsidRPr="003A0CE4">
              <w:rPr>
                <w:rFonts w:ascii="Verdana" w:hAnsi="Verdana"/>
              </w:rPr>
              <w:lastRenderedPageBreak/>
              <w:t>de desnutrición aguda y en riesgo de desnutrición, en departamentos priorizados.</w:t>
            </w:r>
          </w:p>
        </w:tc>
      </w:tr>
      <w:tr w:rsidR="003A0CE4" w:rsidRPr="003A0CE4" w14:paraId="7459ED4A" w14:textId="77777777" w:rsidTr="003C4872">
        <w:tc>
          <w:tcPr>
            <w:tcW w:w="1430" w:type="pct"/>
            <w:gridSpan w:val="2"/>
            <w:hideMark/>
          </w:tcPr>
          <w:p w14:paraId="0583B501"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ESPECÍFICO</w:t>
            </w:r>
          </w:p>
        </w:tc>
        <w:tc>
          <w:tcPr>
            <w:tcW w:w="3570" w:type="pct"/>
            <w:gridSpan w:val="9"/>
            <w:hideMark/>
          </w:tcPr>
          <w:p w14:paraId="28C3A33C" w14:textId="77777777" w:rsidR="003A0CE4" w:rsidRPr="003A0CE4" w:rsidRDefault="003A0CE4" w:rsidP="003A0CE4">
            <w:pPr>
              <w:spacing w:after="160" w:line="259" w:lineRule="auto"/>
              <w:jc w:val="both"/>
              <w:rPr>
                <w:rFonts w:ascii="Verdana" w:hAnsi="Verdana"/>
              </w:rPr>
            </w:pPr>
            <w:r w:rsidRPr="003A0CE4">
              <w:rPr>
                <w:rFonts w:ascii="Verdana" w:hAnsi="Verdana"/>
              </w:rPr>
              <w:t>- Identificar niñas y niños migrantes menores de cinco años con riesgo de desnutrición, y gestantes con bajo peso para la edad gestacional, en los departamentos priorizados.</w:t>
            </w:r>
          </w:p>
        </w:tc>
      </w:tr>
      <w:tr w:rsidR="003A0CE4" w:rsidRPr="003A0CE4" w14:paraId="7013526C" w14:textId="77777777" w:rsidTr="003C4872">
        <w:tc>
          <w:tcPr>
            <w:tcW w:w="1430" w:type="pct"/>
            <w:gridSpan w:val="2"/>
            <w:hideMark/>
          </w:tcPr>
          <w:p w14:paraId="38F12E70"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3570" w:type="pct"/>
            <w:gridSpan w:val="9"/>
            <w:hideMark/>
          </w:tcPr>
          <w:p w14:paraId="178F5096" w14:textId="77777777" w:rsidR="003A0CE4" w:rsidRPr="003A0CE4" w:rsidRDefault="003A0CE4" w:rsidP="003A0CE4">
            <w:pPr>
              <w:spacing w:after="160" w:line="259" w:lineRule="auto"/>
              <w:jc w:val="both"/>
              <w:rPr>
                <w:rFonts w:ascii="Verdana" w:hAnsi="Verdana"/>
              </w:rPr>
            </w:pPr>
            <w:r w:rsidRPr="003A0CE4">
              <w:rPr>
                <w:rFonts w:ascii="Verdana" w:hAnsi="Verdana"/>
              </w:rPr>
              <w:t>- Identificar a niñas y niños menores de cinco años con desnutrición aguda y activar la ruta liderada por el sector salud para su atención.</w:t>
            </w:r>
            <w:r w:rsidRPr="003A0CE4">
              <w:rPr>
                <w:rFonts w:ascii="Verdana" w:hAnsi="Verdana"/>
              </w:rPr>
              <w:br/>
              <w:t>- Desarrollar acciones pedagógicas de educación alimentaria y nutricional y de promoción de hábitos y estilos de vida saludable.</w:t>
            </w:r>
          </w:p>
        </w:tc>
      </w:tr>
      <w:tr w:rsidR="003A0CE4" w:rsidRPr="003A0CE4" w14:paraId="46C398AB" w14:textId="77777777" w:rsidTr="003C4872">
        <w:tc>
          <w:tcPr>
            <w:tcW w:w="897" w:type="pct"/>
            <w:hideMark/>
          </w:tcPr>
          <w:p w14:paraId="304DE176" w14:textId="77777777" w:rsidR="003A0CE4" w:rsidRPr="003A0CE4" w:rsidRDefault="003A0CE4" w:rsidP="003A0CE4">
            <w:pPr>
              <w:spacing w:after="160" w:line="259" w:lineRule="auto"/>
              <w:jc w:val="both"/>
              <w:rPr>
                <w:rFonts w:ascii="Verdana" w:hAnsi="Verdana"/>
              </w:rPr>
            </w:pPr>
            <w:r w:rsidRPr="003A0CE4">
              <w:rPr>
                <w:rFonts w:ascii="Verdana" w:hAnsi="Verdana"/>
                <w:b/>
                <w:bCs/>
              </w:rPr>
              <w:t>POBLACIÓN</w:t>
            </w:r>
            <w:r w:rsidRPr="003A0CE4">
              <w:rPr>
                <w:rFonts w:ascii="Verdana" w:hAnsi="Verdana"/>
              </w:rPr>
              <w:br/>
            </w:r>
            <w:r w:rsidRPr="003A0CE4">
              <w:rPr>
                <w:rFonts w:ascii="Verdana" w:hAnsi="Verdana"/>
                <w:b/>
                <w:bCs/>
              </w:rPr>
              <w:t>OBJETIVO</w:t>
            </w:r>
          </w:p>
        </w:tc>
        <w:tc>
          <w:tcPr>
            <w:tcW w:w="4103" w:type="pct"/>
            <w:gridSpan w:val="10"/>
            <w:hideMark/>
          </w:tcPr>
          <w:p w14:paraId="36CF38D2" w14:textId="77777777" w:rsidR="003A0CE4" w:rsidRPr="003A0CE4" w:rsidRDefault="003A0CE4" w:rsidP="003A0CE4">
            <w:pPr>
              <w:spacing w:after="160" w:line="259" w:lineRule="auto"/>
              <w:jc w:val="both"/>
              <w:rPr>
                <w:rFonts w:ascii="Verdana" w:hAnsi="Verdana"/>
              </w:rPr>
            </w:pPr>
            <w:r w:rsidRPr="003A0CE4">
              <w:rPr>
                <w:rFonts w:ascii="Verdana" w:hAnsi="Verdana"/>
              </w:rPr>
              <w:t>Niñas y niños migrantes venezolanos menores de cinco (5) años con riesgo de desnutrición aguda, a y gestantes migrantes con bajo peso para la edad gestacional.</w:t>
            </w:r>
          </w:p>
        </w:tc>
      </w:tr>
      <w:tr w:rsidR="003A0CE4" w:rsidRPr="003A0CE4" w14:paraId="59A75700" w14:textId="77777777" w:rsidTr="003C4872">
        <w:tc>
          <w:tcPr>
            <w:tcW w:w="897" w:type="pct"/>
            <w:hideMark/>
          </w:tcPr>
          <w:p w14:paraId="58C4C3CB" w14:textId="77777777" w:rsidR="003A0CE4" w:rsidRPr="003A0CE4" w:rsidRDefault="003A0CE4" w:rsidP="003A0CE4">
            <w:pPr>
              <w:spacing w:after="160" w:line="259" w:lineRule="auto"/>
              <w:jc w:val="both"/>
              <w:rPr>
                <w:rFonts w:ascii="Verdana" w:hAnsi="Verdana"/>
              </w:rPr>
            </w:pP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t>ACCIONES</w:t>
            </w:r>
          </w:p>
        </w:tc>
        <w:tc>
          <w:tcPr>
            <w:tcW w:w="4103" w:type="pct"/>
            <w:gridSpan w:val="10"/>
            <w:hideMark/>
          </w:tcPr>
          <w:p w14:paraId="0F981D43" w14:textId="77777777" w:rsidR="003A0CE4" w:rsidRPr="003A0CE4" w:rsidRDefault="003A0CE4" w:rsidP="003A0CE4">
            <w:pPr>
              <w:spacing w:after="160" w:line="259" w:lineRule="auto"/>
              <w:jc w:val="both"/>
              <w:rPr>
                <w:rFonts w:ascii="Verdana" w:hAnsi="Verdana"/>
              </w:rPr>
            </w:pPr>
            <w:r w:rsidRPr="003A0CE4">
              <w:rPr>
                <w:rFonts w:ascii="Verdana" w:hAnsi="Verdana"/>
              </w:rPr>
              <w:t>En el marco de las acciones implementadas para la atención a la población migrante, el ICBF diseñó el proyecto Nutriendo Futuros para Identificar niñas y niños en riesgo de y con desnutrición aguda en esta población (tanto la pendular y transitoria como la que tiene vocación de permanencia), a través de equipos multidisciplinarios que realizan una búsqueda activa de la población objeto de atención, con el fin de derivarla al sector salud para su posterior atención.</w:t>
            </w:r>
            <w:r w:rsidRPr="003A0CE4">
              <w:rPr>
                <w:rFonts w:ascii="Verdana" w:hAnsi="Verdana"/>
              </w:rPr>
              <w:br/>
            </w:r>
            <w:r w:rsidRPr="003A0CE4">
              <w:rPr>
                <w:rFonts w:ascii="Verdana" w:hAnsi="Verdana"/>
              </w:rPr>
              <w:br/>
              <w:t>A través de estos equipos se propone dar respuesta inicial a los riesgos de subalimentación e inadecuada nutrición a los que se expone la población migrante durante su tránsito y permanencia en el territorio colombiano, mediante la identificación de niñas y niños con y en riesgo de desnutrición aguda, la focalización y la prevención de la desnutrición en niñas y niños menores de cinco años y la prevención del bajo peso en mujeres gestantes en los departamentos priorizados.</w:t>
            </w:r>
            <w:r w:rsidRPr="003A0CE4">
              <w:rPr>
                <w:rFonts w:ascii="Verdana" w:hAnsi="Verdana"/>
              </w:rPr>
              <w:br/>
            </w:r>
            <w:r w:rsidRPr="003A0CE4">
              <w:rPr>
                <w:rFonts w:ascii="Verdana" w:hAnsi="Verdana"/>
              </w:rPr>
              <w:br/>
              <w:t>Para su ejecución, el proyecto parte de dos acciones:</w:t>
            </w:r>
            <w:r w:rsidRPr="003A0CE4">
              <w:rPr>
                <w:rFonts w:ascii="Verdana" w:hAnsi="Verdana"/>
              </w:rPr>
              <w:br/>
            </w:r>
            <w:r w:rsidRPr="003A0CE4">
              <w:rPr>
                <w:rFonts w:ascii="Verdana" w:hAnsi="Verdana"/>
              </w:rPr>
              <w:br/>
              <w:t>- Acciones logísticas para el desarrollo de la estrategia de Unidades de Búsqueda de Activa que permitan brindar el apoyo alimentario a niñas y niños migrantes menores de cinco años con riesgo nutricional y gestantes con bajo peso migrantes.</w:t>
            </w:r>
            <w:r w:rsidRPr="003A0CE4">
              <w:rPr>
                <w:rFonts w:ascii="Verdana" w:hAnsi="Verdana"/>
              </w:rPr>
              <w:br/>
            </w:r>
            <w:r w:rsidRPr="003A0CE4">
              <w:rPr>
                <w:rFonts w:ascii="Verdana" w:hAnsi="Verdana"/>
              </w:rPr>
              <w:br/>
              <w:t xml:space="preserve">- Apoyo técnico y logístico para la implementación de las acciones pedagógicas y de prevención de la desnutrición con </w:t>
            </w:r>
            <w:r w:rsidRPr="003A0CE4">
              <w:rPr>
                <w:rFonts w:ascii="Verdana" w:hAnsi="Verdana"/>
              </w:rPr>
              <w:lastRenderedPageBreak/>
              <w:t>alcance comunitario en población migrante, desarrollando actividades permanentes de identificación, captación, entrega de complementos nutricionales y educación alimentaria y nutricional bajo el principio de la no discriminación.</w:t>
            </w:r>
            <w:r w:rsidRPr="003A0CE4">
              <w:rPr>
                <w:rFonts w:ascii="Verdana" w:hAnsi="Verdana"/>
              </w:rPr>
              <w:br/>
            </w:r>
            <w:r w:rsidRPr="003A0CE4">
              <w:rPr>
                <w:rFonts w:ascii="Verdana" w:hAnsi="Verdana"/>
              </w:rPr>
              <w:br/>
              <w:t>Los equipos de las Unidades de Búsqueda Activa Cualificadas se dispondrán en los departamentos priorizados, retomando aspectos de la operación de las Unidades de Búsqueda Activa que actualmente funcionan en el ICBF, con la integración de dos componentes necesarios para la prevención de la desnutrición: complementación alimentaria y acciones de educación alimentaria y nutricional. La operación parte del desplazamiento de un equipo interdisciplinario a unas zonas establecidas donde se identifican niñas, niños menores de cinco años y gestantes migrantes (caminantes o establecidos en Colombia) con riesgo de desnutrición aguda o bajo peso. Se concentra en la toma de medidas antropométricas la cual incluye peso, talla y medición de perímetro braquial, para identificar niñas y niños con desnutrición aguda y riesgo de desnutrición, así como gestantes con bajo peso para la edad gestacional que posteriormente serán remitidos a diversos servicios presentes en el territorio, en particular a los de salud. Si se identifican aspectos que presuman vulneración de derechos, se gestionará ante la autoridad administrativa la verificación de estos conforme a lo establecido en los lineamientos del ICBF y la Ley. De igual forma se orientará a las familias para la gestión de las atenciones priorizadas de la Ruta Integral de atenciones a la primera infancia del territorio.</w:t>
            </w:r>
            <w:r w:rsidRPr="003A0CE4">
              <w:rPr>
                <w:rFonts w:ascii="Verdana" w:hAnsi="Verdana"/>
              </w:rPr>
              <w:br/>
            </w:r>
            <w:r w:rsidRPr="003A0CE4">
              <w:rPr>
                <w:rFonts w:ascii="Verdana" w:hAnsi="Verdana"/>
              </w:rPr>
              <w:br/>
              <w:t>Posterior a la identificación se entregan los alimentos nutricionalmente adecuados y adaptados a sus necesidades, y se realizan actividades educativas de promoción de la salud y de seguimiento nutricional.</w:t>
            </w:r>
          </w:p>
        </w:tc>
      </w:tr>
      <w:tr w:rsidR="003A0CE4" w:rsidRPr="003A0CE4" w14:paraId="2FCBCC5B" w14:textId="77777777" w:rsidTr="003C4872">
        <w:tc>
          <w:tcPr>
            <w:tcW w:w="5000" w:type="pct"/>
            <w:gridSpan w:val="11"/>
            <w:hideMark/>
          </w:tcPr>
          <w:p w14:paraId="03C175AB"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t>Actividades Clave</w:t>
            </w:r>
            <w:r w:rsidRPr="003A0CE4">
              <w:rPr>
                <w:rFonts w:ascii="Verdana" w:hAnsi="Verdana"/>
              </w:rPr>
              <w:br/>
              <w:t>- Priorización de las zonas de implementación.</w:t>
            </w:r>
            <w:r w:rsidRPr="003A0CE4">
              <w:rPr>
                <w:rFonts w:ascii="Verdana" w:hAnsi="Verdana"/>
              </w:rPr>
              <w:br/>
              <w:t>- Valoración Antropométrica y verificación del estado nutricional.</w:t>
            </w:r>
            <w:r w:rsidRPr="003A0CE4">
              <w:rPr>
                <w:rFonts w:ascii="Verdana" w:hAnsi="Verdana"/>
              </w:rPr>
              <w:br/>
              <w:t>- Complementación alimentaria.</w:t>
            </w:r>
            <w:r w:rsidRPr="003A0CE4">
              <w:rPr>
                <w:rFonts w:ascii="Verdana" w:hAnsi="Verdana"/>
              </w:rPr>
              <w:br/>
              <w:t>- Activar la ruta liderada por el sector salud para la atención de niñas y niños identificados con desnutrición aguda.</w:t>
            </w:r>
            <w:r w:rsidRPr="003A0CE4">
              <w:rPr>
                <w:rFonts w:ascii="Verdana" w:hAnsi="Verdana"/>
              </w:rPr>
              <w:br/>
              <w:t>- Acciones de educación alimentaria y nutricional y de promoción de hábitos y estilos de vida saludable.</w:t>
            </w:r>
          </w:p>
        </w:tc>
      </w:tr>
      <w:tr w:rsidR="003A0CE4" w:rsidRPr="003A0CE4" w14:paraId="7E907448" w14:textId="77777777" w:rsidTr="003C4872">
        <w:tc>
          <w:tcPr>
            <w:tcW w:w="1430" w:type="pct"/>
            <w:gridSpan w:val="2"/>
            <w:hideMark/>
          </w:tcPr>
          <w:p w14:paraId="386B917B"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TIEMPO DE</w:t>
            </w:r>
            <w:r w:rsidRPr="003A0CE4">
              <w:rPr>
                <w:rFonts w:ascii="Verdana" w:hAnsi="Verdana"/>
              </w:rPr>
              <w:br/>
            </w:r>
            <w:r w:rsidRPr="003A0CE4">
              <w:rPr>
                <w:rFonts w:ascii="Verdana" w:hAnsi="Verdana"/>
                <w:b/>
                <w:bCs/>
              </w:rPr>
              <w:t>FUNCIONAMIENTO</w:t>
            </w:r>
          </w:p>
        </w:tc>
        <w:tc>
          <w:tcPr>
            <w:tcW w:w="3570" w:type="pct"/>
            <w:gridSpan w:val="9"/>
            <w:hideMark/>
          </w:tcPr>
          <w:p w14:paraId="11B8EE08" w14:textId="77777777" w:rsidR="003A0CE4" w:rsidRPr="003A0CE4" w:rsidRDefault="003A0CE4" w:rsidP="003A0CE4">
            <w:pPr>
              <w:spacing w:after="160" w:line="259" w:lineRule="auto"/>
              <w:jc w:val="both"/>
              <w:rPr>
                <w:rFonts w:ascii="Verdana" w:hAnsi="Verdana"/>
              </w:rPr>
            </w:pPr>
            <w:r w:rsidRPr="003A0CE4">
              <w:rPr>
                <w:rFonts w:ascii="Verdana" w:hAnsi="Verdana"/>
              </w:rPr>
              <w:t>Proyecto de ejecución estimado -12 meses</w:t>
            </w:r>
          </w:p>
        </w:tc>
      </w:tr>
      <w:tr w:rsidR="003A0CE4" w:rsidRPr="003A0CE4" w14:paraId="700C6A11" w14:textId="77777777" w:rsidTr="003C4872">
        <w:tc>
          <w:tcPr>
            <w:tcW w:w="1430" w:type="pct"/>
            <w:gridSpan w:val="2"/>
            <w:hideMark/>
          </w:tcPr>
          <w:p w14:paraId="06C9E406" w14:textId="77777777" w:rsidR="003A0CE4" w:rsidRPr="003A0CE4" w:rsidRDefault="003A0CE4" w:rsidP="003A0CE4">
            <w:pPr>
              <w:spacing w:after="160" w:line="259" w:lineRule="auto"/>
              <w:jc w:val="both"/>
              <w:rPr>
                <w:rFonts w:ascii="Verdana" w:hAnsi="Verdana"/>
              </w:rPr>
            </w:pPr>
            <w:r w:rsidRPr="003A0CE4">
              <w:rPr>
                <w:rFonts w:ascii="Verdana" w:hAnsi="Verdana"/>
                <w:b/>
                <w:bCs/>
              </w:rPr>
              <w:t>ROTACIÓN</w:t>
            </w:r>
          </w:p>
        </w:tc>
        <w:tc>
          <w:tcPr>
            <w:tcW w:w="3570" w:type="pct"/>
            <w:gridSpan w:val="9"/>
            <w:hideMark/>
          </w:tcPr>
          <w:p w14:paraId="0A3D6305" w14:textId="77777777" w:rsidR="003A0CE4" w:rsidRPr="003A0CE4" w:rsidRDefault="003A0CE4" w:rsidP="003A0CE4">
            <w:pPr>
              <w:spacing w:after="160" w:line="259" w:lineRule="auto"/>
              <w:jc w:val="both"/>
              <w:rPr>
                <w:rFonts w:ascii="Verdana" w:hAnsi="Verdana"/>
              </w:rPr>
            </w:pPr>
            <w:r w:rsidRPr="003A0CE4">
              <w:rPr>
                <w:rFonts w:ascii="Verdana" w:hAnsi="Verdana"/>
              </w:rPr>
              <w:t>Población migrante venezolana con vocación de permanencia.</w:t>
            </w:r>
            <w:r w:rsidRPr="003A0CE4">
              <w:rPr>
                <w:rFonts w:ascii="Verdana" w:hAnsi="Verdana"/>
              </w:rPr>
              <w:br/>
              <w:t>Niñas y niños migrantes ingresados y atendidos: cada 4 meses. Gestantes migrantes ingresadas y atendidas: gestantes y sus hijos al nacer hasta que cumplen 6 meses de edad.</w:t>
            </w:r>
            <w:r w:rsidRPr="003A0CE4">
              <w:rPr>
                <w:rFonts w:ascii="Verdana" w:hAnsi="Verdana"/>
              </w:rPr>
              <w:br/>
              <w:t>Población migrante venezolana caminante.</w:t>
            </w:r>
            <w:r w:rsidRPr="003A0CE4">
              <w:rPr>
                <w:rFonts w:ascii="Verdana" w:hAnsi="Verdana"/>
              </w:rPr>
              <w:br/>
              <w:t>Niñas, niños y gestantes: mensualmente.</w:t>
            </w:r>
          </w:p>
        </w:tc>
      </w:tr>
      <w:tr w:rsidR="003A0CE4" w:rsidRPr="003A0CE4" w14:paraId="4F64D654" w14:textId="77777777" w:rsidTr="003C4872">
        <w:tc>
          <w:tcPr>
            <w:tcW w:w="1430" w:type="pct"/>
            <w:gridSpan w:val="2"/>
            <w:hideMark/>
          </w:tcPr>
          <w:p w14:paraId="274DF14F" w14:textId="77777777" w:rsidR="003A0CE4" w:rsidRPr="003A0CE4" w:rsidRDefault="003A0CE4" w:rsidP="003A0CE4">
            <w:pPr>
              <w:spacing w:after="160" w:line="259" w:lineRule="auto"/>
              <w:jc w:val="both"/>
              <w:rPr>
                <w:rFonts w:ascii="Verdana" w:hAnsi="Verdana"/>
              </w:rPr>
            </w:pPr>
            <w:r w:rsidRPr="003A0CE4">
              <w:rPr>
                <w:rFonts w:ascii="Verdana" w:hAnsi="Verdana"/>
                <w:b/>
                <w:bCs/>
              </w:rPr>
              <w:t>ALIMENTO DE ALTO VALOR NUTRICIONAL</w:t>
            </w:r>
          </w:p>
        </w:tc>
        <w:tc>
          <w:tcPr>
            <w:tcW w:w="3570" w:type="pct"/>
            <w:gridSpan w:val="9"/>
            <w:hideMark/>
          </w:tcPr>
          <w:p w14:paraId="742F2329" w14:textId="77777777" w:rsidR="003A0CE4" w:rsidRPr="003A0CE4" w:rsidRDefault="003A0CE4" w:rsidP="003A0CE4">
            <w:pPr>
              <w:spacing w:after="160" w:line="259" w:lineRule="auto"/>
              <w:jc w:val="both"/>
              <w:rPr>
                <w:rFonts w:ascii="Verdana" w:hAnsi="Verdana"/>
              </w:rPr>
            </w:pPr>
            <w:r w:rsidRPr="003A0CE4">
              <w:rPr>
                <w:rFonts w:ascii="Verdana" w:hAnsi="Verdana"/>
              </w:rPr>
              <w:t>Los Alimentos de Alto Valor Nutricional son alimentos adicionados y/o enriquecidos y/o fortificados y/o que se consideran buena fuente de macro o micronutrientes, los cuales son producidos y distribuidos por el ICBF.</w:t>
            </w:r>
          </w:p>
        </w:tc>
      </w:tr>
      <w:tr w:rsidR="003A0CE4" w:rsidRPr="003A0CE4" w14:paraId="7611E719" w14:textId="77777777" w:rsidTr="003C4872">
        <w:tc>
          <w:tcPr>
            <w:tcW w:w="897" w:type="pct"/>
            <w:hideMark/>
          </w:tcPr>
          <w:p w14:paraId="6A7F26DC" w14:textId="77777777" w:rsidR="003A0CE4" w:rsidRPr="003A0CE4" w:rsidRDefault="003A0CE4" w:rsidP="003A0CE4">
            <w:pPr>
              <w:spacing w:after="160" w:line="259" w:lineRule="auto"/>
              <w:jc w:val="both"/>
              <w:rPr>
                <w:rFonts w:ascii="Verdana" w:hAnsi="Verdana"/>
              </w:rPr>
            </w:pPr>
            <w:r w:rsidRPr="003A0CE4">
              <w:rPr>
                <w:rFonts w:ascii="Verdana" w:hAnsi="Verdana"/>
                <w:b/>
                <w:bCs/>
              </w:rPr>
              <w:br/>
            </w:r>
            <w:r w:rsidRPr="003A0CE4">
              <w:rPr>
                <w:rFonts w:ascii="Verdana" w:hAnsi="Verdana"/>
                <w:b/>
                <w:bCs/>
              </w:rPr>
              <w:br/>
              <w:t>PARÁMETRO</w:t>
            </w:r>
          </w:p>
        </w:tc>
        <w:tc>
          <w:tcPr>
            <w:tcW w:w="534" w:type="pct"/>
            <w:hideMark/>
          </w:tcPr>
          <w:p w14:paraId="2B02B7AA" w14:textId="77777777" w:rsidR="003A0CE4" w:rsidRPr="003A0CE4" w:rsidRDefault="003A0CE4" w:rsidP="003A0CE4">
            <w:pPr>
              <w:spacing w:after="160" w:line="259" w:lineRule="auto"/>
              <w:jc w:val="both"/>
              <w:rPr>
                <w:rFonts w:ascii="Verdana" w:hAnsi="Verdana"/>
              </w:rPr>
            </w:pP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t>COSTO</w:t>
            </w:r>
          </w:p>
        </w:tc>
        <w:tc>
          <w:tcPr>
            <w:tcW w:w="3570" w:type="pct"/>
            <w:gridSpan w:val="9"/>
            <w:hideMark/>
          </w:tcPr>
          <w:p w14:paraId="224CC442" w14:textId="778DDE27" w:rsidR="003A0CE4" w:rsidRPr="003A0CE4" w:rsidRDefault="003A0CE4" w:rsidP="003A0CE4">
            <w:pPr>
              <w:spacing w:after="160" w:line="259" w:lineRule="auto"/>
              <w:jc w:val="both"/>
              <w:rPr>
                <w:rFonts w:ascii="Verdana" w:hAnsi="Verdana"/>
              </w:rPr>
            </w:pPr>
            <w:r w:rsidRPr="003A0CE4">
              <w:rPr>
                <w:rFonts w:ascii="Verdana" w:hAnsi="Verdana"/>
              </w:rPr>
              <w:t>Los costos del Servicio se presentan en el Anexo 07, los cuales están definidos por los siguientes conceptos:</w:t>
            </w:r>
            <w:r w:rsidRPr="003A0CE4">
              <w:rPr>
                <w:rFonts w:ascii="Verdana" w:hAnsi="Verdana"/>
              </w:rPr>
              <w:br/>
            </w:r>
            <w:r w:rsidRPr="003A0CE4">
              <w:rPr>
                <w:rFonts w:ascii="Verdana" w:hAnsi="Verdana"/>
                <w:b/>
                <w:bCs/>
              </w:rPr>
              <w:t>Costos Fijos:</w:t>
            </w:r>
            <w:r w:rsidRPr="003A0CE4">
              <w:rPr>
                <w:rFonts w:ascii="Verdana" w:hAnsi="Verdana"/>
              </w:rPr>
              <w:br/>
            </w:r>
            <w:r w:rsidRPr="003A0CE4">
              <w:rPr>
                <w:rFonts w:ascii="Verdana" w:hAnsi="Verdana"/>
                <w:b/>
                <w:bCs/>
              </w:rPr>
              <w:t>Dotación Inicial: </w:t>
            </w:r>
            <w:r w:rsidRPr="003A0CE4">
              <w:rPr>
                <w:rFonts w:ascii="Verdana" w:hAnsi="Verdana"/>
              </w:rPr>
              <w:t>el valor de cada uno de los elementos fue objeto de cotizaciones; la balanza, el tallímetro, el infantómetro, el termómetro pediátrico, linterna, dispositivo GPS y elementos de identificación para el personal (chaleco y gorra). El precio unitario de cada uno de dichos elementos se calculó con base en la media geométrica de las cotizaciones recibidas por la Dirección de Abastecimiento del ICBF.</w:t>
            </w:r>
            <w:r w:rsidRPr="003A0CE4">
              <w:rPr>
                <w:rFonts w:ascii="Verdana" w:hAnsi="Verdana"/>
              </w:rPr>
              <w:br/>
            </w:r>
            <w:r w:rsidRPr="003A0CE4">
              <w:rPr>
                <w:rFonts w:ascii="Verdana" w:hAnsi="Verdana"/>
                <w:b/>
                <w:bCs/>
              </w:rPr>
              <w:t>Talento Humano: </w:t>
            </w:r>
            <w:r w:rsidRPr="003A0CE4">
              <w:rPr>
                <w:rFonts w:ascii="Verdana" w:hAnsi="Verdana"/>
              </w:rPr>
              <w:t xml:space="preserve">se cuantificó el costo del componente de Talento Humano, tomando como referencia la tabla de salarios básicos del Departamento Administrativo de la Función Pública (DAFP), calculándose en sus honorarios los factores prestacionales exigidos por Ley. De otra parte, partiendo del supuesto de que los costos de personal estarán a cargo de una organización que no cumple con los requisitos estipulados en el artículo 114-1 del Estatuto Tributario (Exoneración de Aportes), el factor prestacional calculado para el talento humano incluye la totalidad de los aportes al sistema de seguridad social (Salud, Pensión y ARL) y parafiscales (SENA, ICBF y Caja de Compensación), así como las prestaciones sociales (Auxilio de Cesantías, Intereses sobre las Cesantías y Prima de Servicios) y las vacaciones. Dentro del talento humano se considera la </w:t>
            </w:r>
            <w:r w:rsidRPr="003A0CE4">
              <w:rPr>
                <w:rFonts w:ascii="Verdana" w:hAnsi="Verdana"/>
              </w:rPr>
              <w:lastRenderedPageBreak/>
              <w:t>contratación de profesionales en nutrición, del área social, técnicos en enfermería y gestores comunitarios, perfiles y número de integrantes definidos, de acuerdo con lo establecido en el manual operativo.</w:t>
            </w:r>
          </w:p>
        </w:tc>
      </w:tr>
      <w:tr w:rsidR="003A0CE4" w:rsidRPr="003A0CE4" w14:paraId="6D174F8E" w14:textId="77777777" w:rsidTr="003C4872">
        <w:tc>
          <w:tcPr>
            <w:tcW w:w="1430" w:type="pct"/>
            <w:gridSpan w:val="2"/>
            <w:hideMark/>
          </w:tcPr>
          <w:p w14:paraId="27DBA318" w14:textId="77777777" w:rsidR="003A0CE4" w:rsidRPr="003A0CE4" w:rsidRDefault="003A0CE4" w:rsidP="003A0CE4">
            <w:pPr>
              <w:spacing w:after="160" w:line="259" w:lineRule="auto"/>
              <w:jc w:val="both"/>
              <w:rPr>
                <w:rFonts w:ascii="Verdana" w:hAnsi="Verdana"/>
              </w:rPr>
            </w:pPr>
            <w:r w:rsidRPr="003A0CE4">
              <w:rPr>
                <w:rFonts w:ascii="Verdana" w:hAnsi="Verdana"/>
              </w:rPr>
              <w:lastRenderedPageBreak/>
              <w:t> </w:t>
            </w:r>
          </w:p>
        </w:tc>
        <w:tc>
          <w:tcPr>
            <w:tcW w:w="3570" w:type="pct"/>
            <w:gridSpan w:val="9"/>
            <w:hideMark/>
          </w:tcPr>
          <w:p w14:paraId="300C90AF" w14:textId="77777777" w:rsidR="003A0CE4" w:rsidRPr="003A0CE4" w:rsidRDefault="003A0CE4" w:rsidP="003A0CE4">
            <w:pPr>
              <w:spacing w:after="160" w:line="259" w:lineRule="auto"/>
              <w:jc w:val="both"/>
              <w:rPr>
                <w:rFonts w:ascii="Verdana" w:hAnsi="Verdana"/>
              </w:rPr>
            </w:pPr>
            <w:r w:rsidRPr="003A0CE4">
              <w:rPr>
                <w:rFonts w:ascii="Verdana" w:hAnsi="Verdana"/>
                <w:b/>
                <w:bCs/>
              </w:rPr>
              <w:t>Comunicaciones: </w:t>
            </w:r>
            <w:r w:rsidRPr="003A0CE4">
              <w:rPr>
                <w:rFonts w:ascii="Verdana" w:hAnsi="Verdana"/>
              </w:rPr>
              <w:t>este rubro contempla un plan con minutos ilimitados y capacidad 12GB para el Intercambio de Información vía correo electrónico para los profesionales de las Unidades de Búsqueda Activa.</w:t>
            </w:r>
            <w:r w:rsidRPr="003A0CE4">
              <w:rPr>
                <w:rFonts w:ascii="Verdana" w:hAnsi="Verdana"/>
              </w:rPr>
              <w:br/>
              <w:t>El precio de los planes móviles fue consultado para la Dirección de Abastecimiento en las páginas web de los principales proveedores de servicios de telecomunicaciones del país, al momento de la consolidación de las diferentes ofertas económicas, se empleó el promedio de las cuatro (4) cotizaciones más bajas para el cálculo del precio unitario por plan.</w:t>
            </w:r>
            <w:r w:rsidRPr="003A0CE4">
              <w:rPr>
                <w:rFonts w:ascii="Verdana" w:hAnsi="Verdana"/>
              </w:rPr>
              <w:br/>
            </w:r>
            <w:r w:rsidRPr="003A0CE4">
              <w:rPr>
                <w:rFonts w:ascii="Verdana" w:hAnsi="Verdana"/>
                <w:b/>
                <w:bCs/>
              </w:rPr>
              <w:t>Costos Variables:</w:t>
            </w:r>
            <w:r w:rsidRPr="003A0CE4">
              <w:rPr>
                <w:rFonts w:ascii="Verdana" w:hAnsi="Verdana"/>
              </w:rPr>
              <w:br/>
            </w:r>
            <w:r w:rsidRPr="003A0CE4">
              <w:rPr>
                <w:rFonts w:ascii="Verdana" w:hAnsi="Verdana"/>
                <w:b/>
                <w:bCs/>
              </w:rPr>
              <w:t>Papelería: </w:t>
            </w:r>
            <w:r w:rsidRPr="003A0CE4">
              <w:rPr>
                <w:rFonts w:ascii="Verdana" w:hAnsi="Verdana"/>
              </w:rPr>
              <w:t>Contempla los materiales necesarios para el desarrollo de las actividades de las Unidades de Búsqueda Activa mensualmente. Al igual que otros componentes, los precios fueron objeto de cotización, las cuales fueron recibidas por la Dirección de Abastecimiento y consolidadas aplicando la media geométrica como media de tendencia central para determinar los precios unitarios.</w:t>
            </w:r>
            <w:r w:rsidRPr="003A0CE4">
              <w:rPr>
                <w:rFonts w:ascii="Verdana" w:hAnsi="Verdana"/>
              </w:rPr>
              <w:br/>
            </w:r>
            <w:r w:rsidRPr="003A0CE4">
              <w:rPr>
                <w:rFonts w:ascii="Verdana" w:hAnsi="Verdana"/>
                <w:b/>
                <w:bCs/>
              </w:rPr>
              <w:t>Transporte: </w:t>
            </w:r>
            <w:r w:rsidRPr="003A0CE4">
              <w:rPr>
                <w:rFonts w:ascii="Verdana" w:hAnsi="Verdana"/>
              </w:rPr>
              <w:t>corresponde a los costos de desplazamiento que tendrán que realizar los Integrantes de las Unidades de Búsqueda Activa Cualificadas, en los que se incurra dentro de la operación del servicio; este valor se estimó por las visitas a realizar por cada profesional. Para lo anterior, se tomó de referente los precios unitarios por trayecto obtenidos </w:t>
            </w:r>
            <w:r w:rsidRPr="003A0CE4">
              <w:rPr>
                <w:rFonts w:ascii="Verdana" w:hAnsi="Verdana"/>
                <w:b/>
                <w:bCs/>
              </w:rPr>
              <w:t>de </w:t>
            </w:r>
            <w:r w:rsidRPr="003A0CE4">
              <w:rPr>
                <w:rFonts w:ascii="Verdana" w:hAnsi="Verdana"/>
              </w:rPr>
              <w:t>las Regionales del ICBF.</w:t>
            </w:r>
            <w:r w:rsidRPr="003A0CE4">
              <w:rPr>
                <w:rFonts w:ascii="Verdana" w:hAnsi="Verdana"/>
              </w:rPr>
              <w:br/>
            </w:r>
            <w:r w:rsidRPr="003A0CE4">
              <w:rPr>
                <w:rFonts w:ascii="Verdana" w:hAnsi="Verdana"/>
                <w:b/>
                <w:bCs/>
              </w:rPr>
              <w:t>Complemento Alimentario: </w:t>
            </w:r>
            <w:r w:rsidRPr="003A0CE4">
              <w:rPr>
                <w:rFonts w:ascii="Verdana" w:hAnsi="Verdana"/>
              </w:rPr>
              <w:t>El rubro asociado </w:t>
            </w:r>
            <w:r w:rsidRPr="003A0CE4">
              <w:rPr>
                <w:rFonts w:ascii="Verdana" w:hAnsi="Verdana"/>
                <w:b/>
                <w:bCs/>
              </w:rPr>
              <w:t>a </w:t>
            </w:r>
            <w:r w:rsidRPr="003A0CE4">
              <w:rPr>
                <w:rFonts w:ascii="Verdana" w:hAnsi="Verdana"/>
              </w:rPr>
              <w:t>complemento alimentario puede ser utilizado para la compra del Alimento Listo para el Consumo -ALC, el cual debe ser suministrado a niñas y niños entre</w:t>
            </w:r>
            <w:r w:rsidRPr="003A0CE4">
              <w:rPr>
                <w:rFonts w:ascii="Verdana" w:hAnsi="Verdana"/>
              </w:rPr>
              <w:br/>
              <w:t xml:space="preserve">6 y 59 meses con riesgo de desnutrición aguda, de acuerdo con sus necesidades nutricionales y para la compra de Raciones Familiares para Preparar RFPP (tipo mujer gestante y tipo niño de 6 a 59 meses), las cuales están conformadas por los alimentos que se suministran a los niños y niñas atendidos, y a las mujeres gestantes y madres en periodo de lactancia de </w:t>
            </w:r>
            <w:r w:rsidRPr="003A0CE4">
              <w:rPr>
                <w:rFonts w:ascii="Verdana" w:hAnsi="Verdana"/>
              </w:rPr>
              <w:lastRenderedPageBreak/>
              <w:t>niños menores de 6 meses atendidos en el servicio.</w:t>
            </w:r>
            <w:r w:rsidRPr="003A0CE4">
              <w:rPr>
                <w:rFonts w:ascii="Verdana" w:hAnsi="Verdana"/>
              </w:rPr>
              <w:br/>
              <w:t>Los alimentos que conforman la RFPP se suministran de acuerdo con las cantidades y presentaciones estipuladas por el ICBF. El costo de cada ración incluye los valores asociados a transporte de estos (incluyendo alistamiento, embalaje y almacenamiento).</w:t>
            </w:r>
          </w:p>
        </w:tc>
      </w:tr>
      <w:tr w:rsidR="003A0CE4" w:rsidRPr="003A0CE4" w14:paraId="3BAED6CF" w14:textId="77777777" w:rsidTr="003C4872">
        <w:tc>
          <w:tcPr>
            <w:tcW w:w="897" w:type="pct"/>
            <w:hideMark/>
          </w:tcPr>
          <w:p w14:paraId="3253ED74"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MARCO</w:t>
            </w:r>
            <w:r w:rsidRPr="003A0CE4">
              <w:rPr>
                <w:rFonts w:ascii="Verdana" w:hAnsi="Verdana"/>
              </w:rPr>
              <w:br/>
            </w:r>
            <w:r w:rsidRPr="003A0CE4">
              <w:rPr>
                <w:rFonts w:ascii="Verdana" w:hAnsi="Verdana"/>
                <w:b/>
                <w:bCs/>
              </w:rPr>
              <w:t>NORMATIVO</w:t>
            </w:r>
          </w:p>
        </w:tc>
        <w:tc>
          <w:tcPr>
            <w:tcW w:w="4103" w:type="pct"/>
            <w:gridSpan w:val="10"/>
            <w:hideMark/>
          </w:tcPr>
          <w:p w14:paraId="58C94026" w14:textId="62B93646" w:rsidR="003A0CE4" w:rsidRPr="003A0CE4" w:rsidRDefault="003A0CE4" w:rsidP="003A0CE4">
            <w:pPr>
              <w:spacing w:after="160" w:line="259" w:lineRule="auto"/>
              <w:jc w:val="both"/>
              <w:rPr>
                <w:rFonts w:ascii="Verdana" w:hAnsi="Verdana"/>
              </w:rPr>
            </w:pPr>
            <w:r w:rsidRPr="003A0CE4">
              <w:rPr>
                <w:rFonts w:ascii="Verdana" w:hAnsi="Verdana"/>
              </w:rPr>
              <w:t>- CONPES 113 de 2008, Política Nacional de Seguridad Alimentaria y Nutricional.</w:t>
            </w:r>
            <w:r w:rsidRPr="003A0CE4">
              <w:rPr>
                <w:rFonts w:ascii="Verdana" w:hAnsi="Verdana"/>
              </w:rPr>
              <w:br/>
              <w:t>- Plan Nacional de Seguridad Alimentaria y Nutricional 2012-2019.</w:t>
            </w:r>
            <w:r w:rsidRPr="003A0CE4">
              <w:rPr>
                <w:rFonts w:ascii="Verdana" w:hAnsi="Verdana"/>
              </w:rPr>
              <w:br/>
              <w:t>- Resolución 2465 de 2016 del Ministerio de Salud y Protección Social, por la cual se adoptan los Indicadores antropométricos, patrones de referencia y puntos de corte para la clasificación antropométrica del estado nutricional de niñas, niños y adolescentes menores de 18 años, adultos de 18 a 64 años de edad y gestantes adultas y se dictan otras disposiciones.</w:t>
            </w:r>
            <w:r w:rsidRPr="003A0CE4">
              <w:rPr>
                <w:rFonts w:ascii="Verdana" w:hAnsi="Verdana"/>
              </w:rPr>
              <w:br/>
              <w:t>- Resolución 2350 de 2020 del Ministerio de Salud y Protección Social, por la cual se adopta el lineamiento técnico para el manejo integral de atención a la desnutrición aguda moderada y severa, en niños de cero (0) a 59 meses de edad, y se dictan otras disposiciones.</w:t>
            </w:r>
            <w:r w:rsidRPr="003A0CE4">
              <w:rPr>
                <w:rFonts w:ascii="Verdana" w:hAnsi="Verdana"/>
              </w:rPr>
              <w:br/>
              <w:t>- CONPES 4100 de 2022, Estrategia para la integración de la población migrante venezolana como factor de desarrollo para el país.</w:t>
            </w:r>
          </w:p>
        </w:tc>
      </w:tr>
      <w:tr w:rsidR="003A0CE4" w:rsidRPr="003A0CE4" w14:paraId="1019CC0A" w14:textId="77777777" w:rsidTr="003C4872">
        <w:tc>
          <w:tcPr>
            <w:tcW w:w="897" w:type="pct"/>
            <w:hideMark/>
          </w:tcPr>
          <w:p w14:paraId="3D739758" w14:textId="77777777" w:rsidR="003A0CE4" w:rsidRPr="003A0CE4" w:rsidRDefault="003A0CE4" w:rsidP="003A0CE4">
            <w:pPr>
              <w:spacing w:after="160" w:line="259" w:lineRule="auto"/>
              <w:jc w:val="both"/>
              <w:rPr>
                <w:rFonts w:ascii="Verdana" w:hAnsi="Verdana"/>
              </w:rPr>
            </w:pPr>
            <w:r w:rsidRPr="003A0CE4">
              <w:rPr>
                <w:rFonts w:ascii="Verdana" w:hAnsi="Verdana"/>
                <w:b/>
                <w:bCs/>
              </w:rPr>
              <w:t>LINEAMIENTOS TÉCNICOS</w:t>
            </w:r>
          </w:p>
        </w:tc>
        <w:tc>
          <w:tcPr>
            <w:tcW w:w="4103" w:type="pct"/>
            <w:gridSpan w:val="10"/>
            <w:hideMark/>
          </w:tcPr>
          <w:p w14:paraId="1681E423" w14:textId="0C3BBABC" w:rsidR="003A0CE4" w:rsidRPr="003A0CE4" w:rsidRDefault="003A0CE4" w:rsidP="003A0CE4">
            <w:pPr>
              <w:spacing w:after="160" w:line="259" w:lineRule="auto"/>
              <w:jc w:val="both"/>
              <w:rPr>
                <w:rFonts w:ascii="Verdana" w:hAnsi="Verdana"/>
              </w:rPr>
            </w:pPr>
            <w:r w:rsidRPr="003A0CE4">
              <w:rPr>
                <w:rFonts w:ascii="Verdana" w:hAnsi="Verdana"/>
              </w:rPr>
              <w:t>Lineamiento Técnico Administrativo Estrategia Atención aprobado mediante Resolución No. 7888 del 10/09/2019.</w:t>
            </w:r>
          </w:p>
        </w:tc>
      </w:tr>
      <w:tr w:rsidR="003C4872" w:rsidRPr="003A0CE4" w14:paraId="6EFBC05C" w14:textId="77777777" w:rsidTr="003C4872">
        <w:tc>
          <w:tcPr>
            <w:tcW w:w="897" w:type="pct"/>
            <w:hideMark/>
          </w:tcPr>
          <w:p w14:paraId="48B54D63" w14:textId="77777777" w:rsidR="003A0CE4" w:rsidRPr="003A0CE4" w:rsidRDefault="003A0CE4" w:rsidP="003A0CE4">
            <w:pPr>
              <w:spacing w:after="160" w:line="259" w:lineRule="auto"/>
              <w:jc w:val="both"/>
              <w:rPr>
                <w:rFonts w:ascii="Verdana" w:hAnsi="Verdana"/>
              </w:rPr>
            </w:pPr>
            <w:r w:rsidRPr="003A0CE4">
              <w:rPr>
                <w:rFonts w:ascii="Verdana" w:hAnsi="Verdana"/>
                <w:b/>
                <w:bCs/>
              </w:rPr>
              <w:t>CATALOGO DE</w:t>
            </w:r>
            <w:r w:rsidRPr="003A0CE4">
              <w:rPr>
                <w:rFonts w:ascii="Verdana" w:hAnsi="Verdana"/>
              </w:rPr>
              <w:br/>
            </w:r>
            <w:r w:rsidRPr="003A0CE4">
              <w:rPr>
                <w:rFonts w:ascii="Verdana" w:hAnsi="Verdana"/>
                <w:b/>
                <w:bCs/>
              </w:rPr>
              <w:t>CLASIFICACIÓNPRESUPUESTALCCP</w:t>
            </w:r>
          </w:p>
        </w:tc>
        <w:tc>
          <w:tcPr>
            <w:tcW w:w="534" w:type="pct"/>
            <w:hideMark/>
          </w:tcPr>
          <w:p w14:paraId="6E6699D1" w14:textId="77777777" w:rsidR="003A0CE4" w:rsidRPr="003A0CE4" w:rsidRDefault="003A0CE4" w:rsidP="003A0CE4">
            <w:pPr>
              <w:spacing w:after="160" w:line="259" w:lineRule="auto"/>
              <w:jc w:val="both"/>
              <w:rPr>
                <w:rFonts w:ascii="Verdana" w:hAnsi="Verdana"/>
              </w:rPr>
            </w:pPr>
            <w:r w:rsidRPr="003A0CE4">
              <w:rPr>
                <w:rFonts w:ascii="Verdana" w:hAnsi="Verdana"/>
                <w:b/>
                <w:bCs/>
              </w:rPr>
              <w:t>Cuenta</w:t>
            </w:r>
          </w:p>
        </w:tc>
        <w:tc>
          <w:tcPr>
            <w:tcW w:w="448" w:type="pct"/>
            <w:hideMark/>
          </w:tcPr>
          <w:p w14:paraId="7127D25F" w14:textId="77777777" w:rsidR="003A0CE4" w:rsidRPr="003A0CE4" w:rsidRDefault="003A0CE4" w:rsidP="003A0CE4">
            <w:pPr>
              <w:spacing w:after="160" w:line="259" w:lineRule="auto"/>
              <w:jc w:val="both"/>
              <w:rPr>
                <w:rFonts w:ascii="Verdana" w:hAnsi="Verdana"/>
              </w:rPr>
            </w:pPr>
            <w:r w:rsidRPr="003A0CE4">
              <w:rPr>
                <w:rFonts w:ascii="Verdana" w:hAnsi="Verdana"/>
                <w:b/>
                <w:bCs/>
              </w:rPr>
              <w:t>Subcuenta</w:t>
            </w:r>
          </w:p>
        </w:tc>
        <w:tc>
          <w:tcPr>
            <w:tcW w:w="372" w:type="pct"/>
            <w:hideMark/>
          </w:tcPr>
          <w:p w14:paraId="1FBE72A3" w14:textId="77777777" w:rsidR="003A0CE4" w:rsidRPr="003A0CE4" w:rsidRDefault="003A0CE4" w:rsidP="003A0CE4">
            <w:pPr>
              <w:spacing w:after="160" w:line="259" w:lineRule="auto"/>
              <w:jc w:val="both"/>
              <w:rPr>
                <w:rFonts w:ascii="Verdana" w:hAnsi="Verdana"/>
              </w:rPr>
            </w:pPr>
            <w:r w:rsidRPr="003A0CE4">
              <w:rPr>
                <w:rFonts w:ascii="Verdana" w:hAnsi="Verdana"/>
                <w:b/>
                <w:bCs/>
              </w:rPr>
              <w:t>Objeto</w:t>
            </w:r>
          </w:p>
        </w:tc>
        <w:tc>
          <w:tcPr>
            <w:tcW w:w="487" w:type="pct"/>
            <w:hideMark/>
          </w:tcPr>
          <w:p w14:paraId="68408EE2" w14:textId="77777777" w:rsidR="003A0CE4" w:rsidRPr="003A0CE4" w:rsidRDefault="003A0CE4" w:rsidP="003A0CE4">
            <w:pPr>
              <w:spacing w:after="160" w:line="259" w:lineRule="auto"/>
              <w:jc w:val="both"/>
              <w:rPr>
                <w:rFonts w:ascii="Verdana" w:hAnsi="Verdana"/>
              </w:rPr>
            </w:pPr>
            <w:r w:rsidRPr="003A0CE4">
              <w:rPr>
                <w:rFonts w:ascii="Verdana" w:hAnsi="Verdana"/>
                <w:b/>
                <w:bCs/>
              </w:rPr>
              <w:t>Ordinal</w:t>
            </w:r>
          </w:p>
        </w:tc>
        <w:tc>
          <w:tcPr>
            <w:tcW w:w="579" w:type="pct"/>
            <w:hideMark/>
          </w:tcPr>
          <w:p w14:paraId="0FB672BC" w14:textId="77777777" w:rsidR="003A0CE4" w:rsidRPr="003A0CE4" w:rsidRDefault="003A0CE4" w:rsidP="003A0CE4">
            <w:pPr>
              <w:spacing w:after="160" w:line="259" w:lineRule="auto"/>
              <w:jc w:val="both"/>
              <w:rPr>
                <w:rFonts w:ascii="Verdana" w:hAnsi="Verdana"/>
              </w:rPr>
            </w:pPr>
            <w:r w:rsidRPr="003A0CE4">
              <w:rPr>
                <w:rFonts w:ascii="Verdana" w:hAnsi="Verdana"/>
                <w:b/>
                <w:bCs/>
              </w:rPr>
              <w:t>Subordinal</w:t>
            </w:r>
          </w:p>
        </w:tc>
        <w:tc>
          <w:tcPr>
            <w:tcW w:w="347" w:type="pct"/>
            <w:hideMark/>
          </w:tcPr>
          <w:p w14:paraId="655C48B9" w14:textId="77777777" w:rsidR="003A0CE4" w:rsidRPr="003A0CE4" w:rsidRDefault="003A0CE4" w:rsidP="003A0CE4">
            <w:pPr>
              <w:spacing w:after="160" w:line="259" w:lineRule="auto"/>
              <w:jc w:val="both"/>
              <w:rPr>
                <w:rFonts w:ascii="Verdana" w:hAnsi="Verdana"/>
              </w:rPr>
            </w:pPr>
            <w:r w:rsidRPr="003A0CE4">
              <w:rPr>
                <w:rFonts w:ascii="Verdana" w:hAnsi="Verdana"/>
                <w:b/>
                <w:bCs/>
              </w:rPr>
              <w:t>ítem</w:t>
            </w:r>
          </w:p>
        </w:tc>
        <w:tc>
          <w:tcPr>
            <w:tcW w:w="302" w:type="pct"/>
            <w:hideMark/>
          </w:tcPr>
          <w:p w14:paraId="205EC46A" w14:textId="77777777" w:rsidR="003A0CE4" w:rsidRPr="003A0CE4" w:rsidRDefault="003A0CE4" w:rsidP="003A0CE4">
            <w:pPr>
              <w:spacing w:after="160" w:line="259" w:lineRule="auto"/>
              <w:jc w:val="both"/>
              <w:rPr>
                <w:rFonts w:ascii="Verdana" w:hAnsi="Verdana"/>
              </w:rPr>
            </w:pPr>
            <w:r w:rsidRPr="003A0CE4">
              <w:rPr>
                <w:rFonts w:ascii="Verdana" w:hAnsi="Verdana"/>
                <w:b/>
                <w:bCs/>
              </w:rPr>
              <w:t>Subítem 1</w:t>
            </w:r>
          </w:p>
        </w:tc>
        <w:tc>
          <w:tcPr>
            <w:tcW w:w="302" w:type="pct"/>
            <w:hideMark/>
          </w:tcPr>
          <w:p w14:paraId="6EA1DCDD" w14:textId="77777777" w:rsidR="003A0CE4" w:rsidRPr="003A0CE4" w:rsidRDefault="003A0CE4" w:rsidP="003A0CE4">
            <w:pPr>
              <w:spacing w:after="160" w:line="259" w:lineRule="auto"/>
              <w:jc w:val="both"/>
              <w:rPr>
                <w:rFonts w:ascii="Verdana" w:hAnsi="Verdana"/>
              </w:rPr>
            </w:pPr>
            <w:r w:rsidRPr="003A0CE4">
              <w:rPr>
                <w:rFonts w:ascii="Verdana" w:hAnsi="Verdana"/>
                <w:b/>
                <w:bCs/>
              </w:rPr>
              <w:t>Subítem 2</w:t>
            </w:r>
          </w:p>
        </w:tc>
        <w:tc>
          <w:tcPr>
            <w:tcW w:w="302" w:type="pct"/>
            <w:hideMark/>
          </w:tcPr>
          <w:p w14:paraId="52A2F9A1" w14:textId="77777777" w:rsidR="003A0CE4" w:rsidRPr="003A0CE4" w:rsidRDefault="003A0CE4" w:rsidP="003A0CE4">
            <w:pPr>
              <w:spacing w:after="160" w:line="259" w:lineRule="auto"/>
              <w:jc w:val="both"/>
              <w:rPr>
                <w:rFonts w:ascii="Verdana" w:hAnsi="Verdana"/>
              </w:rPr>
            </w:pPr>
            <w:r w:rsidRPr="003A0CE4">
              <w:rPr>
                <w:rFonts w:ascii="Verdana" w:hAnsi="Verdana"/>
                <w:b/>
                <w:bCs/>
              </w:rPr>
              <w:t>Subítem 3</w:t>
            </w:r>
          </w:p>
        </w:tc>
        <w:tc>
          <w:tcPr>
            <w:tcW w:w="431" w:type="pct"/>
            <w:hideMark/>
          </w:tcPr>
          <w:p w14:paraId="514F6C54" w14:textId="77777777" w:rsidR="003A0CE4" w:rsidRPr="003A0CE4" w:rsidRDefault="003A0CE4" w:rsidP="003A0CE4">
            <w:pPr>
              <w:spacing w:after="160" w:line="259" w:lineRule="auto"/>
              <w:jc w:val="both"/>
              <w:rPr>
                <w:rFonts w:ascii="Verdana" w:hAnsi="Verdana"/>
              </w:rPr>
            </w:pPr>
            <w:r w:rsidRPr="003A0CE4">
              <w:rPr>
                <w:rFonts w:ascii="Verdana" w:hAnsi="Verdana"/>
                <w:b/>
                <w:bCs/>
              </w:rPr>
              <w:t>DESCRIPCIÓN</w:t>
            </w:r>
          </w:p>
        </w:tc>
      </w:tr>
      <w:tr w:rsidR="003C4872" w:rsidRPr="003A0CE4" w14:paraId="6DCE750A" w14:textId="77777777" w:rsidTr="003C4872">
        <w:tc>
          <w:tcPr>
            <w:tcW w:w="1430" w:type="pct"/>
            <w:gridSpan w:val="2"/>
            <w:hideMark/>
          </w:tcPr>
          <w:p w14:paraId="4B0F6E33" w14:textId="77777777" w:rsidR="003A0CE4" w:rsidRPr="003A0CE4" w:rsidRDefault="003A0CE4" w:rsidP="003A0CE4">
            <w:pPr>
              <w:spacing w:after="160" w:line="259" w:lineRule="auto"/>
              <w:jc w:val="both"/>
              <w:rPr>
                <w:rFonts w:ascii="Verdana" w:hAnsi="Verdana"/>
              </w:rPr>
            </w:pPr>
            <w:r w:rsidRPr="003A0CE4">
              <w:rPr>
                <w:rFonts w:ascii="Verdana" w:hAnsi="Verdana"/>
              </w:rPr>
              <w:t>02</w:t>
            </w:r>
          </w:p>
        </w:tc>
        <w:tc>
          <w:tcPr>
            <w:tcW w:w="448" w:type="pct"/>
            <w:hideMark/>
          </w:tcPr>
          <w:p w14:paraId="2A038035" w14:textId="77777777" w:rsidR="003A0CE4" w:rsidRPr="003A0CE4" w:rsidRDefault="003A0CE4" w:rsidP="003A0CE4">
            <w:pPr>
              <w:spacing w:after="160" w:line="259" w:lineRule="auto"/>
              <w:jc w:val="both"/>
              <w:rPr>
                <w:rFonts w:ascii="Verdana" w:hAnsi="Verdana"/>
              </w:rPr>
            </w:pPr>
            <w:r w:rsidRPr="003A0CE4">
              <w:rPr>
                <w:rFonts w:ascii="Verdana" w:hAnsi="Verdana"/>
              </w:rPr>
              <w:t>02</w:t>
            </w:r>
          </w:p>
        </w:tc>
        <w:tc>
          <w:tcPr>
            <w:tcW w:w="372" w:type="pct"/>
            <w:hideMark/>
          </w:tcPr>
          <w:p w14:paraId="635A3763" w14:textId="77777777" w:rsidR="003A0CE4" w:rsidRPr="003A0CE4" w:rsidRDefault="003A0CE4" w:rsidP="003A0CE4">
            <w:pPr>
              <w:spacing w:after="160" w:line="259" w:lineRule="auto"/>
              <w:jc w:val="both"/>
              <w:rPr>
                <w:rFonts w:ascii="Verdana" w:hAnsi="Verdana"/>
              </w:rPr>
            </w:pPr>
            <w:r w:rsidRPr="003A0CE4">
              <w:rPr>
                <w:rFonts w:ascii="Verdana" w:hAnsi="Verdana"/>
              </w:rPr>
              <w:t>02</w:t>
            </w:r>
          </w:p>
        </w:tc>
        <w:tc>
          <w:tcPr>
            <w:tcW w:w="487" w:type="pct"/>
            <w:hideMark/>
          </w:tcPr>
          <w:p w14:paraId="170BAB68" w14:textId="77777777" w:rsidR="003A0CE4" w:rsidRPr="003A0CE4" w:rsidRDefault="003A0CE4" w:rsidP="003A0CE4">
            <w:pPr>
              <w:spacing w:after="160" w:line="259" w:lineRule="auto"/>
              <w:jc w:val="both"/>
              <w:rPr>
                <w:rFonts w:ascii="Verdana" w:hAnsi="Verdana"/>
              </w:rPr>
            </w:pPr>
            <w:r w:rsidRPr="003A0CE4">
              <w:rPr>
                <w:rFonts w:ascii="Verdana" w:hAnsi="Verdana"/>
              </w:rPr>
              <w:t>009</w:t>
            </w:r>
          </w:p>
        </w:tc>
        <w:tc>
          <w:tcPr>
            <w:tcW w:w="579" w:type="pct"/>
            <w:hideMark/>
          </w:tcPr>
          <w:p w14:paraId="35BB7179" w14:textId="77777777" w:rsidR="003A0CE4" w:rsidRPr="003A0CE4" w:rsidRDefault="003A0CE4" w:rsidP="003A0CE4">
            <w:pPr>
              <w:spacing w:after="160" w:line="259" w:lineRule="auto"/>
              <w:jc w:val="both"/>
              <w:rPr>
                <w:rFonts w:ascii="Verdana" w:hAnsi="Verdana"/>
              </w:rPr>
            </w:pPr>
            <w:r w:rsidRPr="003A0CE4">
              <w:rPr>
                <w:rFonts w:ascii="Verdana" w:hAnsi="Verdana"/>
              </w:rPr>
              <w:t>003</w:t>
            </w:r>
          </w:p>
        </w:tc>
        <w:tc>
          <w:tcPr>
            <w:tcW w:w="347" w:type="pct"/>
            <w:hideMark/>
          </w:tcPr>
          <w:p w14:paraId="72FD0DBD" w14:textId="77777777" w:rsidR="003A0CE4" w:rsidRPr="003A0CE4" w:rsidRDefault="003A0CE4" w:rsidP="003A0CE4">
            <w:pPr>
              <w:spacing w:after="160" w:line="259" w:lineRule="auto"/>
              <w:jc w:val="both"/>
              <w:rPr>
                <w:rFonts w:ascii="Verdana" w:hAnsi="Verdana"/>
              </w:rPr>
            </w:pPr>
            <w:r w:rsidRPr="003A0CE4">
              <w:rPr>
                <w:rFonts w:ascii="Verdana" w:hAnsi="Verdana"/>
              </w:rPr>
              <w:t>05</w:t>
            </w:r>
          </w:p>
        </w:tc>
        <w:tc>
          <w:tcPr>
            <w:tcW w:w="604" w:type="pct"/>
            <w:gridSpan w:val="2"/>
            <w:hideMark/>
          </w:tcPr>
          <w:p w14:paraId="7105033E" w14:textId="77777777" w:rsidR="003A0CE4" w:rsidRPr="003A0CE4" w:rsidRDefault="003A0CE4" w:rsidP="003A0CE4">
            <w:pPr>
              <w:spacing w:after="160" w:line="259" w:lineRule="auto"/>
              <w:jc w:val="both"/>
              <w:rPr>
                <w:rFonts w:ascii="Verdana" w:hAnsi="Verdana"/>
              </w:rPr>
            </w:pPr>
            <w:r w:rsidRPr="003A0CE4">
              <w:rPr>
                <w:rFonts w:ascii="Verdana" w:hAnsi="Verdana"/>
              </w:rPr>
              <w:t> </w:t>
            </w:r>
          </w:p>
        </w:tc>
        <w:tc>
          <w:tcPr>
            <w:tcW w:w="733" w:type="pct"/>
            <w:gridSpan w:val="2"/>
            <w:hideMark/>
          </w:tcPr>
          <w:p w14:paraId="685A5DD4" w14:textId="77777777" w:rsidR="003A0CE4" w:rsidRPr="003A0CE4" w:rsidRDefault="003A0CE4" w:rsidP="003A0CE4">
            <w:pPr>
              <w:spacing w:after="160" w:line="259" w:lineRule="auto"/>
              <w:jc w:val="both"/>
              <w:rPr>
                <w:rFonts w:ascii="Verdana" w:hAnsi="Verdana"/>
              </w:rPr>
            </w:pPr>
            <w:r w:rsidRPr="003A0CE4">
              <w:rPr>
                <w:rFonts w:ascii="Verdana" w:hAnsi="Verdana"/>
              </w:rPr>
              <w:t>OTROS SERVICIOS SOCIALES SIN ALOJAMIENTO</w:t>
            </w:r>
          </w:p>
        </w:tc>
      </w:tr>
      <w:tr w:rsidR="003A0CE4" w:rsidRPr="003A0CE4" w14:paraId="5E563E4E" w14:textId="77777777" w:rsidTr="003C4872">
        <w:tc>
          <w:tcPr>
            <w:tcW w:w="897" w:type="pct"/>
            <w:hideMark/>
          </w:tcPr>
          <w:p w14:paraId="246CF779" w14:textId="77777777" w:rsidR="003A0CE4" w:rsidRPr="003A0CE4" w:rsidRDefault="003A0CE4" w:rsidP="003A0CE4">
            <w:pPr>
              <w:spacing w:after="160" w:line="259" w:lineRule="auto"/>
              <w:jc w:val="both"/>
              <w:rPr>
                <w:rFonts w:ascii="Verdana" w:hAnsi="Verdana"/>
              </w:rPr>
            </w:pPr>
            <w:r w:rsidRPr="003A0CE4">
              <w:rPr>
                <w:rFonts w:ascii="Verdana" w:hAnsi="Verdana"/>
                <w:b/>
                <w:bCs/>
              </w:rPr>
              <w:br/>
            </w:r>
            <w:r w:rsidRPr="003A0CE4">
              <w:rPr>
                <w:rFonts w:ascii="Verdana" w:hAnsi="Verdana"/>
                <w:b/>
                <w:bCs/>
              </w:rPr>
              <w:br/>
            </w:r>
            <w:r w:rsidRPr="003A0CE4">
              <w:rPr>
                <w:rFonts w:ascii="Verdana" w:hAnsi="Verdana"/>
                <w:b/>
                <w:bCs/>
              </w:rPr>
              <w:lastRenderedPageBreak/>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r>
            <w:r w:rsidRPr="003A0CE4">
              <w:rPr>
                <w:rFonts w:ascii="Verdana" w:hAnsi="Verdana"/>
                <w:b/>
                <w:bCs/>
              </w:rPr>
              <w:br/>
              <w:t>CLASIFICADOR</w:t>
            </w:r>
            <w:r w:rsidRPr="003A0CE4">
              <w:rPr>
                <w:rFonts w:ascii="Verdana" w:hAnsi="Verdana"/>
                <w:b/>
                <w:bCs/>
              </w:rPr>
              <w:br/>
              <w:t>DEL GASTO</w:t>
            </w:r>
          </w:p>
        </w:tc>
        <w:tc>
          <w:tcPr>
            <w:tcW w:w="4103" w:type="pct"/>
            <w:gridSpan w:val="10"/>
            <w:hideMark/>
          </w:tcPr>
          <w:p w14:paraId="035E93BC"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Rubro C-4102-1500-12-0-4102016-02</w:t>
            </w:r>
            <w:r w:rsidRPr="003A0CE4">
              <w:rPr>
                <w:rFonts w:ascii="Verdana" w:hAnsi="Verdana"/>
                <w:b/>
                <w:bCs/>
              </w:rPr>
              <w:br/>
            </w:r>
            <w:r w:rsidRPr="003A0CE4">
              <w:rPr>
                <w:rFonts w:ascii="Verdana" w:hAnsi="Verdana"/>
                <w:b/>
                <w:bCs/>
              </w:rPr>
              <w:br/>
            </w:r>
            <w:r w:rsidRPr="003A0CE4">
              <w:rPr>
                <w:rFonts w:ascii="Verdana" w:hAnsi="Verdana"/>
                <w:b/>
                <w:bCs/>
              </w:rPr>
              <w:lastRenderedPageBreak/>
              <w:t>02-02-02-009-003-05 OTROS SERVICIOS SOCIALES SIN ALOJAMIENTO</w:t>
            </w:r>
            <w:r w:rsidRPr="003A0CE4">
              <w:rPr>
                <w:rFonts w:ascii="Verdana" w:hAnsi="Verdana"/>
                <w:b/>
                <w:bCs/>
              </w:rPr>
              <w:br/>
            </w:r>
            <w:r w:rsidRPr="003A0CE4">
              <w:rPr>
                <w:rFonts w:ascii="Verdana" w:hAnsi="Verdana"/>
              </w:rPr>
              <w:t>Corresponde a la adquisición de un servicio social, orientado a prevenir la desnutrición aguda de los niños menores de 5 años y el bajo peso en las mujeres gestantes migrantes venezolanos, con un operador que desarrolle las acciones necesarias para cumplir con la prestación del servicio, que incluye:</w:t>
            </w:r>
            <w:r w:rsidRPr="003A0CE4">
              <w:rPr>
                <w:rFonts w:ascii="Verdana" w:hAnsi="Verdana"/>
              </w:rPr>
              <w:br/>
            </w:r>
            <w:r w:rsidRPr="003A0CE4">
              <w:rPr>
                <w:rFonts w:ascii="Verdana" w:hAnsi="Verdana"/>
              </w:rPr>
              <w:br/>
              <w:t>1. </w:t>
            </w:r>
            <w:r w:rsidRPr="003A0CE4">
              <w:rPr>
                <w:rFonts w:ascii="Verdana" w:hAnsi="Verdana"/>
                <w:b/>
                <w:bCs/>
              </w:rPr>
              <w:t>Compra de dotación inicial/reposición: </w:t>
            </w:r>
            <w:r w:rsidRPr="003A0CE4">
              <w:rPr>
                <w:rFonts w:ascii="Verdana" w:hAnsi="Verdana"/>
              </w:rPr>
              <w:t>balanza de piso, tallímetro, infantómetro, cintilla para toma de perímetro braquial, dispositivo GPS, termómetro pediátrico.</w:t>
            </w:r>
            <w:r w:rsidRPr="003A0CE4">
              <w:rPr>
                <w:rFonts w:ascii="Verdana" w:hAnsi="Verdana"/>
              </w:rPr>
              <w:br/>
              <w:t>2. </w:t>
            </w:r>
            <w:r w:rsidRPr="003A0CE4">
              <w:rPr>
                <w:rFonts w:ascii="Verdana" w:hAnsi="Verdana"/>
                <w:b/>
                <w:bCs/>
              </w:rPr>
              <w:t>Papelería: </w:t>
            </w:r>
            <w:r w:rsidRPr="003A0CE4">
              <w:rPr>
                <w:rFonts w:ascii="Verdana" w:hAnsi="Verdana"/>
              </w:rPr>
              <w:t>material para realización de las actividades propias de las Unidades de Búsqueda Activa. Bolígrafo, lápices, papel bond, legajadores plásticos con gancho, resaltador, fólderes, fotocopias.</w:t>
            </w:r>
            <w:r w:rsidRPr="003A0CE4">
              <w:rPr>
                <w:rFonts w:ascii="Verdana" w:hAnsi="Verdana"/>
              </w:rPr>
              <w:br/>
              <w:t>3. </w:t>
            </w:r>
            <w:r w:rsidRPr="003A0CE4">
              <w:rPr>
                <w:rFonts w:ascii="Verdana" w:hAnsi="Verdana"/>
                <w:b/>
                <w:bCs/>
              </w:rPr>
              <w:t>Contratación de Talento humano: </w:t>
            </w:r>
            <w:r w:rsidRPr="003A0CE4">
              <w:rPr>
                <w:rFonts w:ascii="Verdana" w:hAnsi="Verdana"/>
              </w:rPr>
              <w:t>nutricionistas, profesionales del área Social, auxiliares de enfermería, gestores comunitarios de conformidad con el anexo del lineamiento técnico administrativo de la Estrategia de Atención y Prevención de la Desnutrición.</w:t>
            </w:r>
            <w:r w:rsidRPr="003A0CE4">
              <w:rPr>
                <w:rFonts w:ascii="Verdana" w:hAnsi="Verdana"/>
              </w:rPr>
              <w:br/>
              <w:t>4. </w:t>
            </w:r>
            <w:r w:rsidRPr="003A0CE4">
              <w:rPr>
                <w:rFonts w:ascii="Verdana" w:hAnsi="Verdana"/>
                <w:b/>
                <w:bCs/>
              </w:rPr>
              <w:t>Transporte: </w:t>
            </w:r>
            <w:r w:rsidRPr="003A0CE4">
              <w:rPr>
                <w:rFonts w:ascii="Verdana" w:hAnsi="Verdana"/>
              </w:rPr>
              <w:t>corresponde a los costos de desplazamiento que tendrán que realizar los integrantes de las Unidades de Búsqueda Activa Cualificadas, en los que se incurra dentro de la operación del servicio.</w:t>
            </w:r>
            <w:r w:rsidRPr="003A0CE4">
              <w:rPr>
                <w:rFonts w:ascii="Verdana" w:hAnsi="Verdana"/>
              </w:rPr>
              <w:br/>
              <w:t>5. </w:t>
            </w:r>
            <w:r w:rsidRPr="003A0CE4">
              <w:rPr>
                <w:rFonts w:ascii="Verdana" w:hAnsi="Verdana"/>
                <w:b/>
                <w:bCs/>
              </w:rPr>
              <w:t>Comunicaciones: </w:t>
            </w:r>
            <w:r w:rsidRPr="003A0CE4">
              <w:rPr>
                <w:rFonts w:ascii="Verdana" w:hAnsi="Verdana"/>
              </w:rPr>
              <w:t>este rubro contempla un plan con minutos ilimitados y capacidad 12 GB para el intercambio de información vía correo electrónico para los profesionales de las Unidades de Búsqueda Activa - Cualificadas.</w:t>
            </w:r>
            <w:r w:rsidRPr="003A0CE4">
              <w:rPr>
                <w:rFonts w:ascii="Verdana" w:hAnsi="Verdana"/>
              </w:rPr>
              <w:br/>
              <w:t>6. </w:t>
            </w:r>
            <w:r w:rsidRPr="003A0CE4">
              <w:rPr>
                <w:rFonts w:ascii="Verdana" w:hAnsi="Verdana"/>
                <w:b/>
                <w:bCs/>
              </w:rPr>
              <w:t>Adquisición del complemento alimentario: </w:t>
            </w:r>
            <w:r w:rsidRPr="003A0CE4">
              <w:rPr>
                <w:rFonts w:ascii="Verdana" w:hAnsi="Verdana"/>
              </w:rPr>
              <w:t>el Alimento Listo para el Consumo -ALC para suministro a niños y niñas entre 6 y 59 meses con riesgo de desnutrición aguda y alimentos para la conformación de las Raciones Familiares para Preparar.</w:t>
            </w:r>
          </w:p>
        </w:tc>
      </w:tr>
      <w:tr w:rsidR="003A0CE4" w:rsidRPr="003A0CE4" w14:paraId="39FEAFA7" w14:textId="77777777" w:rsidTr="003C4872">
        <w:tc>
          <w:tcPr>
            <w:tcW w:w="897" w:type="pct"/>
            <w:hideMark/>
          </w:tcPr>
          <w:p w14:paraId="2DA11A37"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ZULMA YANIRA FONSECA CENTENO</w:t>
            </w:r>
            <w:r w:rsidRPr="003A0CE4">
              <w:rPr>
                <w:rFonts w:ascii="Verdana" w:hAnsi="Verdana"/>
                <w:b/>
                <w:bCs/>
              </w:rPr>
              <w:br/>
              <w:t>Directora de Nutrición</w:t>
            </w:r>
          </w:p>
        </w:tc>
        <w:tc>
          <w:tcPr>
            <w:tcW w:w="534" w:type="pct"/>
            <w:hideMark/>
          </w:tcPr>
          <w:p w14:paraId="18778EB1" w14:textId="77777777" w:rsidR="003A0CE4" w:rsidRPr="003A0CE4" w:rsidRDefault="003A0CE4" w:rsidP="003A0CE4">
            <w:pPr>
              <w:spacing w:after="160" w:line="259" w:lineRule="auto"/>
              <w:jc w:val="both"/>
              <w:rPr>
                <w:rFonts w:ascii="Verdana" w:hAnsi="Verdana"/>
              </w:rPr>
            </w:pPr>
            <w:r w:rsidRPr="003A0CE4">
              <w:rPr>
                <w:rFonts w:ascii="Verdana" w:hAnsi="Verdana"/>
                <w:b/>
                <w:bCs/>
              </w:rPr>
              <w:t>MARIO ALEJANDRO PARDO PARDO Subdirecto</w:t>
            </w:r>
            <w:r w:rsidRPr="003A0CE4">
              <w:rPr>
                <w:rFonts w:ascii="Verdana" w:hAnsi="Verdana"/>
                <w:b/>
                <w:bCs/>
              </w:rPr>
              <w:lastRenderedPageBreak/>
              <w:t>r de Programación</w:t>
            </w:r>
          </w:p>
        </w:tc>
        <w:tc>
          <w:tcPr>
            <w:tcW w:w="3570" w:type="pct"/>
            <w:gridSpan w:val="9"/>
            <w:hideMark/>
          </w:tcPr>
          <w:p w14:paraId="3DA9E68E" w14:textId="77777777" w:rsidR="003A0CE4" w:rsidRPr="003A0CE4" w:rsidRDefault="003A0CE4" w:rsidP="003A0CE4">
            <w:pPr>
              <w:spacing w:after="160" w:line="259" w:lineRule="auto"/>
              <w:jc w:val="both"/>
              <w:rPr>
                <w:rFonts w:ascii="Verdana" w:hAnsi="Verdana"/>
              </w:rPr>
            </w:pPr>
            <w:r w:rsidRPr="003A0CE4">
              <w:rPr>
                <w:rFonts w:ascii="Verdana" w:hAnsi="Verdana"/>
                <w:b/>
                <w:bCs/>
              </w:rPr>
              <w:lastRenderedPageBreak/>
              <w:t>FECHA EXPEDICIÓN</w:t>
            </w:r>
            <w:r w:rsidRPr="003A0CE4">
              <w:rPr>
                <w:rFonts w:ascii="Verdana" w:hAnsi="Verdana"/>
                <w:b/>
                <w:bCs/>
              </w:rPr>
              <w:br/>
              <w:t>JULIO 2022     </w:t>
            </w:r>
          </w:p>
        </w:tc>
      </w:tr>
    </w:tbl>
    <w:p w14:paraId="2BFD48FB" w14:textId="473A0F9A" w:rsidR="003C4872" w:rsidRPr="003C4872" w:rsidRDefault="003C4872" w:rsidP="003C4872">
      <w:pPr>
        <w:jc w:val="both"/>
        <w:rPr>
          <w:rFonts w:ascii="Verdana" w:hAnsi="Verdana"/>
        </w:rPr>
      </w:pPr>
      <w:r w:rsidRPr="003C4872">
        <w:rPr>
          <w:rFonts w:ascii="Verdana" w:hAnsi="Verdana"/>
          <w:b/>
          <w:bCs/>
        </w:rPr>
        <w:t>ARTÍCULO 6o:</w:t>
      </w:r>
      <w:r w:rsidRPr="003C4872">
        <w:rPr>
          <w:rFonts w:ascii="Verdana" w:hAnsi="Verdana"/>
        </w:rPr>
        <w:t xml:space="preserve"> Modificar parcialmente el artículo 1 de la Resolución 0001 de 2022, en el sentido de reemplazar el “Anexo No. 1- COSTOS ATENCIÓN Y PREVENCIÓN A LA DESNUTRICIÓN'', en los siguientes términos:</w:t>
      </w:r>
    </w:p>
    <w:p w14:paraId="3CF2315D" w14:textId="7C373708" w:rsidR="003C4872" w:rsidRPr="003C4872" w:rsidRDefault="003C4872" w:rsidP="003C4872">
      <w:pPr>
        <w:jc w:val="center"/>
        <w:rPr>
          <w:rFonts w:ascii="Verdana" w:hAnsi="Verdana"/>
          <w:b/>
          <w:bCs/>
        </w:rPr>
      </w:pPr>
      <w:r w:rsidRPr="003C4872">
        <w:rPr>
          <w:rFonts w:ascii="Verdana" w:hAnsi="Verdana"/>
          <w:b/>
          <w:bCs/>
        </w:rPr>
        <w:t>ANEXO NO. 1 - COSTOS ATENCIÓN Y PREVENCIÓN A LA DESNUTRICIÓN</w:t>
      </w:r>
    </w:p>
    <w:p w14:paraId="325C9A26" w14:textId="77777777" w:rsidR="003C4872" w:rsidRPr="003C4872" w:rsidRDefault="003C4872" w:rsidP="003C4872">
      <w:pPr>
        <w:jc w:val="center"/>
        <w:rPr>
          <w:rFonts w:ascii="Verdana" w:hAnsi="Verdana"/>
        </w:rPr>
      </w:pPr>
      <w:r w:rsidRPr="003C4872">
        <w:rPr>
          <w:rFonts w:ascii="Verdana" w:hAnsi="Verdana"/>
        </w:rPr>
        <w:t>CENTROS DE RECUPERACIÓN NUTRICIONAL</w:t>
      </w:r>
    </w:p>
    <w:tbl>
      <w:tblPr>
        <w:tblStyle w:val="Tablaconcuadrcula"/>
        <w:tblW w:w="5000" w:type="pct"/>
        <w:tblLook w:val="04A0" w:firstRow="1" w:lastRow="0" w:firstColumn="1" w:lastColumn="0" w:noHBand="0" w:noVBand="1"/>
      </w:tblPr>
      <w:tblGrid>
        <w:gridCol w:w="1622"/>
        <w:gridCol w:w="688"/>
        <w:gridCol w:w="963"/>
        <w:gridCol w:w="889"/>
        <w:gridCol w:w="889"/>
        <w:gridCol w:w="963"/>
        <w:gridCol w:w="963"/>
        <w:gridCol w:w="963"/>
        <w:gridCol w:w="888"/>
      </w:tblGrid>
      <w:tr w:rsidR="003C4872" w:rsidRPr="003C4872" w14:paraId="59D6D09F" w14:textId="77777777" w:rsidTr="003C4872">
        <w:tc>
          <w:tcPr>
            <w:tcW w:w="700" w:type="pct"/>
            <w:hideMark/>
          </w:tcPr>
          <w:p w14:paraId="29FCFB64" w14:textId="77777777" w:rsidR="003C4872" w:rsidRPr="003C4872" w:rsidRDefault="003C4872" w:rsidP="003C4872">
            <w:pPr>
              <w:spacing w:after="160" w:line="259" w:lineRule="auto"/>
              <w:jc w:val="center"/>
              <w:rPr>
                <w:rFonts w:ascii="Verdana" w:hAnsi="Verdana"/>
              </w:rPr>
            </w:pPr>
            <w:r w:rsidRPr="003C4872">
              <w:rPr>
                <w:rFonts w:ascii="Verdana" w:hAnsi="Verdana"/>
              </w:rPr>
              <w:t>Concepto</w:t>
            </w:r>
          </w:p>
        </w:tc>
        <w:tc>
          <w:tcPr>
            <w:tcW w:w="450" w:type="pct"/>
            <w:hideMark/>
          </w:tcPr>
          <w:p w14:paraId="6944EB2A" w14:textId="77777777" w:rsidR="003C4872" w:rsidRPr="003C4872" w:rsidRDefault="003C4872" w:rsidP="003C4872">
            <w:pPr>
              <w:spacing w:after="160" w:line="259" w:lineRule="auto"/>
              <w:jc w:val="center"/>
              <w:rPr>
                <w:rFonts w:ascii="Verdana" w:hAnsi="Verdana"/>
              </w:rPr>
            </w:pPr>
            <w:r w:rsidRPr="003C4872">
              <w:rPr>
                <w:rFonts w:ascii="Verdana" w:hAnsi="Verdana"/>
              </w:rPr>
              <w:t>Costo</w:t>
            </w:r>
          </w:p>
        </w:tc>
        <w:tc>
          <w:tcPr>
            <w:tcW w:w="550" w:type="pct"/>
            <w:hideMark/>
          </w:tcPr>
          <w:p w14:paraId="13FEA12C" w14:textId="77777777" w:rsidR="003C4872" w:rsidRPr="003C4872" w:rsidRDefault="003C4872" w:rsidP="003C4872">
            <w:pPr>
              <w:spacing w:after="160" w:line="259" w:lineRule="auto"/>
              <w:jc w:val="center"/>
              <w:rPr>
                <w:rFonts w:ascii="Verdana" w:hAnsi="Verdana"/>
              </w:rPr>
            </w:pPr>
            <w:r w:rsidRPr="003C4872">
              <w:rPr>
                <w:rFonts w:ascii="Verdana" w:hAnsi="Verdana"/>
              </w:rPr>
              <w:t>Cesar</w:t>
            </w:r>
          </w:p>
        </w:tc>
        <w:tc>
          <w:tcPr>
            <w:tcW w:w="650" w:type="pct"/>
            <w:hideMark/>
          </w:tcPr>
          <w:p w14:paraId="2A79D294" w14:textId="77777777" w:rsidR="003C4872" w:rsidRPr="003C4872" w:rsidRDefault="003C4872" w:rsidP="003C4872">
            <w:pPr>
              <w:spacing w:after="160" w:line="259" w:lineRule="auto"/>
              <w:jc w:val="center"/>
              <w:rPr>
                <w:rFonts w:ascii="Verdana" w:hAnsi="Verdana"/>
              </w:rPr>
            </w:pPr>
            <w:r w:rsidRPr="003C4872">
              <w:rPr>
                <w:rFonts w:ascii="Verdana" w:hAnsi="Verdana"/>
              </w:rPr>
              <w:t>Chocó</w:t>
            </w:r>
          </w:p>
        </w:tc>
        <w:tc>
          <w:tcPr>
            <w:tcW w:w="550" w:type="pct"/>
            <w:hideMark/>
          </w:tcPr>
          <w:p w14:paraId="1E903715" w14:textId="77777777" w:rsidR="003C4872" w:rsidRPr="003C4872" w:rsidRDefault="003C4872" w:rsidP="003C4872">
            <w:pPr>
              <w:spacing w:after="160" w:line="259" w:lineRule="auto"/>
              <w:jc w:val="center"/>
              <w:rPr>
                <w:rFonts w:ascii="Verdana" w:hAnsi="Verdana"/>
              </w:rPr>
            </w:pPr>
            <w:r w:rsidRPr="003C4872">
              <w:rPr>
                <w:rFonts w:ascii="Verdana" w:hAnsi="Verdana"/>
              </w:rPr>
              <w:t>Córdoba</w:t>
            </w:r>
          </w:p>
        </w:tc>
        <w:tc>
          <w:tcPr>
            <w:tcW w:w="550" w:type="pct"/>
            <w:hideMark/>
          </w:tcPr>
          <w:p w14:paraId="1D9DE6C4" w14:textId="77777777" w:rsidR="003C4872" w:rsidRPr="003C4872" w:rsidRDefault="003C4872" w:rsidP="003C4872">
            <w:pPr>
              <w:spacing w:after="160" w:line="259" w:lineRule="auto"/>
              <w:jc w:val="center"/>
              <w:rPr>
                <w:rFonts w:ascii="Verdana" w:hAnsi="Verdana"/>
              </w:rPr>
            </w:pPr>
            <w:r w:rsidRPr="003C4872">
              <w:rPr>
                <w:rFonts w:ascii="Verdana" w:hAnsi="Verdana"/>
              </w:rPr>
              <w:t>Narlño</w:t>
            </w:r>
          </w:p>
        </w:tc>
        <w:tc>
          <w:tcPr>
            <w:tcW w:w="550" w:type="pct"/>
            <w:hideMark/>
          </w:tcPr>
          <w:p w14:paraId="4DAAA147" w14:textId="77777777" w:rsidR="003C4872" w:rsidRPr="003C4872" w:rsidRDefault="003C4872" w:rsidP="003C4872">
            <w:pPr>
              <w:spacing w:after="160" w:line="259" w:lineRule="auto"/>
              <w:jc w:val="center"/>
              <w:rPr>
                <w:rFonts w:ascii="Verdana" w:hAnsi="Verdana"/>
              </w:rPr>
            </w:pPr>
            <w:r w:rsidRPr="003C4872">
              <w:rPr>
                <w:rFonts w:ascii="Verdana" w:hAnsi="Verdana"/>
              </w:rPr>
              <w:t>Norte de Santander</w:t>
            </w:r>
          </w:p>
        </w:tc>
        <w:tc>
          <w:tcPr>
            <w:tcW w:w="550" w:type="pct"/>
            <w:hideMark/>
          </w:tcPr>
          <w:p w14:paraId="25FA03DA" w14:textId="77777777" w:rsidR="003C4872" w:rsidRPr="003C4872" w:rsidRDefault="003C4872" w:rsidP="003C4872">
            <w:pPr>
              <w:spacing w:after="160" w:line="259" w:lineRule="auto"/>
              <w:jc w:val="center"/>
              <w:rPr>
                <w:rFonts w:ascii="Verdana" w:hAnsi="Verdana"/>
              </w:rPr>
            </w:pPr>
            <w:r w:rsidRPr="003C4872">
              <w:rPr>
                <w:rFonts w:ascii="Verdana" w:hAnsi="Verdana"/>
              </w:rPr>
              <w:t>Vaupés</w:t>
            </w:r>
          </w:p>
        </w:tc>
        <w:tc>
          <w:tcPr>
            <w:tcW w:w="450" w:type="pct"/>
            <w:hideMark/>
          </w:tcPr>
          <w:p w14:paraId="03727A9F" w14:textId="77777777" w:rsidR="003C4872" w:rsidRPr="003C4872" w:rsidRDefault="003C4872" w:rsidP="003C4872">
            <w:pPr>
              <w:spacing w:after="160" w:line="259" w:lineRule="auto"/>
              <w:jc w:val="center"/>
              <w:rPr>
                <w:rFonts w:ascii="Verdana" w:hAnsi="Verdana"/>
              </w:rPr>
            </w:pPr>
            <w:r w:rsidRPr="003C4872">
              <w:rPr>
                <w:rFonts w:ascii="Verdana" w:hAnsi="Verdana"/>
              </w:rPr>
              <w:t>Unidad de conceptos</w:t>
            </w:r>
          </w:p>
        </w:tc>
      </w:tr>
      <w:tr w:rsidR="003C4872" w:rsidRPr="003C4872" w14:paraId="1B37EACD" w14:textId="77777777" w:rsidTr="003C4872">
        <w:tc>
          <w:tcPr>
            <w:tcW w:w="1100" w:type="pct"/>
            <w:gridSpan w:val="2"/>
            <w:hideMark/>
          </w:tcPr>
          <w:p w14:paraId="210E39B5" w14:textId="77777777" w:rsidR="003C4872" w:rsidRPr="003C4872" w:rsidRDefault="003C4872" w:rsidP="003C4872">
            <w:pPr>
              <w:spacing w:after="160" w:line="259" w:lineRule="auto"/>
              <w:jc w:val="center"/>
              <w:rPr>
                <w:rFonts w:ascii="Verdana" w:hAnsi="Verdana"/>
              </w:rPr>
            </w:pPr>
            <w:r w:rsidRPr="003C4872">
              <w:rPr>
                <w:rFonts w:ascii="Verdana" w:hAnsi="Verdana"/>
              </w:rPr>
              <w:t> </w:t>
            </w:r>
          </w:p>
        </w:tc>
        <w:tc>
          <w:tcPr>
            <w:tcW w:w="550" w:type="pct"/>
            <w:hideMark/>
          </w:tcPr>
          <w:p w14:paraId="39C89558" w14:textId="77777777" w:rsidR="003C4872" w:rsidRPr="003C4872" w:rsidRDefault="003C4872" w:rsidP="003C4872">
            <w:pPr>
              <w:spacing w:after="160" w:line="259" w:lineRule="auto"/>
              <w:jc w:val="center"/>
              <w:rPr>
                <w:rFonts w:ascii="Verdana" w:hAnsi="Verdana"/>
              </w:rPr>
            </w:pPr>
            <w:r w:rsidRPr="003C4872">
              <w:rPr>
                <w:rFonts w:ascii="Verdana" w:hAnsi="Verdana"/>
              </w:rPr>
              <w:t>(Agustín Codazzi y Pueblo Bello)</w:t>
            </w:r>
          </w:p>
        </w:tc>
        <w:tc>
          <w:tcPr>
            <w:tcW w:w="650" w:type="pct"/>
            <w:hideMark/>
          </w:tcPr>
          <w:p w14:paraId="5F161A79" w14:textId="77777777" w:rsidR="003C4872" w:rsidRPr="003C4872" w:rsidRDefault="003C4872" w:rsidP="003C4872">
            <w:pPr>
              <w:spacing w:after="160" w:line="259" w:lineRule="auto"/>
              <w:jc w:val="center"/>
              <w:rPr>
                <w:rFonts w:ascii="Verdana" w:hAnsi="Verdana"/>
              </w:rPr>
            </w:pPr>
            <w:r w:rsidRPr="003C4872">
              <w:rPr>
                <w:rFonts w:ascii="Verdana" w:hAnsi="Verdana"/>
              </w:rPr>
              <w:t>(Alto Baudó, Quibdó e Istmlna)</w:t>
            </w:r>
          </w:p>
        </w:tc>
        <w:tc>
          <w:tcPr>
            <w:tcW w:w="550" w:type="pct"/>
            <w:hideMark/>
          </w:tcPr>
          <w:p w14:paraId="6E027510" w14:textId="77777777" w:rsidR="003C4872" w:rsidRPr="003C4872" w:rsidRDefault="003C4872" w:rsidP="003C4872">
            <w:pPr>
              <w:spacing w:after="160" w:line="259" w:lineRule="auto"/>
              <w:jc w:val="center"/>
              <w:rPr>
                <w:rFonts w:ascii="Verdana" w:hAnsi="Verdana"/>
              </w:rPr>
            </w:pPr>
            <w:r w:rsidRPr="003C4872">
              <w:rPr>
                <w:rFonts w:ascii="Verdana" w:hAnsi="Verdana"/>
              </w:rPr>
              <w:t>(Tuchín)</w:t>
            </w:r>
          </w:p>
        </w:tc>
        <w:tc>
          <w:tcPr>
            <w:tcW w:w="550" w:type="pct"/>
            <w:hideMark/>
          </w:tcPr>
          <w:p w14:paraId="6F51D03C" w14:textId="77777777" w:rsidR="003C4872" w:rsidRPr="003C4872" w:rsidRDefault="003C4872" w:rsidP="003C4872">
            <w:pPr>
              <w:spacing w:after="160" w:line="259" w:lineRule="auto"/>
              <w:jc w:val="center"/>
              <w:rPr>
                <w:rFonts w:ascii="Verdana" w:hAnsi="Verdana"/>
              </w:rPr>
            </w:pPr>
            <w:r w:rsidRPr="003C4872">
              <w:rPr>
                <w:rFonts w:ascii="Verdana" w:hAnsi="Verdana"/>
              </w:rPr>
              <w:t>(El Charco)</w:t>
            </w:r>
          </w:p>
        </w:tc>
        <w:tc>
          <w:tcPr>
            <w:tcW w:w="550" w:type="pct"/>
            <w:hideMark/>
          </w:tcPr>
          <w:p w14:paraId="30AE7D84" w14:textId="77777777" w:rsidR="003C4872" w:rsidRPr="003C4872" w:rsidRDefault="003C4872" w:rsidP="003C4872">
            <w:pPr>
              <w:spacing w:after="160" w:line="259" w:lineRule="auto"/>
              <w:jc w:val="center"/>
              <w:rPr>
                <w:rFonts w:ascii="Verdana" w:hAnsi="Verdana"/>
              </w:rPr>
            </w:pPr>
            <w:r w:rsidRPr="003C4872">
              <w:rPr>
                <w:rFonts w:ascii="Verdana" w:hAnsi="Verdana"/>
              </w:rPr>
              <w:t>(Cúcuta)</w:t>
            </w:r>
          </w:p>
        </w:tc>
        <w:tc>
          <w:tcPr>
            <w:tcW w:w="1000" w:type="pct"/>
            <w:gridSpan w:val="2"/>
            <w:hideMark/>
          </w:tcPr>
          <w:p w14:paraId="31120433" w14:textId="77777777" w:rsidR="003C4872" w:rsidRPr="003C4872" w:rsidRDefault="003C4872" w:rsidP="003C4872">
            <w:pPr>
              <w:spacing w:after="160" w:line="259" w:lineRule="auto"/>
              <w:jc w:val="center"/>
              <w:rPr>
                <w:rFonts w:ascii="Verdana" w:hAnsi="Verdana"/>
              </w:rPr>
            </w:pPr>
            <w:r w:rsidRPr="003C4872">
              <w:rPr>
                <w:rFonts w:ascii="Verdana" w:hAnsi="Verdana"/>
              </w:rPr>
              <w:t>(Mltú)</w:t>
            </w:r>
          </w:p>
        </w:tc>
      </w:tr>
      <w:tr w:rsidR="003C4872" w:rsidRPr="003C4872" w14:paraId="54FF5595" w14:textId="77777777" w:rsidTr="003C4872">
        <w:tc>
          <w:tcPr>
            <w:tcW w:w="700" w:type="pct"/>
            <w:hideMark/>
          </w:tcPr>
          <w:p w14:paraId="4B377EE2" w14:textId="77777777" w:rsidR="003C4872" w:rsidRPr="003C4872" w:rsidRDefault="003C4872" w:rsidP="003C4872">
            <w:pPr>
              <w:spacing w:after="160" w:line="259" w:lineRule="auto"/>
              <w:jc w:val="center"/>
              <w:rPr>
                <w:rFonts w:ascii="Verdana" w:hAnsi="Verdana"/>
              </w:rPr>
            </w:pPr>
            <w:r w:rsidRPr="003C4872">
              <w:rPr>
                <w:rFonts w:ascii="Verdana" w:hAnsi="Verdana"/>
              </w:rPr>
              <w:t>REPOSICIÓN DE DOTACIÓN</w:t>
            </w:r>
          </w:p>
        </w:tc>
        <w:tc>
          <w:tcPr>
            <w:tcW w:w="450" w:type="pct"/>
            <w:hideMark/>
          </w:tcPr>
          <w:p w14:paraId="2B0B77B9" w14:textId="77777777" w:rsidR="003C4872" w:rsidRPr="003C4872" w:rsidRDefault="003C4872" w:rsidP="003C4872">
            <w:pPr>
              <w:spacing w:after="160" w:line="259" w:lineRule="auto"/>
              <w:jc w:val="center"/>
              <w:rPr>
                <w:rFonts w:ascii="Verdana" w:hAnsi="Verdana"/>
              </w:rPr>
            </w:pPr>
            <w:r w:rsidRPr="003C4872">
              <w:rPr>
                <w:rFonts w:ascii="Verdana" w:hAnsi="Verdana"/>
              </w:rPr>
              <w:t>Variable</w:t>
            </w:r>
          </w:p>
        </w:tc>
        <w:tc>
          <w:tcPr>
            <w:tcW w:w="550" w:type="pct"/>
            <w:hideMark/>
          </w:tcPr>
          <w:p w14:paraId="71FCC2F4" w14:textId="77777777" w:rsidR="003C4872" w:rsidRPr="003C4872" w:rsidRDefault="003C4872" w:rsidP="003C4872">
            <w:pPr>
              <w:spacing w:after="160" w:line="259" w:lineRule="auto"/>
              <w:jc w:val="center"/>
              <w:rPr>
                <w:rFonts w:ascii="Verdana" w:hAnsi="Verdana"/>
              </w:rPr>
            </w:pPr>
            <w:r w:rsidRPr="003C4872">
              <w:rPr>
                <w:rFonts w:ascii="Verdana" w:hAnsi="Verdana"/>
              </w:rPr>
              <w:t>$4.116.727 A. Codazzi $4.510.698 P. Bello</w:t>
            </w:r>
          </w:p>
        </w:tc>
        <w:tc>
          <w:tcPr>
            <w:tcW w:w="650" w:type="pct"/>
            <w:hideMark/>
          </w:tcPr>
          <w:p w14:paraId="08D0072D" w14:textId="77777777" w:rsidR="003C4872" w:rsidRPr="003C4872" w:rsidRDefault="003C4872" w:rsidP="003C4872">
            <w:pPr>
              <w:spacing w:after="160" w:line="259" w:lineRule="auto"/>
              <w:jc w:val="center"/>
              <w:rPr>
                <w:rFonts w:ascii="Verdana" w:hAnsi="Verdana"/>
              </w:rPr>
            </w:pPr>
            <w:r w:rsidRPr="003C4872">
              <w:rPr>
                <w:rFonts w:ascii="Verdana" w:hAnsi="Verdana"/>
              </w:rPr>
              <w:t>$ 4.885.593</w:t>
            </w:r>
          </w:p>
        </w:tc>
        <w:tc>
          <w:tcPr>
            <w:tcW w:w="550" w:type="pct"/>
            <w:hideMark/>
          </w:tcPr>
          <w:p w14:paraId="2FAFF8A1" w14:textId="77777777" w:rsidR="003C4872" w:rsidRPr="003C4872" w:rsidRDefault="003C4872" w:rsidP="003C4872">
            <w:pPr>
              <w:spacing w:after="160" w:line="259" w:lineRule="auto"/>
              <w:jc w:val="center"/>
              <w:rPr>
                <w:rFonts w:ascii="Verdana" w:hAnsi="Verdana"/>
              </w:rPr>
            </w:pPr>
            <w:r w:rsidRPr="003C4872">
              <w:rPr>
                <w:rFonts w:ascii="Verdana" w:hAnsi="Verdana"/>
              </w:rPr>
              <w:t>$4.116.727</w:t>
            </w:r>
          </w:p>
        </w:tc>
        <w:tc>
          <w:tcPr>
            <w:tcW w:w="550" w:type="pct"/>
            <w:hideMark/>
          </w:tcPr>
          <w:p w14:paraId="0CE20392" w14:textId="77777777" w:rsidR="003C4872" w:rsidRPr="003C4872" w:rsidRDefault="003C4872" w:rsidP="003C4872">
            <w:pPr>
              <w:spacing w:after="160" w:line="259" w:lineRule="auto"/>
              <w:jc w:val="center"/>
              <w:rPr>
                <w:rFonts w:ascii="Verdana" w:hAnsi="Verdana"/>
              </w:rPr>
            </w:pPr>
            <w:r w:rsidRPr="003C4872">
              <w:rPr>
                <w:rFonts w:ascii="Verdana" w:hAnsi="Verdana"/>
              </w:rPr>
              <w:t>$ 4.885.593</w:t>
            </w:r>
          </w:p>
        </w:tc>
        <w:tc>
          <w:tcPr>
            <w:tcW w:w="550" w:type="pct"/>
            <w:hideMark/>
          </w:tcPr>
          <w:p w14:paraId="55AFABAA" w14:textId="77777777" w:rsidR="003C4872" w:rsidRPr="003C4872" w:rsidRDefault="003C4872" w:rsidP="003C4872">
            <w:pPr>
              <w:spacing w:after="160" w:line="259" w:lineRule="auto"/>
              <w:jc w:val="center"/>
              <w:rPr>
                <w:rFonts w:ascii="Verdana" w:hAnsi="Verdana"/>
              </w:rPr>
            </w:pPr>
            <w:r w:rsidRPr="003C4872">
              <w:rPr>
                <w:rFonts w:ascii="Verdana" w:hAnsi="Verdana"/>
              </w:rPr>
              <w:t>$ 4.887.744</w:t>
            </w:r>
          </w:p>
        </w:tc>
        <w:tc>
          <w:tcPr>
            <w:tcW w:w="550" w:type="pct"/>
            <w:hideMark/>
          </w:tcPr>
          <w:p w14:paraId="4F59785E" w14:textId="77777777" w:rsidR="003C4872" w:rsidRPr="003C4872" w:rsidRDefault="003C4872" w:rsidP="003C4872">
            <w:pPr>
              <w:spacing w:after="160" w:line="259" w:lineRule="auto"/>
              <w:jc w:val="center"/>
              <w:rPr>
                <w:rFonts w:ascii="Verdana" w:hAnsi="Verdana"/>
              </w:rPr>
            </w:pPr>
            <w:r w:rsidRPr="003C4872">
              <w:rPr>
                <w:rFonts w:ascii="Verdana" w:hAnsi="Verdana"/>
              </w:rPr>
              <w:t>$4.120.480</w:t>
            </w:r>
          </w:p>
        </w:tc>
        <w:tc>
          <w:tcPr>
            <w:tcW w:w="450" w:type="pct"/>
            <w:hideMark/>
          </w:tcPr>
          <w:p w14:paraId="366B7F4C" w14:textId="77777777" w:rsidR="003C4872" w:rsidRPr="003C4872" w:rsidRDefault="003C4872" w:rsidP="003C4872">
            <w:pPr>
              <w:spacing w:after="160" w:line="259" w:lineRule="auto"/>
              <w:jc w:val="center"/>
              <w:rPr>
                <w:rFonts w:ascii="Verdana" w:hAnsi="Verdana"/>
              </w:rPr>
            </w:pPr>
            <w:r w:rsidRPr="003C4872">
              <w:rPr>
                <w:rFonts w:ascii="Verdana" w:hAnsi="Verdana"/>
              </w:rPr>
              <w:t>CRN/AÑO</w:t>
            </w:r>
          </w:p>
        </w:tc>
      </w:tr>
      <w:tr w:rsidR="003C4872" w:rsidRPr="003C4872" w14:paraId="69498048" w14:textId="77777777" w:rsidTr="003C4872">
        <w:tc>
          <w:tcPr>
            <w:tcW w:w="700" w:type="pct"/>
            <w:hideMark/>
          </w:tcPr>
          <w:p w14:paraId="62832033" w14:textId="77777777" w:rsidR="003C4872" w:rsidRPr="003C4872" w:rsidRDefault="003C4872" w:rsidP="003C4872">
            <w:pPr>
              <w:spacing w:after="160" w:line="259" w:lineRule="auto"/>
              <w:jc w:val="center"/>
              <w:rPr>
                <w:rFonts w:ascii="Verdana" w:hAnsi="Verdana"/>
              </w:rPr>
            </w:pPr>
            <w:r w:rsidRPr="003C4872">
              <w:rPr>
                <w:rFonts w:ascii="Verdana" w:hAnsi="Verdana"/>
              </w:rPr>
              <w:t>TALENTO</w:t>
            </w:r>
            <w:r w:rsidRPr="003C4872">
              <w:rPr>
                <w:rFonts w:ascii="Verdana" w:hAnsi="Verdana"/>
              </w:rPr>
              <w:br/>
              <w:t>HUMANO</w:t>
            </w:r>
          </w:p>
        </w:tc>
        <w:tc>
          <w:tcPr>
            <w:tcW w:w="450" w:type="pct"/>
            <w:hideMark/>
          </w:tcPr>
          <w:p w14:paraId="5B773405" w14:textId="77777777" w:rsidR="003C4872" w:rsidRPr="003C4872" w:rsidRDefault="003C4872" w:rsidP="003C4872">
            <w:pPr>
              <w:spacing w:after="160" w:line="259" w:lineRule="auto"/>
              <w:jc w:val="center"/>
              <w:rPr>
                <w:rFonts w:ascii="Verdana" w:hAnsi="Verdana"/>
              </w:rPr>
            </w:pPr>
            <w:r w:rsidRPr="003C4872">
              <w:rPr>
                <w:rFonts w:ascii="Verdana" w:hAnsi="Verdana"/>
              </w:rPr>
              <w:t>Fijo</w:t>
            </w:r>
          </w:p>
        </w:tc>
        <w:tc>
          <w:tcPr>
            <w:tcW w:w="550" w:type="pct"/>
            <w:hideMark/>
          </w:tcPr>
          <w:p w14:paraId="07138873" w14:textId="77777777" w:rsidR="003C4872" w:rsidRPr="003C4872" w:rsidRDefault="003C4872" w:rsidP="003C4872">
            <w:pPr>
              <w:spacing w:after="160" w:line="259" w:lineRule="auto"/>
              <w:jc w:val="center"/>
              <w:rPr>
                <w:rFonts w:ascii="Verdana" w:hAnsi="Verdana"/>
              </w:rPr>
            </w:pPr>
            <w:r w:rsidRPr="003C4872">
              <w:rPr>
                <w:rFonts w:ascii="Verdana" w:hAnsi="Verdana"/>
              </w:rPr>
              <w:t>$29.119.152</w:t>
            </w:r>
          </w:p>
        </w:tc>
        <w:tc>
          <w:tcPr>
            <w:tcW w:w="650" w:type="pct"/>
            <w:hideMark/>
          </w:tcPr>
          <w:p w14:paraId="13665515" w14:textId="77777777" w:rsidR="003C4872" w:rsidRPr="003C4872" w:rsidRDefault="003C4872" w:rsidP="003C4872">
            <w:pPr>
              <w:spacing w:after="160" w:line="259" w:lineRule="auto"/>
              <w:jc w:val="center"/>
              <w:rPr>
                <w:rFonts w:ascii="Verdana" w:hAnsi="Verdana"/>
              </w:rPr>
            </w:pPr>
            <w:r w:rsidRPr="003C4872">
              <w:rPr>
                <w:rFonts w:ascii="Verdana" w:hAnsi="Verdana"/>
              </w:rPr>
              <w:t>$ 29.119.152</w:t>
            </w:r>
          </w:p>
        </w:tc>
        <w:tc>
          <w:tcPr>
            <w:tcW w:w="550" w:type="pct"/>
            <w:hideMark/>
          </w:tcPr>
          <w:p w14:paraId="57DACE09" w14:textId="77777777" w:rsidR="003C4872" w:rsidRPr="003C4872" w:rsidRDefault="003C4872" w:rsidP="003C4872">
            <w:pPr>
              <w:spacing w:after="160" w:line="259" w:lineRule="auto"/>
              <w:jc w:val="center"/>
              <w:rPr>
                <w:rFonts w:ascii="Verdana" w:hAnsi="Verdana"/>
              </w:rPr>
            </w:pPr>
            <w:r w:rsidRPr="003C4872">
              <w:rPr>
                <w:rFonts w:ascii="Verdana" w:hAnsi="Verdana"/>
              </w:rPr>
              <w:t>$ 29.119.152</w:t>
            </w:r>
          </w:p>
        </w:tc>
        <w:tc>
          <w:tcPr>
            <w:tcW w:w="550" w:type="pct"/>
            <w:hideMark/>
          </w:tcPr>
          <w:p w14:paraId="001F0D15" w14:textId="77777777" w:rsidR="003C4872" w:rsidRPr="003C4872" w:rsidRDefault="003C4872" w:rsidP="003C4872">
            <w:pPr>
              <w:spacing w:after="160" w:line="259" w:lineRule="auto"/>
              <w:jc w:val="center"/>
              <w:rPr>
                <w:rFonts w:ascii="Verdana" w:hAnsi="Verdana"/>
              </w:rPr>
            </w:pPr>
            <w:r w:rsidRPr="003C4872">
              <w:rPr>
                <w:rFonts w:ascii="Verdana" w:hAnsi="Verdana"/>
              </w:rPr>
              <w:t>$29.119.152</w:t>
            </w:r>
          </w:p>
        </w:tc>
        <w:tc>
          <w:tcPr>
            <w:tcW w:w="550" w:type="pct"/>
            <w:hideMark/>
          </w:tcPr>
          <w:p w14:paraId="4245A1FD" w14:textId="77777777" w:rsidR="003C4872" w:rsidRPr="003C4872" w:rsidRDefault="003C4872" w:rsidP="003C4872">
            <w:pPr>
              <w:spacing w:after="160" w:line="259" w:lineRule="auto"/>
              <w:jc w:val="center"/>
              <w:rPr>
                <w:rFonts w:ascii="Verdana" w:hAnsi="Verdana"/>
              </w:rPr>
            </w:pPr>
            <w:r w:rsidRPr="003C4872">
              <w:rPr>
                <w:rFonts w:ascii="Verdana" w:hAnsi="Verdana"/>
              </w:rPr>
              <w:t>$29.119.152</w:t>
            </w:r>
          </w:p>
        </w:tc>
        <w:tc>
          <w:tcPr>
            <w:tcW w:w="550" w:type="pct"/>
            <w:hideMark/>
          </w:tcPr>
          <w:p w14:paraId="04644C12" w14:textId="77777777" w:rsidR="003C4872" w:rsidRPr="003C4872" w:rsidRDefault="003C4872" w:rsidP="003C4872">
            <w:pPr>
              <w:spacing w:after="160" w:line="259" w:lineRule="auto"/>
              <w:jc w:val="center"/>
              <w:rPr>
                <w:rFonts w:ascii="Verdana" w:hAnsi="Verdana"/>
              </w:rPr>
            </w:pPr>
            <w:r w:rsidRPr="003C4872">
              <w:rPr>
                <w:rFonts w:ascii="Verdana" w:hAnsi="Verdana"/>
              </w:rPr>
              <w:t>$29.119.152</w:t>
            </w:r>
          </w:p>
        </w:tc>
        <w:tc>
          <w:tcPr>
            <w:tcW w:w="450" w:type="pct"/>
            <w:hideMark/>
          </w:tcPr>
          <w:p w14:paraId="16C6F248" w14:textId="77777777" w:rsidR="003C4872" w:rsidRPr="003C4872" w:rsidRDefault="003C4872" w:rsidP="003C4872">
            <w:pPr>
              <w:spacing w:after="160" w:line="259" w:lineRule="auto"/>
              <w:jc w:val="center"/>
              <w:rPr>
                <w:rFonts w:ascii="Verdana" w:hAnsi="Verdana"/>
              </w:rPr>
            </w:pPr>
            <w:r w:rsidRPr="003C4872">
              <w:rPr>
                <w:rFonts w:ascii="Verdana" w:hAnsi="Verdana"/>
              </w:rPr>
              <w:t>CRN/MES</w:t>
            </w:r>
          </w:p>
        </w:tc>
      </w:tr>
      <w:tr w:rsidR="003C4872" w:rsidRPr="003C4872" w14:paraId="704AF54D" w14:textId="77777777" w:rsidTr="003C4872">
        <w:tc>
          <w:tcPr>
            <w:tcW w:w="700" w:type="pct"/>
            <w:hideMark/>
          </w:tcPr>
          <w:p w14:paraId="43CB38FA" w14:textId="77777777" w:rsidR="003C4872" w:rsidRPr="003C4872" w:rsidRDefault="003C4872" w:rsidP="003C4872">
            <w:pPr>
              <w:spacing w:after="160" w:line="259" w:lineRule="auto"/>
              <w:jc w:val="center"/>
              <w:rPr>
                <w:rFonts w:ascii="Verdana" w:hAnsi="Verdana"/>
              </w:rPr>
            </w:pPr>
            <w:r w:rsidRPr="003C4872">
              <w:rPr>
                <w:rFonts w:ascii="Verdana" w:hAnsi="Verdana"/>
              </w:rPr>
              <w:t>ARRIENDO</w:t>
            </w:r>
          </w:p>
        </w:tc>
        <w:tc>
          <w:tcPr>
            <w:tcW w:w="450" w:type="pct"/>
            <w:hideMark/>
          </w:tcPr>
          <w:p w14:paraId="66559B18" w14:textId="77777777" w:rsidR="003C4872" w:rsidRPr="003C4872" w:rsidRDefault="003C4872" w:rsidP="003C4872">
            <w:pPr>
              <w:spacing w:after="160" w:line="259" w:lineRule="auto"/>
              <w:jc w:val="center"/>
              <w:rPr>
                <w:rFonts w:ascii="Verdana" w:hAnsi="Verdana"/>
              </w:rPr>
            </w:pPr>
            <w:r w:rsidRPr="003C4872">
              <w:rPr>
                <w:rFonts w:ascii="Verdana" w:hAnsi="Verdana"/>
              </w:rPr>
              <w:t>Fijo</w:t>
            </w:r>
          </w:p>
        </w:tc>
        <w:tc>
          <w:tcPr>
            <w:tcW w:w="550" w:type="pct"/>
            <w:hideMark/>
          </w:tcPr>
          <w:p w14:paraId="7D2BE479" w14:textId="77777777" w:rsidR="003C4872" w:rsidRPr="003C4872" w:rsidRDefault="003C4872" w:rsidP="003C4872">
            <w:pPr>
              <w:spacing w:after="160" w:line="259" w:lineRule="auto"/>
              <w:jc w:val="center"/>
              <w:rPr>
                <w:rFonts w:ascii="Verdana" w:hAnsi="Verdana"/>
              </w:rPr>
            </w:pPr>
            <w:r w:rsidRPr="003C4872">
              <w:rPr>
                <w:rFonts w:ascii="Verdana" w:hAnsi="Verdana"/>
              </w:rPr>
              <w:t>$ 1.461.173 A. Codazzi $ 1.276.</w:t>
            </w:r>
            <w:r w:rsidRPr="003C4872">
              <w:rPr>
                <w:rFonts w:ascii="Verdana" w:hAnsi="Verdana"/>
              </w:rPr>
              <w:lastRenderedPageBreak/>
              <w:t>286 P. Bello</w:t>
            </w:r>
          </w:p>
        </w:tc>
        <w:tc>
          <w:tcPr>
            <w:tcW w:w="650" w:type="pct"/>
            <w:hideMark/>
          </w:tcPr>
          <w:p w14:paraId="17E8E05C" w14:textId="77777777" w:rsidR="003C4872" w:rsidRPr="003C4872" w:rsidRDefault="003C4872" w:rsidP="003C4872">
            <w:pPr>
              <w:spacing w:after="160" w:line="259" w:lineRule="auto"/>
              <w:jc w:val="center"/>
              <w:rPr>
                <w:rFonts w:ascii="Verdana" w:hAnsi="Verdana"/>
              </w:rPr>
            </w:pPr>
            <w:r w:rsidRPr="003C4872">
              <w:rPr>
                <w:rFonts w:ascii="Verdana" w:hAnsi="Verdana"/>
              </w:rPr>
              <w:lastRenderedPageBreak/>
              <w:t>$ 1.636.108</w:t>
            </w:r>
          </w:p>
        </w:tc>
        <w:tc>
          <w:tcPr>
            <w:tcW w:w="550" w:type="pct"/>
            <w:hideMark/>
          </w:tcPr>
          <w:p w14:paraId="5BF3DA33" w14:textId="77777777" w:rsidR="003C4872" w:rsidRPr="003C4872" w:rsidRDefault="003C4872" w:rsidP="003C4872">
            <w:pPr>
              <w:spacing w:after="160" w:line="259" w:lineRule="auto"/>
              <w:jc w:val="center"/>
              <w:rPr>
                <w:rFonts w:ascii="Verdana" w:hAnsi="Verdana"/>
              </w:rPr>
            </w:pPr>
            <w:r w:rsidRPr="003C4872">
              <w:rPr>
                <w:rFonts w:ascii="Verdana" w:hAnsi="Verdana"/>
              </w:rPr>
              <w:t>$ 1.129.222</w:t>
            </w:r>
          </w:p>
        </w:tc>
        <w:tc>
          <w:tcPr>
            <w:tcW w:w="550" w:type="pct"/>
            <w:hideMark/>
          </w:tcPr>
          <w:p w14:paraId="3506B9E2" w14:textId="77777777" w:rsidR="003C4872" w:rsidRPr="003C4872" w:rsidRDefault="003C4872" w:rsidP="003C4872">
            <w:pPr>
              <w:spacing w:after="160" w:line="259" w:lineRule="auto"/>
              <w:jc w:val="center"/>
              <w:rPr>
                <w:rFonts w:ascii="Verdana" w:hAnsi="Verdana"/>
              </w:rPr>
            </w:pPr>
            <w:r w:rsidRPr="003C4872">
              <w:rPr>
                <w:rFonts w:ascii="Verdana" w:hAnsi="Verdana"/>
              </w:rPr>
              <w:t>$ 1.463.161</w:t>
            </w:r>
          </w:p>
        </w:tc>
        <w:tc>
          <w:tcPr>
            <w:tcW w:w="550" w:type="pct"/>
            <w:hideMark/>
          </w:tcPr>
          <w:p w14:paraId="5E15E765" w14:textId="77777777" w:rsidR="003C4872" w:rsidRPr="003C4872" w:rsidRDefault="003C4872" w:rsidP="003C4872">
            <w:pPr>
              <w:spacing w:after="160" w:line="259" w:lineRule="auto"/>
              <w:jc w:val="center"/>
              <w:rPr>
                <w:rFonts w:ascii="Verdana" w:hAnsi="Verdana"/>
              </w:rPr>
            </w:pPr>
            <w:r w:rsidRPr="003C4872">
              <w:rPr>
                <w:rFonts w:ascii="Verdana" w:hAnsi="Verdana"/>
              </w:rPr>
              <w:t>$ 1.461.172</w:t>
            </w:r>
          </w:p>
        </w:tc>
        <w:tc>
          <w:tcPr>
            <w:tcW w:w="550" w:type="pct"/>
            <w:hideMark/>
          </w:tcPr>
          <w:p w14:paraId="095AF4CC" w14:textId="77777777" w:rsidR="003C4872" w:rsidRPr="003C4872" w:rsidRDefault="003C4872" w:rsidP="003C4872">
            <w:pPr>
              <w:spacing w:after="160" w:line="259" w:lineRule="auto"/>
              <w:jc w:val="center"/>
              <w:rPr>
                <w:rFonts w:ascii="Verdana" w:hAnsi="Verdana"/>
              </w:rPr>
            </w:pPr>
            <w:r w:rsidRPr="003C4872">
              <w:rPr>
                <w:rFonts w:ascii="Verdana" w:hAnsi="Verdana"/>
              </w:rPr>
              <w:t>$ 1.461.172</w:t>
            </w:r>
          </w:p>
        </w:tc>
        <w:tc>
          <w:tcPr>
            <w:tcW w:w="450" w:type="pct"/>
            <w:hideMark/>
          </w:tcPr>
          <w:p w14:paraId="016DE731" w14:textId="77777777" w:rsidR="003C4872" w:rsidRPr="003C4872" w:rsidRDefault="003C4872" w:rsidP="003C4872">
            <w:pPr>
              <w:spacing w:after="160" w:line="259" w:lineRule="auto"/>
              <w:jc w:val="center"/>
              <w:rPr>
                <w:rFonts w:ascii="Verdana" w:hAnsi="Verdana"/>
              </w:rPr>
            </w:pPr>
            <w:r w:rsidRPr="003C4872">
              <w:rPr>
                <w:rFonts w:ascii="Verdana" w:hAnsi="Verdana"/>
              </w:rPr>
              <w:t>CRN/MES</w:t>
            </w:r>
          </w:p>
        </w:tc>
      </w:tr>
      <w:tr w:rsidR="003C4872" w:rsidRPr="003C4872" w14:paraId="50F3508A" w14:textId="77777777" w:rsidTr="003C4872">
        <w:tc>
          <w:tcPr>
            <w:tcW w:w="700" w:type="pct"/>
            <w:hideMark/>
          </w:tcPr>
          <w:p w14:paraId="06B17527" w14:textId="77777777" w:rsidR="003C4872" w:rsidRPr="003C4872" w:rsidRDefault="003C4872" w:rsidP="003C4872">
            <w:pPr>
              <w:spacing w:after="160" w:line="259" w:lineRule="auto"/>
              <w:jc w:val="center"/>
              <w:rPr>
                <w:rFonts w:ascii="Verdana" w:hAnsi="Verdana"/>
              </w:rPr>
            </w:pPr>
            <w:r w:rsidRPr="003C4872">
              <w:rPr>
                <w:rFonts w:ascii="Verdana" w:hAnsi="Verdana"/>
              </w:rPr>
              <w:t>ALIMENTACIÓNDIARIA*</w:t>
            </w:r>
            <w:r w:rsidRPr="003C4872">
              <w:rPr>
                <w:rFonts w:ascii="Verdana" w:hAnsi="Verdana"/>
              </w:rPr>
              <w:br/>
              <w:t>Enero a julio</w:t>
            </w:r>
          </w:p>
        </w:tc>
        <w:tc>
          <w:tcPr>
            <w:tcW w:w="450" w:type="pct"/>
            <w:hideMark/>
          </w:tcPr>
          <w:p w14:paraId="60E800A7" w14:textId="77777777" w:rsidR="003C4872" w:rsidRPr="003C4872" w:rsidRDefault="003C4872" w:rsidP="003C4872">
            <w:pPr>
              <w:spacing w:after="160" w:line="259" w:lineRule="auto"/>
              <w:jc w:val="center"/>
              <w:rPr>
                <w:rFonts w:ascii="Verdana" w:hAnsi="Verdana"/>
              </w:rPr>
            </w:pPr>
            <w:r w:rsidRPr="003C4872">
              <w:rPr>
                <w:rFonts w:ascii="Verdana" w:hAnsi="Verdana"/>
              </w:rPr>
              <w:t>Variable</w:t>
            </w:r>
          </w:p>
        </w:tc>
        <w:tc>
          <w:tcPr>
            <w:tcW w:w="550" w:type="pct"/>
            <w:hideMark/>
          </w:tcPr>
          <w:p w14:paraId="3F6DFC4E" w14:textId="77777777" w:rsidR="003C4872" w:rsidRPr="003C4872" w:rsidRDefault="003C4872" w:rsidP="003C4872">
            <w:pPr>
              <w:spacing w:after="160" w:line="259" w:lineRule="auto"/>
              <w:jc w:val="center"/>
              <w:rPr>
                <w:rFonts w:ascii="Verdana" w:hAnsi="Verdana"/>
              </w:rPr>
            </w:pPr>
            <w:r w:rsidRPr="003C4872">
              <w:rPr>
                <w:rFonts w:ascii="Verdana" w:hAnsi="Verdana"/>
              </w:rPr>
              <w:t>$ 3.044.718 A. Codazzi $ 3.070.046 P. Bello</w:t>
            </w:r>
          </w:p>
        </w:tc>
        <w:tc>
          <w:tcPr>
            <w:tcW w:w="650" w:type="pct"/>
            <w:hideMark/>
          </w:tcPr>
          <w:p w14:paraId="79751CEA" w14:textId="77777777" w:rsidR="003C4872" w:rsidRPr="003C4872" w:rsidRDefault="003C4872" w:rsidP="003C4872">
            <w:pPr>
              <w:spacing w:after="160" w:line="259" w:lineRule="auto"/>
              <w:jc w:val="center"/>
              <w:rPr>
                <w:rFonts w:ascii="Verdana" w:hAnsi="Verdana"/>
              </w:rPr>
            </w:pPr>
            <w:r w:rsidRPr="003C4872">
              <w:rPr>
                <w:rFonts w:ascii="Verdana" w:hAnsi="Verdana"/>
              </w:rPr>
              <w:t>$3.019.824</w:t>
            </w:r>
          </w:p>
        </w:tc>
        <w:tc>
          <w:tcPr>
            <w:tcW w:w="550" w:type="pct"/>
            <w:hideMark/>
          </w:tcPr>
          <w:p w14:paraId="1CE34262" w14:textId="77777777" w:rsidR="003C4872" w:rsidRPr="003C4872" w:rsidRDefault="003C4872" w:rsidP="003C4872">
            <w:pPr>
              <w:spacing w:after="160" w:line="259" w:lineRule="auto"/>
              <w:jc w:val="center"/>
              <w:rPr>
                <w:rFonts w:ascii="Verdana" w:hAnsi="Verdana"/>
              </w:rPr>
            </w:pPr>
            <w:r w:rsidRPr="003C4872">
              <w:rPr>
                <w:rFonts w:ascii="Verdana" w:hAnsi="Verdana"/>
              </w:rPr>
              <w:t>$ 3.044.718</w:t>
            </w:r>
          </w:p>
        </w:tc>
        <w:tc>
          <w:tcPr>
            <w:tcW w:w="550" w:type="pct"/>
            <w:hideMark/>
          </w:tcPr>
          <w:p w14:paraId="5576695D" w14:textId="77777777" w:rsidR="003C4872" w:rsidRPr="003C4872" w:rsidRDefault="003C4872" w:rsidP="003C4872">
            <w:pPr>
              <w:spacing w:after="160" w:line="259" w:lineRule="auto"/>
              <w:jc w:val="center"/>
              <w:rPr>
                <w:rFonts w:ascii="Verdana" w:hAnsi="Verdana"/>
              </w:rPr>
            </w:pPr>
            <w:r w:rsidRPr="003C4872">
              <w:rPr>
                <w:rFonts w:ascii="Verdana" w:hAnsi="Verdana"/>
              </w:rPr>
              <w:t>$ 3.019.824</w:t>
            </w:r>
          </w:p>
        </w:tc>
        <w:tc>
          <w:tcPr>
            <w:tcW w:w="550" w:type="pct"/>
            <w:hideMark/>
          </w:tcPr>
          <w:p w14:paraId="3AB504BB" w14:textId="77777777" w:rsidR="003C4872" w:rsidRPr="003C4872" w:rsidRDefault="003C4872" w:rsidP="003C4872">
            <w:pPr>
              <w:spacing w:after="160" w:line="259" w:lineRule="auto"/>
              <w:jc w:val="center"/>
              <w:rPr>
                <w:rFonts w:ascii="Verdana" w:hAnsi="Verdana"/>
              </w:rPr>
            </w:pPr>
            <w:r w:rsidRPr="003C4872">
              <w:rPr>
                <w:rFonts w:ascii="Verdana" w:hAnsi="Verdana"/>
              </w:rPr>
              <w:t>$ 3.130.106</w:t>
            </w:r>
          </w:p>
        </w:tc>
        <w:tc>
          <w:tcPr>
            <w:tcW w:w="550" w:type="pct"/>
            <w:hideMark/>
          </w:tcPr>
          <w:p w14:paraId="4D833BA5" w14:textId="77777777" w:rsidR="003C4872" w:rsidRPr="003C4872" w:rsidRDefault="003C4872" w:rsidP="003C4872">
            <w:pPr>
              <w:spacing w:after="160" w:line="259" w:lineRule="auto"/>
              <w:jc w:val="center"/>
              <w:rPr>
                <w:rFonts w:ascii="Verdana" w:hAnsi="Verdana"/>
              </w:rPr>
            </w:pPr>
            <w:r w:rsidRPr="003C4872">
              <w:rPr>
                <w:rFonts w:ascii="Verdana" w:hAnsi="Verdana"/>
              </w:rPr>
              <w:t>$ 2.956.906</w:t>
            </w:r>
          </w:p>
        </w:tc>
        <w:tc>
          <w:tcPr>
            <w:tcW w:w="450" w:type="pct"/>
            <w:hideMark/>
          </w:tcPr>
          <w:p w14:paraId="3E940E3F" w14:textId="77777777" w:rsidR="003C4872" w:rsidRPr="003C4872" w:rsidRDefault="003C4872" w:rsidP="003C4872">
            <w:pPr>
              <w:spacing w:after="160" w:line="259" w:lineRule="auto"/>
              <w:jc w:val="center"/>
              <w:rPr>
                <w:rFonts w:ascii="Verdana" w:hAnsi="Verdana"/>
              </w:rPr>
            </w:pPr>
            <w:r w:rsidRPr="003C4872">
              <w:rPr>
                <w:rFonts w:ascii="Verdana" w:hAnsi="Verdana"/>
              </w:rPr>
              <w:t>15 CUPOS CRN / MES</w:t>
            </w:r>
          </w:p>
        </w:tc>
      </w:tr>
      <w:tr w:rsidR="003C4872" w:rsidRPr="003C4872" w14:paraId="6537D4A1" w14:textId="77777777" w:rsidTr="003C4872">
        <w:tc>
          <w:tcPr>
            <w:tcW w:w="700" w:type="pct"/>
            <w:hideMark/>
          </w:tcPr>
          <w:p w14:paraId="2165AD2E" w14:textId="77777777" w:rsidR="003C4872" w:rsidRPr="003C4872" w:rsidRDefault="003C4872" w:rsidP="003C4872">
            <w:pPr>
              <w:spacing w:after="160" w:line="259" w:lineRule="auto"/>
              <w:jc w:val="center"/>
              <w:rPr>
                <w:rFonts w:ascii="Verdana" w:hAnsi="Verdana"/>
              </w:rPr>
            </w:pPr>
            <w:r w:rsidRPr="003C4872">
              <w:rPr>
                <w:rFonts w:ascii="Verdana" w:hAnsi="Verdana"/>
              </w:rPr>
              <w:t>RACION DE EGRESO** Enero a julio</w:t>
            </w:r>
          </w:p>
        </w:tc>
        <w:tc>
          <w:tcPr>
            <w:tcW w:w="450" w:type="pct"/>
            <w:hideMark/>
          </w:tcPr>
          <w:p w14:paraId="54B17887" w14:textId="77777777" w:rsidR="003C4872" w:rsidRPr="003C4872" w:rsidRDefault="003C4872" w:rsidP="003C4872">
            <w:pPr>
              <w:spacing w:after="160" w:line="259" w:lineRule="auto"/>
              <w:jc w:val="center"/>
              <w:rPr>
                <w:rFonts w:ascii="Verdana" w:hAnsi="Verdana"/>
              </w:rPr>
            </w:pPr>
            <w:r w:rsidRPr="003C4872">
              <w:rPr>
                <w:rFonts w:ascii="Verdana" w:hAnsi="Verdana"/>
              </w:rPr>
              <w:t>Variable</w:t>
            </w:r>
          </w:p>
        </w:tc>
        <w:tc>
          <w:tcPr>
            <w:tcW w:w="550" w:type="pct"/>
            <w:hideMark/>
          </w:tcPr>
          <w:p w14:paraId="3769C370" w14:textId="77777777" w:rsidR="003C4872" w:rsidRPr="003C4872" w:rsidRDefault="003C4872" w:rsidP="003C4872">
            <w:pPr>
              <w:spacing w:after="160" w:line="259" w:lineRule="auto"/>
              <w:jc w:val="center"/>
              <w:rPr>
                <w:rFonts w:ascii="Verdana" w:hAnsi="Verdana"/>
              </w:rPr>
            </w:pPr>
            <w:r w:rsidRPr="003C4872">
              <w:rPr>
                <w:rFonts w:ascii="Verdana" w:hAnsi="Verdana"/>
              </w:rPr>
              <w:t>$ 1.330.938 A. Codazzi $ 1.271.597 P. Bello</w:t>
            </w:r>
          </w:p>
        </w:tc>
        <w:tc>
          <w:tcPr>
            <w:tcW w:w="650" w:type="pct"/>
            <w:hideMark/>
          </w:tcPr>
          <w:p w14:paraId="6F7B64D8" w14:textId="77777777" w:rsidR="003C4872" w:rsidRPr="003C4872" w:rsidRDefault="003C4872" w:rsidP="003C4872">
            <w:pPr>
              <w:spacing w:after="160" w:line="259" w:lineRule="auto"/>
              <w:jc w:val="center"/>
              <w:rPr>
                <w:rFonts w:ascii="Verdana" w:hAnsi="Verdana"/>
              </w:rPr>
            </w:pPr>
            <w:r w:rsidRPr="003C4872">
              <w:rPr>
                <w:rFonts w:ascii="Verdana" w:hAnsi="Verdana"/>
              </w:rPr>
              <w:t>$ 1.316.136</w:t>
            </w:r>
          </w:p>
        </w:tc>
        <w:tc>
          <w:tcPr>
            <w:tcW w:w="550" w:type="pct"/>
            <w:hideMark/>
          </w:tcPr>
          <w:p w14:paraId="6BD8A568" w14:textId="77777777" w:rsidR="003C4872" w:rsidRPr="003C4872" w:rsidRDefault="003C4872" w:rsidP="003C4872">
            <w:pPr>
              <w:spacing w:after="160" w:line="259" w:lineRule="auto"/>
              <w:jc w:val="center"/>
              <w:rPr>
                <w:rFonts w:ascii="Verdana" w:hAnsi="Verdana"/>
              </w:rPr>
            </w:pPr>
            <w:r w:rsidRPr="003C4872">
              <w:rPr>
                <w:rFonts w:ascii="Verdana" w:hAnsi="Verdana"/>
              </w:rPr>
              <w:t>$ 1.330.947</w:t>
            </w:r>
          </w:p>
        </w:tc>
        <w:tc>
          <w:tcPr>
            <w:tcW w:w="550" w:type="pct"/>
            <w:hideMark/>
          </w:tcPr>
          <w:p w14:paraId="714E7932" w14:textId="77777777" w:rsidR="003C4872" w:rsidRPr="003C4872" w:rsidRDefault="003C4872" w:rsidP="003C4872">
            <w:pPr>
              <w:spacing w:after="160" w:line="259" w:lineRule="auto"/>
              <w:jc w:val="center"/>
              <w:rPr>
                <w:rFonts w:ascii="Verdana" w:hAnsi="Verdana"/>
              </w:rPr>
            </w:pPr>
            <w:r w:rsidRPr="003C4872">
              <w:rPr>
                <w:rFonts w:ascii="Verdana" w:hAnsi="Verdana"/>
              </w:rPr>
              <w:t>$ 1.316.178</w:t>
            </w:r>
          </w:p>
        </w:tc>
        <w:tc>
          <w:tcPr>
            <w:tcW w:w="550" w:type="pct"/>
            <w:hideMark/>
          </w:tcPr>
          <w:p w14:paraId="6A8C5B16" w14:textId="77777777" w:rsidR="003C4872" w:rsidRPr="003C4872" w:rsidRDefault="003C4872" w:rsidP="003C4872">
            <w:pPr>
              <w:spacing w:after="160" w:line="259" w:lineRule="auto"/>
              <w:jc w:val="center"/>
              <w:rPr>
                <w:rFonts w:ascii="Verdana" w:hAnsi="Verdana"/>
              </w:rPr>
            </w:pPr>
            <w:r w:rsidRPr="003C4872">
              <w:rPr>
                <w:rFonts w:ascii="Verdana" w:hAnsi="Verdana"/>
              </w:rPr>
              <w:t>$ 1.292.173</w:t>
            </w:r>
          </w:p>
        </w:tc>
        <w:tc>
          <w:tcPr>
            <w:tcW w:w="550" w:type="pct"/>
            <w:hideMark/>
          </w:tcPr>
          <w:p w14:paraId="258F58CC" w14:textId="77777777" w:rsidR="003C4872" w:rsidRPr="003C4872" w:rsidRDefault="003C4872" w:rsidP="003C4872">
            <w:pPr>
              <w:spacing w:after="160" w:line="259" w:lineRule="auto"/>
              <w:jc w:val="center"/>
              <w:rPr>
                <w:rFonts w:ascii="Verdana" w:hAnsi="Verdana"/>
              </w:rPr>
            </w:pPr>
            <w:r w:rsidRPr="003C4872">
              <w:rPr>
                <w:rFonts w:ascii="Verdana" w:hAnsi="Verdana"/>
              </w:rPr>
              <w:t>$ 1.455.517</w:t>
            </w:r>
          </w:p>
        </w:tc>
        <w:tc>
          <w:tcPr>
            <w:tcW w:w="450" w:type="pct"/>
            <w:hideMark/>
          </w:tcPr>
          <w:p w14:paraId="074E62FA" w14:textId="77777777" w:rsidR="003C4872" w:rsidRPr="003C4872" w:rsidRDefault="003C4872" w:rsidP="003C4872">
            <w:pPr>
              <w:spacing w:after="160" w:line="259" w:lineRule="auto"/>
              <w:jc w:val="center"/>
              <w:rPr>
                <w:rFonts w:ascii="Verdana" w:hAnsi="Verdana"/>
              </w:rPr>
            </w:pPr>
            <w:r w:rsidRPr="003C4872">
              <w:rPr>
                <w:rFonts w:ascii="Verdana" w:hAnsi="Verdana"/>
              </w:rPr>
              <w:t>15 CUPOS CRN / MES</w:t>
            </w:r>
          </w:p>
        </w:tc>
      </w:tr>
      <w:tr w:rsidR="003C4872" w:rsidRPr="003C4872" w14:paraId="12B0BD5A" w14:textId="77777777" w:rsidTr="003C4872">
        <w:tc>
          <w:tcPr>
            <w:tcW w:w="700" w:type="pct"/>
            <w:hideMark/>
          </w:tcPr>
          <w:p w14:paraId="29E50D17" w14:textId="77777777" w:rsidR="003C4872" w:rsidRPr="003C4872" w:rsidRDefault="003C4872" w:rsidP="003C4872">
            <w:pPr>
              <w:spacing w:after="160" w:line="259" w:lineRule="auto"/>
              <w:jc w:val="center"/>
              <w:rPr>
                <w:rFonts w:ascii="Verdana" w:hAnsi="Verdana"/>
              </w:rPr>
            </w:pPr>
            <w:r w:rsidRPr="003C4872">
              <w:rPr>
                <w:rFonts w:ascii="Verdana" w:hAnsi="Verdana"/>
              </w:rPr>
              <w:t>ASEO NIÑOS Y NIÑAS</w:t>
            </w:r>
          </w:p>
        </w:tc>
        <w:tc>
          <w:tcPr>
            <w:tcW w:w="450" w:type="pct"/>
            <w:hideMark/>
          </w:tcPr>
          <w:p w14:paraId="5333F4B6" w14:textId="77777777" w:rsidR="003C4872" w:rsidRPr="003C4872" w:rsidRDefault="003C4872" w:rsidP="003C4872">
            <w:pPr>
              <w:spacing w:after="160" w:line="259" w:lineRule="auto"/>
              <w:jc w:val="center"/>
              <w:rPr>
                <w:rFonts w:ascii="Verdana" w:hAnsi="Verdana"/>
              </w:rPr>
            </w:pPr>
            <w:r w:rsidRPr="003C4872">
              <w:rPr>
                <w:rFonts w:ascii="Verdana" w:hAnsi="Verdana"/>
              </w:rPr>
              <w:t>Variable</w:t>
            </w:r>
          </w:p>
        </w:tc>
        <w:tc>
          <w:tcPr>
            <w:tcW w:w="550" w:type="pct"/>
            <w:hideMark/>
          </w:tcPr>
          <w:p w14:paraId="0B3FBD4B" w14:textId="77777777" w:rsidR="003C4872" w:rsidRPr="003C4872" w:rsidRDefault="003C4872" w:rsidP="003C4872">
            <w:pPr>
              <w:spacing w:after="160" w:line="259" w:lineRule="auto"/>
              <w:jc w:val="center"/>
              <w:rPr>
                <w:rFonts w:ascii="Verdana" w:hAnsi="Verdana"/>
              </w:rPr>
            </w:pPr>
            <w:r w:rsidRPr="003C4872">
              <w:rPr>
                <w:rFonts w:ascii="Verdana" w:hAnsi="Verdana"/>
              </w:rPr>
              <w:t>$ 1.519.749</w:t>
            </w:r>
          </w:p>
        </w:tc>
        <w:tc>
          <w:tcPr>
            <w:tcW w:w="650" w:type="pct"/>
            <w:hideMark/>
          </w:tcPr>
          <w:p w14:paraId="274D8B30" w14:textId="77777777" w:rsidR="003C4872" w:rsidRPr="003C4872" w:rsidRDefault="003C4872" w:rsidP="003C4872">
            <w:pPr>
              <w:spacing w:after="160" w:line="259" w:lineRule="auto"/>
              <w:jc w:val="center"/>
              <w:rPr>
                <w:rFonts w:ascii="Verdana" w:hAnsi="Verdana"/>
              </w:rPr>
            </w:pPr>
            <w:r w:rsidRPr="003C4872">
              <w:rPr>
                <w:rFonts w:ascii="Verdana" w:hAnsi="Verdana"/>
              </w:rPr>
              <w:t>$ 1.534.401</w:t>
            </w:r>
          </w:p>
        </w:tc>
        <w:tc>
          <w:tcPr>
            <w:tcW w:w="550" w:type="pct"/>
            <w:hideMark/>
          </w:tcPr>
          <w:p w14:paraId="64E178F7" w14:textId="77777777" w:rsidR="003C4872" w:rsidRPr="003C4872" w:rsidRDefault="003C4872" w:rsidP="003C4872">
            <w:pPr>
              <w:spacing w:after="160" w:line="259" w:lineRule="auto"/>
              <w:jc w:val="center"/>
              <w:rPr>
                <w:rFonts w:ascii="Verdana" w:hAnsi="Verdana"/>
              </w:rPr>
            </w:pPr>
            <w:r w:rsidRPr="003C4872">
              <w:rPr>
                <w:rFonts w:ascii="Verdana" w:hAnsi="Verdana"/>
              </w:rPr>
              <w:t>$ 1.519.749</w:t>
            </w:r>
          </w:p>
        </w:tc>
        <w:tc>
          <w:tcPr>
            <w:tcW w:w="550" w:type="pct"/>
            <w:hideMark/>
          </w:tcPr>
          <w:p w14:paraId="38EA9557" w14:textId="77777777" w:rsidR="003C4872" w:rsidRPr="003C4872" w:rsidRDefault="003C4872" w:rsidP="003C4872">
            <w:pPr>
              <w:spacing w:after="160" w:line="259" w:lineRule="auto"/>
              <w:jc w:val="center"/>
              <w:rPr>
                <w:rFonts w:ascii="Verdana" w:hAnsi="Verdana"/>
              </w:rPr>
            </w:pPr>
            <w:r w:rsidRPr="003C4872">
              <w:rPr>
                <w:rFonts w:ascii="Verdana" w:hAnsi="Verdana"/>
              </w:rPr>
              <w:t>$ 1.534.401</w:t>
            </w:r>
          </w:p>
        </w:tc>
        <w:tc>
          <w:tcPr>
            <w:tcW w:w="550" w:type="pct"/>
            <w:hideMark/>
          </w:tcPr>
          <w:p w14:paraId="1A6FFCE1" w14:textId="77777777" w:rsidR="003C4872" w:rsidRPr="003C4872" w:rsidRDefault="003C4872" w:rsidP="003C4872">
            <w:pPr>
              <w:spacing w:after="160" w:line="259" w:lineRule="auto"/>
              <w:jc w:val="center"/>
              <w:rPr>
                <w:rFonts w:ascii="Verdana" w:hAnsi="Verdana"/>
              </w:rPr>
            </w:pPr>
            <w:r w:rsidRPr="003C4872">
              <w:rPr>
                <w:rFonts w:ascii="Verdana" w:hAnsi="Verdana"/>
              </w:rPr>
              <w:t>$ 1.533.794</w:t>
            </w:r>
          </w:p>
        </w:tc>
        <w:tc>
          <w:tcPr>
            <w:tcW w:w="550" w:type="pct"/>
            <w:hideMark/>
          </w:tcPr>
          <w:p w14:paraId="55450826" w14:textId="77777777" w:rsidR="003C4872" w:rsidRPr="003C4872" w:rsidRDefault="003C4872" w:rsidP="003C4872">
            <w:pPr>
              <w:spacing w:after="160" w:line="259" w:lineRule="auto"/>
              <w:jc w:val="center"/>
              <w:rPr>
                <w:rFonts w:ascii="Verdana" w:hAnsi="Verdana"/>
              </w:rPr>
            </w:pPr>
            <w:r w:rsidRPr="003C4872">
              <w:rPr>
                <w:rFonts w:ascii="Verdana" w:hAnsi="Verdana"/>
              </w:rPr>
              <w:t>$ 1.595.594</w:t>
            </w:r>
          </w:p>
        </w:tc>
        <w:tc>
          <w:tcPr>
            <w:tcW w:w="450" w:type="pct"/>
            <w:hideMark/>
          </w:tcPr>
          <w:p w14:paraId="54566D6C" w14:textId="77777777" w:rsidR="003C4872" w:rsidRPr="003C4872" w:rsidRDefault="003C4872" w:rsidP="003C4872">
            <w:pPr>
              <w:spacing w:after="160" w:line="259" w:lineRule="auto"/>
              <w:jc w:val="center"/>
              <w:rPr>
                <w:rFonts w:ascii="Verdana" w:hAnsi="Verdana"/>
              </w:rPr>
            </w:pPr>
            <w:r w:rsidRPr="003C4872">
              <w:rPr>
                <w:rFonts w:ascii="Verdana" w:hAnsi="Verdana"/>
              </w:rPr>
              <w:t>15 CUPOS CRN/MES</w:t>
            </w:r>
          </w:p>
        </w:tc>
      </w:tr>
      <w:tr w:rsidR="003C4872" w:rsidRPr="003C4872" w14:paraId="09F72FEC" w14:textId="77777777" w:rsidTr="003C4872">
        <w:tc>
          <w:tcPr>
            <w:tcW w:w="700" w:type="pct"/>
            <w:hideMark/>
          </w:tcPr>
          <w:p w14:paraId="215CD580" w14:textId="77777777" w:rsidR="003C4872" w:rsidRPr="003C4872" w:rsidRDefault="003C4872" w:rsidP="003C4872">
            <w:pPr>
              <w:spacing w:after="160" w:line="259" w:lineRule="auto"/>
              <w:jc w:val="center"/>
              <w:rPr>
                <w:rFonts w:ascii="Verdana" w:hAnsi="Verdana"/>
              </w:rPr>
            </w:pPr>
            <w:r w:rsidRPr="003C4872">
              <w:rPr>
                <w:rFonts w:ascii="Verdana" w:hAnsi="Verdana"/>
              </w:rPr>
              <w:t>ASEO UNIDAD DE SERVICIO</w:t>
            </w:r>
          </w:p>
        </w:tc>
        <w:tc>
          <w:tcPr>
            <w:tcW w:w="450" w:type="pct"/>
            <w:hideMark/>
          </w:tcPr>
          <w:p w14:paraId="017764FF" w14:textId="77777777" w:rsidR="003C4872" w:rsidRPr="003C4872" w:rsidRDefault="003C4872" w:rsidP="003C4872">
            <w:pPr>
              <w:spacing w:after="160" w:line="259" w:lineRule="auto"/>
              <w:jc w:val="center"/>
              <w:rPr>
                <w:rFonts w:ascii="Verdana" w:hAnsi="Verdana"/>
              </w:rPr>
            </w:pPr>
            <w:r w:rsidRPr="003C4872">
              <w:rPr>
                <w:rFonts w:ascii="Verdana" w:hAnsi="Verdana"/>
              </w:rPr>
              <w:t>Variable</w:t>
            </w:r>
          </w:p>
        </w:tc>
        <w:tc>
          <w:tcPr>
            <w:tcW w:w="550" w:type="pct"/>
            <w:hideMark/>
          </w:tcPr>
          <w:p w14:paraId="5C6A47C7" w14:textId="77777777" w:rsidR="003C4872" w:rsidRPr="003C4872" w:rsidRDefault="003C4872" w:rsidP="003C4872">
            <w:pPr>
              <w:spacing w:after="160" w:line="259" w:lineRule="auto"/>
              <w:jc w:val="center"/>
              <w:rPr>
                <w:rFonts w:ascii="Verdana" w:hAnsi="Verdana"/>
              </w:rPr>
            </w:pPr>
            <w:r w:rsidRPr="003C4872">
              <w:rPr>
                <w:rFonts w:ascii="Verdana" w:hAnsi="Verdana"/>
              </w:rPr>
              <w:t>$81.618</w:t>
            </w:r>
          </w:p>
        </w:tc>
        <w:tc>
          <w:tcPr>
            <w:tcW w:w="650" w:type="pct"/>
            <w:hideMark/>
          </w:tcPr>
          <w:p w14:paraId="74507F86" w14:textId="77777777" w:rsidR="003C4872" w:rsidRPr="003C4872" w:rsidRDefault="003C4872" w:rsidP="003C4872">
            <w:pPr>
              <w:spacing w:after="160" w:line="259" w:lineRule="auto"/>
              <w:jc w:val="center"/>
              <w:rPr>
                <w:rFonts w:ascii="Verdana" w:hAnsi="Verdana"/>
              </w:rPr>
            </w:pPr>
            <w:r w:rsidRPr="003C4872">
              <w:rPr>
                <w:rFonts w:ascii="Verdana" w:hAnsi="Verdana"/>
              </w:rPr>
              <w:t>$81.618</w:t>
            </w:r>
          </w:p>
        </w:tc>
        <w:tc>
          <w:tcPr>
            <w:tcW w:w="550" w:type="pct"/>
            <w:hideMark/>
          </w:tcPr>
          <w:p w14:paraId="4F392201" w14:textId="77777777" w:rsidR="003C4872" w:rsidRPr="003C4872" w:rsidRDefault="003C4872" w:rsidP="003C4872">
            <w:pPr>
              <w:spacing w:after="160" w:line="259" w:lineRule="auto"/>
              <w:jc w:val="center"/>
              <w:rPr>
                <w:rFonts w:ascii="Verdana" w:hAnsi="Verdana"/>
              </w:rPr>
            </w:pPr>
            <w:r w:rsidRPr="003C4872">
              <w:rPr>
                <w:rFonts w:ascii="Verdana" w:hAnsi="Verdana"/>
              </w:rPr>
              <w:t>$81.618</w:t>
            </w:r>
          </w:p>
        </w:tc>
        <w:tc>
          <w:tcPr>
            <w:tcW w:w="550" w:type="pct"/>
            <w:hideMark/>
          </w:tcPr>
          <w:p w14:paraId="5DDA509C" w14:textId="77777777" w:rsidR="003C4872" w:rsidRPr="003C4872" w:rsidRDefault="003C4872" w:rsidP="003C4872">
            <w:pPr>
              <w:spacing w:after="160" w:line="259" w:lineRule="auto"/>
              <w:jc w:val="center"/>
              <w:rPr>
                <w:rFonts w:ascii="Verdana" w:hAnsi="Verdana"/>
              </w:rPr>
            </w:pPr>
            <w:r w:rsidRPr="003C4872">
              <w:rPr>
                <w:rFonts w:ascii="Verdana" w:hAnsi="Verdana"/>
              </w:rPr>
              <w:t>$81.618</w:t>
            </w:r>
          </w:p>
        </w:tc>
        <w:tc>
          <w:tcPr>
            <w:tcW w:w="550" w:type="pct"/>
            <w:hideMark/>
          </w:tcPr>
          <w:p w14:paraId="1B535F1E" w14:textId="77777777" w:rsidR="003C4872" w:rsidRPr="003C4872" w:rsidRDefault="003C4872" w:rsidP="003C4872">
            <w:pPr>
              <w:spacing w:after="160" w:line="259" w:lineRule="auto"/>
              <w:jc w:val="center"/>
              <w:rPr>
                <w:rFonts w:ascii="Verdana" w:hAnsi="Verdana"/>
              </w:rPr>
            </w:pPr>
            <w:r w:rsidRPr="003C4872">
              <w:rPr>
                <w:rFonts w:ascii="Verdana" w:hAnsi="Verdana"/>
              </w:rPr>
              <w:t>$81.618</w:t>
            </w:r>
          </w:p>
        </w:tc>
        <w:tc>
          <w:tcPr>
            <w:tcW w:w="550" w:type="pct"/>
            <w:hideMark/>
          </w:tcPr>
          <w:p w14:paraId="6874D1B2" w14:textId="77777777" w:rsidR="003C4872" w:rsidRPr="003C4872" w:rsidRDefault="003C4872" w:rsidP="003C4872">
            <w:pPr>
              <w:spacing w:after="160" w:line="259" w:lineRule="auto"/>
              <w:jc w:val="center"/>
              <w:rPr>
                <w:rFonts w:ascii="Verdana" w:hAnsi="Verdana"/>
              </w:rPr>
            </w:pPr>
            <w:r w:rsidRPr="003C4872">
              <w:rPr>
                <w:rFonts w:ascii="Verdana" w:hAnsi="Verdana"/>
              </w:rPr>
              <w:t>$ 112.143</w:t>
            </w:r>
          </w:p>
        </w:tc>
        <w:tc>
          <w:tcPr>
            <w:tcW w:w="450" w:type="pct"/>
            <w:hideMark/>
          </w:tcPr>
          <w:p w14:paraId="649D84A9" w14:textId="77777777" w:rsidR="003C4872" w:rsidRPr="003C4872" w:rsidRDefault="003C4872" w:rsidP="003C4872">
            <w:pPr>
              <w:spacing w:after="160" w:line="259" w:lineRule="auto"/>
              <w:jc w:val="center"/>
              <w:rPr>
                <w:rFonts w:ascii="Verdana" w:hAnsi="Verdana"/>
              </w:rPr>
            </w:pPr>
            <w:r w:rsidRPr="003C4872">
              <w:rPr>
                <w:rFonts w:ascii="Verdana" w:hAnsi="Verdana"/>
              </w:rPr>
              <w:t>15 CUPOS CRN / MES</w:t>
            </w:r>
          </w:p>
        </w:tc>
      </w:tr>
      <w:tr w:rsidR="003C4872" w:rsidRPr="003C4872" w14:paraId="482DEF00" w14:textId="77777777" w:rsidTr="003C4872">
        <w:tc>
          <w:tcPr>
            <w:tcW w:w="700" w:type="pct"/>
            <w:hideMark/>
          </w:tcPr>
          <w:p w14:paraId="6AF6331E" w14:textId="77777777" w:rsidR="003C4872" w:rsidRPr="003C4872" w:rsidRDefault="003C4872" w:rsidP="003C4872">
            <w:pPr>
              <w:spacing w:after="160" w:line="259" w:lineRule="auto"/>
              <w:jc w:val="center"/>
              <w:rPr>
                <w:rFonts w:ascii="Verdana" w:hAnsi="Verdana"/>
              </w:rPr>
            </w:pPr>
            <w:r w:rsidRPr="003C4872">
              <w:rPr>
                <w:rFonts w:ascii="Verdana" w:hAnsi="Verdana"/>
              </w:rPr>
              <w:t>PAPELERIA</w:t>
            </w:r>
          </w:p>
        </w:tc>
        <w:tc>
          <w:tcPr>
            <w:tcW w:w="450" w:type="pct"/>
            <w:hideMark/>
          </w:tcPr>
          <w:p w14:paraId="0214038F" w14:textId="77777777" w:rsidR="003C4872" w:rsidRPr="003C4872" w:rsidRDefault="003C4872" w:rsidP="003C4872">
            <w:pPr>
              <w:spacing w:after="160" w:line="259" w:lineRule="auto"/>
              <w:jc w:val="center"/>
              <w:rPr>
                <w:rFonts w:ascii="Verdana" w:hAnsi="Verdana"/>
              </w:rPr>
            </w:pPr>
            <w:r w:rsidRPr="003C4872">
              <w:rPr>
                <w:rFonts w:ascii="Verdana" w:hAnsi="Verdana"/>
              </w:rPr>
              <w:t>Variable</w:t>
            </w:r>
          </w:p>
        </w:tc>
        <w:tc>
          <w:tcPr>
            <w:tcW w:w="550" w:type="pct"/>
            <w:hideMark/>
          </w:tcPr>
          <w:p w14:paraId="54D92997" w14:textId="77777777" w:rsidR="003C4872" w:rsidRPr="003C4872" w:rsidRDefault="003C4872" w:rsidP="003C4872">
            <w:pPr>
              <w:spacing w:after="160" w:line="259" w:lineRule="auto"/>
              <w:jc w:val="center"/>
              <w:rPr>
                <w:rFonts w:ascii="Verdana" w:hAnsi="Verdana"/>
              </w:rPr>
            </w:pPr>
            <w:r w:rsidRPr="003C4872">
              <w:rPr>
                <w:rFonts w:ascii="Verdana" w:hAnsi="Verdana"/>
              </w:rPr>
              <w:t>$ 63.802</w:t>
            </w:r>
          </w:p>
        </w:tc>
        <w:tc>
          <w:tcPr>
            <w:tcW w:w="650" w:type="pct"/>
            <w:hideMark/>
          </w:tcPr>
          <w:p w14:paraId="2A1D58E1" w14:textId="77777777" w:rsidR="003C4872" w:rsidRPr="003C4872" w:rsidRDefault="003C4872" w:rsidP="003C4872">
            <w:pPr>
              <w:spacing w:after="160" w:line="259" w:lineRule="auto"/>
              <w:jc w:val="center"/>
              <w:rPr>
                <w:rFonts w:ascii="Verdana" w:hAnsi="Verdana"/>
              </w:rPr>
            </w:pPr>
            <w:r w:rsidRPr="003C4872">
              <w:rPr>
                <w:rFonts w:ascii="Verdana" w:hAnsi="Verdana"/>
              </w:rPr>
              <w:t>$ 66.194</w:t>
            </w:r>
          </w:p>
        </w:tc>
        <w:tc>
          <w:tcPr>
            <w:tcW w:w="550" w:type="pct"/>
            <w:hideMark/>
          </w:tcPr>
          <w:p w14:paraId="42E7841C" w14:textId="77777777" w:rsidR="003C4872" w:rsidRPr="003C4872" w:rsidRDefault="003C4872" w:rsidP="003C4872">
            <w:pPr>
              <w:spacing w:after="160" w:line="259" w:lineRule="auto"/>
              <w:jc w:val="center"/>
              <w:rPr>
                <w:rFonts w:ascii="Verdana" w:hAnsi="Verdana"/>
              </w:rPr>
            </w:pPr>
            <w:r w:rsidRPr="003C4872">
              <w:rPr>
                <w:rFonts w:ascii="Verdana" w:hAnsi="Verdana"/>
              </w:rPr>
              <w:t>$ 63.802</w:t>
            </w:r>
          </w:p>
        </w:tc>
        <w:tc>
          <w:tcPr>
            <w:tcW w:w="550" w:type="pct"/>
            <w:hideMark/>
          </w:tcPr>
          <w:p w14:paraId="46C3EDE1" w14:textId="77777777" w:rsidR="003C4872" w:rsidRPr="003C4872" w:rsidRDefault="003C4872" w:rsidP="003C4872">
            <w:pPr>
              <w:spacing w:after="160" w:line="259" w:lineRule="auto"/>
              <w:jc w:val="center"/>
              <w:rPr>
                <w:rFonts w:ascii="Verdana" w:hAnsi="Verdana"/>
              </w:rPr>
            </w:pPr>
            <w:r w:rsidRPr="003C4872">
              <w:rPr>
                <w:rFonts w:ascii="Verdana" w:hAnsi="Verdana"/>
              </w:rPr>
              <w:t>$66.194</w:t>
            </w:r>
          </w:p>
        </w:tc>
        <w:tc>
          <w:tcPr>
            <w:tcW w:w="550" w:type="pct"/>
            <w:hideMark/>
          </w:tcPr>
          <w:p w14:paraId="6589A40E" w14:textId="77777777" w:rsidR="003C4872" w:rsidRPr="003C4872" w:rsidRDefault="003C4872" w:rsidP="003C4872">
            <w:pPr>
              <w:spacing w:after="160" w:line="259" w:lineRule="auto"/>
              <w:jc w:val="center"/>
              <w:rPr>
                <w:rFonts w:ascii="Verdana" w:hAnsi="Verdana"/>
              </w:rPr>
            </w:pPr>
            <w:r w:rsidRPr="003C4872">
              <w:rPr>
                <w:rFonts w:ascii="Verdana" w:hAnsi="Verdana"/>
              </w:rPr>
              <w:t>$ 76.662</w:t>
            </w:r>
          </w:p>
        </w:tc>
        <w:tc>
          <w:tcPr>
            <w:tcW w:w="550" w:type="pct"/>
            <w:hideMark/>
          </w:tcPr>
          <w:p w14:paraId="6C67ACB0" w14:textId="77777777" w:rsidR="003C4872" w:rsidRPr="003C4872" w:rsidRDefault="003C4872" w:rsidP="003C4872">
            <w:pPr>
              <w:spacing w:after="160" w:line="259" w:lineRule="auto"/>
              <w:jc w:val="center"/>
              <w:rPr>
                <w:rFonts w:ascii="Verdana" w:hAnsi="Verdana"/>
              </w:rPr>
            </w:pPr>
            <w:r w:rsidRPr="003C4872">
              <w:rPr>
                <w:rFonts w:ascii="Verdana" w:hAnsi="Verdana"/>
              </w:rPr>
              <w:t>$66.194</w:t>
            </w:r>
          </w:p>
        </w:tc>
        <w:tc>
          <w:tcPr>
            <w:tcW w:w="450" w:type="pct"/>
            <w:hideMark/>
          </w:tcPr>
          <w:p w14:paraId="6058C296" w14:textId="77777777" w:rsidR="003C4872" w:rsidRPr="003C4872" w:rsidRDefault="003C4872" w:rsidP="003C4872">
            <w:pPr>
              <w:spacing w:after="160" w:line="259" w:lineRule="auto"/>
              <w:jc w:val="center"/>
              <w:rPr>
                <w:rFonts w:ascii="Verdana" w:hAnsi="Verdana"/>
              </w:rPr>
            </w:pPr>
            <w:r w:rsidRPr="003C4872">
              <w:rPr>
                <w:rFonts w:ascii="Verdana" w:hAnsi="Verdana"/>
              </w:rPr>
              <w:t>15 CUPOS CRN / MES</w:t>
            </w:r>
          </w:p>
        </w:tc>
      </w:tr>
      <w:tr w:rsidR="003C4872" w:rsidRPr="003C4872" w14:paraId="6CC5EB78" w14:textId="77777777" w:rsidTr="003C4872">
        <w:tc>
          <w:tcPr>
            <w:tcW w:w="700" w:type="pct"/>
            <w:hideMark/>
          </w:tcPr>
          <w:p w14:paraId="2536AC2B" w14:textId="77777777" w:rsidR="003C4872" w:rsidRPr="003C4872" w:rsidRDefault="003C4872" w:rsidP="003C4872">
            <w:pPr>
              <w:spacing w:after="160" w:line="259" w:lineRule="auto"/>
              <w:jc w:val="center"/>
              <w:rPr>
                <w:rFonts w:ascii="Verdana" w:hAnsi="Verdana"/>
              </w:rPr>
            </w:pPr>
            <w:r w:rsidRPr="003C4872">
              <w:rPr>
                <w:rFonts w:ascii="Verdana" w:hAnsi="Verdana"/>
              </w:rPr>
              <w:t>SERVICIO</w:t>
            </w:r>
            <w:r w:rsidRPr="003C4872">
              <w:rPr>
                <w:rFonts w:ascii="Verdana" w:hAnsi="Verdana"/>
              </w:rPr>
              <w:br/>
              <w:t>PUBLICOS</w:t>
            </w:r>
          </w:p>
        </w:tc>
        <w:tc>
          <w:tcPr>
            <w:tcW w:w="450" w:type="pct"/>
            <w:hideMark/>
          </w:tcPr>
          <w:p w14:paraId="3D77A6F1" w14:textId="77777777" w:rsidR="003C4872" w:rsidRPr="003C4872" w:rsidRDefault="003C4872" w:rsidP="003C4872">
            <w:pPr>
              <w:spacing w:after="160" w:line="259" w:lineRule="auto"/>
              <w:jc w:val="center"/>
              <w:rPr>
                <w:rFonts w:ascii="Verdana" w:hAnsi="Verdana"/>
              </w:rPr>
            </w:pPr>
            <w:r w:rsidRPr="003C4872">
              <w:rPr>
                <w:rFonts w:ascii="Verdana" w:hAnsi="Verdana"/>
              </w:rPr>
              <w:t>Variable</w:t>
            </w:r>
          </w:p>
        </w:tc>
        <w:tc>
          <w:tcPr>
            <w:tcW w:w="550" w:type="pct"/>
            <w:hideMark/>
          </w:tcPr>
          <w:p w14:paraId="324C43AB" w14:textId="77777777" w:rsidR="003C4872" w:rsidRPr="003C4872" w:rsidRDefault="003C4872" w:rsidP="003C4872">
            <w:pPr>
              <w:spacing w:after="160" w:line="259" w:lineRule="auto"/>
              <w:jc w:val="center"/>
              <w:rPr>
                <w:rFonts w:ascii="Verdana" w:hAnsi="Verdana"/>
              </w:rPr>
            </w:pPr>
            <w:r w:rsidRPr="003C4872">
              <w:rPr>
                <w:rFonts w:ascii="Verdana" w:hAnsi="Verdana"/>
              </w:rPr>
              <w:t>$2.169.700 A. Codazzi $ 1.402.</w:t>
            </w:r>
            <w:r w:rsidRPr="003C4872">
              <w:rPr>
                <w:rFonts w:ascii="Verdana" w:hAnsi="Verdana"/>
              </w:rPr>
              <w:lastRenderedPageBreak/>
              <w:t>670 P. Bello</w:t>
            </w:r>
          </w:p>
        </w:tc>
        <w:tc>
          <w:tcPr>
            <w:tcW w:w="650" w:type="pct"/>
            <w:hideMark/>
          </w:tcPr>
          <w:p w14:paraId="32CCC1FA" w14:textId="77777777" w:rsidR="003C4872" w:rsidRPr="003C4872" w:rsidRDefault="003C4872" w:rsidP="003C4872">
            <w:pPr>
              <w:spacing w:after="160" w:line="259" w:lineRule="auto"/>
              <w:jc w:val="center"/>
              <w:rPr>
                <w:rFonts w:ascii="Verdana" w:hAnsi="Verdana"/>
              </w:rPr>
            </w:pPr>
            <w:r w:rsidRPr="003C4872">
              <w:rPr>
                <w:rFonts w:ascii="Verdana" w:hAnsi="Verdana"/>
              </w:rPr>
              <w:lastRenderedPageBreak/>
              <w:t>$ 494.931</w:t>
            </w:r>
          </w:p>
        </w:tc>
        <w:tc>
          <w:tcPr>
            <w:tcW w:w="550" w:type="pct"/>
            <w:hideMark/>
          </w:tcPr>
          <w:p w14:paraId="743A58E7" w14:textId="77777777" w:rsidR="003C4872" w:rsidRPr="003C4872" w:rsidRDefault="003C4872" w:rsidP="003C4872">
            <w:pPr>
              <w:spacing w:after="160" w:line="259" w:lineRule="auto"/>
              <w:jc w:val="center"/>
              <w:rPr>
                <w:rFonts w:ascii="Verdana" w:hAnsi="Verdana"/>
              </w:rPr>
            </w:pPr>
            <w:r w:rsidRPr="003C4872">
              <w:rPr>
                <w:rFonts w:ascii="Verdana" w:hAnsi="Verdana"/>
              </w:rPr>
              <w:t>$ 148.981</w:t>
            </w:r>
          </w:p>
        </w:tc>
        <w:tc>
          <w:tcPr>
            <w:tcW w:w="550" w:type="pct"/>
            <w:hideMark/>
          </w:tcPr>
          <w:p w14:paraId="7D7181E3" w14:textId="77777777" w:rsidR="003C4872" w:rsidRPr="003C4872" w:rsidRDefault="003C4872" w:rsidP="003C4872">
            <w:pPr>
              <w:spacing w:after="160" w:line="259" w:lineRule="auto"/>
              <w:jc w:val="center"/>
              <w:rPr>
                <w:rFonts w:ascii="Verdana" w:hAnsi="Verdana"/>
              </w:rPr>
            </w:pPr>
            <w:r w:rsidRPr="003C4872">
              <w:rPr>
                <w:rFonts w:ascii="Verdana" w:hAnsi="Verdana"/>
              </w:rPr>
              <w:t>$ 731.759</w:t>
            </w:r>
          </w:p>
        </w:tc>
        <w:tc>
          <w:tcPr>
            <w:tcW w:w="550" w:type="pct"/>
            <w:hideMark/>
          </w:tcPr>
          <w:p w14:paraId="0690D7EE" w14:textId="77777777" w:rsidR="003C4872" w:rsidRPr="003C4872" w:rsidRDefault="003C4872" w:rsidP="003C4872">
            <w:pPr>
              <w:spacing w:after="160" w:line="259" w:lineRule="auto"/>
              <w:jc w:val="center"/>
              <w:rPr>
                <w:rFonts w:ascii="Verdana" w:hAnsi="Verdana"/>
              </w:rPr>
            </w:pPr>
            <w:r w:rsidRPr="003C4872">
              <w:rPr>
                <w:rFonts w:ascii="Verdana" w:hAnsi="Verdana"/>
              </w:rPr>
              <w:t>$913.546</w:t>
            </w:r>
          </w:p>
        </w:tc>
        <w:tc>
          <w:tcPr>
            <w:tcW w:w="550" w:type="pct"/>
            <w:hideMark/>
          </w:tcPr>
          <w:p w14:paraId="7DB87FAD" w14:textId="77777777" w:rsidR="003C4872" w:rsidRPr="003C4872" w:rsidRDefault="003C4872" w:rsidP="003C4872">
            <w:pPr>
              <w:spacing w:after="160" w:line="259" w:lineRule="auto"/>
              <w:jc w:val="center"/>
              <w:rPr>
                <w:rFonts w:ascii="Verdana" w:hAnsi="Verdana"/>
              </w:rPr>
            </w:pPr>
            <w:r w:rsidRPr="003C4872">
              <w:rPr>
                <w:rFonts w:ascii="Verdana" w:hAnsi="Verdana"/>
              </w:rPr>
              <w:t>$913.546</w:t>
            </w:r>
          </w:p>
        </w:tc>
        <w:tc>
          <w:tcPr>
            <w:tcW w:w="450" w:type="pct"/>
            <w:hideMark/>
          </w:tcPr>
          <w:p w14:paraId="2A071539" w14:textId="77777777" w:rsidR="003C4872" w:rsidRPr="003C4872" w:rsidRDefault="003C4872" w:rsidP="003C4872">
            <w:pPr>
              <w:spacing w:after="160" w:line="259" w:lineRule="auto"/>
              <w:jc w:val="center"/>
              <w:rPr>
                <w:rFonts w:ascii="Verdana" w:hAnsi="Verdana"/>
              </w:rPr>
            </w:pPr>
            <w:r w:rsidRPr="003C4872">
              <w:rPr>
                <w:rFonts w:ascii="Verdana" w:hAnsi="Verdana"/>
              </w:rPr>
              <w:t>15 CUPOS CRN/MES</w:t>
            </w:r>
          </w:p>
        </w:tc>
      </w:tr>
      <w:tr w:rsidR="003C4872" w:rsidRPr="003C4872" w14:paraId="023BEFB8" w14:textId="77777777" w:rsidTr="003C4872">
        <w:tc>
          <w:tcPr>
            <w:tcW w:w="700" w:type="pct"/>
            <w:hideMark/>
          </w:tcPr>
          <w:p w14:paraId="7FE74A88" w14:textId="77777777" w:rsidR="003C4872" w:rsidRPr="003C4872" w:rsidRDefault="003C4872" w:rsidP="003C4872">
            <w:pPr>
              <w:spacing w:after="160" w:line="259" w:lineRule="auto"/>
              <w:jc w:val="center"/>
              <w:rPr>
                <w:rFonts w:ascii="Verdana" w:hAnsi="Verdana"/>
              </w:rPr>
            </w:pPr>
            <w:r w:rsidRPr="003C4872">
              <w:rPr>
                <w:rFonts w:ascii="Verdana" w:hAnsi="Verdana"/>
              </w:rPr>
              <w:t>TRANSPORTE</w:t>
            </w:r>
          </w:p>
        </w:tc>
        <w:tc>
          <w:tcPr>
            <w:tcW w:w="450" w:type="pct"/>
            <w:hideMark/>
          </w:tcPr>
          <w:p w14:paraId="672351FE" w14:textId="77777777" w:rsidR="003C4872" w:rsidRPr="003C4872" w:rsidRDefault="003C4872" w:rsidP="003C4872">
            <w:pPr>
              <w:spacing w:after="160" w:line="259" w:lineRule="auto"/>
              <w:jc w:val="center"/>
              <w:rPr>
                <w:rFonts w:ascii="Verdana" w:hAnsi="Verdana"/>
              </w:rPr>
            </w:pPr>
            <w:r w:rsidRPr="003C4872">
              <w:rPr>
                <w:rFonts w:ascii="Verdana" w:hAnsi="Verdana"/>
              </w:rPr>
              <w:t>Variable</w:t>
            </w:r>
          </w:p>
        </w:tc>
        <w:tc>
          <w:tcPr>
            <w:tcW w:w="550" w:type="pct"/>
            <w:hideMark/>
          </w:tcPr>
          <w:p w14:paraId="510D7096" w14:textId="77777777" w:rsidR="003C4872" w:rsidRPr="003C4872" w:rsidRDefault="003C4872" w:rsidP="003C4872">
            <w:pPr>
              <w:spacing w:after="160" w:line="259" w:lineRule="auto"/>
              <w:jc w:val="center"/>
              <w:rPr>
                <w:rFonts w:ascii="Verdana" w:hAnsi="Verdana"/>
              </w:rPr>
            </w:pPr>
            <w:r w:rsidRPr="003C4872">
              <w:rPr>
                <w:rFonts w:ascii="Verdana" w:hAnsi="Verdana"/>
              </w:rPr>
              <w:t>$895.171</w:t>
            </w:r>
          </w:p>
        </w:tc>
        <w:tc>
          <w:tcPr>
            <w:tcW w:w="650" w:type="pct"/>
            <w:hideMark/>
          </w:tcPr>
          <w:p w14:paraId="0BA5193D" w14:textId="77777777" w:rsidR="003C4872" w:rsidRPr="003C4872" w:rsidRDefault="003C4872" w:rsidP="003C4872">
            <w:pPr>
              <w:spacing w:after="160" w:line="259" w:lineRule="auto"/>
              <w:jc w:val="center"/>
              <w:rPr>
                <w:rFonts w:ascii="Verdana" w:hAnsi="Verdana"/>
              </w:rPr>
            </w:pPr>
            <w:r w:rsidRPr="003C4872">
              <w:rPr>
                <w:rFonts w:ascii="Verdana" w:hAnsi="Verdana"/>
              </w:rPr>
              <w:t>$895.171</w:t>
            </w:r>
          </w:p>
        </w:tc>
        <w:tc>
          <w:tcPr>
            <w:tcW w:w="550" w:type="pct"/>
            <w:hideMark/>
          </w:tcPr>
          <w:p w14:paraId="57C5FE78" w14:textId="77777777" w:rsidR="003C4872" w:rsidRPr="003C4872" w:rsidRDefault="003C4872" w:rsidP="003C4872">
            <w:pPr>
              <w:spacing w:after="160" w:line="259" w:lineRule="auto"/>
              <w:jc w:val="center"/>
              <w:rPr>
                <w:rFonts w:ascii="Verdana" w:hAnsi="Verdana"/>
              </w:rPr>
            </w:pPr>
            <w:r w:rsidRPr="003C4872">
              <w:rPr>
                <w:rFonts w:ascii="Verdana" w:hAnsi="Verdana"/>
              </w:rPr>
              <w:t>$ 895.171</w:t>
            </w:r>
          </w:p>
        </w:tc>
        <w:tc>
          <w:tcPr>
            <w:tcW w:w="550" w:type="pct"/>
            <w:hideMark/>
          </w:tcPr>
          <w:p w14:paraId="61C01C1B" w14:textId="77777777" w:rsidR="003C4872" w:rsidRPr="003C4872" w:rsidRDefault="003C4872" w:rsidP="003C4872">
            <w:pPr>
              <w:spacing w:after="160" w:line="259" w:lineRule="auto"/>
              <w:jc w:val="center"/>
              <w:rPr>
                <w:rFonts w:ascii="Verdana" w:hAnsi="Verdana"/>
              </w:rPr>
            </w:pPr>
            <w:r w:rsidRPr="003C4872">
              <w:rPr>
                <w:rFonts w:ascii="Verdana" w:hAnsi="Verdana"/>
              </w:rPr>
              <w:t>$ 895.171</w:t>
            </w:r>
          </w:p>
        </w:tc>
        <w:tc>
          <w:tcPr>
            <w:tcW w:w="550" w:type="pct"/>
            <w:hideMark/>
          </w:tcPr>
          <w:p w14:paraId="220321D6" w14:textId="77777777" w:rsidR="003C4872" w:rsidRPr="003C4872" w:rsidRDefault="003C4872" w:rsidP="003C4872">
            <w:pPr>
              <w:spacing w:after="160" w:line="259" w:lineRule="auto"/>
              <w:jc w:val="center"/>
              <w:rPr>
                <w:rFonts w:ascii="Verdana" w:hAnsi="Verdana"/>
              </w:rPr>
            </w:pPr>
            <w:r w:rsidRPr="003C4872">
              <w:rPr>
                <w:rFonts w:ascii="Verdana" w:hAnsi="Verdana"/>
              </w:rPr>
              <w:t>$895.171</w:t>
            </w:r>
          </w:p>
        </w:tc>
        <w:tc>
          <w:tcPr>
            <w:tcW w:w="550" w:type="pct"/>
            <w:hideMark/>
          </w:tcPr>
          <w:p w14:paraId="6D35C30A" w14:textId="77777777" w:rsidR="003C4872" w:rsidRPr="003C4872" w:rsidRDefault="003C4872" w:rsidP="003C4872">
            <w:pPr>
              <w:spacing w:after="160" w:line="259" w:lineRule="auto"/>
              <w:jc w:val="center"/>
              <w:rPr>
                <w:rFonts w:ascii="Verdana" w:hAnsi="Verdana"/>
              </w:rPr>
            </w:pPr>
            <w:r w:rsidRPr="003C4872">
              <w:rPr>
                <w:rFonts w:ascii="Verdana" w:hAnsi="Verdana"/>
              </w:rPr>
              <w:t>$895.171</w:t>
            </w:r>
          </w:p>
        </w:tc>
        <w:tc>
          <w:tcPr>
            <w:tcW w:w="450" w:type="pct"/>
            <w:hideMark/>
          </w:tcPr>
          <w:p w14:paraId="42884E98" w14:textId="77777777" w:rsidR="003C4872" w:rsidRPr="003C4872" w:rsidRDefault="003C4872" w:rsidP="003C4872">
            <w:pPr>
              <w:spacing w:after="160" w:line="259" w:lineRule="auto"/>
              <w:jc w:val="center"/>
              <w:rPr>
                <w:rFonts w:ascii="Verdana" w:hAnsi="Verdana"/>
              </w:rPr>
            </w:pPr>
            <w:r w:rsidRPr="003C4872">
              <w:rPr>
                <w:rFonts w:ascii="Verdana" w:hAnsi="Verdana"/>
              </w:rPr>
              <w:t>15 CUPOS CRN / MES</w:t>
            </w:r>
          </w:p>
        </w:tc>
      </w:tr>
      <w:tr w:rsidR="003C4872" w:rsidRPr="003C4872" w14:paraId="1ECB29C8" w14:textId="77777777" w:rsidTr="003C4872">
        <w:tc>
          <w:tcPr>
            <w:tcW w:w="700" w:type="pct"/>
            <w:hideMark/>
          </w:tcPr>
          <w:p w14:paraId="506818CB" w14:textId="77777777" w:rsidR="003C4872" w:rsidRPr="003C4872" w:rsidRDefault="003C4872" w:rsidP="003C4872">
            <w:pPr>
              <w:spacing w:after="160" w:line="259" w:lineRule="auto"/>
              <w:jc w:val="center"/>
              <w:rPr>
                <w:rFonts w:ascii="Verdana" w:hAnsi="Verdana"/>
              </w:rPr>
            </w:pPr>
            <w:r w:rsidRPr="003C4872">
              <w:rPr>
                <w:rFonts w:ascii="Verdana" w:hAnsi="Verdana"/>
              </w:rPr>
              <w:t>ADMINISTRATIVO E IMPUESTOS</w:t>
            </w:r>
          </w:p>
        </w:tc>
        <w:tc>
          <w:tcPr>
            <w:tcW w:w="450" w:type="pct"/>
            <w:hideMark/>
          </w:tcPr>
          <w:p w14:paraId="448C115E" w14:textId="77777777" w:rsidR="003C4872" w:rsidRPr="003C4872" w:rsidRDefault="003C4872" w:rsidP="003C4872">
            <w:pPr>
              <w:spacing w:after="160" w:line="259" w:lineRule="auto"/>
              <w:jc w:val="center"/>
              <w:rPr>
                <w:rFonts w:ascii="Verdana" w:hAnsi="Verdana"/>
              </w:rPr>
            </w:pPr>
            <w:r w:rsidRPr="003C4872">
              <w:rPr>
                <w:rFonts w:ascii="Verdana" w:hAnsi="Verdana"/>
              </w:rPr>
              <w:t>Variable</w:t>
            </w:r>
          </w:p>
        </w:tc>
        <w:tc>
          <w:tcPr>
            <w:tcW w:w="550" w:type="pct"/>
            <w:hideMark/>
          </w:tcPr>
          <w:p w14:paraId="4C832A06" w14:textId="77777777" w:rsidR="003C4872" w:rsidRPr="003C4872" w:rsidRDefault="003C4872" w:rsidP="003C4872">
            <w:pPr>
              <w:spacing w:after="160" w:line="259" w:lineRule="auto"/>
              <w:jc w:val="center"/>
              <w:rPr>
                <w:rFonts w:ascii="Verdana" w:hAnsi="Verdana"/>
              </w:rPr>
            </w:pPr>
            <w:r w:rsidRPr="003C4872">
              <w:rPr>
                <w:rFonts w:ascii="Verdana" w:hAnsi="Verdana"/>
              </w:rPr>
              <w:t>9,57%</w:t>
            </w:r>
          </w:p>
        </w:tc>
        <w:tc>
          <w:tcPr>
            <w:tcW w:w="650" w:type="pct"/>
            <w:hideMark/>
          </w:tcPr>
          <w:p w14:paraId="5EF01114" w14:textId="77777777" w:rsidR="003C4872" w:rsidRPr="003C4872" w:rsidRDefault="003C4872" w:rsidP="003C4872">
            <w:pPr>
              <w:spacing w:after="160" w:line="259" w:lineRule="auto"/>
              <w:jc w:val="center"/>
              <w:rPr>
                <w:rFonts w:ascii="Verdana" w:hAnsi="Verdana"/>
              </w:rPr>
            </w:pPr>
            <w:r w:rsidRPr="003C4872">
              <w:rPr>
                <w:rFonts w:ascii="Verdana" w:hAnsi="Verdana"/>
              </w:rPr>
              <w:t>9,57%</w:t>
            </w:r>
          </w:p>
        </w:tc>
        <w:tc>
          <w:tcPr>
            <w:tcW w:w="550" w:type="pct"/>
            <w:hideMark/>
          </w:tcPr>
          <w:p w14:paraId="3ACC117F" w14:textId="77777777" w:rsidR="003C4872" w:rsidRPr="003C4872" w:rsidRDefault="003C4872" w:rsidP="003C4872">
            <w:pPr>
              <w:spacing w:after="160" w:line="259" w:lineRule="auto"/>
              <w:jc w:val="center"/>
              <w:rPr>
                <w:rFonts w:ascii="Verdana" w:hAnsi="Verdana"/>
              </w:rPr>
            </w:pPr>
            <w:r w:rsidRPr="003C4872">
              <w:rPr>
                <w:rFonts w:ascii="Verdana" w:hAnsi="Verdana"/>
              </w:rPr>
              <w:t>9,57%</w:t>
            </w:r>
          </w:p>
        </w:tc>
        <w:tc>
          <w:tcPr>
            <w:tcW w:w="550" w:type="pct"/>
            <w:hideMark/>
          </w:tcPr>
          <w:p w14:paraId="41C7F7D3" w14:textId="77777777" w:rsidR="003C4872" w:rsidRPr="003C4872" w:rsidRDefault="003C4872" w:rsidP="003C4872">
            <w:pPr>
              <w:spacing w:after="160" w:line="259" w:lineRule="auto"/>
              <w:jc w:val="center"/>
              <w:rPr>
                <w:rFonts w:ascii="Verdana" w:hAnsi="Verdana"/>
              </w:rPr>
            </w:pPr>
            <w:r w:rsidRPr="003C4872">
              <w:rPr>
                <w:rFonts w:ascii="Verdana" w:hAnsi="Verdana"/>
              </w:rPr>
              <w:t>9,57%</w:t>
            </w:r>
          </w:p>
        </w:tc>
        <w:tc>
          <w:tcPr>
            <w:tcW w:w="550" w:type="pct"/>
            <w:hideMark/>
          </w:tcPr>
          <w:p w14:paraId="2F7B2675" w14:textId="77777777" w:rsidR="003C4872" w:rsidRPr="003C4872" w:rsidRDefault="003C4872" w:rsidP="003C4872">
            <w:pPr>
              <w:spacing w:after="160" w:line="259" w:lineRule="auto"/>
              <w:jc w:val="center"/>
              <w:rPr>
                <w:rFonts w:ascii="Verdana" w:hAnsi="Verdana"/>
              </w:rPr>
            </w:pPr>
            <w:r w:rsidRPr="003C4872">
              <w:rPr>
                <w:rFonts w:ascii="Verdana" w:hAnsi="Verdana"/>
              </w:rPr>
              <w:t>9,57%</w:t>
            </w:r>
          </w:p>
        </w:tc>
        <w:tc>
          <w:tcPr>
            <w:tcW w:w="550" w:type="pct"/>
            <w:hideMark/>
          </w:tcPr>
          <w:p w14:paraId="227F10F3" w14:textId="77777777" w:rsidR="003C4872" w:rsidRPr="003C4872" w:rsidRDefault="003C4872" w:rsidP="003C4872">
            <w:pPr>
              <w:spacing w:after="160" w:line="259" w:lineRule="auto"/>
              <w:jc w:val="center"/>
              <w:rPr>
                <w:rFonts w:ascii="Verdana" w:hAnsi="Verdana"/>
              </w:rPr>
            </w:pPr>
            <w:r w:rsidRPr="003C4872">
              <w:rPr>
                <w:rFonts w:ascii="Verdana" w:hAnsi="Verdana"/>
              </w:rPr>
              <w:t>9,57%</w:t>
            </w:r>
          </w:p>
        </w:tc>
        <w:tc>
          <w:tcPr>
            <w:tcW w:w="450" w:type="pct"/>
            <w:hideMark/>
          </w:tcPr>
          <w:p w14:paraId="7FBA07D3" w14:textId="77777777" w:rsidR="003C4872" w:rsidRPr="003C4872" w:rsidRDefault="003C4872" w:rsidP="003C4872">
            <w:pPr>
              <w:spacing w:after="160" w:line="259" w:lineRule="auto"/>
              <w:jc w:val="center"/>
              <w:rPr>
                <w:rFonts w:ascii="Verdana" w:hAnsi="Verdana"/>
              </w:rPr>
            </w:pPr>
            <w:r w:rsidRPr="003C4872">
              <w:rPr>
                <w:rFonts w:ascii="Verdana" w:hAnsi="Verdana"/>
              </w:rPr>
              <w:t>EJECUCIÓN CRN / MES</w:t>
            </w:r>
          </w:p>
        </w:tc>
      </w:tr>
    </w:tbl>
    <w:p w14:paraId="730EA882" w14:textId="77777777" w:rsidR="003C4872" w:rsidRPr="003C4872" w:rsidRDefault="003C4872" w:rsidP="003C4872">
      <w:pPr>
        <w:jc w:val="center"/>
        <w:rPr>
          <w:rFonts w:ascii="Verdana" w:hAnsi="Verdana"/>
        </w:rPr>
      </w:pPr>
      <w:r w:rsidRPr="003C4872">
        <w:rPr>
          <w:rFonts w:ascii="Verdana" w:hAnsi="Verdana"/>
          <w:b/>
          <w:bCs/>
        </w:rPr>
        <w:t>- ALIMENTACIÓN DIARIA (AGOSTO A DICIEMBRE)</w:t>
      </w:r>
    </w:p>
    <w:tbl>
      <w:tblPr>
        <w:tblStyle w:val="Tablaconcuadrcula"/>
        <w:tblW w:w="5000" w:type="pct"/>
        <w:tblLook w:val="04A0" w:firstRow="1" w:lastRow="0" w:firstColumn="1" w:lastColumn="0" w:noHBand="0" w:noVBand="1"/>
      </w:tblPr>
      <w:tblGrid>
        <w:gridCol w:w="1483"/>
        <w:gridCol w:w="1365"/>
        <w:gridCol w:w="1642"/>
        <w:gridCol w:w="1263"/>
        <w:gridCol w:w="1573"/>
        <w:gridCol w:w="1502"/>
      </w:tblGrid>
      <w:tr w:rsidR="003C4872" w:rsidRPr="003C4872" w14:paraId="57D2D904" w14:textId="77777777" w:rsidTr="009C2B18">
        <w:tc>
          <w:tcPr>
            <w:tcW w:w="1600" w:type="pct"/>
            <w:hideMark/>
          </w:tcPr>
          <w:p w14:paraId="14636EAD" w14:textId="77777777" w:rsidR="003C4872" w:rsidRPr="003C4872" w:rsidRDefault="003C4872" w:rsidP="003C4872">
            <w:pPr>
              <w:spacing w:after="160" w:line="259" w:lineRule="auto"/>
              <w:jc w:val="center"/>
              <w:rPr>
                <w:rFonts w:ascii="Verdana" w:hAnsi="Verdana"/>
              </w:rPr>
            </w:pPr>
            <w:r w:rsidRPr="003C4872">
              <w:rPr>
                <w:rFonts w:ascii="Verdana" w:hAnsi="Verdana"/>
                <w:b/>
                <w:bCs/>
              </w:rPr>
              <w:t>REGIONAL- CRN</w:t>
            </w:r>
          </w:p>
        </w:tc>
        <w:tc>
          <w:tcPr>
            <w:tcW w:w="700" w:type="pct"/>
            <w:hideMark/>
          </w:tcPr>
          <w:p w14:paraId="4599A89B" w14:textId="77777777" w:rsidR="003C4872" w:rsidRPr="003C4872" w:rsidRDefault="003C4872" w:rsidP="003C4872">
            <w:pPr>
              <w:spacing w:after="160" w:line="259" w:lineRule="auto"/>
              <w:jc w:val="center"/>
              <w:rPr>
                <w:rFonts w:ascii="Verdana" w:hAnsi="Verdana"/>
              </w:rPr>
            </w:pPr>
            <w:r w:rsidRPr="003C4872">
              <w:rPr>
                <w:rFonts w:ascii="Verdana" w:hAnsi="Verdana"/>
                <w:b/>
                <w:bCs/>
              </w:rPr>
              <w:t>AGOSTO</w:t>
            </w:r>
          </w:p>
        </w:tc>
        <w:tc>
          <w:tcPr>
            <w:tcW w:w="700" w:type="pct"/>
            <w:hideMark/>
          </w:tcPr>
          <w:p w14:paraId="32E62045" w14:textId="77777777" w:rsidR="003C4872" w:rsidRPr="003C4872" w:rsidRDefault="003C4872" w:rsidP="003C4872">
            <w:pPr>
              <w:spacing w:after="160" w:line="259" w:lineRule="auto"/>
              <w:jc w:val="center"/>
              <w:rPr>
                <w:rFonts w:ascii="Verdana" w:hAnsi="Verdana"/>
              </w:rPr>
            </w:pPr>
            <w:r w:rsidRPr="003C4872">
              <w:rPr>
                <w:rFonts w:ascii="Verdana" w:hAnsi="Verdana"/>
                <w:b/>
                <w:bCs/>
              </w:rPr>
              <w:t>SEPTIEMBRE</w:t>
            </w:r>
          </w:p>
        </w:tc>
        <w:tc>
          <w:tcPr>
            <w:tcW w:w="650" w:type="pct"/>
            <w:hideMark/>
          </w:tcPr>
          <w:p w14:paraId="4170C85D" w14:textId="77777777" w:rsidR="003C4872" w:rsidRPr="003C4872" w:rsidRDefault="003C4872" w:rsidP="003C4872">
            <w:pPr>
              <w:spacing w:after="160" w:line="259" w:lineRule="auto"/>
              <w:jc w:val="center"/>
              <w:rPr>
                <w:rFonts w:ascii="Verdana" w:hAnsi="Verdana"/>
              </w:rPr>
            </w:pPr>
            <w:r w:rsidRPr="003C4872">
              <w:rPr>
                <w:rFonts w:ascii="Verdana" w:hAnsi="Verdana"/>
                <w:b/>
                <w:bCs/>
              </w:rPr>
              <w:t>OCTUBRE</w:t>
            </w:r>
          </w:p>
        </w:tc>
        <w:tc>
          <w:tcPr>
            <w:tcW w:w="650" w:type="pct"/>
            <w:hideMark/>
          </w:tcPr>
          <w:p w14:paraId="1EC374B3" w14:textId="77777777" w:rsidR="003C4872" w:rsidRPr="003C4872" w:rsidRDefault="003C4872" w:rsidP="003C4872">
            <w:pPr>
              <w:spacing w:after="160" w:line="259" w:lineRule="auto"/>
              <w:jc w:val="center"/>
              <w:rPr>
                <w:rFonts w:ascii="Verdana" w:hAnsi="Verdana"/>
              </w:rPr>
            </w:pPr>
            <w:r w:rsidRPr="003C4872">
              <w:rPr>
                <w:rFonts w:ascii="Verdana" w:hAnsi="Verdana"/>
                <w:b/>
                <w:bCs/>
              </w:rPr>
              <w:t>NOVIEMBRE</w:t>
            </w:r>
          </w:p>
        </w:tc>
        <w:tc>
          <w:tcPr>
            <w:tcW w:w="650" w:type="pct"/>
            <w:hideMark/>
          </w:tcPr>
          <w:p w14:paraId="4B60B37E" w14:textId="77777777" w:rsidR="003C4872" w:rsidRPr="003C4872" w:rsidRDefault="003C4872" w:rsidP="003C4872">
            <w:pPr>
              <w:spacing w:after="160" w:line="259" w:lineRule="auto"/>
              <w:jc w:val="center"/>
              <w:rPr>
                <w:rFonts w:ascii="Verdana" w:hAnsi="Verdana"/>
              </w:rPr>
            </w:pPr>
            <w:r w:rsidRPr="003C4872">
              <w:rPr>
                <w:rFonts w:ascii="Verdana" w:hAnsi="Verdana"/>
                <w:b/>
                <w:bCs/>
              </w:rPr>
              <w:t>DICIEMBRE</w:t>
            </w:r>
          </w:p>
        </w:tc>
      </w:tr>
      <w:tr w:rsidR="003C4872" w:rsidRPr="003C4872" w14:paraId="3A63DF7F" w14:textId="77777777" w:rsidTr="009C2B18">
        <w:tc>
          <w:tcPr>
            <w:tcW w:w="1600" w:type="pct"/>
            <w:hideMark/>
          </w:tcPr>
          <w:p w14:paraId="4EDC4C0A" w14:textId="77777777" w:rsidR="003C4872" w:rsidRPr="003C4872" w:rsidRDefault="003C4872" w:rsidP="003C4872">
            <w:pPr>
              <w:spacing w:after="160" w:line="259" w:lineRule="auto"/>
              <w:jc w:val="center"/>
              <w:rPr>
                <w:rFonts w:ascii="Verdana" w:hAnsi="Verdana"/>
              </w:rPr>
            </w:pPr>
            <w:r w:rsidRPr="003C4872">
              <w:rPr>
                <w:rFonts w:ascii="Verdana" w:hAnsi="Verdana"/>
              </w:rPr>
              <w:t>Cesar-Pueblo Bello</w:t>
            </w:r>
          </w:p>
        </w:tc>
        <w:tc>
          <w:tcPr>
            <w:tcW w:w="700" w:type="pct"/>
            <w:hideMark/>
          </w:tcPr>
          <w:p w14:paraId="745DF073" w14:textId="77777777" w:rsidR="003C4872" w:rsidRPr="003C4872" w:rsidRDefault="003C4872" w:rsidP="003C4872">
            <w:pPr>
              <w:spacing w:after="160" w:line="259" w:lineRule="auto"/>
              <w:jc w:val="center"/>
              <w:rPr>
                <w:rFonts w:ascii="Verdana" w:hAnsi="Verdana"/>
              </w:rPr>
            </w:pPr>
            <w:r w:rsidRPr="003C4872">
              <w:rPr>
                <w:rFonts w:ascii="Verdana" w:hAnsi="Verdana"/>
              </w:rPr>
              <w:t>$3.361.615</w:t>
            </w:r>
          </w:p>
        </w:tc>
        <w:tc>
          <w:tcPr>
            <w:tcW w:w="700" w:type="pct"/>
            <w:hideMark/>
          </w:tcPr>
          <w:p w14:paraId="52DE5D4B" w14:textId="77777777" w:rsidR="003C4872" w:rsidRPr="003C4872" w:rsidRDefault="003C4872" w:rsidP="003C4872">
            <w:pPr>
              <w:spacing w:after="160" w:line="259" w:lineRule="auto"/>
              <w:jc w:val="center"/>
              <w:rPr>
                <w:rFonts w:ascii="Verdana" w:hAnsi="Verdana"/>
              </w:rPr>
            </w:pPr>
            <w:r w:rsidRPr="003C4872">
              <w:rPr>
                <w:rFonts w:ascii="Verdana" w:hAnsi="Verdana"/>
              </w:rPr>
              <w:t>$ 3.428.847</w:t>
            </w:r>
          </w:p>
        </w:tc>
        <w:tc>
          <w:tcPr>
            <w:tcW w:w="650" w:type="pct"/>
            <w:hideMark/>
          </w:tcPr>
          <w:p w14:paraId="37ADE747" w14:textId="77777777" w:rsidR="003C4872" w:rsidRPr="003C4872" w:rsidRDefault="003C4872" w:rsidP="003C4872">
            <w:pPr>
              <w:spacing w:after="160" w:line="259" w:lineRule="auto"/>
              <w:jc w:val="center"/>
              <w:rPr>
                <w:rFonts w:ascii="Verdana" w:hAnsi="Verdana"/>
              </w:rPr>
            </w:pPr>
            <w:r w:rsidRPr="003C4872">
              <w:rPr>
                <w:rFonts w:ascii="Verdana" w:hAnsi="Verdana"/>
              </w:rPr>
              <w:t>$ 3.497.424</w:t>
            </w:r>
          </w:p>
        </w:tc>
        <w:tc>
          <w:tcPr>
            <w:tcW w:w="650" w:type="pct"/>
            <w:hideMark/>
          </w:tcPr>
          <w:p w14:paraId="258E7140" w14:textId="77777777" w:rsidR="003C4872" w:rsidRPr="003C4872" w:rsidRDefault="003C4872" w:rsidP="003C4872">
            <w:pPr>
              <w:spacing w:after="160" w:line="259" w:lineRule="auto"/>
              <w:jc w:val="center"/>
              <w:rPr>
                <w:rFonts w:ascii="Verdana" w:hAnsi="Verdana"/>
              </w:rPr>
            </w:pPr>
            <w:r w:rsidRPr="003C4872">
              <w:rPr>
                <w:rFonts w:ascii="Verdana" w:hAnsi="Verdana"/>
              </w:rPr>
              <w:t>$ 3.567.372</w:t>
            </w:r>
          </w:p>
        </w:tc>
        <w:tc>
          <w:tcPr>
            <w:tcW w:w="650" w:type="pct"/>
            <w:hideMark/>
          </w:tcPr>
          <w:p w14:paraId="649B71A6" w14:textId="77777777" w:rsidR="003C4872" w:rsidRPr="003C4872" w:rsidRDefault="003C4872" w:rsidP="003C4872">
            <w:pPr>
              <w:spacing w:after="160" w:line="259" w:lineRule="auto"/>
              <w:jc w:val="center"/>
              <w:rPr>
                <w:rFonts w:ascii="Verdana" w:hAnsi="Verdana"/>
              </w:rPr>
            </w:pPr>
            <w:r w:rsidRPr="003C4872">
              <w:rPr>
                <w:rFonts w:ascii="Verdana" w:hAnsi="Verdana"/>
              </w:rPr>
              <w:t>$ 3.638.720</w:t>
            </w:r>
          </w:p>
        </w:tc>
      </w:tr>
      <w:tr w:rsidR="003C4872" w:rsidRPr="003C4872" w14:paraId="38FA7673" w14:textId="77777777" w:rsidTr="009C2B18">
        <w:tc>
          <w:tcPr>
            <w:tcW w:w="1600" w:type="pct"/>
            <w:hideMark/>
          </w:tcPr>
          <w:p w14:paraId="2481DE16" w14:textId="77777777" w:rsidR="003C4872" w:rsidRPr="003C4872" w:rsidRDefault="003C4872" w:rsidP="003C4872">
            <w:pPr>
              <w:spacing w:after="160" w:line="259" w:lineRule="auto"/>
              <w:jc w:val="center"/>
              <w:rPr>
                <w:rFonts w:ascii="Verdana" w:hAnsi="Verdana"/>
              </w:rPr>
            </w:pPr>
            <w:r w:rsidRPr="003C4872">
              <w:rPr>
                <w:rFonts w:ascii="Verdana" w:hAnsi="Verdana"/>
              </w:rPr>
              <w:t>Cesar-Agustín Codazzi</w:t>
            </w:r>
          </w:p>
        </w:tc>
        <w:tc>
          <w:tcPr>
            <w:tcW w:w="700" w:type="pct"/>
            <w:hideMark/>
          </w:tcPr>
          <w:p w14:paraId="2531A864" w14:textId="77777777" w:rsidR="003C4872" w:rsidRPr="003C4872" w:rsidRDefault="003C4872" w:rsidP="003C4872">
            <w:pPr>
              <w:spacing w:after="160" w:line="259" w:lineRule="auto"/>
              <w:jc w:val="center"/>
              <w:rPr>
                <w:rFonts w:ascii="Verdana" w:hAnsi="Verdana"/>
              </w:rPr>
            </w:pPr>
            <w:r w:rsidRPr="003C4872">
              <w:rPr>
                <w:rFonts w:ascii="Verdana" w:hAnsi="Verdana"/>
              </w:rPr>
              <w:t>$ 3.389.579</w:t>
            </w:r>
          </w:p>
        </w:tc>
        <w:tc>
          <w:tcPr>
            <w:tcW w:w="700" w:type="pct"/>
            <w:hideMark/>
          </w:tcPr>
          <w:p w14:paraId="7D15D938" w14:textId="77777777" w:rsidR="003C4872" w:rsidRPr="003C4872" w:rsidRDefault="003C4872" w:rsidP="003C4872">
            <w:pPr>
              <w:spacing w:after="160" w:line="259" w:lineRule="auto"/>
              <w:jc w:val="center"/>
              <w:rPr>
                <w:rFonts w:ascii="Verdana" w:hAnsi="Verdana"/>
              </w:rPr>
            </w:pPr>
            <w:r w:rsidRPr="003C4872">
              <w:rPr>
                <w:rFonts w:ascii="Verdana" w:hAnsi="Verdana"/>
              </w:rPr>
              <w:t>$ 3.457.370</w:t>
            </w:r>
          </w:p>
        </w:tc>
        <w:tc>
          <w:tcPr>
            <w:tcW w:w="650" w:type="pct"/>
            <w:hideMark/>
          </w:tcPr>
          <w:p w14:paraId="4A3B31D4" w14:textId="77777777" w:rsidR="003C4872" w:rsidRPr="003C4872" w:rsidRDefault="003C4872" w:rsidP="003C4872">
            <w:pPr>
              <w:spacing w:after="160" w:line="259" w:lineRule="auto"/>
              <w:jc w:val="center"/>
              <w:rPr>
                <w:rFonts w:ascii="Verdana" w:hAnsi="Verdana"/>
              </w:rPr>
            </w:pPr>
            <w:r w:rsidRPr="003C4872">
              <w:rPr>
                <w:rFonts w:ascii="Verdana" w:hAnsi="Verdana"/>
              </w:rPr>
              <w:t>$ 3.526.518</w:t>
            </w:r>
          </w:p>
        </w:tc>
        <w:tc>
          <w:tcPr>
            <w:tcW w:w="650" w:type="pct"/>
            <w:hideMark/>
          </w:tcPr>
          <w:p w14:paraId="5BF36EDA" w14:textId="77777777" w:rsidR="003C4872" w:rsidRPr="003C4872" w:rsidRDefault="003C4872" w:rsidP="003C4872">
            <w:pPr>
              <w:spacing w:after="160" w:line="259" w:lineRule="auto"/>
              <w:jc w:val="center"/>
              <w:rPr>
                <w:rFonts w:ascii="Verdana" w:hAnsi="Verdana"/>
              </w:rPr>
            </w:pPr>
            <w:r w:rsidRPr="003C4872">
              <w:rPr>
                <w:rFonts w:ascii="Verdana" w:hAnsi="Verdana"/>
              </w:rPr>
              <w:t>$ 3.597.048</w:t>
            </w:r>
          </w:p>
        </w:tc>
        <w:tc>
          <w:tcPr>
            <w:tcW w:w="650" w:type="pct"/>
            <w:hideMark/>
          </w:tcPr>
          <w:p w14:paraId="24F07D0F" w14:textId="77777777" w:rsidR="003C4872" w:rsidRPr="003C4872" w:rsidRDefault="003C4872" w:rsidP="003C4872">
            <w:pPr>
              <w:spacing w:after="160" w:line="259" w:lineRule="auto"/>
              <w:jc w:val="center"/>
              <w:rPr>
                <w:rFonts w:ascii="Verdana" w:hAnsi="Verdana"/>
              </w:rPr>
            </w:pPr>
            <w:r w:rsidRPr="003C4872">
              <w:rPr>
                <w:rFonts w:ascii="Verdana" w:hAnsi="Verdana"/>
              </w:rPr>
              <w:t>$ 3.668.989</w:t>
            </w:r>
          </w:p>
        </w:tc>
      </w:tr>
      <w:tr w:rsidR="003C4872" w:rsidRPr="003C4872" w14:paraId="6332A4C6" w14:textId="77777777" w:rsidTr="009C2B18">
        <w:tc>
          <w:tcPr>
            <w:tcW w:w="1600" w:type="pct"/>
            <w:hideMark/>
          </w:tcPr>
          <w:p w14:paraId="7B9EF6FC" w14:textId="77777777" w:rsidR="003C4872" w:rsidRPr="003C4872" w:rsidRDefault="003C4872" w:rsidP="003C4872">
            <w:pPr>
              <w:spacing w:after="160" w:line="259" w:lineRule="auto"/>
              <w:jc w:val="center"/>
              <w:rPr>
                <w:rFonts w:ascii="Verdana" w:hAnsi="Verdana"/>
              </w:rPr>
            </w:pPr>
            <w:r w:rsidRPr="003C4872">
              <w:rPr>
                <w:rFonts w:ascii="Verdana" w:hAnsi="Verdana"/>
              </w:rPr>
              <w:t>Córdoba</w:t>
            </w:r>
          </w:p>
        </w:tc>
        <w:tc>
          <w:tcPr>
            <w:tcW w:w="700" w:type="pct"/>
            <w:hideMark/>
          </w:tcPr>
          <w:p w14:paraId="1C762041" w14:textId="77777777" w:rsidR="003C4872" w:rsidRPr="003C4872" w:rsidRDefault="003C4872" w:rsidP="003C4872">
            <w:pPr>
              <w:spacing w:after="160" w:line="259" w:lineRule="auto"/>
              <w:jc w:val="center"/>
              <w:rPr>
                <w:rFonts w:ascii="Verdana" w:hAnsi="Verdana"/>
              </w:rPr>
            </w:pPr>
            <w:r w:rsidRPr="003C4872">
              <w:rPr>
                <w:rFonts w:ascii="Verdana" w:hAnsi="Verdana"/>
              </w:rPr>
              <w:t>$ 3.361.615</w:t>
            </w:r>
          </w:p>
        </w:tc>
        <w:tc>
          <w:tcPr>
            <w:tcW w:w="700" w:type="pct"/>
            <w:hideMark/>
          </w:tcPr>
          <w:p w14:paraId="7AC01714" w14:textId="77777777" w:rsidR="003C4872" w:rsidRPr="003C4872" w:rsidRDefault="003C4872" w:rsidP="003C4872">
            <w:pPr>
              <w:spacing w:after="160" w:line="259" w:lineRule="auto"/>
              <w:jc w:val="center"/>
              <w:rPr>
                <w:rFonts w:ascii="Verdana" w:hAnsi="Verdana"/>
              </w:rPr>
            </w:pPr>
            <w:r w:rsidRPr="003C4872">
              <w:rPr>
                <w:rFonts w:ascii="Verdana" w:hAnsi="Verdana"/>
              </w:rPr>
              <w:t>$ 3.428.847</w:t>
            </w:r>
          </w:p>
        </w:tc>
        <w:tc>
          <w:tcPr>
            <w:tcW w:w="650" w:type="pct"/>
            <w:hideMark/>
          </w:tcPr>
          <w:p w14:paraId="364266AF" w14:textId="77777777" w:rsidR="003C4872" w:rsidRPr="003C4872" w:rsidRDefault="003C4872" w:rsidP="003C4872">
            <w:pPr>
              <w:spacing w:after="160" w:line="259" w:lineRule="auto"/>
              <w:jc w:val="center"/>
              <w:rPr>
                <w:rFonts w:ascii="Verdana" w:hAnsi="Verdana"/>
              </w:rPr>
            </w:pPr>
            <w:r w:rsidRPr="003C4872">
              <w:rPr>
                <w:rFonts w:ascii="Verdana" w:hAnsi="Verdana"/>
              </w:rPr>
              <w:t>$ 3.497.424</w:t>
            </w:r>
          </w:p>
        </w:tc>
        <w:tc>
          <w:tcPr>
            <w:tcW w:w="650" w:type="pct"/>
            <w:hideMark/>
          </w:tcPr>
          <w:p w14:paraId="2C6A0A56" w14:textId="77777777" w:rsidR="003C4872" w:rsidRPr="003C4872" w:rsidRDefault="003C4872" w:rsidP="003C4872">
            <w:pPr>
              <w:spacing w:after="160" w:line="259" w:lineRule="auto"/>
              <w:jc w:val="center"/>
              <w:rPr>
                <w:rFonts w:ascii="Verdana" w:hAnsi="Verdana"/>
              </w:rPr>
            </w:pPr>
            <w:r w:rsidRPr="003C4872">
              <w:rPr>
                <w:rFonts w:ascii="Verdana" w:hAnsi="Verdana"/>
              </w:rPr>
              <w:t>$ 3.567.372</w:t>
            </w:r>
          </w:p>
        </w:tc>
        <w:tc>
          <w:tcPr>
            <w:tcW w:w="650" w:type="pct"/>
            <w:hideMark/>
          </w:tcPr>
          <w:p w14:paraId="7B1B5902" w14:textId="77777777" w:rsidR="003C4872" w:rsidRPr="003C4872" w:rsidRDefault="003C4872" w:rsidP="003C4872">
            <w:pPr>
              <w:spacing w:after="160" w:line="259" w:lineRule="auto"/>
              <w:jc w:val="center"/>
              <w:rPr>
                <w:rFonts w:ascii="Verdana" w:hAnsi="Verdana"/>
              </w:rPr>
            </w:pPr>
            <w:r w:rsidRPr="003C4872">
              <w:rPr>
                <w:rFonts w:ascii="Verdana" w:hAnsi="Verdana"/>
              </w:rPr>
              <w:t>$ 3.638.720</w:t>
            </w:r>
          </w:p>
        </w:tc>
      </w:tr>
      <w:tr w:rsidR="003C4872" w:rsidRPr="003C4872" w14:paraId="54CA631B" w14:textId="77777777" w:rsidTr="009C2B18">
        <w:tc>
          <w:tcPr>
            <w:tcW w:w="1600" w:type="pct"/>
            <w:hideMark/>
          </w:tcPr>
          <w:p w14:paraId="28E8344C" w14:textId="77777777" w:rsidR="003C4872" w:rsidRPr="003C4872" w:rsidRDefault="003C4872" w:rsidP="003C4872">
            <w:pPr>
              <w:spacing w:after="160" w:line="259" w:lineRule="auto"/>
              <w:jc w:val="center"/>
              <w:rPr>
                <w:rFonts w:ascii="Verdana" w:hAnsi="Verdana"/>
              </w:rPr>
            </w:pPr>
            <w:r w:rsidRPr="003C4872">
              <w:rPr>
                <w:rFonts w:ascii="Verdana" w:hAnsi="Verdana"/>
              </w:rPr>
              <w:t>Chocó-Alto Baudó</w:t>
            </w:r>
          </w:p>
        </w:tc>
        <w:tc>
          <w:tcPr>
            <w:tcW w:w="700" w:type="pct"/>
            <w:hideMark/>
          </w:tcPr>
          <w:p w14:paraId="6F2AFE74" w14:textId="77777777" w:rsidR="003C4872" w:rsidRPr="003C4872" w:rsidRDefault="003C4872" w:rsidP="003C4872">
            <w:pPr>
              <w:spacing w:after="160" w:line="259" w:lineRule="auto"/>
              <w:jc w:val="center"/>
              <w:rPr>
                <w:rFonts w:ascii="Verdana" w:hAnsi="Verdana"/>
              </w:rPr>
            </w:pPr>
            <w:r w:rsidRPr="003C4872">
              <w:rPr>
                <w:rFonts w:ascii="Verdana" w:hAnsi="Verdana"/>
              </w:rPr>
              <w:t>$ 3.334.130</w:t>
            </w:r>
          </w:p>
        </w:tc>
        <w:tc>
          <w:tcPr>
            <w:tcW w:w="700" w:type="pct"/>
            <w:hideMark/>
          </w:tcPr>
          <w:p w14:paraId="5F70A6D8" w14:textId="77777777" w:rsidR="003C4872" w:rsidRPr="003C4872" w:rsidRDefault="003C4872" w:rsidP="003C4872">
            <w:pPr>
              <w:spacing w:after="160" w:line="259" w:lineRule="auto"/>
              <w:jc w:val="center"/>
              <w:rPr>
                <w:rFonts w:ascii="Verdana" w:hAnsi="Verdana"/>
              </w:rPr>
            </w:pPr>
            <w:r w:rsidRPr="003C4872">
              <w:rPr>
                <w:rFonts w:ascii="Verdana" w:hAnsi="Verdana"/>
              </w:rPr>
              <w:t>$ 3.400.812</w:t>
            </w:r>
          </w:p>
        </w:tc>
        <w:tc>
          <w:tcPr>
            <w:tcW w:w="650" w:type="pct"/>
            <w:hideMark/>
          </w:tcPr>
          <w:p w14:paraId="7FBD8C4C" w14:textId="77777777" w:rsidR="003C4872" w:rsidRPr="003C4872" w:rsidRDefault="003C4872" w:rsidP="003C4872">
            <w:pPr>
              <w:spacing w:after="160" w:line="259" w:lineRule="auto"/>
              <w:jc w:val="center"/>
              <w:rPr>
                <w:rFonts w:ascii="Verdana" w:hAnsi="Verdana"/>
              </w:rPr>
            </w:pPr>
            <w:r w:rsidRPr="003C4872">
              <w:rPr>
                <w:rFonts w:ascii="Verdana" w:hAnsi="Verdana"/>
              </w:rPr>
              <w:t>$ 3.468.829</w:t>
            </w:r>
          </w:p>
        </w:tc>
        <w:tc>
          <w:tcPr>
            <w:tcW w:w="650" w:type="pct"/>
            <w:hideMark/>
          </w:tcPr>
          <w:p w14:paraId="25BC4C07" w14:textId="77777777" w:rsidR="003C4872" w:rsidRPr="003C4872" w:rsidRDefault="003C4872" w:rsidP="003C4872">
            <w:pPr>
              <w:spacing w:after="160" w:line="259" w:lineRule="auto"/>
              <w:jc w:val="center"/>
              <w:rPr>
                <w:rFonts w:ascii="Verdana" w:hAnsi="Verdana"/>
              </w:rPr>
            </w:pPr>
            <w:r w:rsidRPr="003C4872">
              <w:rPr>
                <w:rFonts w:ascii="Verdana" w:hAnsi="Verdana"/>
              </w:rPr>
              <w:t>$ 3.538.205</w:t>
            </w:r>
          </w:p>
        </w:tc>
        <w:tc>
          <w:tcPr>
            <w:tcW w:w="650" w:type="pct"/>
            <w:hideMark/>
          </w:tcPr>
          <w:p w14:paraId="43BD6B4E" w14:textId="77777777" w:rsidR="003C4872" w:rsidRPr="003C4872" w:rsidRDefault="003C4872" w:rsidP="003C4872">
            <w:pPr>
              <w:spacing w:after="160" w:line="259" w:lineRule="auto"/>
              <w:jc w:val="center"/>
              <w:rPr>
                <w:rFonts w:ascii="Verdana" w:hAnsi="Verdana"/>
              </w:rPr>
            </w:pPr>
            <w:r w:rsidRPr="003C4872">
              <w:rPr>
                <w:rFonts w:ascii="Verdana" w:hAnsi="Verdana"/>
              </w:rPr>
              <w:t>$ 3.608.969</w:t>
            </w:r>
          </w:p>
        </w:tc>
      </w:tr>
      <w:tr w:rsidR="003C4872" w:rsidRPr="003C4872" w14:paraId="5089FA54" w14:textId="77777777" w:rsidTr="009C2B18">
        <w:tc>
          <w:tcPr>
            <w:tcW w:w="1600" w:type="pct"/>
            <w:hideMark/>
          </w:tcPr>
          <w:p w14:paraId="7348DF7E" w14:textId="77777777" w:rsidR="003C4872" w:rsidRPr="003C4872" w:rsidRDefault="003C4872" w:rsidP="003C4872">
            <w:pPr>
              <w:spacing w:after="160" w:line="259" w:lineRule="auto"/>
              <w:jc w:val="center"/>
              <w:rPr>
                <w:rFonts w:ascii="Verdana" w:hAnsi="Verdana"/>
              </w:rPr>
            </w:pPr>
            <w:r w:rsidRPr="003C4872">
              <w:rPr>
                <w:rFonts w:ascii="Verdana" w:hAnsi="Verdana"/>
              </w:rPr>
              <w:t>Chocó-Quibdó</w:t>
            </w:r>
          </w:p>
        </w:tc>
        <w:tc>
          <w:tcPr>
            <w:tcW w:w="700" w:type="pct"/>
            <w:hideMark/>
          </w:tcPr>
          <w:p w14:paraId="4DB2D910" w14:textId="77777777" w:rsidR="003C4872" w:rsidRPr="003C4872" w:rsidRDefault="003C4872" w:rsidP="003C4872">
            <w:pPr>
              <w:spacing w:after="160" w:line="259" w:lineRule="auto"/>
              <w:jc w:val="center"/>
              <w:rPr>
                <w:rFonts w:ascii="Verdana" w:hAnsi="Verdana"/>
              </w:rPr>
            </w:pPr>
            <w:r w:rsidRPr="003C4872">
              <w:rPr>
                <w:rFonts w:ascii="Verdana" w:hAnsi="Verdana"/>
              </w:rPr>
              <w:t>$ 3.334.130</w:t>
            </w:r>
          </w:p>
        </w:tc>
        <w:tc>
          <w:tcPr>
            <w:tcW w:w="700" w:type="pct"/>
            <w:hideMark/>
          </w:tcPr>
          <w:p w14:paraId="613E110E" w14:textId="77777777" w:rsidR="003C4872" w:rsidRPr="003C4872" w:rsidRDefault="003C4872" w:rsidP="003C4872">
            <w:pPr>
              <w:spacing w:after="160" w:line="259" w:lineRule="auto"/>
              <w:jc w:val="center"/>
              <w:rPr>
                <w:rFonts w:ascii="Verdana" w:hAnsi="Verdana"/>
              </w:rPr>
            </w:pPr>
            <w:r w:rsidRPr="003C4872">
              <w:rPr>
                <w:rFonts w:ascii="Verdana" w:hAnsi="Verdana"/>
              </w:rPr>
              <w:t>$ 3.400.812</w:t>
            </w:r>
          </w:p>
        </w:tc>
        <w:tc>
          <w:tcPr>
            <w:tcW w:w="650" w:type="pct"/>
            <w:hideMark/>
          </w:tcPr>
          <w:p w14:paraId="2521228D" w14:textId="77777777" w:rsidR="003C4872" w:rsidRPr="003C4872" w:rsidRDefault="003C4872" w:rsidP="003C4872">
            <w:pPr>
              <w:spacing w:after="160" w:line="259" w:lineRule="auto"/>
              <w:jc w:val="center"/>
              <w:rPr>
                <w:rFonts w:ascii="Verdana" w:hAnsi="Verdana"/>
              </w:rPr>
            </w:pPr>
            <w:r w:rsidRPr="003C4872">
              <w:rPr>
                <w:rFonts w:ascii="Verdana" w:hAnsi="Verdana"/>
              </w:rPr>
              <w:t>$ 3.468.829</w:t>
            </w:r>
          </w:p>
        </w:tc>
        <w:tc>
          <w:tcPr>
            <w:tcW w:w="650" w:type="pct"/>
            <w:hideMark/>
          </w:tcPr>
          <w:p w14:paraId="0337343F" w14:textId="77777777" w:rsidR="003C4872" w:rsidRPr="003C4872" w:rsidRDefault="003C4872" w:rsidP="003C4872">
            <w:pPr>
              <w:spacing w:after="160" w:line="259" w:lineRule="auto"/>
              <w:jc w:val="center"/>
              <w:rPr>
                <w:rFonts w:ascii="Verdana" w:hAnsi="Verdana"/>
              </w:rPr>
            </w:pPr>
            <w:r w:rsidRPr="003C4872">
              <w:rPr>
                <w:rFonts w:ascii="Verdana" w:hAnsi="Verdana"/>
              </w:rPr>
              <w:t>$ 3.538.205</w:t>
            </w:r>
          </w:p>
        </w:tc>
        <w:tc>
          <w:tcPr>
            <w:tcW w:w="650" w:type="pct"/>
            <w:hideMark/>
          </w:tcPr>
          <w:p w14:paraId="77DC1120" w14:textId="77777777" w:rsidR="003C4872" w:rsidRPr="003C4872" w:rsidRDefault="003C4872" w:rsidP="003C4872">
            <w:pPr>
              <w:spacing w:after="160" w:line="259" w:lineRule="auto"/>
              <w:jc w:val="center"/>
              <w:rPr>
                <w:rFonts w:ascii="Verdana" w:hAnsi="Verdana"/>
              </w:rPr>
            </w:pPr>
            <w:r w:rsidRPr="003C4872">
              <w:rPr>
                <w:rFonts w:ascii="Verdana" w:hAnsi="Verdana"/>
              </w:rPr>
              <w:t>$ 3.608.969</w:t>
            </w:r>
          </w:p>
        </w:tc>
      </w:tr>
      <w:tr w:rsidR="003C4872" w:rsidRPr="003C4872" w14:paraId="5E26F4AD" w14:textId="77777777" w:rsidTr="009C2B18">
        <w:tc>
          <w:tcPr>
            <w:tcW w:w="1600" w:type="pct"/>
            <w:hideMark/>
          </w:tcPr>
          <w:p w14:paraId="5855431A" w14:textId="77777777" w:rsidR="003C4872" w:rsidRPr="003C4872" w:rsidRDefault="003C4872" w:rsidP="003C4872">
            <w:pPr>
              <w:spacing w:after="160" w:line="259" w:lineRule="auto"/>
              <w:jc w:val="center"/>
              <w:rPr>
                <w:rFonts w:ascii="Verdana" w:hAnsi="Verdana"/>
              </w:rPr>
            </w:pPr>
            <w:r w:rsidRPr="003C4872">
              <w:rPr>
                <w:rFonts w:ascii="Verdana" w:hAnsi="Verdana"/>
              </w:rPr>
              <w:t>Chocó-lstmina</w:t>
            </w:r>
          </w:p>
        </w:tc>
        <w:tc>
          <w:tcPr>
            <w:tcW w:w="700" w:type="pct"/>
            <w:hideMark/>
          </w:tcPr>
          <w:p w14:paraId="59FC2D70" w14:textId="77777777" w:rsidR="003C4872" w:rsidRPr="003C4872" w:rsidRDefault="003C4872" w:rsidP="003C4872">
            <w:pPr>
              <w:spacing w:after="160" w:line="259" w:lineRule="auto"/>
              <w:jc w:val="center"/>
              <w:rPr>
                <w:rFonts w:ascii="Verdana" w:hAnsi="Verdana"/>
              </w:rPr>
            </w:pPr>
            <w:r w:rsidRPr="003C4872">
              <w:rPr>
                <w:rFonts w:ascii="Verdana" w:hAnsi="Verdana"/>
              </w:rPr>
              <w:t>$3.334.130</w:t>
            </w:r>
          </w:p>
        </w:tc>
        <w:tc>
          <w:tcPr>
            <w:tcW w:w="700" w:type="pct"/>
            <w:hideMark/>
          </w:tcPr>
          <w:p w14:paraId="3A67F83B" w14:textId="77777777" w:rsidR="003C4872" w:rsidRPr="003C4872" w:rsidRDefault="003C4872" w:rsidP="003C4872">
            <w:pPr>
              <w:spacing w:after="160" w:line="259" w:lineRule="auto"/>
              <w:jc w:val="center"/>
              <w:rPr>
                <w:rFonts w:ascii="Verdana" w:hAnsi="Verdana"/>
              </w:rPr>
            </w:pPr>
            <w:r w:rsidRPr="003C4872">
              <w:rPr>
                <w:rFonts w:ascii="Verdana" w:hAnsi="Verdana"/>
              </w:rPr>
              <w:t>$ 3.400.812</w:t>
            </w:r>
          </w:p>
        </w:tc>
        <w:tc>
          <w:tcPr>
            <w:tcW w:w="650" w:type="pct"/>
            <w:hideMark/>
          </w:tcPr>
          <w:p w14:paraId="41AAC168" w14:textId="77777777" w:rsidR="003C4872" w:rsidRPr="003C4872" w:rsidRDefault="003C4872" w:rsidP="003C4872">
            <w:pPr>
              <w:spacing w:after="160" w:line="259" w:lineRule="auto"/>
              <w:jc w:val="center"/>
              <w:rPr>
                <w:rFonts w:ascii="Verdana" w:hAnsi="Verdana"/>
              </w:rPr>
            </w:pPr>
            <w:r w:rsidRPr="003C4872">
              <w:rPr>
                <w:rFonts w:ascii="Verdana" w:hAnsi="Verdana"/>
              </w:rPr>
              <w:t>$ 3.468.829</w:t>
            </w:r>
          </w:p>
        </w:tc>
        <w:tc>
          <w:tcPr>
            <w:tcW w:w="650" w:type="pct"/>
            <w:hideMark/>
          </w:tcPr>
          <w:p w14:paraId="4ECA81AE" w14:textId="77777777" w:rsidR="003C4872" w:rsidRPr="003C4872" w:rsidRDefault="003C4872" w:rsidP="003C4872">
            <w:pPr>
              <w:spacing w:after="160" w:line="259" w:lineRule="auto"/>
              <w:jc w:val="center"/>
              <w:rPr>
                <w:rFonts w:ascii="Verdana" w:hAnsi="Verdana"/>
              </w:rPr>
            </w:pPr>
            <w:r w:rsidRPr="003C4872">
              <w:rPr>
                <w:rFonts w:ascii="Verdana" w:hAnsi="Verdana"/>
              </w:rPr>
              <w:t>$ 3.538.205</w:t>
            </w:r>
          </w:p>
        </w:tc>
        <w:tc>
          <w:tcPr>
            <w:tcW w:w="650" w:type="pct"/>
            <w:hideMark/>
          </w:tcPr>
          <w:p w14:paraId="49DDD451" w14:textId="77777777" w:rsidR="003C4872" w:rsidRPr="003C4872" w:rsidRDefault="003C4872" w:rsidP="003C4872">
            <w:pPr>
              <w:spacing w:after="160" w:line="259" w:lineRule="auto"/>
              <w:jc w:val="center"/>
              <w:rPr>
                <w:rFonts w:ascii="Verdana" w:hAnsi="Verdana"/>
              </w:rPr>
            </w:pPr>
            <w:r w:rsidRPr="003C4872">
              <w:rPr>
                <w:rFonts w:ascii="Verdana" w:hAnsi="Verdana"/>
              </w:rPr>
              <w:t>$ 3.608.969</w:t>
            </w:r>
          </w:p>
        </w:tc>
      </w:tr>
      <w:tr w:rsidR="003C4872" w:rsidRPr="003C4872" w14:paraId="603DD45D" w14:textId="77777777" w:rsidTr="009C2B18">
        <w:tc>
          <w:tcPr>
            <w:tcW w:w="1600" w:type="pct"/>
            <w:hideMark/>
          </w:tcPr>
          <w:p w14:paraId="1785751B" w14:textId="77777777" w:rsidR="003C4872" w:rsidRPr="003C4872" w:rsidRDefault="003C4872" w:rsidP="003C4872">
            <w:pPr>
              <w:spacing w:after="160" w:line="259" w:lineRule="auto"/>
              <w:jc w:val="center"/>
              <w:rPr>
                <w:rFonts w:ascii="Verdana" w:hAnsi="Verdana"/>
              </w:rPr>
            </w:pPr>
            <w:r w:rsidRPr="003C4872">
              <w:rPr>
                <w:rFonts w:ascii="Verdana" w:hAnsi="Verdana"/>
              </w:rPr>
              <w:t>Nariño-EI Charco</w:t>
            </w:r>
          </w:p>
        </w:tc>
        <w:tc>
          <w:tcPr>
            <w:tcW w:w="700" w:type="pct"/>
            <w:hideMark/>
          </w:tcPr>
          <w:p w14:paraId="75EA41A1" w14:textId="77777777" w:rsidR="003C4872" w:rsidRPr="003C4872" w:rsidRDefault="003C4872" w:rsidP="003C4872">
            <w:pPr>
              <w:spacing w:after="160" w:line="259" w:lineRule="auto"/>
              <w:jc w:val="center"/>
              <w:rPr>
                <w:rFonts w:ascii="Verdana" w:hAnsi="Verdana"/>
              </w:rPr>
            </w:pPr>
            <w:r w:rsidRPr="003C4872">
              <w:rPr>
                <w:rFonts w:ascii="Verdana" w:hAnsi="Verdana"/>
              </w:rPr>
              <w:t>$3.334.130</w:t>
            </w:r>
          </w:p>
        </w:tc>
        <w:tc>
          <w:tcPr>
            <w:tcW w:w="700" w:type="pct"/>
            <w:hideMark/>
          </w:tcPr>
          <w:p w14:paraId="36E4BFDD" w14:textId="77777777" w:rsidR="003C4872" w:rsidRPr="003C4872" w:rsidRDefault="003C4872" w:rsidP="003C4872">
            <w:pPr>
              <w:spacing w:after="160" w:line="259" w:lineRule="auto"/>
              <w:jc w:val="center"/>
              <w:rPr>
                <w:rFonts w:ascii="Verdana" w:hAnsi="Verdana"/>
              </w:rPr>
            </w:pPr>
            <w:r w:rsidRPr="003C4872">
              <w:rPr>
                <w:rFonts w:ascii="Verdana" w:hAnsi="Verdana"/>
              </w:rPr>
              <w:t>$ 3.400.812</w:t>
            </w:r>
          </w:p>
        </w:tc>
        <w:tc>
          <w:tcPr>
            <w:tcW w:w="650" w:type="pct"/>
            <w:hideMark/>
          </w:tcPr>
          <w:p w14:paraId="00A15D3A" w14:textId="77777777" w:rsidR="003C4872" w:rsidRPr="003C4872" w:rsidRDefault="003C4872" w:rsidP="003C4872">
            <w:pPr>
              <w:spacing w:after="160" w:line="259" w:lineRule="auto"/>
              <w:jc w:val="center"/>
              <w:rPr>
                <w:rFonts w:ascii="Verdana" w:hAnsi="Verdana"/>
              </w:rPr>
            </w:pPr>
            <w:r w:rsidRPr="003C4872">
              <w:rPr>
                <w:rFonts w:ascii="Verdana" w:hAnsi="Verdana"/>
              </w:rPr>
              <w:t>$ 3.468.829</w:t>
            </w:r>
          </w:p>
        </w:tc>
        <w:tc>
          <w:tcPr>
            <w:tcW w:w="650" w:type="pct"/>
            <w:hideMark/>
          </w:tcPr>
          <w:p w14:paraId="498228AD" w14:textId="77777777" w:rsidR="003C4872" w:rsidRPr="003C4872" w:rsidRDefault="003C4872" w:rsidP="003C4872">
            <w:pPr>
              <w:spacing w:after="160" w:line="259" w:lineRule="auto"/>
              <w:jc w:val="center"/>
              <w:rPr>
                <w:rFonts w:ascii="Verdana" w:hAnsi="Verdana"/>
              </w:rPr>
            </w:pPr>
            <w:r w:rsidRPr="003C4872">
              <w:rPr>
                <w:rFonts w:ascii="Verdana" w:hAnsi="Verdana"/>
              </w:rPr>
              <w:t>$ 3.538.205</w:t>
            </w:r>
          </w:p>
        </w:tc>
        <w:tc>
          <w:tcPr>
            <w:tcW w:w="650" w:type="pct"/>
            <w:hideMark/>
          </w:tcPr>
          <w:p w14:paraId="215F4DF1" w14:textId="77777777" w:rsidR="003C4872" w:rsidRPr="003C4872" w:rsidRDefault="003C4872" w:rsidP="003C4872">
            <w:pPr>
              <w:spacing w:after="160" w:line="259" w:lineRule="auto"/>
              <w:jc w:val="center"/>
              <w:rPr>
                <w:rFonts w:ascii="Verdana" w:hAnsi="Verdana"/>
              </w:rPr>
            </w:pPr>
            <w:r w:rsidRPr="003C4872">
              <w:rPr>
                <w:rFonts w:ascii="Verdana" w:hAnsi="Verdana"/>
              </w:rPr>
              <w:t>$ 3.608.969</w:t>
            </w:r>
          </w:p>
        </w:tc>
      </w:tr>
      <w:tr w:rsidR="003C4872" w:rsidRPr="003C4872" w14:paraId="694D2071" w14:textId="77777777" w:rsidTr="009C2B18">
        <w:tc>
          <w:tcPr>
            <w:tcW w:w="1600" w:type="pct"/>
            <w:hideMark/>
          </w:tcPr>
          <w:p w14:paraId="3F08EE5E" w14:textId="77777777" w:rsidR="003C4872" w:rsidRPr="003C4872" w:rsidRDefault="003C4872" w:rsidP="003C4872">
            <w:pPr>
              <w:spacing w:after="160" w:line="259" w:lineRule="auto"/>
              <w:jc w:val="center"/>
              <w:rPr>
                <w:rFonts w:ascii="Verdana" w:hAnsi="Verdana"/>
              </w:rPr>
            </w:pPr>
            <w:r w:rsidRPr="003C4872">
              <w:rPr>
                <w:rFonts w:ascii="Verdana" w:hAnsi="Verdana"/>
              </w:rPr>
              <w:lastRenderedPageBreak/>
              <w:t>Norte de Santander</w:t>
            </w:r>
          </w:p>
        </w:tc>
        <w:tc>
          <w:tcPr>
            <w:tcW w:w="700" w:type="pct"/>
            <w:hideMark/>
          </w:tcPr>
          <w:p w14:paraId="54AD6C48" w14:textId="77777777" w:rsidR="003C4872" w:rsidRPr="003C4872" w:rsidRDefault="003C4872" w:rsidP="003C4872">
            <w:pPr>
              <w:spacing w:after="160" w:line="259" w:lineRule="auto"/>
              <w:jc w:val="center"/>
              <w:rPr>
                <w:rFonts w:ascii="Verdana" w:hAnsi="Verdana"/>
              </w:rPr>
            </w:pPr>
            <w:r w:rsidRPr="003C4872">
              <w:rPr>
                <w:rFonts w:ascii="Verdana" w:hAnsi="Verdana"/>
              </w:rPr>
              <w:t>$ 3.455.890</w:t>
            </w:r>
          </w:p>
        </w:tc>
        <w:tc>
          <w:tcPr>
            <w:tcW w:w="700" w:type="pct"/>
            <w:hideMark/>
          </w:tcPr>
          <w:p w14:paraId="1C1FE1B9" w14:textId="77777777" w:rsidR="003C4872" w:rsidRPr="003C4872" w:rsidRDefault="003C4872" w:rsidP="003C4872">
            <w:pPr>
              <w:spacing w:after="160" w:line="259" w:lineRule="auto"/>
              <w:jc w:val="center"/>
              <w:rPr>
                <w:rFonts w:ascii="Verdana" w:hAnsi="Verdana"/>
              </w:rPr>
            </w:pPr>
            <w:r w:rsidRPr="003C4872">
              <w:rPr>
                <w:rFonts w:ascii="Verdana" w:hAnsi="Verdana"/>
              </w:rPr>
              <w:t>$ 3.525.008</w:t>
            </w:r>
          </w:p>
        </w:tc>
        <w:tc>
          <w:tcPr>
            <w:tcW w:w="650" w:type="pct"/>
            <w:hideMark/>
          </w:tcPr>
          <w:p w14:paraId="0E232856" w14:textId="77777777" w:rsidR="003C4872" w:rsidRPr="003C4872" w:rsidRDefault="003C4872" w:rsidP="003C4872">
            <w:pPr>
              <w:spacing w:after="160" w:line="259" w:lineRule="auto"/>
              <w:jc w:val="center"/>
              <w:rPr>
                <w:rFonts w:ascii="Verdana" w:hAnsi="Verdana"/>
              </w:rPr>
            </w:pPr>
            <w:r w:rsidRPr="003C4872">
              <w:rPr>
                <w:rFonts w:ascii="Verdana" w:hAnsi="Verdana"/>
              </w:rPr>
              <w:t>$ 3.595.508</w:t>
            </w:r>
          </w:p>
        </w:tc>
        <w:tc>
          <w:tcPr>
            <w:tcW w:w="650" w:type="pct"/>
            <w:hideMark/>
          </w:tcPr>
          <w:p w14:paraId="75CF3292" w14:textId="77777777" w:rsidR="003C4872" w:rsidRPr="003C4872" w:rsidRDefault="003C4872" w:rsidP="003C4872">
            <w:pPr>
              <w:spacing w:after="160" w:line="259" w:lineRule="auto"/>
              <w:jc w:val="center"/>
              <w:rPr>
                <w:rFonts w:ascii="Verdana" w:hAnsi="Verdana"/>
              </w:rPr>
            </w:pPr>
            <w:r w:rsidRPr="003C4872">
              <w:rPr>
                <w:rFonts w:ascii="Verdana" w:hAnsi="Verdana"/>
              </w:rPr>
              <w:t>$ 3.667.418</w:t>
            </w:r>
          </w:p>
        </w:tc>
        <w:tc>
          <w:tcPr>
            <w:tcW w:w="650" w:type="pct"/>
            <w:hideMark/>
          </w:tcPr>
          <w:p w14:paraId="28D4083F" w14:textId="77777777" w:rsidR="003C4872" w:rsidRPr="003C4872" w:rsidRDefault="003C4872" w:rsidP="003C4872">
            <w:pPr>
              <w:spacing w:after="160" w:line="259" w:lineRule="auto"/>
              <w:jc w:val="center"/>
              <w:rPr>
                <w:rFonts w:ascii="Verdana" w:hAnsi="Verdana"/>
              </w:rPr>
            </w:pPr>
            <w:r w:rsidRPr="003C4872">
              <w:rPr>
                <w:rFonts w:ascii="Verdana" w:hAnsi="Verdana"/>
              </w:rPr>
              <w:t>$ 3.740.766</w:t>
            </w:r>
          </w:p>
        </w:tc>
      </w:tr>
      <w:tr w:rsidR="003C4872" w:rsidRPr="003C4872" w14:paraId="6C01AB2A" w14:textId="77777777" w:rsidTr="009C2B18">
        <w:tc>
          <w:tcPr>
            <w:tcW w:w="1600" w:type="pct"/>
            <w:hideMark/>
          </w:tcPr>
          <w:p w14:paraId="4EE27ACC" w14:textId="77777777" w:rsidR="003C4872" w:rsidRPr="003C4872" w:rsidRDefault="003C4872" w:rsidP="003C4872">
            <w:pPr>
              <w:spacing w:after="160" w:line="259" w:lineRule="auto"/>
              <w:jc w:val="center"/>
              <w:rPr>
                <w:rFonts w:ascii="Verdana" w:hAnsi="Verdana"/>
              </w:rPr>
            </w:pPr>
            <w:r w:rsidRPr="003C4872">
              <w:rPr>
                <w:rFonts w:ascii="Verdana" w:hAnsi="Verdana"/>
              </w:rPr>
              <w:t>Vaupés</w:t>
            </w:r>
          </w:p>
        </w:tc>
        <w:tc>
          <w:tcPr>
            <w:tcW w:w="700" w:type="pct"/>
            <w:hideMark/>
          </w:tcPr>
          <w:p w14:paraId="618DC597" w14:textId="77777777" w:rsidR="003C4872" w:rsidRPr="003C4872" w:rsidRDefault="003C4872" w:rsidP="003C4872">
            <w:pPr>
              <w:spacing w:after="160" w:line="259" w:lineRule="auto"/>
              <w:jc w:val="center"/>
              <w:rPr>
                <w:rFonts w:ascii="Verdana" w:hAnsi="Verdana"/>
              </w:rPr>
            </w:pPr>
            <w:r w:rsidRPr="003C4872">
              <w:rPr>
                <w:rFonts w:ascii="Verdana" w:hAnsi="Verdana"/>
              </w:rPr>
              <w:t>$ 3.264.663</w:t>
            </w:r>
          </w:p>
        </w:tc>
        <w:tc>
          <w:tcPr>
            <w:tcW w:w="700" w:type="pct"/>
            <w:hideMark/>
          </w:tcPr>
          <w:p w14:paraId="16E217C3" w14:textId="77777777" w:rsidR="003C4872" w:rsidRPr="003C4872" w:rsidRDefault="003C4872" w:rsidP="003C4872">
            <w:pPr>
              <w:spacing w:after="160" w:line="259" w:lineRule="auto"/>
              <w:jc w:val="center"/>
              <w:rPr>
                <w:rFonts w:ascii="Verdana" w:hAnsi="Verdana"/>
              </w:rPr>
            </w:pPr>
            <w:r w:rsidRPr="003C4872">
              <w:rPr>
                <w:rFonts w:ascii="Verdana" w:hAnsi="Verdana"/>
              </w:rPr>
              <w:t>$ 3.329.956</w:t>
            </w:r>
          </w:p>
        </w:tc>
        <w:tc>
          <w:tcPr>
            <w:tcW w:w="650" w:type="pct"/>
            <w:hideMark/>
          </w:tcPr>
          <w:p w14:paraId="7AB64883" w14:textId="77777777" w:rsidR="003C4872" w:rsidRPr="003C4872" w:rsidRDefault="003C4872" w:rsidP="003C4872">
            <w:pPr>
              <w:spacing w:after="160" w:line="259" w:lineRule="auto"/>
              <w:jc w:val="center"/>
              <w:rPr>
                <w:rFonts w:ascii="Verdana" w:hAnsi="Verdana"/>
              </w:rPr>
            </w:pPr>
            <w:r w:rsidRPr="003C4872">
              <w:rPr>
                <w:rFonts w:ascii="Verdana" w:hAnsi="Verdana"/>
              </w:rPr>
              <w:t>$ 3.396.556</w:t>
            </w:r>
          </w:p>
        </w:tc>
        <w:tc>
          <w:tcPr>
            <w:tcW w:w="650" w:type="pct"/>
            <w:hideMark/>
          </w:tcPr>
          <w:p w14:paraId="3E08BE07" w14:textId="77777777" w:rsidR="003C4872" w:rsidRPr="003C4872" w:rsidRDefault="003C4872" w:rsidP="003C4872">
            <w:pPr>
              <w:spacing w:after="160" w:line="259" w:lineRule="auto"/>
              <w:jc w:val="center"/>
              <w:rPr>
                <w:rFonts w:ascii="Verdana" w:hAnsi="Verdana"/>
              </w:rPr>
            </w:pPr>
            <w:r w:rsidRPr="003C4872">
              <w:rPr>
                <w:rFonts w:ascii="Verdana" w:hAnsi="Verdana"/>
              </w:rPr>
              <w:t>$ 3.464.487</w:t>
            </w:r>
          </w:p>
        </w:tc>
        <w:tc>
          <w:tcPr>
            <w:tcW w:w="650" w:type="pct"/>
            <w:hideMark/>
          </w:tcPr>
          <w:p w14:paraId="706EF6DF" w14:textId="77777777" w:rsidR="003C4872" w:rsidRPr="003C4872" w:rsidRDefault="003C4872" w:rsidP="003C4872">
            <w:pPr>
              <w:spacing w:after="160" w:line="259" w:lineRule="auto"/>
              <w:jc w:val="center"/>
              <w:rPr>
                <w:rFonts w:ascii="Verdana" w:hAnsi="Verdana"/>
              </w:rPr>
            </w:pPr>
            <w:r w:rsidRPr="003C4872">
              <w:rPr>
                <w:rFonts w:ascii="Verdana" w:hAnsi="Verdana"/>
              </w:rPr>
              <w:t>$ 3.533.776</w:t>
            </w:r>
          </w:p>
        </w:tc>
      </w:tr>
    </w:tbl>
    <w:p w14:paraId="171068AA" w14:textId="77777777" w:rsidR="003C4872" w:rsidRPr="003C4872" w:rsidRDefault="003C4872" w:rsidP="003C4872">
      <w:pPr>
        <w:jc w:val="center"/>
        <w:rPr>
          <w:rFonts w:ascii="Verdana" w:hAnsi="Verdana"/>
        </w:rPr>
      </w:pPr>
      <w:r w:rsidRPr="003C4872">
        <w:rPr>
          <w:rFonts w:ascii="Verdana" w:hAnsi="Verdana"/>
          <w:b/>
          <w:bCs/>
        </w:rPr>
        <w:t>-- RACIÓN DE EGRESO (AGOSTO A DICIEMBRE)</w:t>
      </w:r>
    </w:p>
    <w:tbl>
      <w:tblPr>
        <w:tblStyle w:val="Tablaconcuadrcula"/>
        <w:tblW w:w="5000" w:type="pct"/>
        <w:tblLook w:val="04A0" w:firstRow="1" w:lastRow="0" w:firstColumn="1" w:lastColumn="0" w:noHBand="0" w:noVBand="1"/>
      </w:tblPr>
      <w:tblGrid>
        <w:gridCol w:w="1425"/>
        <w:gridCol w:w="1271"/>
        <w:gridCol w:w="1684"/>
        <w:gridCol w:w="1294"/>
        <w:gridCol w:w="1614"/>
        <w:gridCol w:w="1540"/>
      </w:tblGrid>
      <w:tr w:rsidR="003C4872" w:rsidRPr="003C4872" w14:paraId="75C05452" w14:textId="77777777" w:rsidTr="003C4872">
        <w:tc>
          <w:tcPr>
            <w:tcW w:w="1550" w:type="pct"/>
            <w:hideMark/>
          </w:tcPr>
          <w:p w14:paraId="6B8C05B7" w14:textId="77777777" w:rsidR="003C4872" w:rsidRPr="003C4872" w:rsidRDefault="003C4872" w:rsidP="003C4872">
            <w:pPr>
              <w:spacing w:after="160" w:line="259" w:lineRule="auto"/>
              <w:jc w:val="center"/>
              <w:rPr>
                <w:rFonts w:ascii="Verdana" w:hAnsi="Verdana"/>
              </w:rPr>
            </w:pPr>
            <w:r w:rsidRPr="003C4872">
              <w:rPr>
                <w:rFonts w:ascii="Verdana" w:hAnsi="Verdana"/>
                <w:b/>
                <w:bCs/>
              </w:rPr>
              <w:t>REGIONAL - CRN</w:t>
            </w:r>
          </w:p>
        </w:tc>
        <w:tc>
          <w:tcPr>
            <w:tcW w:w="750" w:type="pct"/>
            <w:hideMark/>
          </w:tcPr>
          <w:p w14:paraId="75C43404" w14:textId="77777777" w:rsidR="003C4872" w:rsidRPr="003C4872" w:rsidRDefault="003C4872" w:rsidP="003C4872">
            <w:pPr>
              <w:spacing w:after="160" w:line="259" w:lineRule="auto"/>
              <w:jc w:val="center"/>
              <w:rPr>
                <w:rFonts w:ascii="Verdana" w:hAnsi="Verdana"/>
              </w:rPr>
            </w:pPr>
            <w:r w:rsidRPr="003C4872">
              <w:rPr>
                <w:rFonts w:ascii="Verdana" w:hAnsi="Verdana"/>
                <w:b/>
                <w:bCs/>
              </w:rPr>
              <w:t>AGOSTO</w:t>
            </w:r>
          </w:p>
        </w:tc>
        <w:tc>
          <w:tcPr>
            <w:tcW w:w="700" w:type="pct"/>
            <w:hideMark/>
          </w:tcPr>
          <w:p w14:paraId="030C6515" w14:textId="77777777" w:rsidR="003C4872" w:rsidRPr="003C4872" w:rsidRDefault="003C4872" w:rsidP="003C4872">
            <w:pPr>
              <w:spacing w:after="160" w:line="259" w:lineRule="auto"/>
              <w:jc w:val="center"/>
              <w:rPr>
                <w:rFonts w:ascii="Verdana" w:hAnsi="Verdana"/>
              </w:rPr>
            </w:pPr>
            <w:r w:rsidRPr="003C4872">
              <w:rPr>
                <w:rFonts w:ascii="Verdana" w:hAnsi="Verdana"/>
                <w:b/>
                <w:bCs/>
              </w:rPr>
              <w:t>SEPTIEMBRE</w:t>
            </w:r>
          </w:p>
        </w:tc>
        <w:tc>
          <w:tcPr>
            <w:tcW w:w="650" w:type="pct"/>
            <w:hideMark/>
          </w:tcPr>
          <w:p w14:paraId="0D8E9233" w14:textId="77777777" w:rsidR="003C4872" w:rsidRPr="003C4872" w:rsidRDefault="003C4872" w:rsidP="003C4872">
            <w:pPr>
              <w:spacing w:after="160" w:line="259" w:lineRule="auto"/>
              <w:jc w:val="center"/>
              <w:rPr>
                <w:rFonts w:ascii="Verdana" w:hAnsi="Verdana"/>
              </w:rPr>
            </w:pPr>
            <w:r w:rsidRPr="003C4872">
              <w:rPr>
                <w:rFonts w:ascii="Verdana" w:hAnsi="Verdana"/>
                <w:b/>
                <w:bCs/>
              </w:rPr>
              <w:t>OCTUBRE</w:t>
            </w:r>
          </w:p>
        </w:tc>
        <w:tc>
          <w:tcPr>
            <w:tcW w:w="750" w:type="pct"/>
            <w:hideMark/>
          </w:tcPr>
          <w:p w14:paraId="318B7184" w14:textId="77777777" w:rsidR="003C4872" w:rsidRPr="003C4872" w:rsidRDefault="003C4872" w:rsidP="003C4872">
            <w:pPr>
              <w:spacing w:after="160" w:line="259" w:lineRule="auto"/>
              <w:jc w:val="center"/>
              <w:rPr>
                <w:rFonts w:ascii="Verdana" w:hAnsi="Verdana"/>
              </w:rPr>
            </w:pPr>
            <w:r w:rsidRPr="003C4872">
              <w:rPr>
                <w:rFonts w:ascii="Verdana" w:hAnsi="Verdana"/>
                <w:b/>
                <w:bCs/>
              </w:rPr>
              <w:t>NOVIEMBRE</w:t>
            </w:r>
          </w:p>
        </w:tc>
        <w:tc>
          <w:tcPr>
            <w:tcW w:w="650" w:type="pct"/>
            <w:hideMark/>
          </w:tcPr>
          <w:p w14:paraId="4D8EAE44" w14:textId="77777777" w:rsidR="003C4872" w:rsidRPr="003C4872" w:rsidRDefault="003C4872" w:rsidP="003C4872">
            <w:pPr>
              <w:spacing w:after="160" w:line="259" w:lineRule="auto"/>
              <w:jc w:val="center"/>
              <w:rPr>
                <w:rFonts w:ascii="Verdana" w:hAnsi="Verdana"/>
              </w:rPr>
            </w:pPr>
            <w:r w:rsidRPr="003C4872">
              <w:rPr>
                <w:rFonts w:ascii="Verdana" w:hAnsi="Verdana"/>
                <w:b/>
                <w:bCs/>
              </w:rPr>
              <w:t>DICIEMBRE</w:t>
            </w:r>
          </w:p>
        </w:tc>
      </w:tr>
      <w:tr w:rsidR="003C4872" w:rsidRPr="003C4872" w14:paraId="3B44E279" w14:textId="77777777" w:rsidTr="003C4872">
        <w:tc>
          <w:tcPr>
            <w:tcW w:w="1550" w:type="pct"/>
            <w:hideMark/>
          </w:tcPr>
          <w:p w14:paraId="6E6FC406" w14:textId="77777777" w:rsidR="003C4872" w:rsidRPr="003C4872" w:rsidRDefault="003C4872" w:rsidP="003C4872">
            <w:pPr>
              <w:spacing w:after="160" w:line="259" w:lineRule="auto"/>
              <w:jc w:val="center"/>
              <w:rPr>
                <w:rFonts w:ascii="Verdana" w:hAnsi="Verdana"/>
              </w:rPr>
            </w:pPr>
            <w:r w:rsidRPr="003C4872">
              <w:rPr>
                <w:rFonts w:ascii="Verdana" w:hAnsi="Verdana"/>
              </w:rPr>
              <w:t>Cesar-Pueblo Bello</w:t>
            </w:r>
          </w:p>
        </w:tc>
        <w:tc>
          <w:tcPr>
            <w:tcW w:w="750" w:type="pct"/>
            <w:hideMark/>
          </w:tcPr>
          <w:p w14:paraId="50C00C4B" w14:textId="77777777" w:rsidR="003C4872" w:rsidRPr="003C4872" w:rsidRDefault="003C4872" w:rsidP="003C4872">
            <w:pPr>
              <w:spacing w:after="160" w:line="259" w:lineRule="auto"/>
              <w:jc w:val="center"/>
              <w:rPr>
                <w:rFonts w:ascii="Verdana" w:hAnsi="Verdana"/>
              </w:rPr>
            </w:pPr>
            <w:r w:rsidRPr="003C4872">
              <w:rPr>
                <w:rFonts w:ascii="Verdana" w:hAnsi="Verdana"/>
              </w:rPr>
              <w:t>$ 1.403.946</w:t>
            </w:r>
          </w:p>
        </w:tc>
        <w:tc>
          <w:tcPr>
            <w:tcW w:w="700" w:type="pct"/>
            <w:hideMark/>
          </w:tcPr>
          <w:p w14:paraId="72A48BA9" w14:textId="77777777" w:rsidR="003C4872" w:rsidRPr="003C4872" w:rsidRDefault="003C4872" w:rsidP="003C4872">
            <w:pPr>
              <w:spacing w:after="160" w:line="259" w:lineRule="auto"/>
              <w:jc w:val="center"/>
              <w:rPr>
                <w:rFonts w:ascii="Verdana" w:hAnsi="Verdana"/>
              </w:rPr>
            </w:pPr>
            <w:r w:rsidRPr="003C4872">
              <w:rPr>
                <w:rFonts w:ascii="Verdana" w:hAnsi="Verdana"/>
              </w:rPr>
              <w:t>$ 1.432.025</w:t>
            </w:r>
          </w:p>
        </w:tc>
        <w:tc>
          <w:tcPr>
            <w:tcW w:w="650" w:type="pct"/>
            <w:hideMark/>
          </w:tcPr>
          <w:p w14:paraId="2D8EBA3F" w14:textId="77777777" w:rsidR="003C4872" w:rsidRPr="003C4872" w:rsidRDefault="003C4872" w:rsidP="003C4872">
            <w:pPr>
              <w:spacing w:after="160" w:line="259" w:lineRule="auto"/>
              <w:jc w:val="center"/>
              <w:rPr>
                <w:rFonts w:ascii="Verdana" w:hAnsi="Verdana"/>
              </w:rPr>
            </w:pPr>
            <w:r w:rsidRPr="003C4872">
              <w:rPr>
                <w:rFonts w:ascii="Verdana" w:hAnsi="Verdana"/>
              </w:rPr>
              <w:t>$ 1.460.665</w:t>
            </w:r>
          </w:p>
        </w:tc>
        <w:tc>
          <w:tcPr>
            <w:tcW w:w="750" w:type="pct"/>
            <w:hideMark/>
          </w:tcPr>
          <w:p w14:paraId="578BD36F" w14:textId="77777777" w:rsidR="003C4872" w:rsidRPr="003C4872" w:rsidRDefault="003C4872" w:rsidP="003C4872">
            <w:pPr>
              <w:spacing w:after="160" w:line="259" w:lineRule="auto"/>
              <w:jc w:val="center"/>
              <w:rPr>
                <w:rFonts w:ascii="Verdana" w:hAnsi="Verdana"/>
              </w:rPr>
            </w:pPr>
            <w:r w:rsidRPr="003C4872">
              <w:rPr>
                <w:rFonts w:ascii="Verdana" w:hAnsi="Verdana"/>
              </w:rPr>
              <w:t>$ 1.489.879</w:t>
            </w:r>
          </w:p>
        </w:tc>
        <w:tc>
          <w:tcPr>
            <w:tcW w:w="650" w:type="pct"/>
            <w:hideMark/>
          </w:tcPr>
          <w:p w14:paraId="2A3B2D48" w14:textId="77777777" w:rsidR="003C4872" w:rsidRPr="003C4872" w:rsidRDefault="003C4872" w:rsidP="003C4872">
            <w:pPr>
              <w:spacing w:after="160" w:line="259" w:lineRule="auto"/>
              <w:jc w:val="center"/>
              <w:rPr>
                <w:rFonts w:ascii="Verdana" w:hAnsi="Verdana"/>
              </w:rPr>
            </w:pPr>
            <w:r w:rsidRPr="003C4872">
              <w:rPr>
                <w:rFonts w:ascii="Verdana" w:hAnsi="Verdana"/>
              </w:rPr>
              <w:t>$ 1.519.676</w:t>
            </w:r>
          </w:p>
        </w:tc>
      </w:tr>
      <w:tr w:rsidR="003C4872" w:rsidRPr="003C4872" w14:paraId="0B7E80A0" w14:textId="77777777" w:rsidTr="003C4872">
        <w:tc>
          <w:tcPr>
            <w:tcW w:w="1550" w:type="pct"/>
            <w:hideMark/>
          </w:tcPr>
          <w:p w14:paraId="5CB10217" w14:textId="77777777" w:rsidR="003C4872" w:rsidRPr="003C4872" w:rsidRDefault="003C4872" w:rsidP="003C4872">
            <w:pPr>
              <w:spacing w:after="160" w:line="259" w:lineRule="auto"/>
              <w:jc w:val="center"/>
              <w:rPr>
                <w:rFonts w:ascii="Verdana" w:hAnsi="Verdana"/>
              </w:rPr>
            </w:pPr>
            <w:r w:rsidRPr="003C4872">
              <w:rPr>
                <w:rFonts w:ascii="Verdana" w:hAnsi="Verdana"/>
              </w:rPr>
              <w:t>Cesar-Agustín Codazzi</w:t>
            </w:r>
          </w:p>
        </w:tc>
        <w:tc>
          <w:tcPr>
            <w:tcW w:w="750" w:type="pct"/>
            <w:hideMark/>
          </w:tcPr>
          <w:p w14:paraId="0DAA06CC" w14:textId="77777777" w:rsidR="003C4872" w:rsidRPr="003C4872" w:rsidRDefault="003C4872" w:rsidP="003C4872">
            <w:pPr>
              <w:spacing w:after="160" w:line="259" w:lineRule="auto"/>
              <w:jc w:val="center"/>
              <w:rPr>
                <w:rFonts w:ascii="Verdana" w:hAnsi="Verdana"/>
              </w:rPr>
            </w:pPr>
            <w:r w:rsidRPr="003C4872">
              <w:rPr>
                <w:rFonts w:ascii="Verdana" w:hAnsi="Verdana"/>
              </w:rPr>
              <w:t>$ 1.469.463</w:t>
            </w:r>
          </w:p>
        </w:tc>
        <w:tc>
          <w:tcPr>
            <w:tcW w:w="700" w:type="pct"/>
            <w:hideMark/>
          </w:tcPr>
          <w:p w14:paraId="4ED37CCD" w14:textId="77777777" w:rsidR="003C4872" w:rsidRPr="003C4872" w:rsidRDefault="003C4872" w:rsidP="003C4872">
            <w:pPr>
              <w:spacing w:after="160" w:line="259" w:lineRule="auto"/>
              <w:jc w:val="center"/>
              <w:rPr>
                <w:rFonts w:ascii="Verdana" w:hAnsi="Verdana"/>
              </w:rPr>
            </w:pPr>
            <w:r w:rsidRPr="003C4872">
              <w:rPr>
                <w:rFonts w:ascii="Verdana" w:hAnsi="Verdana"/>
              </w:rPr>
              <w:t>$ 1.498.852</w:t>
            </w:r>
          </w:p>
        </w:tc>
        <w:tc>
          <w:tcPr>
            <w:tcW w:w="650" w:type="pct"/>
            <w:hideMark/>
          </w:tcPr>
          <w:p w14:paraId="2267A342" w14:textId="77777777" w:rsidR="003C4872" w:rsidRPr="003C4872" w:rsidRDefault="003C4872" w:rsidP="003C4872">
            <w:pPr>
              <w:spacing w:after="160" w:line="259" w:lineRule="auto"/>
              <w:jc w:val="center"/>
              <w:rPr>
                <w:rFonts w:ascii="Verdana" w:hAnsi="Verdana"/>
              </w:rPr>
            </w:pPr>
            <w:r w:rsidRPr="003C4872">
              <w:rPr>
                <w:rFonts w:ascii="Verdana" w:hAnsi="Verdana"/>
              </w:rPr>
              <w:t>$ 1.528.829</w:t>
            </w:r>
          </w:p>
        </w:tc>
        <w:tc>
          <w:tcPr>
            <w:tcW w:w="750" w:type="pct"/>
            <w:hideMark/>
          </w:tcPr>
          <w:p w14:paraId="7CEEEC32" w14:textId="77777777" w:rsidR="003C4872" w:rsidRPr="003C4872" w:rsidRDefault="003C4872" w:rsidP="003C4872">
            <w:pPr>
              <w:spacing w:after="160" w:line="259" w:lineRule="auto"/>
              <w:jc w:val="center"/>
              <w:rPr>
                <w:rFonts w:ascii="Verdana" w:hAnsi="Verdana"/>
              </w:rPr>
            </w:pPr>
            <w:r w:rsidRPr="003C4872">
              <w:rPr>
                <w:rFonts w:ascii="Verdana" w:hAnsi="Verdana"/>
              </w:rPr>
              <w:t>$ 1.559.406</w:t>
            </w:r>
          </w:p>
        </w:tc>
        <w:tc>
          <w:tcPr>
            <w:tcW w:w="650" w:type="pct"/>
            <w:hideMark/>
          </w:tcPr>
          <w:p w14:paraId="74E83678" w14:textId="77777777" w:rsidR="003C4872" w:rsidRPr="003C4872" w:rsidRDefault="003C4872" w:rsidP="003C4872">
            <w:pPr>
              <w:spacing w:after="160" w:line="259" w:lineRule="auto"/>
              <w:jc w:val="center"/>
              <w:rPr>
                <w:rFonts w:ascii="Verdana" w:hAnsi="Verdana"/>
              </w:rPr>
            </w:pPr>
            <w:r w:rsidRPr="003C4872">
              <w:rPr>
                <w:rFonts w:ascii="Verdana" w:hAnsi="Verdana"/>
              </w:rPr>
              <w:t>$ 1.590.594</w:t>
            </w:r>
          </w:p>
        </w:tc>
      </w:tr>
      <w:tr w:rsidR="003C4872" w:rsidRPr="003C4872" w14:paraId="654AA022" w14:textId="77777777" w:rsidTr="003C4872">
        <w:tc>
          <w:tcPr>
            <w:tcW w:w="1550" w:type="pct"/>
            <w:hideMark/>
          </w:tcPr>
          <w:p w14:paraId="0F192450" w14:textId="77777777" w:rsidR="003C4872" w:rsidRPr="003C4872" w:rsidRDefault="003C4872" w:rsidP="003C4872">
            <w:pPr>
              <w:spacing w:after="160" w:line="259" w:lineRule="auto"/>
              <w:jc w:val="center"/>
              <w:rPr>
                <w:rFonts w:ascii="Verdana" w:hAnsi="Verdana"/>
              </w:rPr>
            </w:pPr>
            <w:r w:rsidRPr="003C4872">
              <w:rPr>
                <w:rFonts w:ascii="Verdana" w:hAnsi="Verdana"/>
              </w:rPr>
              <w:t>Córdoba</w:t>
            </w:r>
          </w:p>
        </w:tc>
        <w:tc>
          <w:tcPr>
            <w:tcW w:w="750" w:type="pct"/>
            <w:hideMark/>
          </w:tcPr>
          <w:p w14:paraId="5292CEA7" w14:textId="77777777" w:rsidR="003C4872" w:rsidRPr="003C4872" w:rsidRDefault="003C4872" w:rsidP="003C4872">
            <w:pPr>
              <w:spacing w:after="160" w:line="259" w:lineRule="auto"/>
              <w:jc w:val="center"/>
              <w:rPr>
                <w:rFonts w:ascii="Verdana" w:hAnsi="Verdana"/>
              </w:rPr>
            </w:pPr>
            <w:r w:rsidRPr="003C4872">
              <w:rPr>
                <w:rFonts w:ascii="Verdana" w:hAnsi="Verdana"/>
              </w:rPr>
              <w:t>$ 1.469.473</w:t>
            </w:r>
          </w:p>
        </w:tc>
        <w:tc>
          <w:tcPr>
            <w:tcW w:w="700" w:type="pct"/>
            <w:hideMark/>
          </w:tcPr>
          <w:p w14:paraId="650EC258" w14:textId="77777777" w:rsidR="003C4872" w:rsidRPr="003C4872" w:rsidRDefault="003C4872" w:rsidP="003C4872">
            <w:pPr>
              <w:spacing w:after="160" w:line="259" w:lineRule="auto"/>
              <w:jc w:val="center"/>
              <w:rPr>
                <w:rFonts w:ascii="Verdana" w:hAnsi="Verdana"/>
              </w:rPr>
            </w:pPr>
            <w:r w:rsidRPr="003C4872">
              <w:rPr>
                <w:rFonts w:ascii="Verdana" w:hAnsi="Verdana"/>
              </w:rPr>
              <w:t>$ 1.498.862</w:t>
            </w:r>
          </w:p>
        </w:tc>
        <w:tc>
          <w:tcPr>
            <w:tcW w:w="650" w:type="pct"/>
            <w:hideMark/>
          </w:tcPr>
          <w:p w14:paraId="02429678" w14:textId="77777777" w:rsidR="003C4872" w:rsidRPr="003C4872" w:rsidRDefault="003C4872" w:rsidP="003C4872">
            <w:pPr>
              <w:spacing w:after="160" w:line="259" w:lineRule="auto"/>
              <w:jc w:val="center"/>
              <w:rPr>
                <w:rFonts w:ascii="Verdana" w:hAnsi="Verdana"/>
              </w:rPr>
            </w:pPr>
            <w:r w:rsidRPr="003C4872">
              <w:rPr>
                <w:rFonts w:ascii="Verdana" w:hAnsi="Verdana"/>
              </w:rPr>
              <w:t>$ 1.528.840</w:t>
            </w:r>
          </w:p>
        </w:tc>
        <w:tc>
          <w:tcPr>
            <w:tcW w:w="750" w:type="pct"/>
            <w:hideMark/>
          </w:tcPr>
          <w:p w14:paraId="4F932DAB" w14:textId="77777777" w:rsidR="003C4872" w:rsidRPr="003C4872" w:rsidRDefault="003C4872" w:rsidP="003C4872">
            <w:pPr>
              <w:spacing w:after="160" w:line="259" w:lineRule="auto"/>
              <w:jc w:val="center"/>
              <w:rPr>
                <w:rFonts w:ascii="Verdana" w:hAnsi="Verdana"/>
              </w:rPr>
            </w:pPr>
            <w:r w:rsidRPr="003C4872">
              <w:rPr>
                <w:rFonts w:ascii="Verdana" w:hAnsi="Verdana"/>
              </w:rPr>
              <w:t>$ 1.559.417</w:t>
            </w:r>
          </w:p>
        </w:tc>
        <w:tc>
          <w:tcPr>
            <w:tcW w:w="650" w:type="pct"/>
            <w:hideMark/>
          </w:tcPr>
          <w:p w14:paraId="5C4BDC2D" w14:textId="77777777" w:rsidR="003C4872" w:rsidRPr="003C4872" w:rsidRDefault="003C4872" w:rsidP="003C4872">
            <w:pPr>
              <w:spacing w:after="160" w:line="259" w:lineRule="auto"/>
              <w:jc w:val="center"/>
              <w:rPr>
                <w:rFonts w:ascii="Verdana" w:hAnsi="Verdana"/>
              </w:rPr>
            </w:pPr>
            <w:r w:rsidRPr="003C4872">
              <w:rPr>
                <w:rFonts w:ascii="Verdana" w:hAnsi="Verdana"/>
              </w:rPr>
              <w:t>$ 1.590.605</w:t>
            </w:r>
          </w:p>
        </w:tc>
      </w:tr>
      <w:tr w:rsidR="003C4872" w:rsidRPr="003C4872" w14:paraId="5AF07866" w14:textId="77777777" w:rsidTr="003C4872">
        <w:tc>
          <w:tcPr>
            <w:tcW w:w="1550" w:type="pct"/>
            <w:hideMark/>
          </w:tcPr>
          <w:p w14:paraId="7AEE26DE" w14:textId="77777777" w:rsidR="003C4872" w:rsidRPr="003C4872" w:rsidRDefault="003C4872" w:rsidP="003C4872">
            <w:pPr>
              <w:spacing w:after="160" w:line="259" w:lineRule="auto"/>
              <w:jc w:val="center"/>
              <w:rPr>
                <w:rFonts w:ascii="Verdana" w:hAnsi="Verdana"/>
              </w:rPr>
            </w:pPr>
            <w:r w:rsidRPr="003C4872">
              <w:rPr>
                <w:rFonts w:ascii="Verdana" w:hAnsi="Verdana"/>
              </w:rPr>
              <w:t>Chocó-Alto Baudó</w:t>
            </w:r>
          </w:p>
        </w:tc>
        <w:tc>
          <w:tcPr>
            <w:tcW w:w="750" w:type="pct"/>
            <w:hideMark/>
          </w:tcPr>
          <w:p w14:paraId="1D560FC8" w14:textId="77777777" w:rsidR="003C4872" w:rsidRPr="003C4872" w:rsidRDefault="003C4872" w:rsidP="003C4872">
            <w:pPr>
              <w:spacing w:after="160" w:line="259" w:lineRule="auto"/>
              <w:jc w:val="center"/>
              <w:rPr>
                <w:rFonts w:ascii="Verdana" w:hAnsi="Verdana"/>
              </w:rPr>
            </w:pPr>
            <w:r w:rsidRPr="003C4872">
              <w:rPr>
                <w:rFonts w:ascii="Verdana" w:hAnsi="Verdana"/>
              </w:rPr>
              <w:t>$ 1.453.120</w:t>
            </w:r>
          </w:p>
        </w:tc>
        <w:tc>
          <w:tcPr>
            <w:tcW w:w="700" w:type="pct"/>
            <w:hideMark/>
          </w:tcPr>
          <w:p w14:paraId="09A82C53" w14:textId="77777777" w:rsidR="003C4872" w:rsidRPr="003C4872" w:rsidRDefault="003C4872" w:rsidP="003C4872">
            <w:pPr>
              <w:spacing w:after="160" w:line="259" w:lineRule="auto"/>
              <w:jc w:val="center"/>
              <w:rPr>
                <w:rFonts w:ascii="Verdana" w:hAnsi="Verdana"/>
              </w:rPr>
            </w:pPr>
            <w:r w:rsidRPr="003C4872">
              <w:rPr>
                <w:rFonts w:ascii="Verdana" w:hAnsi="Verdana"/>
              </w:rPr>
              <w:t>$ 1.482.183</w:t>
            </w:r>
          </w:p>
        </w:tc>
        <w:tc>
          <w:tcPr>
            <w:tcW w:w="650" w:type="pct"/>
            <w:hideMark/>
          </w:tcPr>
          <w:p w14:paraId="13B91644" w14:textId="77777777" w:rsidR="003C4872" w:rsidRPr="003C4872" w:rsidRDefault="003C4872" w:rsidP="003C4872">
            <w:pPr>
              <w:spacing w:after="160" w:line="259" w:lineRule="auto"/>
              <w:jc w:val="center"/>
              <w:rPr>
                <w:rFonts w:ascii="Verdana" w:hAnsi="Verdana"/>
              </w:rPr>
            </w:pPr>
            <w:r w:rsidRPr="003C4872">
              <w:rPr>
                <w:rFonts w:ascii="Verdana" w:hAnsi="Verdana"/>
              </w:rPr>
              <w:t>$ 1.511.827</w:t>
            </w:r>
          </w:p>
        </w:tc>
        <w:tc>
          <w:tcPr>
            <w:tcW w:w="750" w:type="pct"/>
            <w:hideMark/>
          </w:tcPr>
          <w:p w14:paraId="3E97E554" w14:textId="77777777" w:rsidR="003C4872" w:rsidRPr="003C4872" w:rsidRDefault="003C4872" w:rsidP="003C4872">
            <w:pPr>
              <w:spacing w:after="160" w:line="259" w:lineRule="auto"/>
              <w:jc w:val="center"/>
              <w:rPr>
                <w:rFonts w:ascii="Verdana" w:hAnsi="Verdana"/>
              </w:rPr>
            </w:pPr>
            <w:r w:rsidRPr="003C4872">
              <w:rPr>
                <w:rFonts w:ascii="Verdana" w:hAnsi="Verdana"/>
              </w:rPr>
              <w:t>$ 1.542.063</w:t>
            </w:r>
          </w:p>
        </w:tc>
        <w:tc>
          <w:tcPr>
            <w:tcW w:w="650" w:type="pct"/>
            <w:hideMark/>
          </w:tcPr>
          <w:p w14:paraId="64458AF3" w14:textId="77777777" w:rsidR="003C4872" w:rsidRPr="003C4872" w:rsidRDefault="003C4872" w:rsidP="003C4872">
            <w:pPr>
              <w:spacing w:after="160" w:line="259" w:lineRule="auto"/>
              <w:jc w:val="center"/>
              <w:rPr>
                <w:rFonts w:ascii="Verdana" w:hAnsi="Verdana"/>
              </w:rPr>
            </w:pPr>
            <w:r w:rsidRPr="003C4872">
              <w:rPr>
                <w:rFonts w:ascii="Verdana" w:hAnsi="Verdana"/>
              </w:rPr>
              <w:t>$ 1.572.904</w:t>
            </w:r>
          </w:p>
        </w:tc>
      </w:tr>
      <w:tr w:rsidR="003C4872" w:rsidRPr="003C4872" w14:paraId="671CA11A" w14:textId="77777777" w:rsidTr="003C4872">
        <w:tc>
          <w:tcPr>
            <w:tcW w:w="1550" w:type="pct"/>
            <w:hideMark/>
          </w:tcPr>
          <w:p w14:paraId="5647BF04" w14:textId="77777777" w:rsidR="003C4872" w:rsidRPr="003C4872" w:rsidRDefault="003C4872" w:rsidP="003C4872">
            <w:pPr>
              <w:spacing w:after="160" w:line="259" w:lineRule="auto"/>
              <w:jc w:val="center"/>
              <w:rPr>
                <w:rFonts w:ascii="Verdana" w:hAnsi="Verdana"/>
              </w:rPr>
            </w:pPr>
            <w:r w:rsidRPr="003C4872">
              <w:rPr>
                <w:rFonts w:ascii="Verdana" w:hAnsi="Verdana"/>
              </w:rPr>
              <w:t>Chocó-Quibdó</w:t>
            </w:r>
          </w:p>
        </w:tc>
        <w:tc>
          <w:tcPr>
            <w:tcW w:w="750" w:type="pct"/>
            <w:hideMark/>
          </w:tcPr>
          <w:p w14:paraId="1977CDC1" w14:textId="77777777" w:rsidR="003C4872" w:rsidRPr="003C4872" w:rsidRDefault="003C4872" w:rsidP="003C4872">
            <w:pPr>
              <w:spacing w:after="160" w:line="259" w:lineRule="auto"/>
              <w:jc w:val="center"/>
              <w:rPr>
                <w:rFonts w:ascii="Verdana" w:hAnsi="Verdana"/>
              </w:rPr>
            </w:pPr>
            <w:r w:rsidRPr="003C4872">
              <w:rPr>
                <w:rFonts w:ascii="Verdana" w:hAnsi="Verdana"/>
              </w:rPr>
              <w:t>$ 1.453.120</w:t>
            </w:r>
          </w:p>
        </w:tc>
        <w:tc>
          <w:tcPr>
            <w:tcW w:w="700" w:type="pct"/>
            <w:hideMark/>
          </w:tcPr>
          <w:p w14:paraId="241D1BAA" w14:textId="77777777" w:rsidR="003C4872" w:rsidRPr="003C4872" w:rsidRDefault="003C4872" w:rsidP="003C4872">
            <w:pPr>
              <w:spacing w:after="160" w:line="259" w:lineRule="auto"/>
              <w:jc w:val="center"/>
              <w:rPr>
                <w:rFonts w:ascii="Verdana" w:hAnsi="Verdana"/>
              </w:rPr>
            </w:pPr>
            <w:r w:rsidRPr="003C4872">
              <w:rPr>
                <w:rFonts w:ascii="Verdana" w:hAnsi="Verdana"/>
              </w:rPr>
              <w:t>$ 1.482.183</w:t>
            </w:r>
          </w:p>
        </w:tc>
        <w:tc>
          <w:tcPr>
            <w:tcW w:w="650" w:type="pct"/>
            <w:hideMark/>
          </w:tcPr>
          <w:p w14:paraId="0BBB053A" w14:textId="77777777" w:rsidR="003C4872" w:rsidRPr="003C4872" w:rsidRDefault="003C4872" w:rsidP="003C4872">
            <w:pPr>
              <w:spacing w:after="160" w:line="259" w:lineRule="auto"/>
              <w:jc w:val="center"/>
              <w:rPr>
                <w:rFonts w:ascii="Verdana" w:hAnsi="Verdana"/>
              </w:rPr>
            </w:pPr>
            <w:r w:rsidRPr="003C4872">
              <w:rPr>
                <w:rFonts w:ascii="Verdana" w:hAnsi="Verdana"/>
              </w:rPr>
              <w:t>$ 1.511.827</w:t>
            </w:r>
          </w:p>
        </w:tc>
        <w:tc>
          <w:tcPr>
            <w:tcW w:w="750" w:type="pct"/>
            <w:hideMark/>
          </w:tcPr>
          <w:p w14:paraId="20C44BF4" w14:textId="77777777" w:rsidR="003C4872" w:rsidRPr="003C4872" w:rsidRDefault="003C4872" w:rsidP="003C4872">
            <w:pPr>
              <w:spacing w:after="160" w:line="259" w:lineRule="auto"/>
              <w:jc w:val="center"/>
              <w:rPr>
                <w:rFonts w:ascii="Verdana" w:hAnsi="Verdana"/>
              </w:rPr>
            </w:pPr>
            <w:r w:rsidRPr="003C4872">
              <w:rPr>
                <w:rFonts w:ascii="Verdana" w:hAnsi="Verdana"/>
              </w:rPr>
              <w:t>$ 1.542.063</w:t>
            </w:r>
          </w:p>
        </w:tc>
        <w:tc>
          <w:tcPr>
            <w:tcW w:w="650" w:type="pct"/>
            <w:hideMark/>
          </w:tcPr>
          <w:p w14:paraId="25A286DD" w14:textId="77777777" w:rsidR="003C4872" w:rsidRPr="003C4872" w:rsidRDefault="003C4872" w:rsidP="003C4872">
            <w:pPr>
              <w:spacing w:after="160" w:line="259" w:lineRule="auto"/>
              <w:jc w:val="center"/>
              <w:rPr>
                <w:rFonts w:ascii="Verdana" w:hAnsi="Verdana"/>
              </w:rPr>
            </w:pPr>
            <w:r w:rsidRPr="003C4872">
              <w:rPr>
                <w:rFonts w:ascii="Verdana" w:hAnsi="Verdana"/>
              </w:rPr>
              <w:t>$ 1.572.904</w:t>
            </w:r>
          </w:p>
        </w:tc>
      </w:tr>
      <w:tr w:rsidR="003C4872" w:rsidRPr="003C4872" w14:paraId="31764C21" w14:textId="77777777" w:rsidTr="003C4872">
        <w:tc>
          <w:tcPr>
            <w:tcW w:w="1550" w:type="pct"/>
            <w:hideMark/>
          </w:tcPr>
          <w:p w14:paraId="505D53F6" w14:textId="77777777" w:rsidR="003C4872" w:rsidRPr="003C4872" w:rsidRDefault="003C4872" w:rsidP="003C4872">
            <w:pPr>
              <w:spacing w:after="160" w:line="259" w:lineRule="auto"/>
              <w:jc w:val="center"/>
              <w:rPr>
                <w:rFonts w:ascii="Verdana" w:hAnsi="Verdana"/>
              </w:rPr>
            </w:pPr>
            <w:r w:rsidRPr="003C4872">
              <w:rPr>
                <w:rFonts w:ascii="Verdana" w:hAnsi="Verdana"/>
              </w:rPr>
              <w:t>Chocó-lstmina</w:t>
            </w:r>
          </w:p>
        </w:tc>
        <w:tc>
          <w:tcPr>
            <w:tcW w:w="750" w:type="pct"/>
            <w:hideMark/>
          </w:tcPr>
          <w:p w14:paraId="276AE554" w14:textId="77777777" w:rsidR="003C4872" w:rsidRPr="003C4872" w:rsidRDefault="003C4872" w:rsidP="003C4872">
            <w:pPr>
              <w:spacing w:after="160" w:line="259" w:lineRule="auto"/>
              <w:jc w:val="center"/>
              <w:rPr>
                <w:rFonts w:ascii="Verdana" w:hAnsi="Verdana"/>
              </w:rPr>
            </w:pPr>
            <w:r w:rsidRPr="003C4872">
              <w:rPr>
                <w:rFonts w:ascii="Verdana" w:hAnsi="Verdana"/>
              </w:rPr>
              <w:t>$ 1.453.120</w:t>
            </w:r>
          </w:p>
        </w:tc>
        <w:tc>
          <w:tcPr>
            <w:tcW w:w="700" w:type="pct"/>
            <w:hideMark/>
          </w:tcPr>
          <w:p w14:paraId="4AEC7CA4" w14:textId="77777777" w:rsidR="003C4872" w:rsidRPr="003C4872" w:rsidRDefault="003C4872" w:rsidP="003C4872">
            <w:pPr>
              <w:spacing w:after="160" w:line="259" w:lineRule="auto"/>
              <w:jc w:val="center"/>
              <w:rPr>
                <w:rFonts w:ascii="Verdana" w:hAnsi="Verdana"/>
              </w:rPr>
            </w:pPr>
            <w:r w:rsidRPr="003C4872">
              <w:rPr>
                <w:rFonts w:ascii="Verdana" w:hAnsi="Verdana"/>
              </w:rPr>
              <w:t>$ 1.482.183</w:t>
            </w:r>
          </w:p>
        </w:tc>
        <w:tc>
          <w:tcPr>
            <w:tcW w:w="650" w:type="pct"/>
            <w:hideMark/>
          </w:tcPr>
          <w:p w14:paraId="6D767119" w14:textId="77777777" w:rsidR="003C4872" w:rsidRPr="003C4872" w:rsidRDefault="003C4872" w:rsidP="003C4872">
            <w:pPr>
              <w:spacing w:after="160" w:line="259" w:lineRule="auto"/>
              <w:jc w:val="center"/>
              <w:rPr>
                <w:rFonts w:ascii="Verdana" w:hAnsi="Verdana"/>
              </w:rPr>
            </w:pPr>
            <w:r w:rsidRPr="003C4872">
              <w:rPr>
                <w:rFonts w:ascii="Verdana" w:hAnsi="Verdana"/>
              </w:rPr>
              <w:t>$ 1.511.827</w:t>
            </w:r>
          </w:p>
        </w:tc>
        <w:tc>
          <w:tcPr>
            <w:tcW w:w="750" w:type="pct"/>
            <w:hideMark/>
          </w:tcPr>
          <w:p w14:paraId="73DDBDE5" w14:textId="77777777" w:rsidR="003C4872" w:rsidRPr="003C4872" w:rsidRDefault="003C4872" w:rsidP="003C4872">
            <w:pPr>
              <w:spacing w:after="160" w:line="259" w:lineRule="auto"/>
              <w:jc w:val="center"/>
              <w:rPr>
                <w:rFonts w:ascii="Verdana" w:hAnsi="Verdana"/>
              </w:rPr>
            </w:pPr>
            <w:r w:rsidRPr="003C4872">
              <w:rPr>
                <w:rFonts w:ascii="Verdana" w:hAnsi="Verdana"/>
              </w:rPr>
              <w:t>$ 1.542.063</w:t>
            </w:r>
          </w:p>
        </w:tc>
        <w:tc>
          <w:tcPr>
            <w:tcW w:w="650" w:type="pct"/>
            <w:hideMark/>
          </w:tcPr>
          <w:p w14:paraId="1CCAF719" w14:textId="77777777" w:rsidR="003C4872" w:rsidRPr="003C4872" w:rsidRDefault="003C4872" w:rsidP="003C4872">
            <w:pPr>
              <w:spacing w:after="160" w:line="259" w:lineRule="auto"/>
              <w:jc w:val="center"/>
              <w:rPr>
                <w:rFonts w:ascii="Verdana" w:hAnsi="Verdana"/>
              </w:rPr>
            </w:pPr>
            <w:r w:rsidRPr="003C4872">
              <w:rPr>
                <w:rFonts w:ascii="Verdana" w:hAnsi="Verdana"/>
              </w:rPr>
              <w:t>$ 1.572.904</w:t>
            </w:r>
          </w:p>
        </w:tc>
      </w:tr>
      <w:tr w:rsidR="003C4872" w:rsidRPr="003C4872" w14:paraId="30326381" w14:textId="77777777" w:rsidTr="003C4872">
        <w:tc>
          <w:tcPr>
            <w:tcW w:w="1550" w:type="pct"/>
            <w:hideMark/>
          </w:tcPr>
          <w:p w14:paraId="225363DC" w14:textId="77777777" w:rsidR="003C4872" w:rsidRPr="003C4872" w:rsidRDefault="003C4872" w:rsidP="003C4872">
            <w:pPr>
              <w:spacing w:after="160" w:line="259" w:lineRule="auto"/>
              <w:jc w:val="center"/>
              <w:rPr>
                <w:rFonts w:ascii="Verdana" w:hAnsi="Verdana"/>
              </w:rPr>
            </w:pPr>
            <w:r w:rsidRPr="003C4872">
              <w:rPr>
                <w:rFonts w:ascii="Verdana" w:hAnsi="Verdana"/>
              </w:rPr>
              <w:t>Narlño-EI Charco</w:t>
            </w:r>
          </w:p>
        </w:tc>
        <w:tc>
          <w:tcPr>
            <w:tcW w:w="750" w:type="pct"/>
            <w:hideMark/>
          </w:tcPr>
          <w:p w14:paraId="742AA88A" w14:textId="77777777" w:rsidR="003C4872" w:rsidRPr="003C4872" w:rsidRDefault="003C4872" w:rsidP="003C4872">
            <w:pPr>
              <w:spacing w:after="160" w:line="259" w:lineRule="auto"/>
              <w:jc w:val="center"/>
              <w:rPr>
                <w:rFonts w:ascii="Verdana" w:hAnsi="Verdana"/>
              </w:rPr>
            </w:pPr>
            <w:r w:rsidRPr="003C4872">
              <w:rPr>
                <w:rFonts w:ascii="Verdana" w:hAnsi="Verdana"/>
              </w:rPr>
              <w:t>$ 1.453.167</w:t>
            </w:r>
          </w:p>
        </w:tc>
        <w:tc>
          <w:tcPr>
            <w:tcW w:w="700" w:type="pct"/>
            <w:hideMark/>
          </w:tcPr>
          <w:p w14:paraId="2390AA20" w14:textId="77777777" w:rsidR="003C4872" w:rsidRPr="003C4872" w:rsidRDefault="003C4872" w:rsidP="003C4872">
            <w:pPr>
              <w:spacing w:after="160" w:line="259" w:lineRule="auto"/>
              <w:jc w:val="center"/>
              <w:rPr>
                <w:rFonts w:ascii="Verdana" w:hAnsi="Verdana"/>
              </w:rPr>
            </w:pPr>
            <w:r w:rsidRPr="003C4872">
              <w:rPr>
                <w:rFonts w:ascii="Verdana" w:hAnsi="Verdana"/>
              </w:rPr>
              <w:t>$ 1.482.230</w:t>
            </w:r>
          </w:p>
        </w:tc>
        <w:tc>
          <w:tcPr>
            <w:tcW w:w="650" w:type="pct"/>
            <w:hideMark/>
          </w:tcPr>
          <w:p w14:paraId="7FDB47FE" w14:textId="77777777" w:rsidR="003C4872" w:rsidRPr="003C4872" w:rsidRDefault="003C4872" w:rsidP="003C4872">
            <w:pPr>
              <w:spacing w:after="160" w:line="259" w:lineRule="auto"/>
              <w:jc w:val="center"/>
              <w:rPr>
                <w:rFonts w:ascii="Verdana" w:hAnsi="Verdana"/>
              </w:rPr>
            </w:pPr>
            <w:r w:rsidRPr="003C4872">
              <w:rPr>
                <w:rFonts w:ascii="Verdana" w:hAnsi="Verdana"/>
              </w:rPr>
              <w:t>$ 1.511.875</w:t>
            </w:r>
          </w:p>
        </w:tc>
        <w:tc>
          <w:tcPr>
            <w:tcW w:w="750" w:type="pct"/>
            <w:hideMark/>
          </w:tcPr>
          <w:p w14:paraId="1A65C839" w14:textId="77777777" w:rsidR="003C4872" w:rsidRPr="003C4872" w:rsidRDefault="003C4872" w:rsidP="003C4872">
            <w:pPr>
              <w:spacing w:after="160" w:line="259" w:lineRule="auto"/>
              <w:jc w:val="center"/>
              <w:rPr>
                <w:rFonts w:ascii="Verdana" w:hAnsi="Verdana"/>
              </w:rPr>
            </w:pPr>
            <w:r w:rsidRPr="003C4872">
              <w:rPr>
                <w:rFonts w:ascii="Verdana" w:hAnsi="Verdana"/>
              </w:rPr>
              <w:t>$ 1.542.112</w:t>
            </w:r>
          </w:p>
        </w:tc>
        <w:tc>
          <w:tcPr>
            <w:tcW w:w="650" w:type="pct"/>
            <w:hideMark/>
          </w:tcPr>
          <w:p w14:paraId="4DBEEA61" w14:textId="77777777" w:rsidR="003C4872" w:rsidRPr="003C4872" w:rsidRDefault="003C4872" w:rsidP="003C4872">
            <w:pPr>
              <w:spacing w:after="160" w:line="259" w:lineRule="auto"/>
              <w:jc w:val="center"/>
              <w:rPr>
                <w:rFonts w:ascii="Verdana" w:hAnsi="Verdana"/>
              </w:rPr>
            </w:pPr>
            <w:r w:rsidRPr="003C4872">
              <w:rPr>
                <w:rFonts w:ascii="Verdana" w:hAnsi="Verdana"/>
              </w:rPr>
              <w:t>$ 1.572.955</w:t>
            </w:r>
          </w:p>
        </w:tc>
      </w:tr>
      <w:tr w:rsidR="003C4872" w:rsidRPr="003C4872" w14:paraId="70FA74A9" w14:textId="77777777" w:rsidTr="003C4872">
        <w:tc>
          <w:tcPr>
            <w:tcW w:w="1550" w:type="pct"/>
            <w:hideMark/>
          </w:tcPr>
          <w:p w14:paraId="182024A8" w14:textId="77777777" w:rsidR="003C4872" w:rsidRPr="003C4872" w:rsidRDefault="003C4872" w:rsidP="003C4872">
            <w:pPr>
              <w:spacing w:after="160" w:line="259" w:lineRule="auto"/>
              <w:jc w:val="center"/>
              <w:rPr>
                <w:rFonts w:ascii="Verdana" w:hAnsi="Verdana"/>
              </w:rPr>
            </w:pPr>
            <w:r w:rsidRPr="003C4872">
              <w:rPr>
                <w:rFonts w:ascii="Verdana" w:hAnsi="Verdana"/>
              </w:rPr>
              <w:t>Norte de Santander</w:t>
            </w:r>
          </w:p>
        </w:tc>
        <w:tc>
          <w:tcPr>
            <w:tcW w:w="750" w:type="pct"/>
            <w:hideMark/>
          </w:tcPr>
          <w:p w14:paraId="242AFDE0" w14:textId="77777777" w:rsidR="003C4872" w:rsidRPr="003C4872" w:rsidRDefault="003C4872" w:rsidP="003C4872">
            <w:pPr>
              <w:spacing w:after="160" w:line="259" w:lineRule="auto"/>
              <w:jc w:val="center"/>
              <w:rPr>
                <w:rFonts w:ascii="Verdana" w:hAnsi="Verdana"/>
              </w:rPr>
            </w:pPr>
            <w:r w:rsidRPr="003C4872">
              <w:rPr>
                <w:rFonts w:ascii="Verdana" w:hAnsi="Verdana"/>
              </w:rPr>
              <w:t>$ 1.426 663</w:t>
            </w:r>
          </w:p>
        </w:tc>
        <w:tc>
          <w:tcPr>
            <w:tcW w:w="700" w:type="pct"/>
            <w:hideMark/>
          </w:tcPr>
          <w:p w14:paraId="205A40BC" w14:textId="77777777" w:rsidR="003C4872" w:rsidRPr="003C4872" w:rsidRDefault="003C4872" w:rsidP="003C4872">
            <w:pPr>
              <w:spacing w:after="160" w:line="259" w:lineRule="auto"/>
              <w:jc w:val="center"/>
              <w:rPr>
                <w:rFonts w:ascii="Verdana" w:hAnsi="Verdana"/>
              </w:rPr>
            </w:pPr>
            <w:r w:rsidRPr="003C4872">
              <w:rPr>
                <w:rFonts w:ascii="Verdana" w:hAnsi="Verdana"/>
              </w:rPr>
              <w:t>$ 1.455.197</w:t>
            </w:r>
          </w:p>
        </w:tc>
        <w:tc>
          <w:tcPr>
            <w:tcW w:w="650" w:type="pct"/>
            <w:hideMark/>
          </w:tcPr>
          <w:p w14:paraId="41723547" w14:textId="77777777" w:rsidR="003C4872" w:rsidRPr="003C4872" w:rsidRDefault="003C4872" w:rsidP="003C4872">
            <w:pPr>
              <w:spacing w:after="160" w:line="259" w:lineRule="auto"/>
              <w:jc w:val="center"/>
              <w:rPr>
                <w:rFonts w:ascii="Verdana" w:hAnsi="Verdana"/>
              </w:rPr>
            </w:pPr>
            <w:r w:rsidRPr="003C4872">
              <w:rPr>
                <w:rFonts w:ascii="Verdana" w:hAnsi="Verdana"/>
              </w:rPr>
              <w:t>$ 1.484.301</w:t>
            </w:r>
          </w:p>
        </w:tc>
        <w:tc>
          <w:tcPr>
            <w:tcW w:w="750" w:type="pct"/>
            <w:hideMark/>
          </w:tcPr>
          <w:p w14:paraId="5572BB7C" w14:textId="77777777" w:rsidR="003C4872" w:rsidRPr="003C4872" w:rsidRDefault="003C4872" w:rsidP="003C4872">
            <w:pPr>
              <w:spacing w:after="160" w:line="259" w:lineRule="auto"/>
              <w:jc w:val="center"/>
              <w:rPr>
                <w:rFonts w:ascii="Verdana" w:hAnsi="Verdana"/>
              </w:rPr>
            </w:pPr>
            <w:r w:rsidRPr="003C4872">
              <w:rPr>
                <w:rFonts w:ascii="Verdana" w:hAnsi="Verdana"/>
              </w:rPr>
              <w:t>$ 1.513.987</w:t>
            </w:r>
          </w:p>
        </w:tc>
        <w:tc>
          <w:tcPr>
            <w:tcW w:w="650" w:type="pct"/>
            <w:hideMark/>
          </w:tcPr>
          <w:p w14:paraId="2D8F63F5" w14:textId="77777777" w:rsidR="003C4872" w:rsidRPr="003C4872" w:rsidRDefault="003C4872" w:rsidP="003C4872">
            <w:pPr>
              <w:spacing w:after="160" w:line="259" w:lineRule="auto"/>
              <w:jc w:val="center"/>
              <w:rPr>
                <w:rFonts w:ascii="Verdana" w:hAnsi="Verdana"/>
              </w:rPr>
            </w:pPr>
            <w:r w:rsidRPr="003C4872">
              <w:rPr>
                <w:rFonts w:ascii="Verdana" w:hAnsi="Verdana"/>
              </w:rPr>
              <w:t>$ 1.544.266</w:t>
            </w:r>
          </w:p>
        </w:tc>
      </w:tr>
      <w:tr w:rsidR="003C4872" w:rsidRPr="003C4872" w14:paraId="7388939F" w14:textId="77777777" w:rsidTr="003C4872">
        <w:tc>
          <w:tcPr>
            <w:tcW w:w="1550" w:type="pct"/>
            <w:hideMark/>
          </w:tcPr>
          <w:p w14:paraId="535A5C3F" w14:textId="77777777" w:rsidR="003C4872" w:rsidRPr="003C4872" w:rsidRDefault="003C4872" w:rsidP="003C4872">
            <w:pPr>
              <w:spacing w:after="160" w:line="259" w:lineRule="auto"/>
              <w:jc w:val="center"/>
              <w:rPr>
                <w:rFonts w:ascii="Verdana" w:hAnsi="Verdana"/>
              </w:rPr>
            </w:pPr>
            <w:r w:rsidRPr="003C4872">
              <w:rPr>
                <w:rFonts w:ascii="Verdana" w:hAnsi="Verdana"/>
              </w:rPr>
              <w:t>Vaupés</w:t>
            </w:r>
          </w:p>
        </w:tc>
        <w:tc>
          <w:tcPr>
            <w:tcW w:w="750" w:type="pct"/>
            <w:hideMark/>
          </w:tcPr>
          <w:p w14:paraId="4C91C99B" w14:textId="77777777" w:rsidR="003C4872" w:rsidRPr="003C4872" w:rsidRDefault="003C4872" w:rsidP="003C4872">
            <w:pPr>
              <w:spacing w:after="160" w:line="259" w:lineRule="auto"/>
              <w:jc w:val="center"/>
              <w:rPr>
                <w:rFonts w:ascii="Verdana" w:hAnsi="Verdana"/>
              </w:rPr>
            </w:pPr>
            <w:r w:rsidRPr="003C4872">
              <w:rPr>
                <w:rFonts w:ascii="Verdana" w:hAnsi="Verdana"/>
              </w:rPr>
              <w:t>$ 1.607.008</w:t>
            </w:r>
          </w:p>
        </w:tc>
        <w:tc>
          <w:tcPr>
            <w:tcW w:w="700" w:type="pct"/>
            <w:hideMark/>
          </w:tcPr>
          <w:p w14:paraId="0FF02EA8" w14:textId="77777777" w:rsidR="003C4872" w:rsidRPr="003C4872" w:rsidRDefault="003C4872" w:rsidP="003C4872">
            <w:pPr>
              <w:spacing w:after="160" w:line="259" w:lineRule="auto"/>
              <w:jc w:val="center"/>
              <w:rPr>
                <w:rFonts w:ascii="Verdana" w:hAnsi="Verdana"/>
              </w:rPr>
            </w:pPr>
            <w:r w:rsidRPr="003C4872">
              <w:rPr>
                <w:rFonts w:ascii="Verdana" w:hAnsi="Verdana"/>
              </w:rPr>
              <w:t>$ 1.639.149</w:t>
            </w:r>
          </w:p>
        </w:tc>
        <w:tc>
          <w:tcPr>
            <w:tcW w:w="650" w:type="pct"/>
            <w:hideMark/>
          </w:tcPr>
          <w:p w14:paraId="0C3A935D" w14:textId="77777777" w:rsidR="003C4872" w:rsidRPr="003C4872" w:rsidRDefault="003C4872" w:rsidP="003C4872">
            <w:pPr>
              <w:spacing w:after="160" w:line="259" w:lineRule="auto"/>
              <w:jc w:val="center"/>
              <w:rPr>
                <w:rFonts w:ascii="Verdana" w:hAnsi="Verdana"/>
              </w:rPr>
            </w:pPr>
            <w:r w:rsidRPr="003C4872">
              <w:rPr>
                <w:rFonts w:ascii="Verdana" w:hAnsi="Verdana"/>
              </w:rPr>
              <w:t>$ 1.671.932</w:t>
            </w:r>
          </w:p>
        </w:tc>
        <w:tc>
          <w:tcPr>
            <w:tcW w:w="750" w:type="pct"/>
            <w:hideMark/>
          </w:tcPr>
          <w:p w14:paraId="3E341055" w14:textId="77777777" w:rsidR="003C4872" w:rsidRPr="003C4872" w:rsidRDefault="003C4872" w:rsidP="003C4872">
            <w:pPr>
              <w:spacing w:after="160" w:line="259" w:lineRule="auto"/>
              <w:jc w:val="center"/>
              <w:rPr>
                <w:rFonts w:ascii="Verdana" w:hAnsi="Verdana"/>
              </w:rPr>
            </w:pPr>
            <w:r w:rsidRPr="003C4872">
              <w:rPr>
                <w:rFonts w:ascii="Verdana" w:hAnsi="Verdana"/>
              </w:rPr>
              <w:t>$ 1.705.370</w:t>
            </w:r>
          </w:p>
        </w:tc>
        <w:tc>
          <w:tcPr>
            <w:tcW w:w="650" w:type="pct"/>
            <w:hideMark/>
          </w:tcPr>
          <w:p w14:paraId="6E635389" w14:textId="77777777" w:rsidR="003C4872" w:rsidRPr="003C4872" w:rsidRDefault="003C4872" w:rsidP="003C4872">
            <w:pPr>
              <w:spacing w:after="160" w:line="259" w:lineRule="auto"/>
              <w:jc w:val="center"/>
              <w:rPr>
                <w:rFonts w:ascii="Verdana" w:hAnsi="Verdana"/>
              </w:rPr>
            </w:pPr>
            <w:r w:rsidRPr="003C4872">
              <w:rPr>
                <w:rFonts w:ascii="Verdana" w:hAnsi="Verdana"/>
              </w:rPr>
              <w:t>$ 1.739.478</w:t>
            </w:r>
          </w:p>
        </w:tc>
      </w:tr>
    </w:tbl>
    <w:p w14:paraId="5994277B" w14:textId="77777777" w:rsidR="003C4872" w:rsidRPr="003C4872" w:rsidRDefault="003C4872" w:rsidP="003C4872">
      <w:pPr>
        <w:jc w:val="center"/>
        <w:rPr>
          <w:rFonts w:ascii="Verdana" w:hAnsi="Verdana"/>
        </w:rPr>
      </w:pPr>
      <w:r w:rsidRPr="003C4872">
        <w:rPr>
          <w:rFonts w:ascii="Verdana" w:hAnsi="Verdana"/>
          <w:b/>
          <w:bCs/>
        </w:rPr>
        <w:lastRenderedPageBreak/>
        <w:t>CENTROS DE RECUPERACIÓN NUTRICIONAL</w:t>
      </w:r>
      <w:r w:rsidRPr="003C4872">
        <w:rPr>
          <w:rFonts w:ascii="Verdana" w:hAnsi="Verdana"/>
          <w:b/>
          <w:bCs/>
        </w:rPr>
        <w:br/>
        <w:t>(atención de 10 y 30 cupos al mes)</w:t>
      </w:r>
    </w:p>
    <w:tbl>
      <w:tblPr>
        <w:tblStyle w:val="Tablaconcuadrcula"/>
        <w:tblW w:w="5000" w:type="pct"/>
        <w:tblLook w:val="04A0" w:firstRow="1" w:lastRow="0" w:firstColumn="1" w:lastColumn="0" w:noHBand="0" w:noVBand="1"/>
      </w:tblPr>
      <w:tblGrid>
        <w:gridCol w:w="1743"/>
        <w:gridCol w:w="903"/>
        <w:gridCol w:w="1301"/>
        <w:gridCol w:w="1193"/>
        <w:gridCol w:w="1301"/>
        <w:gridCol w:w="1194"/>
        <w:gridCol w:w="1193"/>
      </w:tblGrid>
      <w:tr w:rsidR="003C4872" w:rsidRPr="003C4872" w14:paraId="523D427E" w14:textId="77777777" w:rsidTr="003C4872">
        <w:tc>
          <w:tcPr>
            <w:tcW w:w="1000" w:type="pct"/>
            <w:hideMark/>
          </w:tcPr>
          <w:p w14:paraId="23BB891B" w14:textId="77777777" w:rsidR="003C4872" w:rsidRPr="003C4872" w:rsidRDefault="003C4872" w:rsidP="003C4872">
            <w:pPr>
              <w:spacing w:after="160" w:line="259" w:lineRule="auto"/>
              <w:jc w:val="center"/>
              <w:rPr>
                <w:rFonts w:ascii="Verdana" w:hAnsi="Verdana"/>
              </w:rPr>
            </w:pPr>
            <w:r w:rsidRPr="003C4872">
              <w:rPr>
                <w:rFonts w:ascii="Verdana" w:hAnsi="Verdana"/>
                <w:b/>
                <w:bCs/>
              </w:rPr>
              <w:t>Concepto</w:t>
            </w:r>
          </w:p>
        </w:tc>
        <w:tc>
          <w:tcPr>
            <w:tcW w:w="650" w:type="pct"/>
            <w:hideMark/>
          </w:tcPr>
          <w:p w14:paraId="6C87881A" w14:textId="77777777" w:rsidR="003C4872" w:rsidRPr="003C4872" w:rsidRDefault="003C4872" w:rsidP="003C4872">
            <w:pPr>
              <w:spacing w:after="160" w:line="259" w:lineRule="auto"/>
              <w:jc w:val="center"/>
              <w:rPr>
                <w:rFonts w:ascii="Verdana" w:hAnsi="Verdana"/>
              </w:rPr>
            </w:pPr>
            <w:r w:rsidRPr="003C4872">
              <w:rPr>
                <w:rFonts w:ascii="Verdana" w:hAnsi="Verdana"/>
                <w:b/>
                <w:bCs/>
              </w:rPr>
              <w:t>Costo</w:t>
            </w:r>
          </w:p>
        </w:tc>
        <w:tc>
          <w:tcPr>
            <w:tcW w:w="750" w:type="pct"/>
            <w:hideMark/>
          </w:tcPr>
          <w:p w14:paraId="267D4F99" w14:textId="77777777" w:rsidR="003C4872" w:rsidRPr="003C4872" w:rsidRDefault="003C4872" w:rsidP="003C4872">
            <w:pPr>
              <w:spacing w:after="160" w:line="259" w:lineRule="auto"/>
              <w:jc w:val="center"/>
              <w:rPr>
                <w:rFonts w:ascii="Verdana" w:hAnsi="Verdana"/>
              </w:rPr>
            </w:pPr>
            <w:r w:rsidRPr="003C4872">
              <w:rPr>
                <w:rFonts w:ascii="Verdana" w:hAnsi="Verdana"/>
                <w:b/>
                <w:bCs/>
              </w:rPr>
              <w:t>La Guajira (Manaure / Riohacha)</w:t>
            </w:r>
          </w:p>
        </w:tc>
        <w:tc>
          <w:tcPr>
            <w:tcW w:w="650" w:type="pct"/>
            <w:hideMark/>
          </w:tcPr>
          <w:p w14:paraId="306367B1" w14:textId="77777777" w:rsidR="003C4872" w:rsidRPr="003C4872" w:rsidRDefault="003C4872" w:rsidP="003C4872">
            <w:pPr>
              <w:spacing w:after="160" w:line="259" w:lineRule="auto"/>
              <w:jc w:val="center"/>
              <w:rPr>
                <w:rFonts w:ascii="Verdana" w:hAnsi="Verdana"/>
              </w:rPr>
            </w:pPr>
            <w:r w:rsidRPr="003C4872">
              <w:rPr>
                <w:rFonts w:ascii="Verdana" w:hAnsi="Verdana"/>
                <w:b/>
                <w:bCs/>
              </w:rPr>
              <w:t>Unidad de conceptos</w:t>
            </w:r>
          </w:p>
        </w:tc>
        <w:tc>
          <w:tcPr>
            <w:tcW w:w="650" w:type="pct"/>
            <w:hideMark/>
          </w:tcPr>
          <w:p w14:paraId="708DB33C" w14:textId="77777777" w:rsidR="003C4872" w:rsidRPr="003C4872" w:rsidRDefault="003C4872" w:rsidP="003C4872">
            <w:pPr>
              <w:spacing w:after="160" w:line="259" w:lineRule="auto"/>
              <w:jc w:val="center"/>
              <w:rPr>
                <w:rFonts w:ascii="Verdana" w:hAnsi="Verdana"/>
              </w:rPr>
            </w:pPr>
            <w:r w:rsidRPr="003C4872">
              <w:rPr>
                <w:rFonts w:ascii="Verdana" w:hAnsi="Verdana"/>
                <w:b/>
                <w:bCs/>
              </w:rPr>
              <w:t>Risaralda</w:t>
            </w:r>
          </w:p>
        </w:tc>
        <w:tc>
          <w:tcPr>
            <w:tcW w:w="650" w:type="pct"/>
            <w:hideMark/>
          </w:tcPr>
          <w:p w14:paraId="0721FF02" w14:textId="77777777" w:rsidR="003C4872" w:rsidRPr="003C4872" w:rsidRDefault="003C4872" w:rsidP="003C4872">
            <w:pPr>
              <w:spacing w:after="160" w:line="259" w:lineRule="auto"/>
              <w:jc w:val="center"/>
              <w:rPr>
                <w:rFonts w:ascii="Verdana" w:hAnsi="Verdana"/>
              </w:rPr>
            </w:pPr>
            <w:r w:rsidRPr="003C4872">
              <w:rPr>
                <w:rFonts w:ascii="Verdana" w:hAnsi="Verdana"/>
                <w:b/>
                <w:bCs/>
              </w:rPr>
              <w:t>Vichada</w:t>
            </w:r>
            <w:r w:rsidRPr="003C4872">
              <w:rPr>
                <w:rFonts w:ascii="Verdana" w:hAnsi="Verdana"/>
                <w:b/>
                <w:bCs/>
              </w:rPr>
              <w:br/>
              <w:t>(Puerto</w:t>
            </w:r>
            <w:r w:rsidRPr="003C4872">
              <w:rPr>
                <w:rFonts w:ascii="Verdana" w:hAnsi="Verdana"/>
                <w:b/>
                <w:bCs/>
              </w:rPr>
              <w:br/>
              <w:t>Carreño)</w:t>
            </w:r>
          </w:p>
        </w:tc>
        <w:tc>
          <w:tcPr>
            <w:tcW w:w="650" w:type="pct"/>
            <w:hideMark/>
          </w:tcPr>
          <w:p w14:paraId="3E40AD18" w14:textId="77777777" w:rsidR="003C4872" w:rsidRPr="003C4872" w:rsidRDefault="003C4872" w:rsidP="003C4872">
            <w:pPr>
              <w:spacing w:after="160" w:line="259" w:lineRule="auto"/>
              <w:jc w:val="center"/>
              <w:rPr>
                <w:rFonts w:ascii="Verdana" w:hAnsi="Verdana"/>
              </w:rPr>
            </w:pPr>
            <w:r w:rsidRPr="003C4872">
              <w:rPr>
                <w:rFonts w:ascii="Verdana" w:hAnsi="Verdana"/>
                <w:b/>
                <w:bCs/>
              </w:rPr>
              <w:t>Unidad de conceptos</w:t>
            </w:r>
          </w:p>
        </w:tc>
      </w:tr>
      <w:tr w:rsidR="003C4872" w:rsidRPr="003C4872" w14:paraId="5E6F9D95" w14:textId="77777777" w:rsidTr="003C4872">
        <w:tc>
          <w:tcPr>
            <w:tcW w:w="1000" w:type="pct"/>
            <w:hideMark/>
          </w:tcPr>
          <w:p w14:paraId="132CAE46" w14:textId="77777777" w:rsidR="003C4872" w:rsidRPr="003C4872" w:rsidRDefault="003C4872" w:rsidP="003C4872">
            <w:pPr>
              <w:spacing w:after="160" w:line="259" w:lineRule="auto"/>
              <w:jc w:val="center"/>
              <w:rPr>
                <w:rFonts w:ascii="Verdana" w:hAnsi="Verdana"/>
              </w:rPr>
            </w:pPr>
            <w:r w:rsidRPr="003C4872">
              <w:rPr>
                <w:rFonts w:ascii="Verdana" w:hAnsi="Verdana"/>
              </w:rPr>
              <w:t>REPOSICIÓN DE DOTACIÓN</w:t>
            </w:r>
          </w:p>
        </w:tc>
        <w:tc>
          <w:tcPr>
            <w:tcW w:w="650" w:type="pct"/>
            <w:hideMark/>
          </w:tcPr>
          <w:p w14:paraId="34266662" w14:textId="77777777" w:rsidR="003C4872" w:rsidRPr="003C4872" w:rsidRDefault="003C4872" w:rsidP="003C4872">
            <w:pPr>
              <w:spacing w:after="160" w:line="259" w:lineRule="auto"/>
              <w:jc w:val="center"/>
              <w:rPr>
                <w:rFonts w:ascii="Verdana" w:hAnsi="Verdana"/>
              </w:rPr>
            </w:pPr>
            <w:r w:rsidRPr="003C4872">
              <w:rPr>
                <w:rFonts w:ascii="Verdana" w:hAnsi="Verdana"/>
              </w:rPr>
              <w:t>Variable</w:t>
            </w:r>
          </w:p>
        </w:tc>
        <w:tc>
          <w:tcPr>
            <w:tcW w:w="750" w:type="pct"/>
            <w:hideMark/>
          </w:tcPr>
          <w:p w14:paraId="403284DC" w14:textId="77777777" w:rsidR="003C4872" w:rsidRPr="003C4872" w:rsidRDefault="003C4872" w:rsidP="003C4872">
            <w:pPr>
              <w:spacing w:after="160" w:line="259" w:lineRule="auto"/>
              <w:jc w:val="center"/>
              <w:rPr>
                <w:rFonts w:ascii="Verdana" w:hAnsi="Verdana"/>
              </w:rPr>
            </w:pPr>
            <w:r w:rsidRPr="003C4872">
              <w:rPr>
                <w:rFonts w:ascii="Verdana" w:hAnsi="Verdana"/>
              </w:rPr>
              <w:t>$ 6.542.377 Manaure</w:t>
            </w:r>
          </w:p>
        </w:tc>
        <w:tc>
          <w:tcPr>
            <w:tcW w:w="650" w:type="pct"/>
            <w:hideMark/>
          </w:tcPr>
          <w:p w14:paraId="6D1FBBCB" w14:textId="77777777" w:rsidR="003C4872" w:rsidRPr="003C4872" w:rsidRDefault="003C4872" w:rsidP="003C4872">
            <w:pPr>
              <w:spacing w:after="160" w:line="259" w:lineRule="auto"/>
              <w:jc w:val="center"/>
              <w:rPr>
                <w:rFonts w:ascii="Verdana" w:hAnsi="Verdana"/>
              </w:rPr>
            </w:pPr>
            <w:r w:rsidRPr="003C4872">
              <w:rPr>
                <w:rFonts w:ascii="Verdana" w:hAnsi="Verdana"/>
              </w:rPr>
              <w:t>CRN/AÑO</w:t>
            </w:r>
          </w:p>
        </w:tc>
        <w:tc>
          <w:tcPr>
            <w:tcW w:w="650" w:type="pct"/>
            <w:hideMark/>
          </w:tcPr>
          <w:p w14:paraId="75744CB6" w14:textId="77777777" w:rsidR="003C4872" w:rsidRPr="003C4872" w:rsidRDefault="003C4872" w:rsidP="003C4872">
            <w:pPr>
              <w:spacing w:after="160" w:line="259" w:lineRule="auto"/>
              <w:jc w:val="center"/>
              <w:rPr>
                <w:rFonts w:ascii="Verdana" w:hAnsi="Verdana"/>
              </w:rPr>
            </w:pPr>
            <w:r w:rsidRPr="003C4872">
              <w:rPr>
                <w:rFonts w:ascii="Verdana" w:hAnsi="Verdana"/>
              </w:rPr>
              <w:t>$4.716.069</w:t>
            </w:r>
          </w:p>
        </w:tc>
        <w:tc>
          <w:tcPr>
            <w:tcW w:w="650" w:type="pct"/>
            <w:hideMark/>
          </w:tcPr>
          <w:p w14:paraId="09AFC69A" w14:textId="77777777" w:rsidR="003C4872" w:rsidRPr="003C4872" w:rsidRDefault="003C4872" w:rsidP="003C4872">
            <w:pPr>
              <w:spacing w:after="160" w:line="259" w:lineRule="auto"/>
              <w:jc w:val="center"/>
              <w:rPr>
                <w:rFonts w:ascii="Verdana" w:hAnsi="Verdana"/>
              </w:rPr>
            </w:pPr>
            <w:r w:rsidRPr="003C4872">
              <w:rPr>
                <w:rFonts w:ascii="Verdana" w:hAnsi="Verdana"/>
              </w:rPr>
              <w:t>$ 5.089.518</w:t>
            </w:r>
          </w:p>
        </w:tc>
        <w:tc>
          <w:tcPr>
            <w:tcW w:w="650" w:type="pct"/>
            <w:hideMark/>
          </w:tcPr>
          <w:p w14:paraId="3762A563" w14:textId="77777777" w:rsidR="003C4872" w:rsidRPr="003C4872" w:rsidRDefault="003C4872" w:rsidP="003C4872">
            <w:pPr>
              <w:spacing w:after="160" w:line="259" w:lineRule="auto"/>
              <w:jc w:val="center"/>
              <w:rPr>
                <w:rFonts w:ascii="Verdana" w:hAnsi="Verdana"/>
              </w:rPr>
            </w:pPr>
            <w:r w:rsidRPr="003C4872">
              <w:rPr>
                <w:rFonts w:ascii="Verdana" w:hAnsi="Verdana"/>
              </w:rPr>
              <w:t>CRN/AÑO</w:t>
            </w:r>
          </w:p>
        </w:tc>
      </w:tr>
      <w:tr w:rsidR="003C4872" w:rsidRPr="003C4872" w14:paraId="54BCA27C" w14:textId="77777777" w:rsidTr="003C4872">
        <w:tc>
          <w:tcPr>
            <w:tcW w:w="1000" w:type="pct"/>
            <w:hideMark/>
          </w:tcPr>
          <w:p w14:paraId="7AFD3611" w14:textId="77777777" w:rsidR="003C4872" w:rsidRPr="003C4872" w:rsidRDefault="003C4872" w:rsidP="003C4872">
            <w:pPr>
              <w:spacing w:after="160" w:line="259" w:lineRule="auto"/>
              <w:jc w:val="center"/>
              <w:rPr>
                <w:rFonts w:ascii="Verdana" w:hAnsi="Verdana"/>
              </w:rPr>
            </w:pPr>
            <w:r w:rsidRPr="003C4872">
              <w:rPr>
                <w:rFonts w:ascii="Verdana" w:hAnsi="Verdana"/>
              </w:rPr>
              <w:t>TALENTO HUMANO</w:t>
            </w:r>
          </w:p>
        </w:tc>
        <w:tc>
          <w:tcPr>
            <w:tcW w:w="600" w:type="pct"/>
            <w:hideMark/>
          </w:tcPr>
          <w:p w14:paraId="5F101B51" w14:textId="77777777" w:rsidR="003C4872" w:rsidRPr="003C4872" w:rsidRDefault="003C4872" w:rsidP="003C4872">
            <w:pPr>
              <w:spacing w:after="160" w:line="259" w:lineRule="auto"/>
              <w:jc w:val="center"/>
              <w:rPr>
                <w:rFonts w:ascii="Verdana" w:hAnsi="Verdana"/>
              </w:rPr>
            </w:pPr>
            <w:r w:rsidRPr="003C4872">
              <w:rPr>
                <w:rFonts w:ascii="Verdana" w:hAnsi="Verdana"/>
              </w:rPr>
              <w:t>Fijo</w:t>
            </w:r>
          </w:p>
        </w:tc>
        <w:tc>
          <w:tcPr>
            <w:tcW w:w="750" w:type="pct"/>
            <w:hideMark/>
          </w:tcPr>
          <w:p w14:paraId="07F4D70F" w14:textId="77777777" w:rsidR="003C4872" w:rsidRPr="003C4872" w:rsidRDefault="003C4872" w:rsidP="003C4872">
            <w:pPr>
              <w:spacing w:after="160" w:line="259" w:lineRule="auto"/>
              <w:jc w:val="center"/>
              <w:rPr>
                <w:rFonts w:ascii="Verdana" w:hAnsi="Verdana"/>
              </w:rPr>
            </w:pPr>
            <w:r w:rsidRPr="003C4872">
              <w:rPr>
                <w:rFonts w:ascii="Verdana" w:hAnsi="Verdana"/>
              </w:rPr>
              <w:t>$66.512.599</w:t>
            </w:r>
          </w:p>
        </w:tc>
        <w:tc>
          <w:tcPr>
            <w:tcW w:w="650" w:type="pct"/>
            <w:hideMark/>
          </w:tcPr>
          <w:p w14:paraId="56EB0BC0" w14:textId="77777777" w:rsidR="003C4872" w:rsidRPr="003C4872" w:rsidRDefault="003C4872" w:rsidP="003C4872">
            <w:pPr>
              <w:spacing w:after="160" w:line="259" w:lineRule="auto"/>
              <w:jc w:val="center"/>
              <w:rPr>
                <w:rFonts w:ascii="Verdana" w:hAnsi="Verdana"/>
              </w:rPr>
            </w:pPr>
            <w:r w:rsidRPr="003C4872">
              <w:rPr>
                <w:rFonts w:ascii="Verdana" w:hAnsi="Verdana"/>
              </w:rPr>
              <w:t>CRN/MES</w:t>
            </w:r>
          </w:p>
        </w:tc>
        <w:tc>
          <w:tcPr>
            <w:tcW w:w="650" w:type="pct"/>
            <w:hideMark/>
          </w:tcPr>
          <w:p w14:paraId="122EB286" w14:textId="77777777" w:rsidR="003C4872" w:rsidRPr="003C4872" w:rsidRDefault="003C4872" w:rsidP="003C4872">
            <w:pPr>
              <w:spacing w:after="160" w:line="259" w:lineRule="auto"/>
              <w:jc w:val="center"/>
              <w:rPr>
                <w:rFonts w:ascii="Verdana" w:hAnsi="Verdana"/>
              </w:rPr>
            </w:pPr>
            <w:r w:rsidRPr="003C4872">
              <w:rPr>
                <w:rFonts w:ascii="Verdana" w:hAnsi="Verdana"/>
              </w:rPr>
              <w:t>$29.119.152</w:t>
            </w:r>
          </w:p>
        </w:tc>
        <w:tc>
          <w:tcPr>
            <w:tcW w:w="650" w:type="pct"/>
            <w:hideMark/>
          </w:tcPr>
          <w:p w14:paraId="24837621" w14:textId="77777777" w:rsidR="003C4872" w:rsidRPr="003C4872" w:rsidRDefault="003C4872" w:rsidP="003C4872">
            <w:pPr>
              <w:spacing w:after="160" w:line="259" w:lineRule="auto"/>
              <w:jc w:val="center"/>
              <w:rPr>
                <w:rFonts w:ascii="Verdana" w:hAnsi="Verdana"/>
              </w:rPr>
            </w:pPr>
            <w:r w:rsidRPr="003C4872">
              <w:rPr>
                <w:rFonts w:ascii="Verdana" w:hAnsi="Verdana"/>
              </w:rPr>
              <w:t>$ 29.119.152</w:t>
            </w:r>
          </w:p>
        </w:tc>
        <w:tc>
          <w:tcPr>
            <w:tcW w:w="650" w:type="pct"/>
            <w:hideMark/>
          </w:tcPr>
          <w:p w14:paraId="62579359" w14:textId="77777777" w:rsidR="003C4872" w:rsidRPr="003C4872" w:rsidRDefault="003C4872" w:rsidP="003C4872">
            <w:pPr>
              <w:spacing w:after="160" w:line="259" w:lineRule="auto"/>
              <w:jc w:val="center"/>
              <w:rPr>
                <w:rFonts w:ascii="Verdana" w:hAnsi="Verdana"/>
              </w:rPr>
            </w:pPr>
            <w:r w:rsidRPr="003C4872">
              <w:rPr>
                <w:rFonts w:ascii="Verdana" w:hAnsi="Verdana"/>
              </w:rPr>
              <w:t>CRN/MES</w:t>
            </w:r>
          </w:p>
        </w:tc>
      </w:tr>
      <w:tr w:rsidR="003C4872" w:rsidRPr="003C4872" w14:paraId="1FE8E2B8" w14:textId="77777777" w:rsidTr="003C4872">
        <w:tc>
          <w:tcPr>
            <w:tcW w:w="1000" w:type="pct"/>
            <w:hideMark/>
          </w:tcPr>
          <w:p w14:paraId="63B25120" w14:textId="77777777" w:rsidR="003C4872" w:rsidRPr="003C4872" w:rsidRDefault="003C4872" w:rsidP="003C4872">
            <w:pPr>
              <w:spacing w:after="160" w:line="259" w:lineRule="auto"/>
              <w:jc w:val="center"/>
              <w:rPr>
                <w:rFonts w:ascii="Verdana" w:hAnsi="Verdana"/>
              </w:rPr>
            </w:pPr>
            <w:r w:rsidRPr="003C4872">
              <w:rPr>
                <w:rFonts w:ascii="Verdana" w:hAnsi="Verdana"/>
              </w:rPr>
              <w:t>ARRIENDO</w:t>
            </w:r>
          </w:p>
        </w:tc>
        <w:tc>
          <w:tcPr>
            <w:tcW w:w="600" w:type="pct"/>
            <w:hideMark/>
          </w:tcPr>
          <w:p w14:paraId="4ADF2FE9" w14:textId="77777777" w:rsidR="003C4872" w:rsidRPr="003C4872" w:rsidRDefault="003C4872" w:rsidP="003C4872">
            <w:pPr>
              <w:spacing w:after="160" w:line="259" w:lineRule="auto"/>
              <w:jc w:val="center"/>
              <w:rPr>
                <w:rFonts w:ascii="Verdana" w:hAnsi="Verdana"/>
              </w:rPr>
            </w:pPr>
            <w:r w:rsidRPr="003C4872">
              <w:rPr>
                <w:rFonts w:ascii="Verdana" w:hAnsi="Verdana"/>
              </w:rPr>
              <w:t>Fijo</w:t>
            </w:r>
          </w:p>
        </w:tc>
        <w:tc>
          <w:tcPr>
            <w:tcW w:w="750" w:type="pct"/>
            <w:hideMark/>
          </w:tcPr>
          <w:p w14:paraId="6F3DDE13" w14:textId="77777777" w:rsidR="003C4872" w:rsidRPr="003C4872" w:rsidRDefault="003C4872" w:rsidP="003C4872">
            <w:pPr>
              <w:spacing w:after="160" w:line="259" w:lineRule="auto"/>
              <w:jc w:val="center"/>
              <w:rPr>
                <w:rFonts w:ascii="Verdana" w:hAnsi="Verdana"/>
              </w:rPr>
            </w:pPr>
            <w:r w:rsidRPr="003C4872">
              <w:rPr>
                <w:rFonts w:ascii="Verdana" w:hAnsi="Verdana"/>
              </w:rPr>
              <w:t>$ 1.276.286</w:t>
            </w:r>
          </w:p>
        </w:tc>
        <w:tc>
          <w:tcPr>
            <w:tcW w:w="650" w:type="pct"/>
            <w:hideMark/>
          </w:tcPr>
          <w:p w14:paraId="337D7657" w14:textId="77777777" w:rsidR="003C4872" w:rsidRPr="003C4872" w:rsidRDefault="003C4872" w:rsidP="003C4872">
            <w:pPr>
              <w:spacing w:after="160" w:line="259" w:lineRule="auto"/>
              <w:jc w:val="center"/>
              <w:rPr>
                <w:rFonts w:ascii="Verdana" w:hAnsi="Verdana"/>
              </w:rPr>
            </w:pPr>
            <w:r w:rsidRPr="003C4872">
              <w:rPr>
                <w:rFonts w:ascii="Verdana" w:hAnsi="Verdana"/>
              </w:rPr>
              <w:t>CRN/MES</w:t>
            </w:r>
          </w:p>
        </w:tc>
        <w:tc>
          <w:tcPr>
            <w:tcW w:w="650" w:type="pct"/>
            <w:hideMark/>
          </w:tcPr>
          <w:p w14:paraId="6F31AFC2" w14:textId="77777777" w:rsidR="003C4872" w:rsidRPr="003C4872" w:rsidRDefault="003C4872" w:rsidP="003C4872">
            <w:pPr>
              <w:spacing w:after="160" w:line="259" w:lineRule="auto"/>
              <w:jc w:val="center"/>
              <w:rPr>
                <w:rFonts w:ascii="Verdana" w:hAnsi="Verdana"/>
              </w:rPr>
            </w:pPr>
            <w:r w:rsidRPr="003C4872">
              <w:rPr>
                <w:rFonts w:ascii="Verdana" w:hAnsi="Verdana"/>
              </w:rPr>
              <w:t>$ 1.461.172</w:t>
            </w:r>
          </w:p>
        </w:tc>
        <w:tc>
          <w:tcPr>
            <w:tcW w:w="650" w:type="pct"/>
            <w:hideMark/>
          </w:tcPr>
          <w:p w14:paraId="6030A29B" w14:textId="77777777" w:rsidR="003C4872" w:rsidRPr="003C4872" w:rsidRDefault="003C4872" w:rsidP="003C4872">
            <w:pPr>
              <w:spacing w:after="160" w:line="259" w:lineRule="auto"/>
              <w:jc w:val="center"/>
              <w:rPr>
                <w:rFonts w:ascii="Verdana" w:hAnsi="Verdana"/>
              </w:rPr>
            </w:pPr>
            <w:r w:rsidRPr="003C4872">
              <w:rPr>
                <w:rFonts w:ascii="Verdana" w:hAnsi="Verdana"/>
              </w:rPr>
              <w:t>$ 1.461.172</w:t>
            </w:r>
          </w:p>
        </w:tc>
        <w:tc>
          <w:tcPr>
            <w:tcW w:w="650" w:type="pct"/>
            <w:hideMark/>
          </w:tcPr>
          <w:p w14:paraId="44DAFB56" w14:textId="77777777" w:rsidR="003C4872" w:rsidRPr="003C4872" w:rsidRDefault="003C4872" w:rsidP="003C4872">
            <w:pPr>
              <w:spacing w:after="160" w:line="259" w:lineRule="auto"/>
              <w:jc w:val="center"/>
              <w:rPr>
                <w:rFonts w:ascii="Verdana" w:hAnsi="Verdana"/>
              </w:rPr>
            </w:pPr>
            <w:r w:rsidRPr="003C4872">
              <w:rPr>
                <w:rFonts w:ascii="Verdana" w:hAnsi="Verdana"/>
              </w:rPr>
              <w:t>CRN/MES</w:t>
            </w:r>
          </w:p>
        </w:tc>
      </w:tr>
      <w:tr w:rsidR="003C4872" w:rsidRPr="003C4872" w14:paraId="3FA9C0E7" w14:textId="77777777" w:rsidTr="003C4872">
        <w:tc>
          <w:tcPr>
            <w:tcW w:w="1000" w:type="pct"/>
            <w:hideMark/>
          </w:tcPr>
          <w:p w14:paraId="444E6377" w14:textId="77777777" w:rsidR="003C4872" w:rsidRPr="003C4872" w:rsidRDefault="003C4872" w:rsidP="003C4872">
            <w:pPr>
              <w:spacing w:after="160" w:line="259" w:lineRule="auto"/>
              <w:jc w:val="center"/>
              <w:rPr>
                <w:rFonts w:ascii="Verdana" w:hAnsi="Verdana"/>
              </w:rPr>
            </w:pPr>
            <w:r w:rsidRPr="003C4872">
              <w:rPr>
                <w:rFonts w:ascii="Verdana" w:hAnsi="Verdana"/>
              </w:rPr>
              <w:t>ALIMENTACIÓN DIARIA</w:t>
            </w:r>
          </w:p>
        </w:tc>
        <w:tc>
          <w:tcPr>
            <w:tcW w:w="600" w:type="pct"/>
            <w:hideMark/>
          </w:tcPr>
          <w:p w14:paraId="0E4AB608" w14:textId="77777777" w:rsidR="003C4872" w:rsidRPr="003C4872" w:rsidRDefault="003C4872" w:rsidP="003C4872">
            <w:pPr>
              <w:spacing w:after="160" w:line="259" w:lineRule="auto"/>
              <w:jc w:val="center"/>
              <w:rPr>
                <w:rFonts w:ascii="Verdana" w:hAnsi="Verdana"/>
              </w:rPr>
            </w:pPr>
            <w:r w:rsidRPr="003C4872">
              <w:rPr>
                <w:rFonts w:ascii="Verdana" w:hAnsi="Verdana"/>
              </w:rPr>
              <w:t>Variable</w:t>
            </w:r>
          </w:p>
        </w:tc>
        <w:tc>
          <w:tcPr>
            <w:tcW w:w="750" w:type="pct"/>
            <w:hideMark/>
          </w:tcPr>
          <w:p w14:paraId="633616AA" w14:textId="77777777" w:rsidR="003C4872" w:rsidRPr="003C4872" w:rsidRDefault="003C4872" w:rsidP="003C4872">
            <w:pPr>
              <w:spacing w:after="160" w:line="259" w:lineRule="auto"/>
              <w:jc w:val="center"/>
              <w:rPr>
                <w:rFonts w:ascii="Verdana" w:hAnsi="Verdana"/>
              </w:rPr>
            </w:pPr>
            <w:r w:rsidRPr="003C4872">
              <w:rPr>
                <w:rFonts w:ascii="Verdana" w:hAnsi="Verdana"/>
              </w:rPr>
              <w:t>$ 6.089.372</w:t>
            </w:r>
          </w:p>
        </w:tc>
        <w:tc>
          <w:tcPr>
            <w:tcW w:w="650" w:type="pct"/>
            <w:hideMark/>
          </w:tcPr>
          <w:p w14:paraId="2D1055B8" w14:textId="77777777" w:rsidR="003C4872" w:rsidRPr="003C4872" w:rsidRDefault="003C4872" w:rsidP="003C4872">
            <w:pPr>
              <w:spacing w:after="160" w:line="259" w:lineRule="auto"/>
              <w:jc w:val="center"/>
              <w:rPr>
                <w:rFonts w:ascii="Verdana" w:hAnsi="Verdana"/>
              </w:rPr>
            </w:pPr>
            <w:r w:rsidRPr="003C4872">
              <w:rPr>
                <w:rFonts w:ascii="Verdana" w:hAnsi="Verdana"/>
              </w:rPr>
              <w:t>30 CUPOS CRN / MES</w:t>
            </w:r>
          </w:p>
        </w:tc>
        <w:tc>
          <w:tcPr>
            <w:tcW w:w="650" w:type="pct"/>
            <w:hideMark/>
          </w:tcPr>
          <w:p w14:paraId="66B54524" w14:textId="77777777" w:rsidR="003C4872" w:rsidRPr="003C4872" w:rsidRDefault="003C4872" w:rsidP="003C4872">
            <w:pPr>
              <w:spacing w:after="160" w:line="259" w:lineRule="auto"/>
              <w:jc w:val="center"/>
              <w:rPr>
                <w:rFonts w:ascii="Verdana" w:hAnsi="Verdana"/>
              </w:rPr>
            </w:pPr>
            <w:r w:rsidRPr="003C4872">
              <w:rPr>
                <w:rFonts w:ascii="Verdana" w:hAnsi="Verdana"/>
              </w:rPr>
              <w:t>$ 2.046.709</w:t>
            </w:r>
          </w:p>
        </w:tc>
        <w:tc>
          <w:tcPr>
            <w:tcW w:w="650" w:type="pct"/>
            <w:hideMark/>
          </w:tcPr>
          <w:p w14:paraId="532A52FD" w14:textId="77777777" w:rsidR="003C4872" w:rsidRPr="003C4872" w:rsidRDefault="003C4872" w:rsidP="003C4872">
            <w:pPr>
              <w:spacing w:after="160" w:line="259" w:lineRule="auto"/>
              <w:jc w:val="center"/>
              <w:rPr>
                <w:rFonts w:ascii="Verdana" w:hAnsi="Verdana"/>
              </w:rPr>
            </w:pPr>
            <w:r w:rsidRPr="003C4872">
              <w:rPr>
                <w:rFonts w:ascii="Verdana" w:hAnsi="Verdana"/>
              </w:rPr>
              <w:t>$ 2.046.709</w:t>
            </w:r>
          </w:p>
        </w:tc>
        <w:tc>
          <w:tcPr>
            <w:tcW w:w="650" w:type="pct"/>
            <w:hideMark/>
          </w:tcPr>
          <w:p w14:paraId="19BE96BE" w14:textId="77777777" w:rsidR="003C4872" w:rsidRPr="003C4872" w:rsidRDefault="003C4872" w:rsidP="003C4872">
            <w:pPr>
              <w:spacing w:after="160" w:line="259" w:lineRule="auto"/>
              <w:jc w:val="center"/>
              <w:rPr>
                <w:rFonts w:ascii="Verdana" w:hAnsi="Verdana"/>
              </w:rPr>
            </w:pPr>
            <w:r w:rsidRPr="003C4872">
              <w:rPr>
                <w:rFonts w:ascii="Verdana" w:hAnsi="Verdana"/>
              </w:rPr>
              <w:t>10 CUPOS CRN / MES</w:t>
            </w:r>
          </w:p>
        </w:tc>
      </w:tr>
      <w:tr w:rsidR="003C4872" w:rsidRPr="003C4872" w14:paraId="190C60E9" w14:textId="77777777" w:rsidTr="003C4872">
        <w:tc>
          <w:tcPr>
            <w:tcW w:w="1000" w:type="pct"/>
            <w:hideMark/>
          </w:tcPr>
          <w:p w14:paraId="6E5A3B80" w14:textId="77777777" w:rsidR="003C4872" w:rsidRPr="003C4872" w:rsidRDefault="003C4872" w:rsidP="003C4872">
            <w:pPr>
              <w:spacing w:after="160" w:line="259" w:lineRule="auto"/>
              <w:jc w:val="center"/>
              <w:rPr>
                <w:rFonts w:ascii="Verdana" w:hAnsi="Verdana"/>
              </w:rPr>
            </w:pPr>
            <w:r w:rsidRPr="003C4872">
              <w:rPr>
                <w:rFonts w:ascii="Verdana" w:hAnsi="Verdana"/>
              </w:rPr>
              <w:t>RACIÓN DE EGRESO</w:t>
            </w:r>
          </w:p>
        </w:tc>
        <w:tc>
          <w:tcPr>
            <w:tcW w:w="600" w:type="pct"/>
            <w:hideMark/>
          </w:tcPr>
          <w:p w14:paraId="16A998AF" w14:textId="77777777" w:rsidR="003C4872" w:rsidRPr="003C4872" w:rsidRDefault="003C4872" w:rsidP="003C4872">
            <w:pPr>
              <w:spacing w:after="160" w:line="259" w:lineRule="auto"/>
              <w:jc w:val="center"/>
              <w:rPr>
                <w:rFonts w:ascii="Verdana" w:hAnsi="Verdana"/>
              </w:rPr>
            </w:pPr>
            <w:r w:rsidRPr="003C4872">
              <w:rPr>
                <w:rFonts w:ascii="Verdana" w:hAnsi="Verdana"/>
              </w:rPr>
              <w:t>Variable</w:t>
            </w:r>
          </w:p>
        </w:tc>
        <w:tc>
          <w:tcPr>
            <w:tcW w:w="750" w:type="pct"/>
            <w:hideMark/>
          </w:tcPr>
          <w:p w14:paraId="03533CBB" w14:textId="77777777" w:rsidR="003C4872" w:rsidRPr="003C4872" w:rsidRDefault="003C4872" w:rsidP="003C4872">
            <w:pPr>
              <w:spacing w:after="160" w:line="259" w:lineRule="auto"/>
              <w:jc w:val="center"/>
              <w:rPr>
                <w:rFonts w:ascii="Verdana" w:hAnsi="Verdana"/>
              </w:rPr>
            </w:pPr>
            <w:r w:rsidRPr="003C4872">
              <w:rPr>
                <w:rFonts w:ascii="Verdana" w:hAnsi="Verdana"/>
              </w:rPr>
              <w:t>$2.661.917</w:t>
            </w:r>
          </w:p>
        </w:tc>
        <w:tc>
          <w:tcPr>
            <w:tcW w:w="650" w:type="pct"/>
            <w:hideMark/>
          </w:tcPr>
          <w:p w14:paraId="2B4D8C87" w14:textId="77777777" w:rsidR="003C4872" w:rsidRPr="003C4872" w:rsidRDefault="003C4872" w:rsidP="003C4872">
            <w:pPr>
              <w:spacing w:after="160" w:line="259" w:lineRule="auto"/>
              <w:jc w:val="center"/>
              <w:rPr>
                <w:rFonts w:ascii="Verdana" w:hAnsi="Verdana"/>
              </w:rPr>
            </w:pPr>
            <w:r w:rsidRPr="003C4872">
              <w:rPr>
                <w:rFonts w:ascii="Verdana" w:hAnsi="Verdana"/>
              </w:rPr>
              <w:t>30 CUPOS CRN / MES</w:t>
            </w:r>
          </w:p>
        </w:tc>
        <w:tc>
          <w:tcPr>
            <w:tcW w:w="650" w:type="pct"/>
            <w:hideMark/>
          </w:tcPr>
          <w:p w14:paraId="5914F288" w14:textId="77777777" w:rsidR="003C4872" w:rsidRPr="003C4872" w:rsidRDefault="003C4872" w:rsidP="003C4872">
            <w:pPr>
              <w:spacing w:after="160" w:line="259" w:lineRule="auto"/>
              <w:jc w:val="center"/>
              <w:rPr>
                <w:rFonts w:ascii="Verdana" w:hAnsi="Verdana"/>
              </w:rPr>
            </w:pPr>
            <w:r w:rsidRPr="003C4872">
              <w:rPr>
                <w:rFonts w:ascii="Verdana" w:hAnsi="Verdana"/>
              </w:rPr>
              <w:t>$ 887.329</w:t>
            </w:r>
          </w:p>
        </w:tc>
        <w:tc>
          <w:tcPr>
            <w:tcW w:w="650" w:type="pct"/>
            <w:hideMark/>
          </w:tcPr>
          <w:p w14:paraId="13A933EF" w14:textId="77777777" w:rsidR="003C4872" w:rsidRPr="003C4872" w:rsidRDefault="003C4872" w:rsidP="003C4872">
            <w:pPr>
              <w:spacing w:after="160" w:line="259" w:lineRule="auto"/>
              <w:jc w:val="center"/>
              <w:rPr>
                <w:rFonts w:ascii="Verdana" w:hAnsi="Verdana"/>
              </w:rPr>
            </w:pPr>
            <w:r w:rsidRPr="003C4872">
              <w:rPr>
                <w:rFonts w:ascii="Verdana" w:hAnsi="Verdana"/>
              </w:rPr>
              <w:t>$ 873.245</w:t>
            </w:r>
          </w:p>
        </w:tc>
        <w:tc>
          <w:tcPr>
            <w:tcW w:w="650" w:type="pct"/>
            <w:hideMark/>
          </w:tcPr>
          <w:p w14:paraId="5D3A1A36" w14:textId="77777777" w:rsidR="003C4872" w:rsidRPr="003C4872" w:rsidRDefault="003C4872" w:rsidP="003C4872">
            <w:pPr>
              <w:spacing w:after="160" w:line="259" w:lineRule="auto"/>
              <w:jc w:val="center"/>
              <w:rPr>
                <w:rFonts w:ascii="Verdana" w:hAnsi="Verdana"/>
              </w:rPr>
            </w:pPr>
            <w:r w:rsidRPr="003C4872">
              <w:rPr>
                <w:rFonts w:ascii="Verdana" w:hAnsi="Verdana"/>
              </w:rPr>
              <w:t>10 CUPOS CRN/MES</w:t>
            </w:r>
          </w:p>
        </w:tc>
      </w:tr>
      <w:tr w:rsidR="003C4872" w:rsidRPr="003C4872" w14:paraId="3258329F" w14:textId="77777777" w:rsidTr="003C4872">
        <w:tc>
          <w:tcPr>
            <w:tcW w:w="1000" w:type="pct"/>
            <w:hideMark/>
          </w:tcPr>
          <w:p w14:paraId="0AEE9594" w14:textId="77777777" w:rsidR="003C4872" w:rsidRPr="003C4872" w:rsidRDefault="003C4872" w:rsidP="003C4872">
            <w:pPr>
              <w:spacing w:after="160" w:line="259" w:lineRule="auto"/>
              <w:jc w:val="center"/>
              <w:rPr>
                <w:rFonts w:ascii="Verdana" w:hAnsi="Verdana"/>
              </w:rPr>
            </w:pPr>
            <w:r w:rsidRPr="003C4872">
              <w:rPr>
                <w:rFonts w:ascii="Verdana" w:hAnsi="Verdana"/>
              </w:rPr>
              <w:t>ASEO NIÑOS Y NIÑAS</w:t>
            </w:r>
          </w:p>
        </w:tc>
        <w:tc>
          <w:tcPr>
            <w:tcW w:w="600" w:type="pct"/>
            <w:hideMark/>
          </w:tcPr>
          <w:p w14:paraId="7DECF473" w14:textId="77777777" w:rsidR="003C4872" w:rsidRPr="003C4872" w:rsidRDefault="003C4872" w:rsidP="003C4872">
            <w:pPr>
              <w:spacing w:after="160" w:line="259" w:lineRule="auto"/>
              <w:jc w:val="center"/>
              <w:rPr>
                <w:rFonts w:ascii="Verdana" w:hAnsi="Verdana"/>
              </w:rPr>
            </w:pPr>
            <w:r w:rsidRPr="003C4872">
              <w:rPr>
                <w:rFonts w:ascii="Verdana" w:hAnsi="Verdana"/>
              </w:rPr>
              <w:t>Variable</w:t>
            </w:r>
          </w:p>
        </w:tc>
        <w:tc>
          <w:tcPr>
            <w:tcW w:w="750" w:type="pct"/>
            <w:hideMark/>
          </w:tcPr>
          <w:p w14:paraId="066AEDFF" w14:textId="77777777" w:rsidR="003C4872" w:rsidRPr="003C4872" w:rsidRDefault="003C4872" w:rsidP="003C4872">
            <w:pPr>
              <w:spacing w:after="160" w:line="259" w:lineRule="auto"/>
              <w:jc w:val="center"/>
              <w:rPr>
                <w:rFonts w:ascii="Verdana" w:hAnsi="Verdana"/>
              </w:rPr>
            </w:pPr>
            <w:r w:rsidRPr="003C4872">
              <w:rPr>
                <w:rFonts w:ascii="Verdana" w:hAnsi="Verdana"/>
              </w:rPr>
              <w:t>$2 045.148</w:t>
            </w:r>
          </w:p>
        </w:tc>
        <w:tc>
          <w:tcPr>
            <w:tcW w:w="650" w:type="pct"/>
            <w:hideMark/>
          </w:tcPr>
          <w:p w14:paraId="4F38F9D2" w14:textId="77777777" w:rsidR="003C4872" w:rsidRPr="003C4872" w:rsidRDefault="003C4872" w:rsidP="003C4872">
            <w:pPr>
              <w:spacing w:after="160" w:line="259" w:lineRule="auto"/>
              <w:jc w:val="center"/>
              <w:rPr>
                <w:rFonts w:ascii="Verdana" w:hAnsi="Verdana"/>
              </w:rPr>
            </w:pPr>
            <w:r w:rsidRPr="003C4872">
              <w:rPr>
                <w:rFonts w:ascii="Verdana" w:hAnsi="Verdana"/>
              </w:rPr>
              <w:t>30 CUPOS CRN / MES</w:t>
            </w:r>
          </w:p>
        </w:tc>
        <w:tc>
          <w:tcPr>
            <w:tcW w:w="650" w:type="pct"/>
            <w:hideMark/>
          </w:tcPr>
          <w:p w14:paraId="57D4D13E" w14:textId="77777777" w:rsidR="003C4872" w:rsidRPr="003C4872" w:rsidRDefault="003C4872" w:rsidP="003C4872">
            <w:pPr>
              <w:spacing w:after="160" w:line="259" w:lineRule="auto"/>
              <w:jc w:val="center"/>
              <w:rPr>
                <w:rFonts w:ascii="Verdana" w:hAnsi="Verdana"/>
              </w:rPr>
            </w:pPr>
            <w:r w:rsidRPr="003C4872">
              <w:rPr>
                <w:rFonts w:ascii="Verdana" w:hAnsi="Verdana"/>
              </w:rPr>
              <w:t>$ 1.112.418</w:t>
            </w:r>
          </w:p>
        </w:tc>
        <w:tc>
          <w:tcPr>
            <w:tcW w:w="650" w:type="pct"/>
            <w:hideMark/>
          </w:tcPr>
          <w:p w14:paraId="1A6C1D34" w14:textId="77777777" w:rsidR="003C4872" w:rsidRPr="003C4872" w:rsidRDefault="003C4872" w:rsidP="003C4872">
            <w:pPr>
              <w:spacing w:after="160" w:line="259" w:lineRule="auto"/>
              <w:jc w:val="center"/>
              <w:rPr>
                <w:rFonts w:ascii="Verdana" w:hAnsi="Verdana"/>
              </w:rPr>
            </w:pPr>
            <w:r w:rsidRPr="003C4872">
              <w:rPr>
                <w:rFonts w:ascii="Verdana" w:hAnsi="Verdana"/>
              </w:rPr>
              <w:t>$ 1.245.471</w:t>
            </w:r>
          </w:p>
        </w:tc>
        <w:tc>
          <w:tcPr>
            <w:tcW w:w="650" w:type="pct"/>
            <w:hideMark/>
          </w:tcPr>
          <w:p w14:paraId="40A91A06" w14:textId="77777777" w:rsidR="003C4872" w:rsidRPr="003C4872" w:rsidRDefault="003C4872" w:rsidP="003C4872">
            <w:pPr>
              <w:spacing w:after="160" w:line="259" w:lineRule="auto"/>
              <w:jc w:val="center"/>
              <w:rPr>
                <w:rFonts w:ascii="Verdana" w:hAnsi="Verdana"/>
              </w:rPr>
            </w:pPr>
            <w:r w:rsidRPr="003C4872">
              <w:rPr>
                <w:rFonts w:ascii="Verdana" w:hAnsi="Verdana"/>
              </w:rPr>
              <w:t>10 CUPOS CRN/MES</w:t>
            </w:r>
          </w:p>
        </w:tc>
      </w:tr>
      <w:tr w:rsidR="003C4872" w:rsidRPr="003C4872" w14:paraId="0BC0E2DD" w14:textId="77777777" w:rsidTr="003C4872">
        <w:tc>
          <w:tcPr>
            <w:tcW w:w="1000" w:type="pct"/>
            <w:hideMark/>
          </w:tcPr>
          <w:p w14:paraId="7C9ABA73" w14:textId="77777777" w:rsidR="003C4872" w:rsidRPr="003C4872" w:rsidRDefault="003C4872" w:rsidP="003C4872">
            <w:pPr>
              <w:spacing w:after="160" w:line="259" w:lineRule="auto"/>
              <w:jc w:val="center"/>
              <w:rPr>
                <w:rFonts w:ascii="Verdana" w:hAnsi="Verdana"/>
              </w:rPr>
            </w:pPr>
            <w:r w:rsidRPr="003C4872">
              <w:rPr>
                <w:rFonts w:ascii="Verdana" w:hAnsi="Verdana"/>
              </w:rPr>
              <w:t>ASEO UNIDAD DE SERVICIO</w:t>
            </w:r>
          </w:p>
        </w:tc>
        <w:tc>
          <w:tcPr>
            <w:tcW w:w="600" w:type="pct"/>
            <w:hideMark/>
          </w:tcPr>
          <w:p w14:paraId="56EFD2ED" w14:textId="77777777" w:rsidR="003C4872" w:rsidRPr="003C4872" w:rsidRDefault="003C4872" w:rsidP="003C4872">
            <w:pPr>
              <w:spacing w:after="160" w:line="259" w:lineRule="auto"/>
              <w:jc w:val="center"/>
              <w:rPr>
                <w:rFonts w:ascii="Verdana" w:hAnsi="Verdana"/>
              </w:rPr>
            </w:pPr>
            <w:r w:rsidRPr="003C4872">
              <w:rPr>
                <w:rFonts w:ascii="Verdana" w:hAnsi="Verdana"/>
              </w:rPr>
              <w:t>Variable</w:t>
            </w:r>
          </w:p>
        </w:tc>
        <w:tc>
          <w:tcPr>
            <w:tcW w:w="750" w:type="pct"/>
            <w:hideMark/>
          </w:tcPr>
          <w:p w14:paraId="497B9F65" w14:textId="77777777" w:rsidR="003C4872" w:rsidRPr="003C4872" w:rsidRDefault="003C4872" w:rsidP="003C4872">
            <w:pPr>
              <w:spacing w:after="160" w:line="259" w:lineRule="auto"/>
              <w:jc w:val="center"/>
              <w:rPr>
                <w:rFonts w:ascii="Verdana" w:hAnsi="Verdana"/>
              </w:rPr>
            </w:pPr>
            <w:r w:rsidRPr="003C4872">
              <w:rPr>
                <w:rFonts w:ascii="Verdana" w:hAnsi="Verdana"/>
              </w:rPr>
              <w:t>$ 108.684</w:t>
            </w:r>
          </w:p>
        </w:tc>
        <w:tc>
          <w:tcPr>
            <w:tcW w:w="650" w:type="pct"/>
            <w:hideMark/>
          </w:tcPr>
          <w:p w14:paraId="269EC29B" w14:textId="77777777" w:rsidR="003C4872" w:rsidRPr="003C4872" w:rsidRDefault="003C4872" w:rsidP="003C4872">
            <w:pPr>
              <w:spacing w:after="160" w:line="259" w:lineRule="auto"/>
              <w:jc w:val="center"/>
              <w:rPr>
                <w:rFonts w:ascii="Verdana" w:hAnsi="Verdana"/>
              </w:rPr>
            </w:pPr>
            <w:r w:rsidRPr="003C4872">
              <w:rPr>
                <w:rFonts w:ascii="Verdana" w:hAnsi="Verdana"/>
              </w:rPr>
              <w:t>30 CUPOS CRN/MES</w:t>
            </w:r>
          </w:p>
        </w:tc>
        <w:tc>
          <w:tcPr>
            <w:tcW w:w="650" w:type="pct"/>
            <w:hideMark/>
          </w:tcPr>
          <w:p w14:paraId="339C70C7" w14:textId="77777777" w:rsidR="003C4872" w:rsidRPr="003C4872" w:rsidRDefault="003C4872" w:rsidP="003C4872">
            <w:pPr>
              <w:spacing w:after="160" w:line="259" w:lineRule="auto"/>
              <w:jc w:val="center"/>
              <w:rPr>
                <w:rFonts w:ascii="Verdana" w:hAnsi="Verdana"/>
              </w:rPr>
            </w:pPr>
            <w:r w:rsidRPr="003C4872">
              <w:rPr>
                <w:rFonts w:ascii="Verdana" w:hAnsi="Verdana"/>
              </w:rPr>
              <w:t>$ 123.924</w:t>
            </w:r>
          </w:p>
        </w:tc>
        <w:tc>
          <w:tcPr>
            <w:tcW w:w="650" w:type="pct"/>
            <w:hideMark/>
          </w:tcPr>
          <w:p w14:paraId="139F4C2D" w14:textId="77777777" w:rsidR="003C4872" w:rsidRPr="003C4872" w:rsidRDefault="003C4872" w:rsidP="003C4872">
            <w:pPr>
              <w:spacing w:after="160" w:line="259" w:lineRule="auto"/>
              <w:jc w:val="center"/>
              <w:rPr>
                <w:rFonts w:ascii="Verdana" w:hAnsi="Verdana"/>
              </w:rPr>
            </w:pPr>
            <w:r w:rsidRPr="003C4872">
              <w:rPr>
                <w:rFonts w:ascii="Verdana" w:hAnsi="Verdana"/>
              </w:rPr>
              <w:t>$ 125.821</w:t>
            </w:r>
          </w:p>
        </w:tc>
        <w:tc>
          <w:tcPr>
            <w:tcW w:w="650" w:type="pct"/>
            <w:hideMark/>
          </w:tcPr>
          <w:p w14:paraId="613A1191" w14:textId="77777777" w:rsidR="003C4872" w:rsidRPr="003C4872" w:rsidRDefault="003C4872" w:rsidP="003C4872">
            <w:pPr>
              <w:spacing w:after="160" w:line="259" w:lineRule="auto"/>
              <w:jc w:val="center"/>
              <w:rPr>
                <w:rFonts w:ascii="Verdana" w:hAnsi="Verdana"/>
              </w:rPr>
            </w:pPr>
            <w:r w:rsidRPr="003C4872">
              <w:rPr>
                <w:rFonts w:ascii="Verdana" w:hAnsi="Verdana"/>
              </w:rPr>
              <w:t>10 CUPOS CRN/MES</w:t>
            </w:r>
          </w:p>
        </w:tc>
      </w:tr>
      <w:tr w:rsidR="003C4872" w:rsidRPr="003C4872" w14:paraId="746191EC" w14:textId="77777777" w:rsidTr="003C4872">
        <w:tc>
          <w:tcPr>
            <w:tcW w:w="1000" w:type="pct"/>
            <w:hideMark/>
          </w:tcPr>
          <w:p w14:paraId="01CBDD14" w14:textId="77777777" w:rsidR="003C4872" w:rsidRPr="003C4872" w:rsidRDefault="003C4872" w:rsidP="003C4872">
            <w:pPr>
              <w:spacing w:after="160" w:line="259" w:lineRule="auto"/>
              <w:jc w:val="center"/>
              <w:rPr>
                <w:rFonts w:ascii="Verdana" w:hAnsi="Verdana"/>
              </w:rPr>
            </w:pPr>
            <w:r w:rsidRPr="003C4872">
              <w:rPr>
                <w:rFonts w:ascii="Verdana" w:hAnsi="Verdana"/>
              </w:rPr>
              <w:t>PAPELERIA</w:t>
            </w:r>
          </w:p>
        </w:tc>
        <w:tc>
          <w:tcPr>
            <w:tcW w:w="600" w:type="pct"/>
            <w:hideMark/>
          </w:tcPr>
          <w:p w14:paraId="04ED02DD" w14:textId="77777777" w:rsidR="003C4872" w:rsidRPr="003C4872" w:rsidRDefault="003C4872" w:rsidP="003C4872">
            <w:pPr>
              <w:spacing w:after="160" w:line="259" w:lineRule="auto"/>
              <w:jc w:val="center"/>
              <w:rPr>
                <w:rFonts w:ascii="Verdana" w:hAnsi="Verdana"/>
              </w:rPr>
            </w:pPr>
            <w:r w:rsidRPr="003C4872">
              <w:rPr>
                <w:rFonts w:ascii="Verdana" w:hAnsi="Verdana"/>
              </w:rPr>
              <w:t>Variable</w:t>
            </w:r>
          </w:p>
        </w:tc>
        <w:tc>
          <w:tcPr>
            <w:tcW w:w="750" w:type="pct"/>
            <w:hideMark/>
          </w:tcPr>
          <w:p w14:paraId="13938D6A" w14:textId="77777777" w:rsidR="003C4872" w:rsidRPr="003C4872" w:rsidRDefault="003C4872" w:rsidP="003C4872">
            <w:pPr>
              <w:spacing w:after="160" w:line="259" w:lineRule="auto"/>
              <w:jc w:val="center"/>
              <w:rPr>
                <w:rFonts w:ascii="Verdana" w:hAnsi="Verdana"/>
              </w:rPr>
            </w:pPr>
            <w:r w:rsidRPr="003C4872">
              <w:rPr>
                <w:rFonts w:ascii="Verdana" w:hAnsi="Verdana"/>
              </w:rPr>
              <w:t>$ 143.186</w:t>
            </w:r>
          </w:p>
        </w:tc>
        <w:tc>
          <w:tcPr>
            <w:tcW w:w="650" w:type="pct"/>
            <w:hideMark/>
          </w:tcPr>
          <w:p w14:paraId="1EA4DDAA" w14:textId="77777777" w:rsidR="003C4872" w:rsidRPr="003C4872" w:rsidRDefault="003C4872" w:rsidP="003C4872">
            <w:pPr>
              <w:spacing w:after="160" w:line="259" w:lineRule="auto"/>
              <w:jc w:val="center"/>
              <w:rPr>
                <w:rFonts w:ascii="Verdana" w:hAnsi="Verdana"/>
              </w:rPr>
            </w:pPr>
            <w:r w:rsidRPr="003C4872">
              <w:rPr>
                <w:rFonts w:ascii="Verdana" w:hAnsi="Verdana"/>
              </w:rPr>
              <w:t>30 CUPOS CRN/MES</w:t>
            </w:r>
          </w:p>
        </w:tc>
        <w:tc>
          <w:tcPr>
            <w:tcW w:w="650" w:type="pct"/>
            <w:hideMark/>
          </w:tcPr>
          <w:p w14:paraId="35D875E6" w14:textId="77777777" w:rsidR="003C4872" w:rsidRPr="003C4872" w:rsidRDefault="003C4872" w:rsidP="003C4872">
            <w:pPr>
              <w:spacing w:after="160" w:line="259" w:lineRule="auto"/>
              <w:jc w:val="center"/>
              <w:rPr>
                <w:rFonts w:ascii="Verdana" w:hAnsi="Verdana"/>
              </w:rPr>
            </w:pPr>
            <w:r w:rsidRPr="003C4872">
              <w:rPr>
                <w:rFonts w:ascii="Verdana" w:hAnsi="Verdana"/>
              </w:rPr>
              <w:t>$61.711</w:t>
            </w:r>
          </w:p>
        </w:tc>
        <w:tc>
          <w:tcPr>
            <w:tcW w:w="650" w:type="pct"/>
            <w:hideMark/>
          </w:tcPr>
          <w:p w14:paraId="4C2FBE0D" w14:textId="77777777" w:rsidR="003C4872" w:rsidRPr="003C4872" w:rsidRDefault="003C4872" w:rsidP="003C4872">
            <w:pPr>
              <w:spacing w:after="160" w:line="259" w:lineRule="auto"/>
              <w:jc w:val="center"/>
              <w:rPr>
                <w:rFonts w:ascii="Verdana" w:hAnsi="Verdana"/>
              </w:rPr>
            </w:pPr>
            <w:r w:rsidRPr="003C4872">
              <w:rPr>
                <w:rFonts w:ascii="Verdana" w:hAnsi="Verdana"/>
              </w:rPr>
              <w:t>$ 63.319</w:t>
            </w:r>
          </w:p>
        </w:tc>
        <w:tc>
          <w:tcPr>
            <w:tcW w:w="650" w:type="pct"/>
            <w:hideMark/>
          </w:tcPr>
          <w:p w14:paraId="5E9AD170" w14:textId="77777777" w:rsidR="003C4872" w:rsidRPr="003C4872" w:rsidRDefault="003C4872" w:rsidP="003C4872">
            <w:pPr>
              <w:spacing w:after="160" w:line="259" w:lineRule="auto"/>
              <w:jc w:val="center"/>
              <w:rPr>
                <w:rFonts w:ascii="Verdana" w:hAnsi="Verdana"/>
              </w:rPr>
            </w:pPr>
            <w:r w:rsidRPr="003C4872">
              <w:rPr>
                <w:rFonts w:ascii="Verdana" w:hAnsi="Verdana"/>
              </w:rPr>
              <w:t>10 CUPOS CRN/MES</w:t>
            </w:r>
          </w:p>
        </w:tc>
      </w:tr>
      <w:tr w:rsidR="003C4872" w:rsidRPr="003C4872" w14:paraId="31352A2B" w14:textId="77777777" w:rsidTr="003C4872">
        <w:tc>
          <w:tcPr>
            <w:tcW w:w="1000" w:type="pct"/>
            <w:hideMark/>
          </w:tcPr>
          <w:p w14:paraId="5E27FB93" w14:textId="77777777" w:rsidR="003C4872" w:rsidRPr="003C4872" w:rsidRDefault="003C4872" w:rsidP="003C4872">
            <w:pPr>
              <w:spacing w:after="160" w:line="259" w:lineRule="auto"/>
              <w:jc w:val="center"/>
              <w:rPr>
                <w:rFonts w:ascii="Verdana" w:hAnsi="Verdana"/>
              </w:rPr>
            </w:pPr>
            <w:r w:rsidRPr="003C4872">
              <w:rPr>
                <w:rFonts w:ascii="Verdana" w:hAnsi="Verdana"/>
              </w:rPr>
              <w:lastRenderedPageBreak/>
              <w:t>SERVICIO PUBLICOS</w:t>
            </w:r>
          </w:p>
        </w:tc>
        <w:tc>
          <w:tcPr>
            <w:tcW w:w="600" w:type="pct"/>
            <w:hideMark/>
          </w:tcPr>
          <w:p w14:paraId="3EEB2585" w14:textId="77777777" w:rsidR="003C4872" w:rsidRPr="003C4872" w:rsidRDefault="003C4872" w:rsidP="003C4872">
            <w:pPr>
              <w:spacing w:after="160" w:line="259" w:lineRule="auto"/>
              <w:jc w:val="center"/>
              <w:rPr>
                <w:rFonts w:ascii="Verdana" w:hAnsi="Verdana"/>
              </w:rPr>
            </w:pPr>
            <w:r w:rsidRPr="003C4872">
              <w:rPr>
                <w:rFonts w:ascii="Verdana" w:hAnsi="Verdana"/>
              </w:rPr>
              <w:t>Variable</w:t>
            </w:r>
          </w:p>
        </w:tc>
        <w:tc>
          <w:tcPr>
            <w:tcW w:w="750" w:type="pct"/>
            <w:hideMark/>
          </w:tcPr>
          <w:p w14:paraId="5E0B4777" w14:textId="77777777" w:rsidR="003C4872" w:rsidRPr="003C4872" w:rsidRDefault="003C4872" w:rsidP="003C4872">
            <w:pPr>
              <w:spacing w:after="160" w:line="259" w:lineRule="auto"/>
              <w:jc w:val="center"/>
              <w:rPr>
                <w:rFonts w:ascii="Verdana" w:hAnsi="Verdana"/>
              </w:rPr>
            </w:pPr>
            <w:r w:rsidRPr="003C4872">
              <w:rPr>
                <w:rFonts w:ascii="Verdana" w:hAnsi="Verdana"/>
              </w:rPr>
              <w:t>$ 1.402.670</w:t>
            </w:r>
          </w:p>
        </w:tc>
        <w:tc>
          <w:tcPr>
            <w:tcW w:w="650" w:type="pct"/>
            <w:hideMark/>
          </w:tcPr>
          <w:p w14:paraId="71C18C80" w14:textId="77777777" w:rsidR="003C4872" w:rsidRPr="003C4872" w:rsidRDefault="003C4872" w:rsidP="003C4872">
            <w:pPr>
              <w:spacing w:after="160" w:line="259" w:lineRule="auto"/>
              <w:jc w:val="center"/>
              <w:rPr>
                <w:rFonts w:ascii="Verdana" w:hAnsi="Verdana"/>
              </w:rPr>
            </w:pPr>
            <w:r w:rsidRPr="003C4872">
              <w:rPr>
                <w:rFonts w:ascii="Verdana" w:hAnsi="Verdana"/>
              </w:rPr>
              <w:t>30 CUPOS CRN/MES</w:t>
            </w:r>
          </w:p>
        </w:tc>
        <w:tc>
          <w:tcPr>
            <w:tcW w:w="650" w:type="pct"/>
            <w:hideMark/>
          </w:tcPr>
          <w:p w14:paraId="2937F666" w14:textId="77777777" w:rsidR="003C4872" w:rsidRPr="003C4872" w:rsidRDefault="003C4872" w:rsidP="003C4872">
            <w:pPr>
              <w:spacing w:after="160" w:line="259" w:lineRule="auto"/>
              <w:jc w:val="center"/>
              <w:rPr>
                <w:rFonts w:ascii="Verdana" w:hAnsi="Verdana"/>
              </w:rPr>
            </w:pPr>
            <w:r w:rsidRPr="003C4872">
              <w:rPr>
                <w:rFonts w:ascii="Verdana" w:hAnsi="Verdana"/>
              </w:rPr>
              <w:t>$ 913.546</w:t>
            </w:r>
          </w:p>
        </w:tc>
        <w:tc>
          <w:tcPr>
            <w:tcW w:w="650" w:type="pct"/>
            <w:hideMark/>
          </w:tcPr>
          <w:p w14:paraId="62F4701C" w14:textId="77777777" w:rsidR="003C4872" w:rsidRPr="003C4872" w:rsidRDefault="003C4872" w:rsidP="003C4872">
            <w:pPr>
              <w:spacing w:after="160" w:line="259" w:lineRule="auto"/>
              <w:jc w:val="center"/>
              <w:rPr>
                <w:rFonts w:ascii="Verdana" w:hAnsi="Verdana"/>
              </w:rPr>
            </w:pPr>
            <w:r w:rsidRPr="003C4872">
              <w:rPr>
                <w:rFonts w:ascii="Verdana" w:hAnsi="Verdana"/>
              </w:rPr>
              <w:t>$ 1.370.319</w:t>
            </w:r>
          </w:p>
        </w:tc>
        <w:tc>
          <w:tcPr>
            <w:tcW w:w="650" w:type="pct"/>
            <w:hideMark/>
          </w:tcPr>
          <w:p w14:paraId="567DBFD5" w14:textId="77777777" w:rsidR="003C4872" w:rsidRPr="003C4872" w:rsidRDefault="003C4872" w:rsidP="003C4872">
            <w:pPr>
              <w:spacing w:after="160" w:line="259" w:lineRule="auto"/>
              <w:jc w:val="center"/>
              <w:rPr>
                <w:rFonts w:ascii="Verdana" w:hAnsi="Verdana"/>
              </w:rPr>
            </w:pPr>
            <w:r w:rsidRPr="003C4872">
              <w:rPr>
                <w:rFonts w:ascii="Verdana" w:hAnsi="Verdana"/>
              </w:rPr>
              <w:t>10 CUPOS CRN/MES</w:t>
            </w:r>
          </w:p>
        </w:tc>
      </w:tr>
      <w:tr w:rsidR="003C4872" w:rsidRPr="003C4872" w14:paraId="7A9BF696" w14:textId="77777777" w:rsidTr="003C4872">
        <w:tc>
          <w:tcPr>
            <w:tcW w:w="1000" w:type="pct"/>
            <w:hideMark/>
          </w:tcPr>
          <w:p w14:paraId="5F9F7AA7" w14:textId="77777777" w:rsidR="003C4872" w:rsidRPr="003C4872" w:rsidRDefault="003C4872" w:rsidP="003C4872">
            <w:pPr>
              <w:spacing w:after="160" w:line="259" w:lineRule="auto"/>
              <w:jc w:val="center"/>
              <w:rPr>
                <w:rFonts w:ascii="Verdana" w:hAnsi="Verdana"/>
              </w:rPr>
            </w:pPr>
            <w:r w:rsidRPr="003C4872">
              <w:rPr>
                <w:rFonts w:ascii="Verdana" w:hAnsi="Verdana"/>
              </w:rPr>
              <w:t>TRANSPORTE</w:t>
            </w:r>
          </w:p>
        </w:tc>
        <w:tc>
          <w:tcPr>
            <w:tcW w:w="600" w:type="pct"/>
            <w:hideMark/>
          </w:tcPr>
          <w:p w14:paraId="04313A01" w14:textId="77777777" w:rsidR="003C4872" w:rsidRPr="003C4872" w:rsidRDefault="003C4872" w:rsidP="003C4872">
            <w:pPr>
              <w:spacing w:after="160" w:line="259" w:lineRule="auto"/>
              <w:jc w:val="center"/>
              <w:rPr>
                <w:rFonts w:ascii="Verdana" w:hAnsi="Verdana"/>
              </w:rPr>
            </w:pPr>
            <w:r w:rsidRPr="003C4872">
              <w:rPr>
                <w:rFonts w:ascii="Verdana" w:hAnsi="Verdana"/>
              </w:rPr>
              <w:t>Variable</w:t>
            </w:r>
          </w:p>
        </w:tc>
        <w:tc>
          <w:tcPr>
            <w:tcW w:w="750" w:type="pct"/>
            <w:hideMark/>
          </w:tcPr>
          <w:p w14:paraId="6F8AE9F7" w14:textId="77777777" w:rsidR="003C4872" w:rsidRPr="003C4872" w:rsidRDefault="003C4872" w:rsidP="003C4872">
            <w:pPr>
              <w:spacing w:after="160" w:line="259" w:lineRule="auto"/>
              <w:jc w:val="center"/>
              <w:rPr>
                <w:rFonts w:ascii="Verdana" w:hAnsi="Verdana"/>
              </w:rPr>
            </w:pPr>
            <w:r w:rsidRPr="003C4872">
              <w:rPr>
                <w:rFonts w:ascii="Verdana" w:hAnsi="Verdana"/>
              </w:rPr>
              <w:t>$ 1.790.340</w:t>
            </w:r>
          </w:p>
        </w:tc>
        <w:tc>
          <w:tcPr>
            <w:tcW w:w="650" w:type="pct"/>
            <w:hideMark/>
          </w:tcPr>
          <w:p w14:paraId="3F3E8C03" w14:textId="77777777" w:rsidR="003C4872" w:rsidRPr="003C4872" w:rsidRDefault="003C4872" w:rsidP="003C4872">
            <w:pPr>
              <w:spacing w:after="160" w:line="259" w:lineRule="auto"/>
              <w:jc w:val="center"/>
              <w:rPr>
                <w:rFonts w:ascii="Verdana" w:hAnsi="Verdana"/>
              </w:rPr>
            </w:pPr>
            <w:r w:rsidRPr="003C4872">
              <w:rPr>
                <w:rFonts w:ascii="Verdana" w:hAnsi="Verdana"/>
              </w:rPr>
              <w:t>30 CUPOS CRN / MES</w:t>
            </w:r>
          </w:p>
        </w:tc>
        <w:tc>
          <w:tcPr>
            <w:tcW w:w="650" w:type="pct"/>
            <w:hideMark/>
          </w:tcPr>
          <w:p w14:paraId="5D8E1C7D" w14:textId="77777777" w:rsidR="003C4872" w:rsidRPr="003C4872" w:rsidRDefault="003C4872" w:rsidP="003C4872">
            <w:pPr>
              <w:spacing w:after="160" w:line="259" w:lineRule="auto"/>
              <w:jc w:val="center"/>
              <w:rPr>
                <w:rFonts w:ascii="Verdana" w:hAnsi="Verdana"/>
              </w:rPr>
            </w:pPr>
            <w:r w:rsidRPr="003C4872">
              <w:rPr>
                <w:rFonts w:ascii="Verdana" w:hAnsi="Verdana"/>
              </w:rPr>
              <w:t>$ 596.780</w:t>
            </w:r>
          </w:p>
        </w:tc>
        <w:tc>
          <w:tcPr>
            <w:tcW w:w="650" w:type="pct"/>
            <w:hideMark/>
          </w:tcPr>
          <w:p w14:paraId="2FE7D99A" w14:textId="77777777" w:rsidR="003C4872" w:rsidRPr="003C4872" w:rsidRDefault="003C4872" w:rsidP="003C4872">
            <w:pPr>
              <w:spacing w:after="160" w:line="259" w:lineRule="auto"/>
              <w:jc w:val="center"/>
              <w:rPr>
                <w:rFonts w:ascii="Verdana" w:hAnsi="Verdana"/>
              </w:rPr>
            </w:pPr>
            <w:r w:rsidRPr="003C4872">
              <w:rPr>
                <w:rFonts w:ascii="Verdana" w:hAnsi="Verdana"/>
              </w:rPr>
              <w:t>$ 596.780</w:t>
            </w:r>
          </w:p>
        </w:tc>
        <w:tc>
          <w:tcPr>
            <w:tcW w:w="650" w:type="pct"/>
            <w:hideMark/>
          </w:tcPr>
          <w:p w14:paraId="6C93BBE3" w14:textId="77777777" w:rsidR="003C4872" w:rsidRPr="003C4872" w:rsidRDefault="003C4872" w:rsidP="003C4872">
            <w:pPr>
              <w:spacing w:after="160" w:line="259" w:lineRule="auto"/>
              <w:jc w:val="center"/>
              <w:rPr>
                <w:rFonts w:ascii="Verdana" w:hAnsi="Verdana"/>
              </w:rPr>
            </w:pPr>
            <w:r w:rsidRPr="003C4872">
              <w:rPr>
                <w:rFonts w:ascii="Verdana" w:hAnsi="Verdana"/>
              </w:rPr>
              <w:t>10 CUPOS CRN/MES</w:t>
            </w:r>
          </w:p>
        </w:tc>
      </w:tr>
      <w:tr w:rsidR="003C4872" w:rsidRPr="003C4872" w14:paraId="52856715" w14:textId="77777777" w:rsidTr="003C4872">
        <w:tc>
          <w:tcPr>
            <w:tcW w:w="1000" w:type="pct"/>
            <w:hideMark/>
          </w:tcPr>
          <w:p w14:paraId="4C4FD3E6" w14:textId="77777777" w:rsidR="003C4872" w:rsidRPr="003C4872" w:rsidRDefault="003C4872" w:rsidP="003C4872">
            <w:pPr>
              <w:spacing w:after="160" w:line="259" w:lineRule="auto"/>
              <w:jc w:val="center"/>
              <w:rPr>
                <w:rFonts w:ascii="Verdana" w:hAnsi="Verdana"/>
              </w:rPr>
            </w:pPr>
            <w:r w:rsidRPr="003C4872">
              <w:rPr>
                <w:rFonts w:ascii="Verdana" w:hAnsi="Verdana"/>
              </w:rPr>
              <w:t>ADMINISTRATIVO E IMPUESTOS</w:t>
            </w:r>
          </w:p>
        </w:tc>
        <w:tc>
          <w:tcPr>
            <w:tcW w:w="600" w:type="pct"/>
            <w:hideMark/>
          </w:tcPr>
          <w:p w14:paraId="2D80FEB0" w14:textId="77777777" w:rsidR="003C4872" w:rsidRPr="003C4872" w:rsidRDefault="003C4872" w:rsidP="003C4872">
            <w:pPr>
              <w:spacing w:after="160" w:line="259" w:lineRule="auto"/>
              <w:jc w:val="center"/>
              <w:rPr>
                <w:rFonts w:ascii="Verdana" w:hAnsi="Verdana"/>
              </w:rPr>
            </w:pPr>
            <w:r w:rsidRPr="003C4872">
              <w:rPr>
                <w:rFonts w:ascii="Verdana" w:hAnsi="Verdana"/>
              </w:rPr>
              <w:t>Variable</w:t>
            </w:r>
          </w:p>
        </w:tc>
        <w:tc>
          <w:tcPr>
            <w:tcW w:w="750" w:type="pct"/>
            <w:hideMark/>
          </w:tcPr>
          <w:p w14:paraId="48B78180" w14:textId="77777777" w:rsidR="003C4872" w:rsidRPr="003C4872" w:rsidRDefault="003C4872" w:rsidP="003C4872">
            <w:pPr>
              <w:spacing w:after="160" w:line="259" w:lineRule="auto"/>
              <w:jc w:val="center"/>
              <w:rPr>
                <w:rFonts w:ascii="Verdana" w:hAnsi="Verdana"/>
              </w:rPr>
            </w:pPr>
            <w:r w:rsidRPr="003C4872">
              <w:rPr>
                <w:rFonts w:ascii="Verdana" w:hAnsi="Verdana"/>
              </w:rPr>
              <w:t>9,57%</w:t>
            </w:r>
          </w:p>
        </w:tc>
        <w:tc>
          <w:tcPr>
            <w:tcW w:w="650" w:type="pct"/>
            <w:hideMark/>
          </w:tcPr>
          <w:p w14:paraId="42EFE3FE" w14:textId="77777777" w:rsidR="003C4872" w:rsidRPr="003C4872" w:rsidRDefault="003C4872" w:rsidP="003C4872">
            <w:pPr>
              <w:spacing w:after="160" w:line="259" w:lineRule="auto"/>
              <w:jc w:val="center"/>
              <w:rPr>
                <w:rFonts w:ascii="Verdana" w:hAnsi="Verdana"/>
              </w:rPr>
            </w:pPr>
            <w:r w:rsidRPr="003C4872">
              <w:rPr>
                <w:rFonts w:ascii="Verdana" w:hAnsi="Verdana"/>
              </w:rPr>
              <w:t>EJECUCIÓN CRN/MES</w:t>
            </w:r>
          </w:p>
        </w:tc>
        <w:tc>
          <w:tcPr>
            <w:tcW w:w="650" w:type="pct"/>
            <w:hideMark/>
          </w:tcPr>
          <w:p w14:paraId="080A4E9C" w14:textId="77777777" w:rsidR="003C4872" w:rsidRPr="003C4872" w:rsidRDefault="003C4872" w:rsidP="003C4872">
            <w:pPr>
              <w:spacing w:after="160" w:line="259" w:lineRule="auto"/>
              <w:jc w:val="center"/>
              <w:rPr>
                <w:rFonts w:ascii="Verdana" w:hAnsi="Verdana"/>
              </w:rPr>
            </w:pPr>
            <w:r w:rsidRPr="003C4872">
              <w:rPr>
                <w:rFonts w:ascii="Verdana" w:hAnsi="Verdana"/>
              </w:rPr>
              <w:t>9,57%</w:t>
            </w:r>
          </w:p>
        </w:tc>
        <w:tc>
          <w:tcPr>
            <w:tcW w:w="650" w:type="pct"/>
            <w:hideMark/>
          </w:tcPr>
          <w:p w14:paraId="0E766727" w14:textId="77777777" w:rsidR="003C4872" w:rsidRPr="003C4872" w:rsidRDefault="003C4872" w:rsidP="003C4872">
            <w:pPr>
              <w:spacing w:after="160" w:line="259" w:lineRule="auto"/>
              <w:jc w:val="center"/>
              <w:rPr>
                <w:rFonts w:ascii="Verdana" w:hAnsi="Verdana"/>
              </w:rPr>
            </w:pPr>
            <w:r w:rsidRPr="003C4872">
              <w:rPr>
                <w:rFonts w:ascii="Verdana" w:hAnsi="Verdana"/>
              </w:rPr>
              <w:t>9,57%</w:t>
            </w:r>
          </w:p>
        </w:tc>
        <w:tc>
          <w:tcPr>
            <w:tcW w:w="650" w:type="pct"/>
            <w:hideMark/>
          </w:tcPr>
          <w:p w14:paraId="6F600AA6" w14:textId="77777777" w:rsidR="003C4872" w:rsidRPr="003C4872" w:rsidRDefault="003C4872" w:rsidP="003C4872">
            <w:pPr>
              <w:spacing w:after="160" w:line="259" w:lineRule="auto"/>
              <w:jc w:val="center"/>
              <w:rPr>
                <w:rFonts w:ascii="Verdana" w:hAnsi="Verdana"/>
              </w:rPr>
            </w:pPr>
            <w:r w:rsidRPr="003C4872">
              <w:rPr>
                <w:rFonts w:ascii="Verdana" w:hAnsi="Verdana"/>
              </w:rPr>
              <w:t>EJECUCIÓN CRN / MES</w:t>
            </w:r>
          </w:p>
        </w:tc>
      </w:tr>
    </w:tbl>
    <w:p w14:paraId="62D0764E" w14:textId="77777777" w:rsidR="003C4872" w:rsidRPr="003C4872" w:rsidRDefault="003C4872" w:rsidP="003C4872">
      <w:pPr>
        <w:jc w:val="center"/>
        <w:rPr>
          <w:rFonts w:ascii="Verdana" w:hAnsi="Verdana"/>
        </w:rPr>
      </w:pPr>
      <w:r w:rsidRPr="003C4872">
        <w:rPr>
          <w:rFonts w:ascii="Verdana" w:hAnsi="Verdana"/>
          <w:b/>
          <w:bCs/>
        </w:rPr>
        <w:t>- ALIMENTACIÓN DIARIA (AGOSTO A DICIEMBRE)</w:t>
      </w:r>
    </w:p>
    <w:tbl>
      <w:tblPr>
        <w:tblStyle w:val="Tablaconcuadrcula"/>
        <w:tblW w:w="5000" w:type="pct"/>
        <w:tblLook w:val="04A0" w:firstRow="1" w:lastRow="0" w:firstColumn="1" w:lastColumn="0" w:noHBand="0" w:noVBand="1"/>
      </w:tblPr>
      <w:tblGrid>
        <w:gridCol w:w="1483"/>
        <w:gridCol w:w="1365"/>
        <w:gridCol w:w="1642"/>
        <w:gridCol w:w="1263"/>
        <w:gridCol w:w="1573"/>
        <w:gridCol w:w="1502"/>
      </w:tblGrid>
      <w:tr w:rsidR="003C4872" w:rsidRPr="003C4872" w14:paraId="15EABE95" w14:textId="77777777" w:rsidTr="003C4872">
        <w:tc>
          <w:tcPr>
            <w:tcW w:w="1450" w:type="pct"/>
            <w:hideMark/>
          </w:tcPr>
          <w:p w14:paraId="72577AD4" w14:textId="77777777" w:rsidR="003C4872" w:rsidRPr="003C4872" w:rsidRDefault="003C4872" w:rsidP="003C4872">
            <w:pPr>
              <w:spacing w:after="160" w:line="259" w:lineRule="auto"/>
              <w:jc w:val="center"/>
              <w:rPr>
                <w:rFonts w:ascii="Verdana" w:hAnsi="Verdana"/>
              </w:rPr>
            </w:pPr>
            <w:r w:rsidRPr="003C4872">
              <w:rPr>
                <w:rFonts w:ascii="Verdana" w:hAnsi="Verdana"/>
                <w:b/>
                <w:bCs/>
              </w:rPr>
              <w:t>REGIONAL- CRN</w:t>
            </w:r>
          </w:p>
        </w:tc>
        <w:tc>
          <w:tcPr>
            <w:tcW w:w="800" w:type="pct"/>
            <w:hideMark/>
          </w:tcPr>
          <w:p w14:paraId="211017D2" w14:textId="77777777" w:rsidR="003C4872" w:rsidRPr="003C4872" w:rsidRDefault="003C4872" w:rsidP="003C4872">
            <w:pPr>
              <w:spacing w:after="160" w:line="259" w:lineRule="auto"/>
              <w:jc w:val="center"/>
              <w:rPr>
                <w:rFonts w:ascii="Verdana" w:hAnsi="Verdana"/>
              </w:rPr>
            </w:pPr>
            <w:r w:rsidRPr="003C4872">
              <w:rPr>
                <w:rFonts w:ascii="Verdana" w:hAnsi="Verdana"/>
                <w:b/>
                <w:bCs/>
              </w:rPr>
              <w:t>AGOSTO</w:t>
            </w:r>
          </w:p>
        </w:tc>
        <w:tc>
          <w:tcPr>
            <w:tcW w:w="700" w:type="pct"/>
            <w:hideMark/>
          </w:tcPr>
          <w:p w14:paraId="016E900F" w14:textId="77777777" w:rsidR="003C4872" w:rsidRPr="003C4872" w:rsidRDefault="003C4872" w:rsidP="003C4872">
            <w:pPr>
              <w:spacing w:after="160" w:line="259" w:lineRule="auto"/>
              <w:jc w:val="center"/>
              <w:rPr>
                <w:rFonts w:ascii="Verdana" w:hAnsi="Verdana"/>
              </w:rPr>
            </w:pPr>
            <w:r w:rsidRPr="003C4872">
              <w:rPr>
                <w:rFonts w:ascii="Verdana" w:hAnsi="Verdana"/>
                <w:b/>
                <w:bCs/>
              </w:rPr>
              <w:t>SEPTIEMBRE</w:t>
            </w:r>
          </w:p>
        </w:tc>
        <w:tc>
          <w:tcPr>
            <w:tcW w:w="700" w:type="pct"/>
            <w:hideMark/>
          </w:tcPr>
          <w:p w14:paraId="09994ED8" w14:textId="77777777" w:rsidR="003C4872" w:rsidRPr="003C4872" w:rsidRDefault="003C4872" w:rsidP="003C4872">
            <w:pPr>
              <w:spacing w:after="160" w:line="259" w:lineRule="auto"/>
              <w:jc w:val="center"/>
              <w:rPr>
                <w:rFonts w:ascii="Verdana" w:hAnsi="Verdana"/>
              </w:rPr>
            </w:pPr>
            <w:r w:rsidRPr="003C4872">
              <w:rPr>
                <w:rFonts w:ascii="Verdana" w:hAnsi="Verdana"/>
                <w:b/>
                <w:bCs/>
              </w:rPr>
              <w:t>OCTUBRE</w:t>
            </w:r>
          </w:p>
        </w:tc>
        <w:tc>
          <w:tcPr>
            <w:tcW w:w="700" w:type="pct"/>
            <w:hideMark/>
          </w:tcPr>
          <w:p w14:paraId="59725B35" w14:textId="77777777" w:rsidR="003C4872" w:rsidRPr="003C4872" w:rsidRDefault="003C4872" w:rsidP="003C4872">
            <w:pPr>
              <w:spacing w:after="160" w:line="259" w:lineRule="auto"/>
              <w:jc w:val="center"/>
              <w:rPr>
                <w:rFonts w:ascii="Verdana" w:hAnsi="Verdana"/>
              </w:rPr>
            </w:pPr>
            <w:r w:rsidRPr="003C4872">
              <w:rPr>
                <w:rFonts w:ascii="Verdana" w:hAnsi="Verdana"/>
                <w:b/>
                <w:bCs/>
              </w:rPr>
              <w:t>NOVIEMBRE</w:t>
            </w:r>
          </w:p>
        </w:tc>
        <w:tc>
          <w:tcPr>
            <w:tcW w:w="650" w:type="pct"/>
            <w:hideMark/>
          </w:tcPr>
          <w:p w14:paraId="1321E213" w14:textId="77777777" w:rsidR="003C4872" w:rsidRPr="003C4872" w:rsidRDefault="003C4872" w:rsidP="003C4872">
            <w:pPr>
              <w:spacing w:after="160" w:line="259" w:lineRule="auto"/>
              <w:jc w:val="center"/>
              <w:rPr>
                <w:rFonts w:ascii="Verdana" w:hAnsi="Verdana"/>
              </w:rPr>
            </w:pPr>
            <w:r w:rsidRPr="003C4872">
              <w:rPr>
                <w:rFonts w:ascii="Verdana" w:hAnsi="Verdana"/>
                <w:b/>
                <w:bCs/>
              </w:rPr>
              <w:t>DICIEMBRE</w:t>
            </w:r>
          </w:p>
        </w:tc>
      </w:tr>
      <w:tr w:rsidR="003C4872" w:rsidRPr="003C4872" w14:paraId="6F61AA9E" w14:textId="77777777" w:rsidTr="003C4872">
        <w:tc>
          <w:tcPr>
            <w:tcW w:w="1450" w:type="pct"/>
            <w:hideMark/>
          </w:tcPr>
          <w:p w14:paraId="699E1F23" w14:textId="77777777" w:rsidR="003C4872" w:rsidRPr="003C4872" w:rsidRDefault="003C4872" w:rsidP="003C4872">
            <w:pPr>
              <w:spacing w:after="160" w:line="259" w:lineRule="auto"/>
              <w:jc w:val="center"/>
              <w:rPr>
                <w:rFonts w:ascii="Verdana" w:hAnsi="Verdana"/>
              </w:rPr>
            </w:pPr>
            <w:r w:rsidRPr="003C4872">
              <w:rPr>
                <w:rFonts w:ascii="Verdana" w:hAnsi="Verdana"/>
              </w:rPr>
              <w:t>La Guajira - Manaure</w:t>
            </w:r>
          </w:p>
        </w:tc>
        <w:tc>
          <w:tcPr>
            <w:tcW w:w="800" w:type="pct"/>
            <w:hideMark/>
          </w:tcPr>
          <w:p w14:paraId="721D66B7" w14:textId="77777777" w:rsidR="003C4872" w:rsidRPr="003C4872" w:rsidRDefault="003C4872" w:rsidP="003C4872">
            <w:pPr>
              <w:spacing w:after="160" w:line="259" w:lineRule="auto"/>
              <w:jc w:val="center"/>
              <w:rPr>
                <w:rFonts w:ascii="Verdana" w:hAnsi="Verdana"/>
              </w:rPr>
            </w:pPr>
            <w:r w:rsidRPr="003C4872">
              <w:rPr>
                <w:rFonts w:ascii="Verdana" w:hAnsi="Verdana"/>
              </w:rPr>
              <w:t>$6.723.159</w:t>
            </w:r>
          </w:p>
        </w:tc>
        <w:tc>
          <w:tcPr>
            <w:tcW w:w="700" w:type="pct"/>
            <w:hideMark/>
          </w:tcPr>
          <w:p w14:paraId="6CFA74FC" w14:textId="77777777" w:rsidR="003C4872" w:rsidRPr="003C4872" w:rsidRDefault="003C4872" w:rsidP="003C4872">
            <w:pPr>
              <w:spacing w:after="160" w:line="259" w:lineRule="auto"/>
              <w:jc w:val="center"/>
              <w:rPr>
                <w:rFonts w:ascii="Verdana" w:hAnsi="Verdana"/>
              </w:rPr>
            </w:pPr>
            <w:r w:rsidRPr="003C4872">
              <w:rPr>
                <w:rFonts w:ascii="Verdana" w:hAnsi="Verdana"/>
              </w:rPr>
              <w:t>$ 6.857.622</w:t>
            </w:r>
          </w:p>
        </w:tc>
        <w:tc>
          <w:tcPr>
            <w:tcW w:w="700" w:type="pct"/>
            <w:hideMark/>
          </w:tcPr>
          <w:p w14:paraId="5F66E726" w14:textId="77777777" w:rsidR="003C4872" w:rsidRPr="003C4872" w:rsidRDefault="003C4872" w:rsidP="003C4872">
            <w:pPr>
              <w:spacing w:after="160" w:line="259" w:lineRule="auto"/>
              <w:jc w:val="center"/>
              <w:rPr>
                <w:rFonts w:ascii="Verdana" w:hAnsi="Verdana"/>
              </w:rPr>
            </w:pPr>
            <w:r w:rsidRPr="003C4872">
              <w:rPr>
                <w:rFonts w:ascii="Verdana" w:hAnsi="Verdana"/>
              </w:rPr>
              <w:t>$ 6.994.774</w:t>
            </w:r>
          </w:p>
        </w:tc>
        <w:tc>
          <w:tcPr>
            <w:tcW w:w="700" w:type="pct"/>
            <w:hideMark/>
          </w:tcPr>
          <w:p w14:paraId="09BE8389" w14:textId="77777777" w:rsidR="003C4872" w:rsidRPr="003C4872" w:rsidRDefault="003C4872" w:rsidP="003C4872">
            <w:pPr>
              <w:spacing w:after="160" w:line="259" w:lineRule="auto"/>
              <w:jc w:val="center"/>
              <w:rPr>
                <w:rFonts w:ascii="Verdana" w:hAnsi="Verdana"/>
              </w:rPr>
            </w:pPr>
            <w:r w:rsidRPr="003C4872">
              <w:rPr>
                <w:rFonts w:ascii="Verdana" w:hAnsi="Verdana"/>
              </w:rPr>
              <w:t>$ 7.134.670</w:t>
            </w:r>
          </w:p>
        </w:tc>
        <w:tc>
          <w:tcPr>
            <w:tcW w:w="650" w:type="pct"/>
            <w:hideMark/>
          </w:tcPr>
          <w:p w14:paraId="6CC8D35E" w14:textId="77777777" w:rsidR="003C4872" w:rsidRPr="003C4872" w:rsidRDefault="003C4872" w:rsidP="003C4872">
            <w:pPr>
              <w:spacing w:after="160" w:line="259" w:lineRule="auto"/>
              <w:jc w:val="center"/>
              <w:rPr>
                <w:rFonts w:ascii="Verdana" w:hAnsi="Verdana"/>
              </w:rPr>
            </w:pPr>
            <w:r w:rsidRPr="003C4872">
              <w:rPr>
                <w:rFonts w:ascii="Verdana" w:hAnsi="Verdana"/>
              </w:rPr>
              <w:t>$ 7.277.363</w:t>
            </w:r>
          </w:p>
        </w:tc>
      </w:tr>
      <w:tr w:rsidR="003C4872" w:rsidRPr="003C4872" w14:paraId="338FA013" w14:textId="77777777" w:rsidTr="003C4872">
        <w:tc>
          <w:tcPr>
            <w:tcW w:w="1450" w:type="pct"/>
            <w:hideMark/>
          </w:tcPr>
          <w:p w14:paraId="10DB57C7" w14:textId="77777777" w:rsidR="003C4872" w:rsidRPr="003C4872" w:rsidRDefault="003C4872" w:rsidP="003C4872">
            <w:pPr>
              <w:spacing w:after="160" w:line="259" w:lineRule="auto"/>
              <w:jc w:val="center"/>
              <w:rPr>
                <w:rFonts w:ascii="Verdana" w:hAnsi="Verdana"/>
              </w:rPr>
            </w:pPr>
            <w:r w:rsidRPr="003C4872">
              <w:rPr>
                <w:rFonts w:ascii="Verdana" w:hAnsi="Verdana"/>
              </w:rPr>
              <w:t>La Guajira - Riohacha</w:t>
            </w:r>
          </w:p>
        </w:tc>
        <w:tc>
          <w:tcPr>
            <w:tcW w:w="800" w:type="pct"/>
            <w:hideMark/>
          </w:tcPr>
          <w:p w14:paraId="49C321D1" w14:textId="77777777" w:rsidR="003C4872" w:rsidRPr="003C4872" w:rsidRDefault="003C4872" w:rsidP="003C4872">
            <w:pPr>
              <w:spacing w:after="160" w:line="259" w:lineRule="auto"/>
              <w:jc w:val="center"/>
              <w:rPr>
                <w:rFonts w:ascii="Verdana" w:hAnsi="Verdana"/>
              </w:rPr>
            </w:pPr>
            <w:r w:rsidRPr="003C4872">
              <w:rPr>
                <w:rFonts w:ascii="Verdana" w:hAnsi="Verdana"/>
              </w:rPr>
              <w:t>$ 6.723.159</w:t>
            </w:r>
          </w:p>
        </w:tc>
        <w:tc>
          <w:tcPr>
            <w:tcW w:w="700" w:type="pct"/>
            <w:hideMark/>
          </w:tcPr>
          <w:p w14:paraId="5DF5356D" w14:textId="77777777" w:rsidR="003C4872" w:rsidRPr="003C4872" w:rsidRDefault="003C4872" w:rsidP="003C4872">
            <w:pPr>
              <w:spacing w:after="160" w:line="259" w:lineRule="auto"/>
              <w:jc w:val="center"/>
              <w:rPr>
                <w:rFonts w:ascii="Verdana" w:hAnsi="Verdana"/>
              </w:rPr>
            </w:pPr>
            <w:r w:rsidRPr="003C4872">
              <w:rPr>
                <w:rFonts w:ascii="Verdana" w:hAnsi="Verdana"/>
              </w:rPr>
              <w:t>$ 6.857.622</w:t>
            </w:r>
          </w:p>
        </w:tc>
        <w:tc>
          <w:tcPr>
            <w:tcW w:w="700" w:type="pct"/>
            <w:hideMark/>
          </w:tcPr>
          <w:p w14:paraId="230F8305" w14:textId="77777777" w:rsidR="003C4872" w:rsidRPr="003C4872" w:rsidRDefault="003C4872" w:rsidP="003C4872">
            <w:pPr>
              <w:spacing w:after="160" w:line="259" w:lineRule="auto"/>
              <w:jc w:val="center"/>
              <w:rPr>
                <w:rFonts w:ascii="Verdana" w:hAnsi="Verdana"/>
              </w:rPr>
            </w:pPr>
            <w:r w:rsidRPr="003C4872">
              <w:rPr>
                <w:rFonts w:ascii="Verdana" w:hAnsi="Verdana"/>
              </w:rPr>
              <w:t>$ 6.994.774</w:t>
            </w:r>
          </w:p>
        </w:tc>
        <w:tc>
          <w:tcPr>
            <w:tcW w:w="700" w:type="pct"/>
            <w:hideMark/>
          </w:tcPr>
          <w:p w14:paraId="25222A4A" w14:textId="77777777" w:rsidR="003C4872" w:rsidRPr="003C4872" w:rsidRDefault="003C4872" w:rsidP="003C4872">
            <w:pPr>
              <w:spacing w:after="160" w:line="259" w:lineRule="auto"/>
              <w:jc w:val="center"/>
              <w:rPr>
                <w:rFonts w:ascii="Verdana" w:hAnsi="Verdana"/>
              </w:rPr>
            </w:pPr>
            <w:r w:rsidRPr="003C4872">
              <w:rPr>
                <w:rFonts w:ascii="Verdana" w:hAnsi="Verdana"/>
              </w:rPr>
              <w:t>$ 7.134.670</w:t>
            </w:r>
          </w:p>
        </w:tc>
        <w:tc>
          <w:tcPr>
            <w:tcW w:w="650" w:type="pct"/>
            <w:hideMark/>
          </w:tcPr>
          <w:p w14:paraId="2ABD19B3" w14:textId="77777777" w:rsidR="003C4872" w:rsidRPr="003C4872" w:rsidRDefault="003C4872" w:rsidP="003C4872">
            <w:pPr>
              <w:spacing w:after="160" w:line="259" w:lineRule="auto"/>
              <w:jc w:val="center"/>
              <w:rPr>
                <w:rFonts w:ascii="Verdana" w:hAnsi="Verdana"/>
              </w:rPr>
            </w:pPr>
            <w:r w:rsidRPr="003C4872">
              <w:rPr>
                <w:rFonts w:ascii="Verdana" w:hAnsi="Verdana"/>
              </w:rPr>
              <w:t>$ 7.277.363</w:t>
            </w:r>
          </w:p>
        </w:tc>
      </w:tr>
      <w:tr w:rsidR="003C4872" w:rsidRPr="003C4872" w14:paraId="31F0F24C" w14:textId="77777777" w:rsidTr="003C4872">
        <w:tc>
          <w:tcPr>
            <w:tcW w:w="1450" w:type="pct"/>
            <w:hideMark/>
          </w:tcPr>
          <w:p w14:paraId="27FCCDA6" w14:textId="77777777" w:rsidR="003C4872" w:rsidRPr="003C4872" w:rsidRDefault="003C4872" w:rsidP="003C4872">
            <w:pPr>
              <w:spacing w:after="160" w:line="259" w:lineRule="auto"/>
              <w:jc w:val="center"/>
              <w:rPr>
                <w:rFonts w:ascii="Verdana" w:hAnsi="Verdana"/>
              </w:rPr>
            </w:pPr>
            <w:r w:rsidRPr="003C4872">
              <w:rPr>
                <w:rFonts w:ascii="Verdana" w:hAnsi="Verdana"/>
              </w:rPr>
              <w:t>Risaralda</w:t>
            </w:r>
          </w:p>
        </w:tc>
        <w:tc>
          <w:tcPr>
            <w:tcW w:w="800" w:type="pct"/>
            <w:hideMark/>
          </w:tcPr>
          <w:p w14:paraId="286A1D7E" w14:textId="77777777" w:rsidR="003C4872" w:rsidRPr="003C4872" w:rsidRDefault="003C4872" w:rsidP="003C4872">
            <w:pPr>
              <w:spacing w:after="160" w:line="259" w:lineRule="auto"/>
              <w:jc w:val="center"/>
              <w:rPr>
                <w:rFonts w:ascii="Verdana" w:hAnsi="Verdana"/>
              </w:rPr>
            </w:pPr>
            <w:r w:rsidRPr="003C4872">
              <w:rPr>
                <w:rFonts w:ascii="Verdana" w:hAnsi="Verdana"/>
              </w:rPr>
              <w:t>$ 2.259.732</w:t>
            </w:r>
          </w:p>
        </w:tc>
        <w:tc>
          <w:tcPr>
            <w:tcW w:w="700" w:type="pct"/>
            <w:hideMark/>
          </w:tcPr>
          <w:p w14:paraId="09FA297E" w14:textId="77777777" w:rsidR="003C4872" w:rsidRPr="003C4872" w:rsidRDefault="003C4872" w:rsidP="003C4872">
            <w:pPr>
              <w:spacing w:after="160" w:line="259" w:lineRule="auto"/>
              <w:jc w:val="center"/>
              <w:rPr>
                <w:rFonts w:ascii="Verdana" w:hAnsi="Verdana"/>
              </w:rPr>
            </w:pPr>
            <w:r w:rsidRPr="003C4872">
              <w:rPr>
                <w:rFonts w:ascii="Verdana" w:hAnsi="Verdana"/>
              </w:rPr>
              <w:t>$ 2.304.927</w:t>
            </w:r>
          </w:p>
        </w:tc>
        <w:tc>
          <w:tcPr>
            <w:tcW w:w="700" w:type="pct"/>
            <w:hideMark/>
          </w:tcPr>
          <w:p w14:paraId="5D167B86" w14:textId="77777777" w:rsidR="003C4872" w:rsidRPr="003C4872" w:rsidRDefault="003C4872" w:rsidP="003C4872">
            <w:pPr>
              <w:spacing w:after="160" w:line="259" w:lineRule="auto"/>
              <w:jc w:val="center"/>
              <w:rPr>
                <w:rFonts w:ascii="Verdana" w:hAnsi="Verdana"/>
              </w:rPr>
            </w:pPr>
            <w:r w:rsidRPr="003C4872">
              <w:rPr>
                <w:rFonts w:ascii="Verdana" w:hAnsi="Verdana"/>
              </w:rPr>
              <w:t>$ 2.351.025</w:t>
            </w:r>
          </w:p>
        </w:tc>
        <w:tc>
          <w:tcPr>
            <w:tcW w:w="700" w:type="pct"/>
            <w:hideMark/>
          </w:tcPr>
          <w:p w14:paraId="428D98B9" w14:textId="77777777" w:rsidR="003C4872" w:rsidRPr="003C4872" w:rsidRDefault="003C4872" w:rsidP="003C4872">
            <w:pPr>
              <w:spacing w:after="160" w:line="259" w:lineRule="auto"/>
              <w:jc w:val="center"/>
              <w:rPr>
                <w:rFonts w:ascii="Verdana" w:hAnsi="Verdana"/>
              </w:rPr>
            </w:pPr>
            <w:r w:rsidRPr="003C4872">
              <w:rPr>
                <w:rFonts w:ascii="Verdana" w:hAnsi="Verdana"/>
              </w:rPr>
              <w:t>$ 2.398.046</w:t>
            </w:r>
          </w:p>
        </w:tc>
        <w:tc>
          <w:tcPr>
            <w:tcW w:w="650" w:type="pct"/>
            <w:hideMark/>
          </w:tcPr>
          <w:p w14:paraId="4D28D144" w14:textId="77777777" w:rsidR="003C4872" w:rsidRPr="003C4872" w:rsidRDefault="003C4872" w:rsidP="003C4872">
            <w:pPr>
              <w:spacing w:after="160" w:line="259" w:lineRule="auto"/>
              <w:jc w:val="center"/>
              <w:rPr>
                <w:rFonts w:ascii="Verdana" w:hAnsi="Verdana"/>
              </w:rPr>
            </w:pPr>
            <w:r w:rsidRPr="003C4872">
              <w:rPr>
                <w:rFonts w:ascii="Verdana" w:hAnsi="Verdana"/>
              </w:rPr>
              <w:t>$ 2.446.007</w:t>
            </w:r>
          </w:p>
        </w:tc>
      </w:tr>
      <w:tr w:rsidR="003C4872" w:rsidRPr="003C4872" w14:paraId="514F1831" w14:textId="77777777" w:rsidTr="003C4872">
        <w:tc>
          <w:tcPr>
            <w:tcW w:w="1450" w:type="pct"/>
            <w:hideMark/>
          </w:tcPr>
          <w:p w14:paraId="038C2A3A" w14:textId="77777777" w:rsidR="003C4872" w:rsidRPr="003C4872" w:rsidRDefault="003C4872" w:rsidP="003C4872">
            <w:pPr>
              <w:spacing w:after="160" w:line="259" w:lineRule="auto"/>
              <w:jc w:val="center"/>
              <w:rPr>
                <w:rFonts w:ascii="Verdana" w:hAnsi="Verdana"/>
              </w:rPr>
            </w:pPr>
            <w:r w:rsidRPr="003C4872">
              <w:rPr>
                <w:rFonts w:ascii="Verdana" w:hAnsi="Verdana"/>
              </w:rPr>
              <w:t>Vichada</w:t>
            </w:r>
          </w:p>
        </w:tc>
        <w:tc>
          <w:tcPr>
            <w:tcW w:w="800" w:type="pct"/>
            <w:hideMark/>
          </w:tcPr>
          <w:p w14:paraId="333C93AA" w14:textId="77777777" w:rsidR="003C4872" w:rsidRPr="003C4872" w:rsidRDefault="003C4872" w:rsidP="003C4872">
            <w:pPr>
              <w:spacing w:after="160" w:line="259" w:lineRule="auto"/>
              <w:jc w:val="center"/>
              <w:rPr>
                <w:rFonts w:ascii="Verdana" w:hAnsi="Verdana"/>
              </w:rPr>
            </w:pPr>
            <w:r w:rsidRPr="003C4872">
              <w:rPr>
                <w:rFonts w:ascii="Verdana" w:hAnsi="Verdana"/>
              </w:rPr>
              <w:t>$ 2.259.732</w:t>
            </w:r>
          </w:p>
        </w:tc>
        <w:tc>
          <w:tcPr>
            <w:tcW w:w="700" w:type="pct"/>
            <w:hideMark/>
          </w:tcPr>
          <w:p w14:paraId="35F9BB1F" w14:textId="77777777" w:rsidR="003C4872" w:rsidRPr="003C4872" w:rsidRDefault="003C4872" w:rsidP="003C4872">
            <w:pPr>
              <w:spacing w:after="160" w:line="259" w:lineRule="auto"/>
              <w:jc w:val="center"/>
              <w:rPr>
                <w:rFonts w:ascii="Verdana" w:hAnsi="Verdana"/>
              </w:rPr>
            </w:pPr>
            <w:r w:rsidRPr="003C4872">
              <w:rPr>
                <w:rFonts w:ascii="Verdana" w:hAnsi="Verdana"/>
              </w:rPr>
              <w:t>$ 2.304.927</w:t>
            </w:r>
          </w:p>
        </w:tc>
        <w:tc>
          <w:tcPr>
            <w:tcW w:w="700" w:type="pct"/>
            <w:hideMark/>
          </w:tcPr>
          <w:p w14:paraId="488C7059" w14:textId="77777777" w:rsidR="003C4872" w:rsidRPr="003C4872" w:rsidRDefault="003C4872" w:rsidP="003C4872">
            <w:pPr>
              <w:spacing w:after="160" w:line="259" w:lineRule="auto"/>
              <w:jc w:val="center"/>
              <w:rPr>
                <w:rFonts w:ascii="Verdana" w:hAnsi="Verdana"/>
              </w:rPr>
            </w:pPr>
            <w:r w:rsidRPr="003C4872">
              <w:rPr>
                <w:rFonts w:ascii="Verdana" w:hAnsi="Verdana"/>
              </w:rPr>
              <w:t>$ 2.351.025</w:t>
            </w:r>
          </w:p>
        </w:tc>
        <w:tc>
          <w:tcPr>
            <w:tcW w:w="700" w:type="pct"/>
            <w:hideMark/>
          </w:tcPr>
          <w:p w14:paraId="4EBEE93D" w14:textId="77777777" w:rsidR="003C4872" w:rsidRPr="003C4872" w:rsidRDefault="003C4872" w:rsidP="003C4872">
            <w:pPr>
              <w:spacing w:after="160" w:line="259" w:lineRule="auto"/>
              <w:jc w:val="center"/>
              <w:rPr>
                <w:rFonts w:ascii="Verdana" w:hAnsi="Verdana"/>
              </w:rPr>
            </w:pPr>
            <w:r w:rsidRPr="003C4872">
              <w:rPr>
                <w:rFonts w:ascii="Verdana" w:hAnsi="Verdana"/>
              </w:rPr>
              <w:t>$ 2.398.046</w:t>
            </w:r>
          </w:p>
        </w:tc>
        <w:tc>
          <w:tcPr>
            <w:tcW w:w="650" w:type="pct"/>
            <w:hideMark/>
          </w:tcPr>
          <w:p w14:paraId="0D069A03" w14:textId="77777777" w:rsidR="003C4872" w:rsidRPr="003C4872" w:rsidRDefault="003C4872" w:rsidP="003C4872">
            <w:pPr>
              <w:spacing w:after="160" w:line="259" w:lineRule="auto"/>
              <w:jc w:val="center"/>
              <w:rPr>
                <w:rFonts w:ascii="Verdana" w:hAnsi="Verdana"/>
              </w:rPr>
            </w:pPr>
            <w:r w:rsidRPr="003C4872">
              <w:rPr>
                <w:rFonts w:ascii="Verdana" w:hAnsi="Verdana"/>
              </w:rPr>
              <w:t>$ 2.446.007</w:t>
            </w:r>
          </w:p>
        </w:tc>
      </w:tr>
    </w:tbl>
    <w:p w14:paraId="625FE4FE" w14:textId="77777777" w:rsidR="003C4872" w:rsidRPr="003C4872" w:rsidRDefault="003C4872" w:rsidP="003C4872">
      <w:pPr>
        <w:jc w:val="center"/>
        <w:rPr>
          <w:rFonts w:ascii="Verdana" w:hAnsi="Verdana"/>
        </w:rPr>
      </w:pPr>
      <w:r w:rsidRPr="003C4872">
        <w:rPr>
          <w:rFonts w:ascii="Verdana" w:hAnsi="Verdana"/>
          <w:b/>
          <w:bCs/>
        </w:rPr>
        <w:t>- RACIÓN DE EGRESO (AGOSTO A DICIEMBRE)</w:t>
      </w:r>
    </w:p>
    <w:tbl>
      <w:tblPr>
        <w:tblStyle w:val="Tablaconcuadrcula"/>
        <w:tblW w:w="5000" w:type="pct"/>
        <w:tblLook w:val="04A0" w:firstRow="1" w:lastRow="0" w:firstColumn="1" w:lastColumn="0" w:noHBand="0" w:noVBand="1"/>
      </w:tblPr>
      <w:tblGrid>
        <w:gridCol w:w="1506"/>
        <w:gridCol w:w="1257"/>
        <w:gridCol w:w="1666"/>
        <w:gridCol w:w="1280"/>
        <w:gridCol w:w="1596"/>
        <w:gridCol w:w="1523"/>
      </w:tblGrid>
      <w:tr w:rsidR="003C4872" w:rsidRPr="003C4872" w14:paraId="6D1C12A0" w14:textId="77777777" w:rsidTr="003C4872">
        <w:tc>
          <w:tcPr>
            <w:tcW w:w="1550" w:type="pct"/>
            <w:hideMark/>
          </w:tcPr>
          <w:p w14:paraId="13E0D245" w14:textId="77777777" w:rsidR="003C4872" w:rsidRPr="003C4872" w:rsidRDefault="003C4872" w:rsidP="003C4872">
            <w:pPr>
              <w:spacing w:after="160" w:line="259" w:lineRule="auto"/>
              <w:jc w:val="center"/>
              <w:rPr>
                <w:rFonts w:ascii="Verdana" w:hAnsi="Verdana"/>
              </w:rPr>
            </w:pPr>
            <w:r w:rsidRPr="003C4872">
              <w:rPr>
                <w:rFonts w:ascii="Verdana" w:hAnsi="Verdana"/>
                <w:b/>
                <w:bCs/>
              </w:rPr>
              <w:t>REGIONAL- CRN</w:t>
            </w:r>
          </w:p>
        </w:tc>
        <w:tc>
          <w:tcPr>
            <w:tcW w:w="700" w:type="pct"/>
            <w:hideMark/>
          </w:tcPr>
          <w:p w14:paraId="32EF6D6B" w14:textId="77777777" w:rsidR="003C4872" w:rsidRPr="003C4872" w:rsidRDefault="003C4872" w:rsidP="003C4872">
            <w:pPr>
              <w:spacing w:after="160" w:line="259" w:lineRule="auto"/>
              <w:jc w:val="center"/>
              <w:rPr>
                <w:rFonts w:ascii="Verdana" w:hAnsi="Verdana"/>
              </w:rPr>
            </w:pPr>
            <w:r w:rsidRPr="003C4872">
              <w:rPr>
                <w:rFonts w:ascii="Verdana" w:hAnsi="Verdana"/>
                <w:b/>
                <w:bCs/>
              </w:rPr>
              <w:t>AGOSTO</w:t>
            </w:r>
          </w:p>
        </w:tc>
        <w:tc>
          <w:tcPr>
            <w:tcW w:w="750" w:type="pct"/>
            <w:hideMark/>
          </w:tcPr>
          <w:p w14:paraId="26457F3C" w14:textId="77777777" w:rsidR="003C4872" w:rsidRPr="003C4872" w:rsidRDefault="003C4872" w:rsidP="003C4872">
            <w:pPr>
              <w:spacing w:after="160" w:line="259" w:lineRule="auto"/>
              <w:jc w:val="center"/>
              <w:rPr>
                <w:rFonts w:ascii="Verdana" w:hAnsi="Verdana"/>
              </w:rPr>
            </w:pPr>
            <w:r w:rsidRPr="003C4872">
              <w:rPr>
                <w:rFonts w:ascii="Verdana" w:hAnsi="Verdana"/>
                <w:b/>
                <w:bCs/>
              </w:rPr>
              <w:t>SEPTIEMBRE</w:t>
            </w:r>
          </w:p>
        </w:tc>
        <w:tc>
          <w:tcPr>
            <w:tcW w:w="750" w:type="pct"/>
            <w:hideMark/>
          </w:tcPr>
          <w:p w14:paraId="532EE0B6" w14:textId="77777777" w:rsidR="003C4872" w:rsidRPr="003C4872" w:rsidRDefault="003C4872" w:rsidP="003C4872">
            <w:pPr>
              <w:spacing w:after="160" w:line="259" w:lineRule="auto"/>
              <w:jc w:val="center"/>
              <w:rPr>
                <w:rFonts w:ascii="Verdana" w:hAnsi="Verdana"/>
              </w:rPr>
            </w:pPr>
            <w:r w:rsidRPr="003C4872">
              <w:rPr>
                <w:rFonts w:ascii="Verdana" w:hAnsi="Verdana"/>
                <w:b/>
                <w:bCs/>
              </w:rPr>
              <w:t>OCTUBRE</w:t>
            </w:r>
          </w:p>
        </w:tc>
        <w:tc>
          <w:tcPr>
            <w:tcW w:w="700" w:type="pct"/>
            <w:hideMark/>
          </w:tcPr>
          <w:p w14:paraId="486F7DA2" w14:textId="77777777" w:rsidR="003C4872" w:rsidRPr="003C4872" w:rsidRDefault="003C4872" w:rsidP="003C4872">
            <w:pPr>
              <w:spacing w:after="160" w:line="259" w:lineRule="auto"/>
              <w:jc w:val="center"/>
              <w:rPr>
                <w:rFonts w:ascii="Verdana" w:hAnsi="Verdana"/>
              </w:rPr>
            </w:pPr>
            <w:r w:rsidRPr="003C4872">
              <w:rPr>
                <w:rFonts w:ascii="Verdana" w:hAnsi="Verdana"/>
                <w:b/>
                <w:bCs/>
              </w:rPr>
              <w:t>NOVIEMBRE</w:t>
            </w:r>
          </w:p>
        </w:tc>
        <w:tc>
          <w:tcPr>
            <w:tcW w:w="600" w:type="pct"/>
            <w:hideMark/>
          </w:tcPr>
          <w:p w14:paraId="78338FAF" w14:textId="77777777" w:rsidR="003C4872" w:rsidRPr="003C4872" w:rsidRDefault="003C4872" w:rsidP="003C4872">
            <w:pPr>
              <w:spacing w:after="160" w:line="259" w:lineRule="auto"/>
              <w:jc w:val="center"/>
              <w:rPr>
                <w:rFonts w:ascii="Verdana" w:hAnsi="Verdana"/>
              </w:rPr>
            </w:pPr>
            <w:r w:rsidRPr="003C4872">
              <w:rPr>
                <w:rFonts w:ascii="Verdana" w:hAnsi="Verdana"/>
                <w:b/>
                <w:bCs/>
              </w:rPr>
              <w:t>DICIEMBRE</w:t>
            </w:r>
          </w:p>
        </w:tc>
      </w:tr>
      <w:tr w:rsidR="003C4872" w:rsidRPr="003C4872" w14:paraId="2BC247C9" w14:textId="77777777" w:rsidTr="003C4872">
        <w:tc>
          <w:tcPr>
            <w:tcW w:w="1550" w:type="pct"/>
            <w:hideMark/>
          </w:tcPr>
          <w:p w14:paraId="69036D3F" w14:textId="77777777" w:rsidR="003C4872" w:rsidRPr="003C4872" w:rsidRDefault="003C4872" w:rsidP="003C4872">
            <w:pPr>
              <w:spacing w:after="160" w:line="259" w:lineRule="auto"/>
              <w:jc w:val="center"/>
              <w:rPr>
                <w:rFonts w:ascii="Verdana" w:hAnsi="Verdana"/>
              </w:rPr>
            </w:pPr>
            <w:r w:rsidRPr="003C4872">
              <w:rPr>
                <w:rFonts w:ascii="Verdana" w:hAnsi="Verdana"/>
              </w:rPr>
              <w:t>La Guajira - Manaure</w:t>
            </w:r>
          </w:p>
        </w:tc>
        <w:tc>
          <w:tcPr>
            <w:tcW w:w="700" w:type="pct"/>
            <w:hideMark/>
          </w:tcPr>
          <w:p w14:paraId="43830418" w14:textId="77777777" w:rsidR="003C4872" w:rsidRPr="003C4872" w:rsidRDefault="003C4872" w:rsidP="003C4872">
            <w:pPr>
              <w:spacing w:after="160" w:line="259" w:lineRule="auto"/>
              <w:jc w:val="center"/>
              <w:rPr>
                <w:rFonts w:ascii="Verdana" w:hAnsi="Verdana"/>
              </w:rPr>
            </w:pPr>
            <w:r w:rsidRPr="003C4872">
              <w:rPr>
                <w:rFonts w:ascii="Verdana" w:hAnsi="Verdana"/>
              </w:rPr>
              <w:t>$ 2.938.971</w:t>
            </w:r>
          </w:p>
        </w:tc>
        <w:tc>
          <w:tcPr>
            <w:tcW w:w="750" w:type="pct"/>
            <w:hideMark/>
          </w:tcPr>
          <w:p w14:paraId="1440F060" w14:textId="77777777" w:rsidR="003C4872" w:rsidRPr="003C4872" w:rsidRDefault="003C4872" w:rsidP="003C4872">
            <w:pPr>
              <w:spacing w:after="160" w:line="259" w:lineRule="auto"/>
              <w:jc w:val="center"/>
              <w:rPr>
                <w:rFonts w:ascii="Verdana" w:hAnsi="Verdana"/>
              </w:rPr>
            </w:pPr>
            <w:r w:rsidRPr="003C4872">
              <w:rPr>
                <w:rFonts w:ascii="Verdana" w:hAnsi="Verdana"/>
              </w:rPr>
              <w:t>$ 2.997.751</w:t>
            </w:r>
          </w:p>
        </w:tc>
        <w:tc>
          <w:tcPr>
            <w:tcW w:w="750" w:type="pct"/>
            <w:hideMark/>
          </w:tcPr>
          <w:p w14:paraId="1A525CAF" w14:textId="77777777" w:rsidR="003C4872" w:rsidRPr="003C4872" w:rsidRDefault="003C4872" w:rsidP="003C4872">
            <w:pPr>
              <w:spacing w:after="160" w:line="259" w:lineRule="auto"/>
              <w:jc w:val="center"/>
              <w:rPr>
                <w:rFonts w:ascii="Verdana" w:hAnsi="Verdana"/>
              </w:rPr>
            </w:pPr>
            <w:r w:rsidRPr="003C4872">
              <w:rPr>
                <w:rFonts w:ascii="Verdana" w:hAnsi="Verdana"/>
              </w:rPr>
              <w:t>$ 3.057.706</w:t>
            </w:r>
          </w:p>
        </w:tc>
        <w:tc>
          <w:tcPr>
            <w:tcW w:w="700" w:type="pct"/>
            <w:hideMark/>
          </w:tcPr>
          <w:p w14:paraId="64BA55D3" w14:textId="77777777" w:rsidR="003C4872" w:rsidRPr="003C4872" w:rsidRDefault="003C4872" w:rsidP="003C4872">
            <w:pPr>
              <w:spacing w:after="160" w:line="259" w:lineRule="auto"/>
              <w:jc w:val="center"/>
              <w:rPr>
                <w:rFonts w:ascii="Verdana" w:hAnsi="Verdana"/>
              </w:rPr>
            </w:pPr>
            <w:r w:rsidRPr="003C4872">
              <w:rPr>
                <w:rFonts w:ascii="Verdana" w:hAnsi="Verdana"/>
              </w:rPr>
              <w:t>$ 3.118.860</w:t>
            </w:r>
          </w:p>
        </w:tc>
        <w:tc>
          <w:tcPr>
            <w:tcW w:w="600" w:type="pct"/>
            <w:hideMark/>
          </w:tcPr>
          <w:p w14:paraId="5B7B7EF4" w14:textId="77777777" w:rsidR="003C4872" w:rsidRPr="003C4872" w:rsidRDefault="003C4872" w:rsidP="003C4872">
            <w:pPr>
              <w:spacing w:after="160" w:line="259" w:lineRule="auto"/>
              <w:jc w:val="center"/>
              <w:rPr>
                <w:rFonts w:ascii="Verdana" w:hAnsi="Verdana"/>
              </w:rPr>
            </w:pPr>
            <w:r w:rsidRPr="003C4872">
              <w:rPr>
                <w:rFonts w:ascii="Verdana" w:hAnsi="Verdana"/>
              </w:rPr>
              <w:t>$ 3.181.237</w:t>
            </w:r>
          </w:p>
        </w:tc>
      </w:tr>
      <w:tr w:rsidR="003C4872" w:rsidRPr="003C4872" w14:paraId="7E5F2F94" w14:textId="77777777" w:rsidTr="003C4872">
        <w:tc>
          <w:tcPr>
            <w:tcW w:w="1550" w:type="pct"/>
            <w:hideMark/>
          </w:tcPr>
          <w:p w14:paraId="5748A822" w14:textId="77777777" w:rsidR="003C4872" w:rsidRPr="003C4872" w:rsidRDefault="003C4872" w:rsidP="003C4872">
            <w:pPr>
              <w:spacing w:after="160" w:line="259" w:lineRule="auto"/>
              <w:jc w:val="center"/>
              <w:rPr>
                <w:rFonts w:ascii="Verdana" w:hAnsi="Verdana"/>
              </w:rPr>
            </w:pPr>
            <w:r w:rsidRPr="003C4872">
              <w:rPr>
                <w:rFonts w:ascii="Verdana" w:hAnsi="Verdana"/>
              </w:rPr>
              <w:t>La Guajira - Riohacha</w:t>
            </w:r>
          </w:p>
        </w:tc>
        <w:tc>
          <w:tcPr>
            <w:tcW w:w="700" w:type="pct"/>
            <w:hideMark/>
          </w:tcPr>
          <w:p w14:paraId="19671072" w14:textId="77777777" w:rsidR="003C4872" w:rsidRPr="003C4872" w:rsidRDefault="003C4872" w:rsidP="003C4872">
            <w:pPr>
              <w:spacing w:after="160" w:line="259" w:lineRule="auto"/>
              <w:jc w:val="center"/>
              <w:rPr>
                <w:rFonts w:ascii="Verdana" w:hAnsi="Verdana"/>
              </w:rPr>
            </w:pPr>
            <w:r w:rsidRPr="003C4872">
              <w:rPr>
                <w:rFonts w:ascii="Verdana" w:hAnsi="Verdana"/>
              </w:rPr>
              <w:t>$ 2.938.971</w:t>
            </w:r>
          </w:p>
        </w:tc>
        <w:tc>
          <w:tcPr>
            <w:tcW w:w="750" w:type="pct"/>
            <w:hideMark/>
          </w:tcPr>
          <w:p w14:paraId="21EEB511" w14:textId="77777777" w:rsidR="003C4872" w:rsidRPr="003C4872" w:rsidRDefault="003C4872" w:rsidP="003C4872">
            <w:pPr>
              <w:spacing w:after="160" w:line="259" w:lineRule="auto"/>
              <w:jc w:val="center"/>
              <w:rPr>
                <w:rFonts w:ascii="Verdana" w:hAnsi="Verdana"/>
              </w:rPr>
            </w:pPr>
            <w:r w:rsidRPr="003C4872">
              <w:rPr>
                <w:rFonts w:ascii="Verdana" w:hAnsi="Verdana"/>
              </w:rPr>
              <w:t>$ 2.997.751</w:t>
            </w:r>
          </w:p>
        </w:tc>
        <w:tc>
          <w:tcPr>
            <w:tcW w:w="750" w:type="pct"/>
            <w:hideMark/>
          </w:tcPr>
          <w:p w14:paraId="5DA503DF" w14:textId="77777777" w:rsidR="003C4872" w:rsidRPr="003C4872" w:rsidRDefault="003C4872" w:rsidP="003C4872">
            <w:pPr>
              <w:spacing w:after="160" w:line="259" w:lineRule="auto"/>
              <w:jc w:val="center"/>
              <w:rPr>
                <w:rFonts w:ascii="Verdana" w:hAnsi="Verdana"/>
              </w:rPr>
            </w:pPr>
            <w:r w:rsidRPr="003C4872">
              <w:rPr>
                <w:rFonts w:ascii="Verdana" w:hAnsi="Verdana"/>
              </w:rPr>
              <w:t>$ 3.057.706</w:t>
            </w:r>
          </w:p>
        </w:tc>
        <w:tc>
          <w:tcPr>
            <w:tcW w:w="700" w:type="pct"/>
            <w:hideMark/>
          </w:tcPr>
          <w:p w14:paraId="1E9272C8" w14:textId="77777777" w:rsidR="003C4872" w:rsidRPr="003C4872" w:rsidRDefault="003C4872" w:rsidP="003C4872">
            <w:pPr>
              <w:spacing w:after="160" w:line="259" w:lineRule="auto"/>
              <w:jc w:val="center"/>
              <w:rPr>
                <w:rFonts w:ascii="Verdana" w:hAnsi="Verdana"/>
              </w:rPr>
            </w:pPr>
            <w:r w:rsidRPr="003C4872">
              <w:rPr>
                <w:rFonts w:ascii="Verdana" w:hAnsi="Verdana"/>
              </w:rPr>
              <w:t>$3.118.860</w:t>
            </w:r>
          </w:p>
        </w:tc>
        <w:tc>
          <w:tcPr>
            <w:tcW w:w="600" w:type="pct"/>
            <w:hideMark/>
          </w:tcPr>
          <w:p w14:paraId="734A244A" w14:textId="77777777" w:rsidR="003C4872" w:rsidRPr="003C4872" w:rsidRDefault="003C4872" w:rsidP="003C4872">
            <w:pPr>
              <w:spacing w:after="160" w:line="259" w:lineRule="auto"/>
              <w:jc w:val="center"/>
              <w:rPr>
                <w:rFonts w:ascii="Verdana" w:hAnsi="Verdana"/>
              </w:rPr>
            </w:pPr>
            <w:r w:rsidRPr="003C4872">
              <w:rPr>
                <w:rFonts w:ascii="Verdana" w:hAnsi="Verdana"/>
              </w:rPr>
              <w:t>$ 3.181.237</w:t>
            </w:r>
          </w:p>
        </w:tc>
      </w:tr>
      <w:tr w:rsidR="003C4872" w:rsidRPr="003C4872" w14:paraId="02320AA9" w14:textId="77777777" w:rsidTr="003C4872">
        <w:tc>
          <w:tcPr>
            <w:tcW w:w="1550" w:type="pct"/>
            <w:hideMark/>
          </w:tcPr>
          <w:p w14:paraId="24B134FB" w14:textId="77777777" w:rsidR="003C4872" w:rsidRPr="003C4872" w:rsidRDefault="003C4872" w:rsidP="003C4872">
            <w:pPr>
              <w:spacing w:after="160" w:line="259" w:lineRule="auto"/>
              <w:jc w:val="center"/>
              <w:rPr>
                <w:rFonts w:ascii="Verdana" w:hAnsi="Verdana"/>
              </w:rPr>
            </w:pPr>
            <w:r w:rsidRPr="003C4872">
              <w:rPr>
                <w:rFonts w:ascii="Verdana" w:hAnsi="Verdana"/>
              </w:rPr>
              <w:lastRenderedPageBreak/>
              <w:t>Risaralda</w:t>
            </w:r>
          </w:p>
        </w:tc>
        <w:tc>
          <w:tcPr>
            <w:tcW w:w="700" w:type="pct"/>
            <w:hideMark/>
          </w:tcPr>
          <w:p w14:paraId="3D4A5088" w14:textId="77777777" w:rsidR="003C4872" w:rsidRPr="003C4872" w:rsidRDefault="003C4872" w:rsidP="003C4872">
            <w:pPr>
              <w:spacing w:after="160" w:line="259" w:lineRule="auto"/>
              <w:jc w:val="center"/>
              <w:rPr>
                <w:rFonts w:ascii="Verdana" w:hAnsi="Verdana"/>
              </w:rPr>
            </w:pPr>
            <w:r w:rsidRPr="003C4872">
              <w:rPr>
                <w:rFonts w:ascii="Verdana" w:hAnsi="Verdana"/>
              </w:rPr>
              <w:t>$ 979.683</w:t>
            </w:r>
          </w:p>
        </w:tc>
        <w:tc>
          <w:tcPr>
            <w:tcW w:w="750" w:type="pct"/>
            <w:hideMark/>
          </w:tcPr>
          <w:p w14:paraId="670058F5" w14:textId="77777777" w:rsidR="003C4872" w:rsidRPr="003C4872" w:rsidRDefault="003C4872" w:rsidP="003C4872">
            <w:pPr>
              <w:spacing w:after="160" w:line="259" w:lineRule="auto"/>
              <w:jc w:val="center"/>
              <w:rPr>
                <w:rFonts w:ascii="Verdana" w:hAnsi="Verdana"/>
              </w:rPr>
            </w:pPr>
            <w:r w:rsidRPr="003C4872">
              <w:rPr>
                <w:rFonts w:ascii="Verdana" w:hAnsi="Verdana"/>
              </w:rPr>
              <w:t>$ 999.277</w:t>
            </w:r>
          </w:p>
        </w:tc>
        <w:tc>
          <w:tcPr>
            <w:tcW w:w="750" w:type="pct"/>
            <w:hideMark/>
          </w:tcPr>
          <w:p w14:paraId="136189E5" w14:textId="77777777" w:rsidR="003C4872" w:rsidRPr="003C4872" w:rsidRDefault="003C4872" w:rsidP="003C4872">
            <w:pPr>
              <w:spacing w:after="160" w:line="259" w:lineRule="auto"/>
              <w:jc w:val="center"/>
              <w:rPr>
                <w:rFonts w:ascii="Verdana" w:hAnsi="Verdana"/>
              </w:rPr>
            </w:pPr>
            <w:r w:rsidRPr="003C4872">
              <w:rPr>
                <w:rFonts w:ascii="Verdana" w:hAnsi="Verdana"/>
              </w:rPr>
              <w:t>$ 1.019.262</w:t>
            </w:r>
          </w:p>
        </w:tc>
        <w:tc>
          <w:tcPr>
            <w:tcW w:w="700" w:type="pct"/>
            <w:hideMark/>
          </w:tcPr>
          <w:p w14:paraId="1FF3D655" w14:textId="77777777" w:rsidR="003C4872" w:rsidRPr="003C4872" w:rsidRDefault="003C4872" w:rsidP="003C4872">
            <w:pPr>
              <w:spacing w:after="160" w:line="259" w:lineRule="auto"/>
              <w:jc w:val="center"/>
              <w:rPr>
                <w:rFonts w:ascii="Verdana" w:hAnsi="Verdana"/>
              </w:rPr>
            </w:pPr>
            <w:r w:rsidRPr="003C4872">
              <w:rPr>
                <w:rFonts w:ascii="Verdana" w:hAnsi="Verdana"/>
              </w:rPr>
              <w:t>$ 1.039.647</w:t>
            </w:r>
          </w:p>
        </w:tc>
        <w:tc>
          <w:tcPr>
            <w:tcW w:w="600" w:type="pct"/>
            <w:hideMark/>
          </w:tcPr>
          <w:p w14:paraId="687240EF" w14:textId="77777777" w:rsidR="003C4872" w:rsidRPr="003C4872" w:rsidRDefault="003C4872" w:rsidP="003C4872">
            <w:pPr>
              <w:spacing w:after="160" w:line="259" w:lineRule="auto"/>
              <w:jc w:val="center"/>
              <w:rPr>
                <w:rFonts w:ascii="Verdana" w:hAnsi="Verdana"/>
              </w:rPr>
            </w:pPr>
            <w:r w:rsidRPr="003C4872">
              <w:rPr>
                <w:rFonts w:ascii="Verdana" w:hAnsi="Verdana"/>
              </w:rPr>
              <w:t>$ 1.060.440</w:t>
            </w:r>
          </w:p>
        </w:tc>
      </w:tr>
      <w:tr w:rsidR="003C4872" w:rsidRPr="003C4872" w14:paraId="247A97CD" w14:textId="77777777" w:rsidTr="003C4872">
        <w:tc>
          <w:tcPr>
            <w:tcW w:w="1550" w:type="pct"/>
            <w:hideMark/>
          </w:tcPr>
          <w:p w14:paraId="54CFB635" w14:textId="77777777" w:rsidR="003C4872" w:rsidRPr="003C4872" w:rsidRDefault="003C4872" w:rsidP="003C4872">
            <w:pPr>
              <w:spacing w:after="160" w:line="259" w:lineRule="auto"/>
              <w:jc w:val="center"/>
              <w:rPr>
                <w:rFonts w:ascii="Verdana" w:hAnsi="Verdana"/>
              </w:rPr>
            </w:pPr>
            <w:r w:rsidRPr="003C4872">
              <w:rPr>
                <w:rFonts w:ascii="Verdana" w:hAnsi="Verdana"/>
              </w:rPr>
              <w:t>Vichada</w:t>
            </w:r>
          </w:p>
        </w:tc>
        <w:tc>
          <w:tcPr>
            <w:tcW w:w="700" w:type="pct"/>
            <w:hideMark/>
          </w:tcPr>
          <w:p w14:paraId="3F8DEDAB" w14:textId="77777777" w:rsidR="003C4872" w:rsidRPr="003C4872" w:rsidRDefault="003C4872" w:rsidP="003C4872">
            <w:pPr>
              <w:spacing w:after="160" w:line="259" w:lineRule="auto"/>
              <w:jc w:val="center"/>
              <w:rPr>
                <w:rFonts w:ascii="Verdana" w:hAnsi="Verdana"/>
              </w:rPr>
            </w:pPr>
            <w:r w:rsidRPr="003C4872">
              <w:rPr>
                <w:rFonts w:ascii="Verdana" w:hAnsi="Verdana"/>
              </w:rPr>
              <w:t>$964.133</w:t>
            </w:r>
          </w:p>
        </w:tc>
        <w:tc>
          <w:tcPr>
            <w:tcW w:w="750" w:type="pct"/>
            <w:hideMark/>
          </w:tcPr>
          <w:p w14:paraId="42E37E81" w14:textId="77777777" w:rsidR="003C4872" w:rsidRPr="003C4872" w:rsidRDefault="003C4872" w:rsidP="003C4872">
            <w:pPr>
              <w:spacing w:after="160" w:line="259" w:lineRule="auto"/>
              <w:jc w:val="center"/>
              <w:rPr>
                <w:rFonts w:ascii="Verdana" w:hAnsi="Verdana"/>
              </w:rPr>
            </w:pPr>
            <w:r w:rsidRPr="003C4872">
              <w:rPr>
                <w:rFonts w:ascii="Verdana" w:hAnsi="Verdana"/>
              </w:rPr>
              <w:t>$983.416</w:t>
            </w:r>
          </w:p>
        </w:tc>
        <w:tc>
          <w:tcPr>
            <w:tcW w:w="750" w:type="pct"/>
            <w:hideMark/>
          </w:tcPr>
          <w:p w14:paraId="2C78FC59" w14:textId="77777777" w:rsidR="003C4872" w:rsidRPr="003C4872" w:rsidRDefault="003C4872" w:rsidP="003C4872">
            <w:pPr>
              <w:spacing w:after="160" w:line="259" w:lineRule="auto"/>
              <w:jc w:val="center"/>
              <w:rPr>
                <w:rFonts w:ascii="Verdana" w:hAnsi="Verdana"/>
              </w:rPr>
            </w:pPr>
            <w:r w:rsidRPr="003C4872">
              <w:rPr>
                <w:rFonts w:ascii="Verdana" w:hAnsi="Verdana"/>
              </w:rPr>
              <w:t>$ 1.003.084</w:t>
            </w:r>
          </w:p>
        </w:tc>
        <w:tc>
          <w:tcPr>
            <w:tcW w:w="700" w:type="pct"/>
            <w:hideMark/>
          </w:tcPr>
          <w:p w14:paraId="3875A1DF" w14:textId="77777777" w:rsidR="003C4872" w:rsidRPr="003C4872" w:rsidRDefault="003C4872" w:rsidP="003C4872">
            <w:pPr>
              <w:spacing w:after="160" w:line="259" w:lineRule="auto"/>
              <w:jc w:val="center"/>
              <w:rPr>
                <w:rFonts w:ascii="Verdana" w:hAnsi="Verdana"/>
              </w:rPr>
            </w:pPr>
            <w:r w:rsidRPr="003C4872">
              <w:rPr>
                <w:rFonts w:ascii="Verdana" w:hAnsi="Verdana"/>
              </w:rPr>
              <w:t>$ 1.023.146</w:t>
            </w:r>
          </w:p>
        </w:tc>
        <w:tc>
          <w:tcPr>
            <w:tcW w:w="600" w:type="pct"/>
            <w:hideMark/>
          </w:tcPr>
          <w:p w14:paraId="13CFC30D" w14:textId="77777777" w:rsidR="003C4872" w:rsidRPr="003C4872" w:rsidRDefault="003C4872" w:rsidP="003C4872">
            <w:pPr>
              <w:spacing w:after="160" w:line="259" w:lineRule="auto"/>
              <w:jc w:val="center"/>
              <w:rPr>
                <w:rFonts w:ascii="Verdana" w:hAnsi="Verdana"/>
              </w:rPr>
            </w:pPr>
            <w:r w:rsidRPr="003C4872">
              <w:rPr>
                <w:rFonts w:ascii="Verdana" w:hAnsi="Verdana"/>
              </w:rPr>
              <w:t>$ 1.043.609</w:t>
            </w:r>
          </w:p>
        </w:tc>
      </w:tr>
    </w:tbl>
    <w:p w14:paraId="0E1E514B" w14:textId="77777777" w:rsidR="003C4872" w:rsidRPr="003C4872" w:rsidRDefault="003C4872" w:rsidP="003C4872">
      <w:pPr>
        <w:jc w:val="center"/>
        <w:rPr>
          <w:rFonts w:ascii="Verdana" w:hAnsi="Verdana"/>
        </w:rPr>
      </w:pPr>
      <w:r w:rsidRPr="003C4872">
        <w:rPr>
          <w:rFonts w:ascii="Verdana" w:hAnsi="Verdana"/>
          <w:b/>
          <w:bCs/>
        </w:rPr>
        <w:t>Nota:</w:t>
      </w:r>
      <w:r w:rsidRPr="003C4872">
        <w:rPr>
          <w:rFonts w:ascii="Verdana" w:hAnsi="Verdana"/>
        </w:rPr>
        <w:t> La entrega de la fórmula FTLC está sujeta a la articulación que se realice con el Sector Salud en los territorios, considerando su disponibilidad y oportunidad, cabe anotar que, si en algún momento se identifica la necesidad de su adquisición, se tomará del costo Administrativo.</w:t>
      </w:r>
    </w:p>
    <w:p w14:paraId="3C21581A" w14:textId="77777777" w:rsidR="003C4872" w:rsidRPr="003C4872" w:rsidRDefault="003C4872" w:rsidP="003C4872">
      <w:pPr>
        <w:jc w:val="center"/>
        <w:rPr>
          <w:rFonts w:ascii="Verdana" w:hAnsi="Verdana"/>
        </w:rPr>
      </w:pPr>
      <w:r w:rsidRPr="003C4872">
        <w:rPr>
          <w:rFonts w:ascii="Verdana" w:hAnsi="Verdana"/>
          <w:b/>
          <w:bCs/>
        </w:rPr>
        <w:t>COSTOS 1.000 DÍAS PARA CAMBIAR EL MUNDO</w:t>
      </w:r>
    </w:p>
    <w:p w14:paraId="663DBD94" w14:textId="77777777" w:rsidR="003C4872" w:rsidRPr="003C4872" w:rsidRDefault="003C4872" w:rsidP="003C4872">
      <w:pPr>
        <w:jc w:val="center"/>
        <w:rPr>
          <w:rFonts w:ascii="Verdana" w:hAnsi="Verdana"/>
        </w:rPr>
      </w:pPr>
      <w:r w:rsidRPr="003C4872">
        <w:rPr>
          <w:rFonts w:ascii="Verdana" w:hAnsi="Verdana"/>
          <w:b/>
          <w:bCs/>
        </w:rPr>
        <w:t>(Costos para 150 cupos mes)</w:t>
      </w:r>
    </w:p>
    <w:tbl>
      <w:tblPr>
        <w:tblStyle w:val="Tablaconcuadrcula"/>
        <w:tblW w:w="5000" w:type="pct"/>
        <w:tblLook w:val="04A0" w:firstRow="1" w:lastRow="0" w:firstColumn="1" w:lastColumn="0" w:noHBand="0" w:noVBand="1"/>
      </w:tblPr>
      <w:tblGrid>
        <w:gridCol w:w="2219"/>
        <w:gridCol w:w="1707"/>
        <w:gridCol w:w="1455"/>
        <w:gridCol w:w="1768"/>
        <w:gridCol w:w="1679"/>
      </w:tblGrid>
      <w:tr w:rsidR="003C4872" w:rsidRPr="003C4872" w14:paraId="354433BB" w14:textId="77777777" w:rsidTr="003C4872">
        <w:tc>
          <w:tcPr>
            <w:tcW w:w="1700" w:type="pct"/>
            <w:hideMark/>
          </w:tcPr>
          <w:p w14:paraId="699EB253" w14:textId="77777777" w:rsidR="003C4872" w:rsidRPr="003C4872" w:rsidRDefault="003C4872" w:rsidP="003C4872">
            <w:pPr>
              <w:spacing w:after="160" w:line="259" w:lineRule="auto"/>
              <w:jc w:val="center"/>
              <w:rPr>
                <w:rFonts w:ascii="Verdana" w:hAnsi="Verdana"/>
              </w:rPr>
            </w:pPr>
            <w:r w:rsidRPr="003C4872">
              <w:rPr>
                <w:rFonts w:ascii="Verdana" w:hAnsi="Verdana"/>
                <w:b/>
                <w:bCs/>
              </w:rPr>
              <w:t>Concepto</w:t>
            </w:r>
          </w:p>
        </w:tc>
        <w:tc>
          <w:tcPr>
            <w:tcW w:w="500" w:type="pct"/>
            <w:hideMark/>
          </w:tcPr>
          <w:p w14:paraId="082C1902" w14:textId="77777777" w:rsidR="003C4872" w:rsidRPr="003C4872" w:rsidRDefault="003C4872" w:rsidP="003C4872">
            <w:pPr>
              <w:spacing w:after="160" w:line="259" w:lineRule="auto"/>
              <w:jc w:val="center"/>
              <w:rPr>
                <w:rFonts w:ascii="Verdana" w:hAnsi="Verdana"/>
              </w:rPr>
            </w:pPr>
            <w:r w:rsidRPr="003C4872">
              <w:rPr>
                <w:rFonts w:ascii="Verdana" w:hAnsi="Verdana"/>
                <w:b/>
                <w:bCs/>
              </w:rPr>
              <w:t>Costo</w:t>
            </w:r>
          </w:p>
        </w:tc>
        <w:tc>
          <w:tcPr>
            <w:tcW w:w="1400" w:type="pct"/>
            <w:hideMark/>
          </w:tcPr>
          <w:p w14:paraId="1EC82910" w14:textId="77777777" w:rsidR="003C4872" w:rsidRPr="003C4872" w:rsidRDefault="003C4872" w:rsidP="003C4872">
            <w:pPr>
              <w:spacing w:after="160" w:line="259" w:lineRule="auto"/>
              <w:jc w:val="center"/>
              <w:rPr>
                <w:rFonts w:ascii="Verdana" w:hAnsi="Verdana"/>
              </w:rPr>
            </w:pPr>
            <w:r w:rsidRPr="003C4872">
              <w:rPr>
                <w:rFonts w:ascii="Verdana" w:hAnsi="Verdana"/>
                <w:b/>
                <w:bCs/>
              </w:rPr>
              <w:t>Valor</w:t>
            </w:r>
          </w:p>
        </w:tc>
        <w:tc>
          <w:tcPr>
            <w:tcW w:w="1400" w:type="pct"/>
            <w:gridSpan w:val="2"/>
            <w:hideMark/>
          </w:tcPr>
          <w:p w14:paraId="7FDBFB4A" w14:textId="77777777" w:rsidR="003C4872" w:rsidRPr="003C4872" w:rsidRDefault="003C4872" w:rsidP="003C4872">
            <w:pPr>
              <w:spacing w:after="160" w:line="259" w:lineRule="auto"/>
              <w:jc w:val="center"/>
              <w:rPr>
                <w:rFonts w:ascii="Verdana" w:hAnsi="Verdana"/>
              </w:rPr>
            </w:pPr>
            <w:r w:rsidRPr="003C4872">
              <w:rPr>
                <w:rFonts w:ascii="Verdana" w:hAnsi="Verdana"/>
                <w:b/>
                <w:bCs/>
              </w:rPr>
              <w:t>Unidad de conceptos</w:t>
            </w:r>
          </w:p>
        </w:tc>
      </w:tr>
      <w:tr w:rsidR="003C4872" w:rsidRPr="003C4872" w14:paraId="4D60A608" w14:textId="77777777" w:rsidTr="003C4872">
        <w:tc>
          <w:tcPr>
            <w:tcW w:w="1700" w:type="pct"/>
            <w:hideMark/>
          </w:tcPr>
          <w:p w14:paraId="14814B80" w14:textId="77777777" w:rsidR="003C4872" w:rsidRPr="003C4872" w:rsidRDefault="003C4872" w:rsidP="003C4872">
            <w:pPr>
              <w:spacing w:after="160" w:line="259" w:lineRule="auto"/>
              <w:jc w:val="center"/>
              <w:rPr>
                <w:rFonts w:ascii="Verdana" w:hAnsi="Verdana"/>
              </w:rPr>
            </w:pPr>
            <w:r w:rsidRPr="003C4872">
              <w:rPr>
                <w:rFonts w:ascii="Verdana" w:hAnsi="Verdana"/>
              </w:rPr>
              <w:t>Alimento Listo para el Consumo - ALC</w:t>
            </w:r>
          </w:p>
        </w:tc>
        <w:tc>
          <w:tcPr>
            <w:tcW w:w="500" w:type="pct"/>
            <w:hideMark/>
          </w:tcPr>
          <w:p w14:paraId="3F3A3AAD" w14:textId="77777777" w:rsidR="003C4872" w:rsidRPr="003C4872" w:rsidRDefault="003C4872" w:rsidP="003C4872">
            <w:pPr>
              <w:spacing w:after="160" w:line="259" w:lineRule="auto"/>
              <w:jc w:val="center"/>
              <w:rPr>
                <w:rFonts w:ascii="Verdana" w:hAnsi="Verdana"/>
              </w:rPr>
            </w:pPr>
            <w:r w:rsidRPr="003C4872">
              <w:rPr>
                <w:rFonts w:ascii="Verdana" w:hAnsi="Verdana"/>
              </w:rPr>
              <w:t>Variable</w:t>
            </w:r>
          </w:p>
        </w:tc>
        <w:tc>
          <w:tcPr>
            <w:tcW w:w="1400" w:type="pct"/>
            <w:hideMark/>
          </w:tcPr>
          <w:p w14:paraId="37E9DC22" w14:textId="77777777" w:rsidR="003C4872" w:rsidRPr="003C4872" w:rsidRDefault="003C4872" w:rsidP="003C4872">
            <w:pPr>
              <w:spacing w:after="160" w:line="259" w:lineRule="auto"/>
              <w:jc w:val="center"/>
              <w:rPr>
                <w:rFonts w:ascii="Verdana" w:hAnsi="Verdana"/>
              </w:rPr>
            </w:pPr>
            <w:r w:rsidRPr="003C4872">
              <w:rPr>
                <w:rFonts w:ascii="Verdana" w:hAnsi="Verdana"/>
              </w:rPr>
              <w:t>$ 78.764</w:t>
            </w:r>
          </w:p>
        </w:tc>
        <w:tc>
          <w:tcPr>
            <w:tcW w:w="1400" w:type="pct"/>
            <w:gridSpan w:val="2"/>
            <w:hideMark/>
          </w:tcPr>
          <w:p w14:paraId="21AEE3AA" w14:textId="77777777" w:rsidR="003C4872" w:rsidRPr="003C4872" w:rsidRDefault="003C4872" w:rsidP="003C4872">
            <w:pPr>
              <w:spacing w:after="160" w:line="259" w:lineRule="auto"/>
              <w:jc w:val="center"/>
              <w:rPr>
                <w:rFonts w:ascii="Verdana" w:hAnsi="Verdana"/>
              </w:rPr>
            </w:pPr>
            <w:r w:rsidRPr="003C4872">
              <w:rPr>
                <w:rFonts w:ascii="Verdana" w:hAnsi="Verdana"/>
              </w:rPr>
              <w:t>NIÑO O NIÑA / PRIMER MES DE ATENCIÓN</w:t>
            </w:r>
          </w:p>
        </w:tc>
      </w:tr>
      <w:tr w:rsidR="003C4872" w:rsidRPr="003C4872" w14:paraId="1ECE564F" w14:textId="77777777" w:rsidTr="003C4872">
        <w:tc>
          <w:tcPr>
            <w:tcW w:w="1700" w:type="pct"/>
            <w:hideMark/>
          </w:tcPr>
          <w:p w14:paraId="0FCE605E" w14:textId="77777777" w:rsidR="003C4872" w:rsidRPr="003C4872" w:rsidRDefault="003C4872" w:rsidP="003C4872">
            <w:pPr>
              <w:spacing w:after="160" w:line="259" w:lineRule="auto"/>
              <w:jc w:val="center"/>
              <w:rPr>
                <w:rFonts w:ascii="Verdana" w:hAnsi="Verdana"/>
              </w:rPr>
            </w:pPr>
            <w:r w:rsidRPr="003C4872">
              <w:rPr>
                <w:rFonts w:ascii="Verdana" w:hAnsi="Verdana"/>
              </w:rPr>
              <w:t>Papelería</w:t>
            </w:r>
          </w:p>
        </w:tc>
        <w:tc>
          <w:tcPr>
            <w:tcW w:w="500" w:type="pct"/>
            <w:hideMark/>
          </w:tcPr>
          <w:p w14:paraId="7B53B95B" w14:textId="77777777" w:rsidR="003C4872" w:rsidRPr="003C4872" w:rsidRDefault="003C4872" w:rsidP="003C4872">
            <w:pPr>
              <w:spacing w:after="160" w:line="259" w:lineRule="auto"/>
              <w:jc w:val="center"/>
              <w:rPr>
                <w:rFonts w:ascii="Verdana" w:hAnsi="Verdana"/>
              </w:rPr>
            </w:pPr>
            <w:r w:rsidRPr="003C4872">
              <w:rPr>
                <w:rFonts w:ascii="Verdana" w:hAnsi="Verdana"/>
              </w:rPr>
              <w:t>Variable</w:t>
            </w:r>
          </w:p>
        </w:tc>
        <w:tc>
          <w:tcPr>
            <w:tcW w:w="1400" w:type="pct"/>
            <w:hideMark/>
          </w:tcPr>
          <w:p w14:paraId="55FAD5A3" w14:textId="77777777" w:rsidR="003C4872" w:rsidRPr="003C4872" w:rsidRDefault="003C4872" w:rsidP="003C4872">
            <w:pPr>
              <w:spacing w:after="160" w:line="259" w:lineRule="auto"/>
              <w:jc w:val="center"/>
              <w:rPr>
                <w:rFonts w:ascii="Verdana" w:hAnsi="Verdana"/>
              </w:rPr>
            </w:pPr>
            <w:r w:rsidRPr="003C4872">
              <w:rPr>
                <w:rFonts w:ascii="Verdana" w:hAnsi="Verdana"/>
              </w:rPr>
              <w:t>$ 300.427</w:t>
            </w:r>
          </w:p>
        </w:tc>
        <w:tc>
          <w:tcPr>
            <w:tcW w:w="1400" w:type="pct"/>
            <w:gridSpan w:val="2"/>
            <w:hideMark/>
          </w:tcPr>
          <w:p w14:paraId="12E2B88B" w14:textId="77777777" w:rsidR="003C4872" w:rsidRPr="003C4872" w:rsidRDefault="003C4872" w:rsidP="003C4872">
            <w:pPr>
              <w:spacing w:after="160" w:line="259" w:lineRule="auto"/>
              <w:jc w:val="center"/>
              <w:rPr>
                <w:rFonts w:ascii="Verdana" w:hAnsi="Verdana"/>
              </w:rPr>
            </w:pPr>
            <w:r w:rsidRPr="003C4872">
              <w:rPr>
                <w:rFonts w:ascii="Verdana" w:hAnsi="Verdana"/>
              </w:rPr>
              <w:t>150 CUPOS/MES</w:t>
            </w:r>
          </w:p>
        </w:tc>
      </w:tr>
      <w:tr w:rsidR="003C4872" w:rsidRPr="003C4872" w14:paraId="699BF397" w14:textId="77777777" w:rsidTr="003C4872">
        <w:tc>
          <w:tcPr>
            <w:tcW w:w="1700" w:type="pct"/>
            <w:hideMark/>
          </w:tcPr>
          <w:p w14:paraId="6CD1D5CF" w14:textId="77777777" w:rsidR="003C4872" w:rsidRPr="003C4872" w:rsidRDefault="003C4872" w:rsidP="003C4872">
            <w:pPr>
              <w:spacing w:after="160" w:line="259" w:lineRule="auto"/>
              <w:jc w:val="center"/>
              <w:rPr>
                <w:rFonts w:ascii="Verdana" w:hAnsi="Verdana"/>
              </w:rPr>
            </w:pPr>
            <w:r w:rsidRPr="003C4872">
              <w:rPr>
                <w:rFonts w:ascii="Verdana" w:hAnsi="Verdana"/>
              </w:rPr>
              <w:t>Comunicaciones</w:t>
            </w:r>
          </w:p>
        </w:tc>
        <w:tc>
          <w:tcPr>
            <w:tcW w:w="500" w:type="pct"/>
            <w:hideMark/>
          </w:tcPr>
          <w:p w14:paraId="4904607B" w14:textId="77777777" w:rsidR="003C4872" w:rsidRPr="003C4872" w:rsidRDefault="003C4872" w:rsidP="003C4872">
            <w:pPr>
              <w:spacing w:after="160" w:line="259" w:lineRule="auto"/>
              <w:jc w:val="center"/>
              <w:rPr>
                <w:rFonts w:ascii="Verdana" w:hAnsi="Verdana"/>
              </w:rPr>
            </w:pPr>
            <w:r w:rsidRPr="003C4872">
              <w:rPr>
                <w:rFonts w:ascii="Verdana" w:hAnsi="Verdana"/>
              </w:rPr>
              <w:t>Variable</w:t>
            </w:r>
          </w:p>
        </w:tc>
        <w:tc>
          <w:tcPr>
            <w:tcW w:w="1400" w:type="pct"/>
            <w:hideMark/>
          </w:tcPr>
          <w:p w14:paraId="47F6394E" w14:textId="77777777" w:rsidR="003C4872" w:rsidRPr="003C4872" w:rsidRDefault="003C4872" w:rsidP="003C4872">
            <w:pPr>
              <w:spacing w:after="160" w:line="259" w:lineRule="auto"/>
              <w:jc w:val="center"/>
              <w:rPr>
                <w:rFonts w:ascii="Verdana" w:hAnsi="Verdana"/>
              </w:rPr>
            </w:pPr>
            <w:r w:rsidRPr="003C4872">
              <w:rPr>
                <w:rFonts w:ascii="Verdana" w:hAnsi="Verdana"/>
              </w:rPr>
              <w:t>$ 86.955</w:t>
            </w:r>
          </w:p>
        </w:tc>
        <w:tc>
          <w:tcPr>
            <w:tcW w:w="1400" w:type="pct"/>
            <w:gridSpan w:val="2"/>
            <w:hideMark/>
          </w:tcPr>
          <w:p w14:paraId="4C015162" w14:textId="77777777" w:rsidR="003C4872" w:rsidRPr="003C4872" w:rsidRDefault="003C4872" w:rsidP="003C4872">
            <w:pPr>
              <w:spacing w:after="160" w:line="259" w:lineRule="auto"/>
              <w:jc w:val="center"/>
              <w:rPr>
                <w:rFonts w:ascii="Verdana" w:hAnsi="Verdana"/>
              </w:rPr>
            </w:pPr>
            <w:r w:rsidRPr="003C4872">
              <w:rPr>
                <w:rFonts w:ascii="Verdana" w:hAnsi="Verdana"/>
              </w:rPr>
              <w:t>150 CUPOS / MES</w:t>
            </w:r>
          </w:p>
        </w:tc>
      </w:tr>
      <w:tr w:rsidR="003C4872" w:rsidRPr="003C4872" w14:paraId="1E5A292D" w14:textId="77777777" w:rsidTr="003C4872">
        <w:tc>
          <w:tcPr>
            <w:tcW w:w="1700" w:type="pct"/>
            <w:hideMark/>
          </w:tcPr>
          <w:p w14:paraId="1EDCE3A4" w14:textId="77777777" w:rsidR="003C4872" w:rsidRPr="003C4872" w:rsidRDefault="003C4872" w:rsidP="003C4872">
            <w:pPr>
              <w:spacing w:after="160" w:line="259" w:lineRule="auto"/>
              <w:jc w:val="center"/>
              <w:rPr>
                <w:rFonts w:ascii="Verdana" w:hAnsi="Verdana"/>
              </w:rPr>
            </w:pPr>
            <w:r w:rsidRPr="003C4872">
              <w:rPr>
                <w:rFonts w:ascii="Verdana" w:hAnsi="Verdana"/>
              </w:rPr>
              <w:t>Talento Humano</w:t>
            </w:r>
          </w:p>
        </w:tc>
        <w:tc>
          <w:tcPr>
            <w:tcW w:w="500" w:type="pct"/>
            <w:hideMark/>
          </w:tcPr>
          <w:p w14:paraId="1B15C0C1" w14:textId="77777777" w:rsidR="003C4872" w:rsidRPr="003C4872" w:rsidRDefault="003C4872" w:rsidP="003C4872">
            <w:pPr>
              <w:spacing w:after="160" w:line="259" w:lineRule="auto"/>
              <w:jc w:val="center"/>
              <w:rPr>
                <w:rFonts w:ascii="Verdana" w:hAnsi="Verdana"/>
              </w:rPr>
            </w:pPr>
            <w:r w:rsidRPr="003C4872">
              <w:rPr>
                <w:rFonts w:ascii="Verdana" w:hAnsi="Verdana"/>
              </w:rPr>
              <w:t>Fijo</w:t>
            </w:r>
          </w:p>
        </w:tc>
        <w:tc>
          <w:tcPr>
            <w:tcW w:w="1400" w:type="pct"/>
            <w:hideMark/>
          </w:tcPr>
          <w:p w14:paraId="2C906C1B" w14:textId="77777777" w:rsidR="003C4872" w:rsidRPr="003C4872" w:rsidRDefault="003C4872" w:rsidP="003C4872">
            <w:pPr>
              <w:spacing w:after="160" w:line="259" w:lineRule="auto"/>
              <w:jc w:val="center"/>
              <w:rPr>
                <w:rFonts w:ascii="Verdana" w:hAnsi="Verdana"/>
              </w:rPr>
            </w:pPr>
            <w:r w:rsidRPr="003C4872">
              <w:rPr>
                <w:rFonts w:ascii="Verdana" w:hAnsi="Verdana"/>
              </w:rPr>
              <w:t>$ 15.934.429</w:t>
            </w:r>
          </w:p>
        </w:tc>
        <w:tc>
          <w:tcPr>
            <w:tcW w:w="1400" w:type="pct"/>
            <w:gridSpan w:val="2"/>
            <w:hideMark/>
          </w:tcPr>
          <w:p w14:paraId="3B8FFFEE" w14:textId="77777777" w:rsidR="003C4872" w:rsidRPr="003C4872" w:rsidRDefault="003C4872" w:rsidP="003C4872">
            <w:pPr>
              <w:spacing w:after="160" w:line="259" w:lineRule="auto"/>
              <w:jc w:val="center"/>
              <w:rPr>
                <w:rFonts w:ascii="Verdana" w:hAnsi="Verdana"/>
              </w:rPr>
            </w:pPr>
            <w:r w:rsidRPr="003C4872">
              <w:rPr>
                <w:rFonts w:ascii="Verdana" w:hAnsi="Verdana"/>
              </w:rPr>
              <w:t>150 CUPOS/MES</w:t>
            </w:r>
          </w:p>
        </w:tc>
      </w:tr>
      <w:tr w:rsidR="003C4872" w:rsidRPr="003C4872" w14:paraId="01016BF4" w14:textId="77777777" w:rsidTr="003C4872">
        <w:tc>
          <w:tcPr>
            <w:tcW w:w="1700" w:type="pct"/>
            <w:hideMark/>
          </w:tcPr>
          <w:p w14:paraId="03EA636A" w14:textId="77777777" w:rsidR="003C4872" w:rsidRPr="003C4872" w:rsidRDefault="003C4872" w:rsidP="003C4872">
            <w:pPr>
              <w:spacing w:after="160" w:line="259" w:lineRule="auto"/>
              <w:jc w:val="center"/>
              <w:rPr>
                <w:rFonts w:ascii="Verdana" w:hAnsi="Verdana"/>
              </w:rPr>
            </w:pPr>
            <w:r w:rsidRPr="003C4872">
              <w:rPr>
                <w:rFonts w:ascii="Verdana" w:hAnsi="Verdana"/>
              </w:rPr>
              <w:t>Kit</w:t>
            </w:r>
          </w:p>
        </w:tc>
        <w:tc>
          <w:tcPr>
            <w:tcW w:w="500" w:type="pct"/>
            <w:hideMark/>
          </w:tcPr>
          <w:p w14:paraId="51F49899" w14:textId="77777777" w:rsidR="003C4872" w:rsidRPr="003C4872" w:rsidRDefault="003C4872" w:rsidP="003C4872">
            <w:pPr>
              <w:spacing w:after="160" w:line="259" w:lineRule="auto"/>
              <w:jc w:val="center"/>
              <w:rPr>
                <w:rFonts w:ascii="Verdana" w:hAnsi="Verdana"/>
              </w:rPr>
            </w:pPr>
            <w:r w:rsidRPr="003C4872">
              <w:rPr>
                <w:rFonts w:ascii="Verdana" w:hAnsi="Verdana"/>
              </w:rPr>
              <w:t>Variable</w:t>
            </w:r>
          </w:p>
        </w:tc>
        <w:tc>
          <w:tcPr>
            <w:tcW w:w="1400" w:type="pct"/>
            <w:hideMark/>
          </w:tcPr>
          <w:p w14:paraId="2F8EFD2D" w14:textId="77777777" w:rsidR="003C4872" w:rsidRPr="003C4872" w:rsidRDefault="003C4872" w:rsidP="003C4872">
            <w:pPr>
              <w:spacing w:after="160" w:line="259" w:lineRule="auto"/>
              <w:jc w:val="center"/>
              <w:rPr>
                <w:rFonts w:ascii="Verdana" w:hAnsi="Verdana"/>
              </w:rPr>
            </w:pPr>
            <w:r w:rsidRPr="003C4872">
              <w:rPr>
                <w:rFonts w:ascii="Verdana" w:hAnsi="Verdana"/>
              </w:rPr>
              <w:t>$ 5.728.384</w:t>
            </w:r>
          </w:p>
        </w:tc>
        <w:tc>
          <w:tcPr>
            <w:tcW w:w="1400" w:type="pct"/>
            <w:gridSpan w:val="2"/>
            <w:hideMark/>
          </w:tcPr>
          <w:p w14:paraId="1B9367CA" w14:textId="77777777" w:rsidR="003C4872" w:rsidRPr="003C4872" w:rsidRDefault="003C4872" w:rsidP="003C4872">
            <w:pPr>
              <w:spacing w:after="160" w:line="259" w:lineRule="auto"/>
              <w:jc w:val="center"/>
              <w:rPr>
                <w:rFonts w:ascii="Verdana" w:hAnsi="Verdana"/>
              </w:rPr>
            </w:pPr>
            <w:r w:rsidRPr="003C4872">
              <w:rPr>
                <w:rFonts w:ascii="Verdana" w:hAnsi="Verdana"/>
              </w:rPr>
              <w:t>NIÑO O NIÑA/MES DE ATENCIÓN</w:t>
            </w:r>
          </w:p>
        </w:tc>
      </w:tr>
      <w:tr w:rsidR="003C4872" w:rsidRPr="003C4872" w14:paraId="36E11FCD" w14:textId="77777777" w:rsidTr="003C4872">
        <w:tc>
          <w:tcPr>
            <w:tcW w:w="1700" w:type="pct"/>
            <w:hideMark/>
          </w:tcPr>
          <w:p w14:paraId="2E9732A1" w14:textId="77777777" w:rsidR="003C4872" w:rsidRPr="003C4872" w:rsidRDefault="003C4872" w:rsidP="003C4872">
            <w:pPr>
              <w:spacing w:after="160" w:line="259" w:lineRule="auto"/>
              <w:jc w:val="center"/>
              <w:rPr>
                <w:rFonts w:ascii="Verdana" w:hAnsi="Verdana"/>
              </w:rPr>
            </w:pPr>
            <w:r w:rsidRPr="003C4872">
              <w:rPr>
                <w:rFonts w:ascii="Verdana" w:hAnsi="Verdana"/>
              </w:rPr>
              <w:t>Administrativo</w:t>
            </w:r>
          </w:p>
        </w:tc>
        <w:tc>
          <w:tcPr>
            <w:tcW w:w="500" w:type="pct"/>
            <w:hideMark/>
          </w:tcPr>
          <w:p w14:paraId="797E0CCC" w14:textId="77777777" w:rsidR="003C4872" w:rsidRPr="003C4872" w:rsidRDefault="003C4872" w:rsidP="003C4872">
            <w:pPr>
              <w:spacing w:after="160" w:line="259" w:lineRule="auto"/>
              <w:jc w:val="center"/>
              <w:rPr>
                <w:rFonts w:ascii="Verdana" w:hAnsi="Verdana"/>
              </w:rPr>
            </w:pPr>
            <w:r w:rsidRPr="003C4872">
              <w:rPr>
                <w:rFonts w:ascii="Verdana" w:hAnsi="Verdana"/>
              </w:rPr>
              <w:t>Variable</w:t>
            </w:r>
          </w:p>
        </w:tc>
        <w:tc>
          <w:tcPr>
            <w:tcW w:w="1400" w:type="pct"/>
            <w:hideMark/>
          </w:tcPr>
          <w:p w14:paraId="73BDF04B" w14:textId="77777777" w:rsidR="003C4872" w:rsidRPr="003C4872" w:rsidRDefault="003C4872" w:rsidP="003C4872">
            <w:pPr>
              <w:spacing w:after="160" w:line="259" w:lineRule="auto"/>
              <w:jc w:val="center"/>
              <w:rPr>
                <w:rFonts w:ascii="Verdana" w:hAnsi="Verdana"/>
              </w:rPr>
            </w:pPr>
            <w:r w:rsidRPr="003C4872">
              <w:rPr>
                <w:rFonts w:ascii="Verdana" w:hAnsi="Verdana"/>
              </w:rPr>
              <w:t>3%</w:t>
            </w:r>
          </w:p>
        </w:tc>
        <w:tc>
          <w:tcPr>
            <w:tcW w:w="1400" w:type="pct"/>
            <w:gridSpan w:val="2"/>
            <w:hideMark/>
          </w:tcPr>
          <w:p w14:paraId="58B87158" w14:textId="77777777" w:rsidR="003C4872" w:rsidRPr="003C4872" w:rsidRDefault="003C4872" w:rsidP="003C4872">
            <w:pPr>
              <w:spacing w:after="160" w:line="259" w:lineRule="auto"/>
              <w:jc w:val="center"/>
              <w:rPr>
                <w:rFonts w:ascii="Verdana" w:hAnsi="Verdana"/>
              </w:rPr>
            </w:pPr>
            <w:r w:rsidRPr="003C4872">
              <w:rPr>
                <w:rFonts w:ascii="Verdana" w:hAnsi="Verdana"/>
              </w:rPr>
              <w:t>EJECUCIÓN / MES</w:t>
            </w:r>
          </w:p>
        </w:tc>
      </w:tr>
      <w:tr w:rsidR="003C4872" w:rsidRPr="003C4872" w14:paraId="6CE7D532" w14:textId="77777777" w:rsidTr="003C4872">
        <w:tc>
          <w:tcPr>
            <w:tcW w:w="950" w:type="pct"/>
            <w:hideMark/>
          </w:tcPr>
          <w:p w14:paraId="758DC559" w14:textId="77777777" w:rsidR="003C4872" w:rsidRPr="003C4872" w:rsidRDefault="003C4872" w:rsidP="003C4872">
            <w:pPr>
              <w:spacing w:after="160" w:line="259" w:lineRule="auto"/>
              <w:jc w:val="center"/>
              <w:rPr>
                <w:rFonts w:ascii="Verdana" w:hAnsi="Verdana"/>
              </w:rPr>
            </w:pPr>
            <w:r w:rsidRPr="003C4872">
              <w:rPr>
                <w:rFonts w:ascii="Verdana" w:hAnsi="Verdana"/>
                <w:b/>
                <w:bCs/>
              </w:rPr>
              <w:t>Concepto</w:t>
            </w:r>
          </w:p>
        </w:tc>
        <w:tc>
          <w:tcPr>
            <w:tcW w:w="1250" w:type="pct"/>
            <w:hideMark/>
          </w:tcPr>
          <w:p w14:paraId="5AD8EB48" w14:textId="77777777" w:rsidR="003C4872" w:rsidRPr="003C4872" w:rsidRDefault="003C4872" w:rsidP="003C4872">
            <w:pPr>
              <w:spacing w:after="160" w:line="259" w:lineRule="auto"/>
              <w:jc w:val="center"/>
              <w:rPr>
                <w:rFonts w:ascii="Verdana" w:hAnsi="Verdana"/>
              </w:rPr>
            </w:pPr>
            <w:r w:rsidRPr="003C4872">
              <w:rPr>
                <w:rFonts w:ascii="Verdana" w:hAnsi="Verdana"/>
                <w:b/>
                <w:bCs/>
              </w:rPr>
              <w:t>Reposición de dotación</w:t>
            </w:r>
          </w:p>
        </w:tc>
        <w:tc>
          <w:tcPr>
            <w:tcW w:w="1000" w:type="pct"/>
            <w:hideMark/>
          </w:tcPr>
          <w:p w14:paraId="4EC6FE0D" w14:textId="77777777" w:rsidR="003C4872" w:rsidRPr="003C4872" w:rsidRDefault="003C4872" w:rsidP="003C4872">
            <w:pPr>
              <w:spacing w:after="160" w:line="259" w:lineRule="auto"/>
              <w:jc w:val="center"/>
              <w:rPr>
                <w:rFonts w:ascii="Verdana" w:hAnsi="Verdana"/>
              </w:rPr>
            </w:pPr>
            <w:r w:rsidRPr="003C4872">
              <w:rPr>
                <w:rFonts w:ascii="Verdana" w:hAnsi="Verdana"/>
                <w:b/>
                <w:bCs/>
              </w:rPr>
              <w:t>Ración*</w:t>
            </w:r>
          </w:p>
        </w:tc>
        <w:tc>
          <w:tcPr>
            <w:tcW w:w="900" w:type="pct"/>
            <w:hideMark/>
          </w:tcPr>
          <w:p w14:paraId="430D0AD8" w14:textId="77777777" w:rsidR="003C4872" w:rsidRPr="003C4872" w:rsidRDefault="003C4872" w:rsidP="003C4872">
            <w:pPr>
              <w:spacing w:after="160" w:line="259" w:lineRule="auto"/>
              <w:jc w:val="center"/>
              <w:rPr>
                <w:rFonts w:ascii="Verdana" w:hAnsi="Verdana"/>
              </w:rPr>
            </w:pPr>
            <w:r w:rsidRPr="003C4872">
              <w:rPr>
                <w:rFonts w:ascii="Verdana" w:hAnsi="Verdana"/>
                <w:b/>
                <w:bCs/>
              </w:rPr>
              <w:t>Ración*</w:t>
            </w:r>
          </w:p>
        </w:tc>
        <w:tc>
          <w:tcPr>
            <w:tcW w:w="900" w:type="pct"/>
            <w:hideMark/>
          </w:tcPr>
          <w:p w14:paraId="6665DD4E" w14:textId="77777777" w:rsidR="003C4872" w:rsidRPr="003C4872" w:rsidRDefault="003C4872" w:rsidP="003C4872">
            <w:pPr>
              <w:spacing w:after="160" w:line="259" w:lineRule="auto"/>
              <w:jc w:val="center"/>
              <w:rPr>
                <w:rFonts w:ascii="Verdana" w:hAnsi="Verdana"/>
              </w:rPr>
            </w:pPr>
            <w:r w:rsidRPr="003C4872">
              <w:rPr>
                <w:rFonts w:ascii="Verdana" w:hAnsi="Verdana"/>
                <w:b/>
                <w:bCs/>
              </w:rPr>
              <w:t>Transporte</w:t>
            </w:r>
          </w:p>
        </w:tc>
      </w:tr>
      <w:tr w:rsidR="003C4872" w:rsidRPr="003C4872" w14:paraId="3E3D532E" w14:textId="77777777" w:rsidTr="003C4872">
        <w:tc>
          <w:tcPr>
            <w:tcW w:w="950" w:type="pct"/>
            <w:hideMark/>
          </w:tcPr>
          <w:p w14:paraId="14EAD388" w14:textId="77777777" w:rsidR="003C4872" w:rsidRPr="003C4872" w:rsidRDefault="003C4872" w:rsidP="003C4872">
            <w:pPr>
              <w:spacing w:after="160" w:line="259" w:lineRule="auto"/>
              <w:jc w:val="center"/>
              <w:rPr>
                <w:rFonts w:ascii="Verdana" w:hAnsi="Verdana"/>
              </w:rPr>
            </w:pPr>
            <w:r w:rsidRPr="003C4872">
              <w:rPr>
                <w:rFonts w:ascii="Verdana" w:hAnsi="Verdana"/>
                <w:b/>
                <w:bCs/>
              </w:rPr>
              <w:t>Costo</w:t>
            </w:r>
          </w:p>
        </w:tc>
        <w:tc>
          <w:tcPr>
            <w:tcW w:w="1250" w:type="pct"/>
            <w:hideMark/>
          </w:tcPr>
          <w:p w14:paraId="0FC1BF55" w14:textId="77777777" w:rsidR="003C4872" w:rsidRPr="003C4872" w:rsidRDefault="003C4872" w:rsidP="003C4872">
            <w:pPr>
              <w:spacing w:after="160" w:line="259" w:lineRule="auto"/>
              <w:jc w:val="center"/>
              <w:rPr>
                <w:rFonts w:ascii="Verdana" w:hAnsi="Verdana"/>
              </w:rPr>
            </w:pPr>
            <w:r w:rsidRPr="003C4872">
              <w:rPr>
                <w:rFonts w:ascii="Verdana" w:hAnsi="Verdana"/>
                <w:b/>
                <w:bCs/>
              </w:rPr>
              <w:t>Variable</w:t>
            </w:r>
          </w:p>
        </w:tc>
        <w:tc>
          <w:tcPr>
            <w:tcW w:w="1000" w:type="pct"/>
            <w:hideMark/>
          </w:tcPr>
          <w:p w14:paraId="16D5D8D4" w14:textId="77777777" w:rsidR="003C4872" w:rsidRPr="003C4872" w:rsidRDefault="003C4872" w:rsidP="003C4872">
            <w:pPr>
              <w:spacing w:after="160" w:line="259" w:lineRule="auto"/>
              <w:jc w:val="center"/>
              <w:rPr>
                <w:rFonts w:ascii="Verdana" w:hAnsi="Verdana"/>
              </w:rPr>
            </w:pPr>
            <w:r w:rsidRPr="003C4872">
              <w:rPr>
                <w:rFonts w:ascii="Verdana" w:hAnsi="Verdana"/>
                <w:b/>
                <w:bCs/>
              </w:rPr>
              <w:t>Variable</w:t>
            </w:r>
          </w:p>
        </w:tc>
        <w:tc>
          <w:tcPr>
            <w:tcW w:w="900" w:type="pct"/>
            <w:hideMark/>
          </w:tcPr>
          <w:p w14:paraId="24EBF24B" w14:textId="77777777" w:rsidR="003C4872" w:rsidRPr="003C4872" w:rsidRDefault="003C4872" w:rsidP="003C4872">
            <w:pPr>
              <w:spacing w:after="160" w:line="259" w:lineRule="auto"/>
              <w:jc w:val="center"/>
              <w:rPr>
                <w:rFonts w:ascii="Verdana" w:hAnsi="Verdana"/>
              </w:rPr>
            </w:pPr>
            <w:r w:rsidRPr="003C4872">
              <w:rPr>
                <w:rFonts w:ascii="Verdana" w:hAnsi="Verdana"/>
                <w:b/>
                <w:bCs/>
              </w:rPr>
              <w:t>Variable</w:t>
            </w:r>
          </w:p>
        </w:tc>
        <w:tc>
          <w:tcPr>
            <w:tcW w:w="900" w:type="pct"/>
            <w:hideMark/>
          </w:tcPr>
          <w:p w14:paraId="0ABAE058" w14:textId="77777777" w:rsidR="003C4872" w:rsidRPr="003C4872" w:rsidRDefault="003C4872" w:rsidP="003C4872">
            <w:pPr>
              <w:spacing w:after="160" w:line="259" w:lineRule="auto"/>
              <w:jc w:val="center"/>
              <w:rPr>
                <w:rFonts w:ascii="Verdana" w:hAnsi="Verdana"/>
              </w:rPr>
            </w:pPr>
            <w:r w:rsidRPr="003C4872">
              <w:rPr>
                <w:rFonts w:ascii="Verdana" w:hAnsi="Verdana"/>
                <w:b/>
                <w:bCs/>
              </w:rPr>
              <w:t>Variable</w:t>
            </w:r>
          </w:p>
        </w:tc>
      </w:tr>
      <w:tr w:rsidR="003C4872" w:rsidRPr="003C4872" w14:paraId="3C67B299" w14:textId="77777777" w:rsidTr="003C4872">
        <w:tc>
          <w:tcPr>
            <w:tcW w:w="950" w:type="pct"/>
            <w:hideMark/>
          </w:tcPr>
          <w:p w14:paraId="51ACE2ED" w14:textId="77777777" w:rsidR="003C4872" w:rsidRPr="003C4872" w:rsidRDefault="003C4872" w:rsidP="003C4872">
            <w:pPr>
              <w:spacing w:after="160" w:line="259" w:lineRule="auto"/>
              <w:jc w:val="center"/>
              <w:rPr>
                <w:rFonts w:ascii="Verdana" w:hAnsi="Verdana"/>
              </w:rPr>
            </w:pPr>
            <w:r w:rsidRPr="003C4872">
              <w:rPr>
                <w:rFonts w:ascii="Verdana" w:hAnsi="Verdana"/>
                <w:b/>
                <w:bCs/>
              </w:rPr>
              <w:t>Unidad de concepto</w:t>
            </w:r>
          </w:p>
        </w:tc>
        <w:tc>
          <w:tcPr>
            <w:tcW w:w="1250" w:type="pct"/>
            <w:hideMark/>
          </w:tcPr>
          <w:p w14:paraId="708A886B" w14:textId="77777777" w:rsidR="003C4872" w:rsidRPr="003C4872" w:rsidRDefault="003C4872" w:rsidP="003C4872">
            <w:pPr>
              <w:spacing w:after="160" w:line="259" w:lineRule="auto"/>
              <w:jc w:val="center"/>
              <w:rPr>
                <w:rFonts w:ascii="Verdana" w:hAnsi="Verdana"/>
              </w:rPr>
            </w:pPr>
            <w:r w:rsidRPr="003C4872">
              <w:rPr>
                <w:rFonts w:ascii="Verdana" w:hAnsi="Verdana"/>
                <w:b/>
                <w:bCs/>
              </w:rPr>
              <w:t>150 CUPOS/AÑO</w:t>
            </w:r>
          </w:p>
        </w:tc>
        <w:tc>
          <w:tcPr>
            <w:tcW w:w="1000" w:type="pct"/>
            <w:hideMark/>
          </w:tcPr>
          <w:p w14:paraId="0DA06769" w14:textId="77777777" w:rsidR="003C4872" w:rsidRPr="003C4872" w:rsidRDefault="003C4872" w:rsidP="003C4872">
            <w:pPr>
              <w:spacing w:after="160" w:line="259" w:lineRule="auto"/>
              <w:jc w:val="center"/>
              <w:rPr>
                <w:rFonts w:ascii="Verdana" w:hAnsi="Verdana"/>
              </w:rPr>
            </w:pPr>
            <w:r w:rsidRPr="003C4872">
              <w:rPr>
                <w:rFonts w:ascii="Verdana" w:hAnsi="Verdana"/>
                <w:b/>
                <w:bCs/>
              </w:rPr>
              <w:t>NIÑO O NIÑA / MES*</w:t>
            </w:r>
          </w:p>
        </w:tc>
        <w:tc>
          <w:tcPr>
            <w:tcW w:w="900" w:type="pct"/>
            <w:hideMark/>
          </w:tcPr>
          <w:p w14:paraId="5DABE868" w14:textId="77777777" w:rsidR="003C4872" w:rsidRPr="003C4872" w:rsidRDefault="003C4872" w:rsidP="003C4872">
            <w:pPr>
              <w:spacing w:after="160" w:line="259" w:lineRule="auto"/>
              <w:jc w:val="center"/>
              <w:rPr>
                <w:rFonts w:ascii="Verdana" w:hAnsi="Verdana"/>
              </w:rPr>
            </w:pPr>
            <w:r w:rsidRPr="003C4872">
              <w:rPr>
                <w:rFonts w:ascii="Verdana" w:hAnsi="Verdana"/>
                <w:b/>
                <w:bCs/>
              </w:rPr>
              <w:t>MUJERES GESTANTES/ MES*</w:t>
            </w:r>
          </w:p>
        </w:tc>
        <w:tc>
          <w:tcPr>
            <w:tcW w:w="900" w:type="pct"/>
            <w:hideMark/>
          </w:tcPr>
          <w:p w14:paraId="26FFBFA4" w14:textId="77777777" w:rsidR="003C4872" w:rsidRPr="003C4872" w:rsidRDefault="003C4872" w:rsidP="003C4872">
            <w:pPr>
              <w:spacing w:after="160" w:line="259" w:lineRule="auto"/>
              <w:jc w:val="center"/>
              <w:rPr>
                <w:rFonts w:ascii="Verdana" w:hAnsi="Verdana"/>
              </w:rPr>
            </w:pPr>
            <w:r w:rsidRPr="003C4872">
              <w:rPr>
                <w:rFonts w:ascii="Verdana" w:hAnsi="Verdana"/>
                <w:b/>
                <w:bCs/>
              </w:rPr>
              <w:t>150 CUPOS/MES</w:t>
            </w:r>
          </w:p>
        </w:tc>
      </w:tr>
      <w:tr w:rsidR="003C4872" w:rsidRPr="003C4872" w14:paraId="1FEDE56D" w14:textId="77777777" w:rsidTr="003C4872">
        <w:tc>
          <w:tcPr>
            <w:tcW w:w="950" w:type="pct"/>
            <w:hideMark/>
          </w:tcPr>
          <w:p w14:paraId="713B5E03" w14:textId="77777777" w:rsidR="003C4872" w:rsidRPr="003C4872" w:rsidRDefault="003C4872" w:rsidP="003C4872">
            <w:pPr>
              <w:spacing w:after="160" w:line="259" w:lineRule="auto"/>
              <w:jc w:val="center"/>
              <w:rPr>
                <w:rFonts w:ascii="Verdana" w:hAnsi="Verdana"/>
              </w:rPr>
            </w:pPr>
            <w:r w:rsidRPr="003C4872">
              <w:rPr>
                <w:rFonts w:ascii="Verdana" w:hAnsi="Verdana"/>
                <w:b/>
                <w:bCs/>
              </w:rPr>
              <w:t>AMAZONAS</w:t>
            </w:r>
          </w:p>
        </w:tc>
        <w:tc>
          <w:tcPr>
            <w:tcW w:w="1250" w:type="pct"/>
            <w:hideMark/>
          </w:tcPr>
          <w:p w14:paraId="0D928F68" w14:textId="77777777" w:rsidR="003C4872" w:rsidRPr="003C4872" w:rsidRDefault="003C4872" w:rsidP="003C4872">
            <w:pPr>
              <w:spacing w:after="160" w:line="259" w:lineRule="auto"/>
              <w:jc w:val="center"/>
              <w:rPr>
                <w:rFonts w:ascii="Verdana" w:hAnsi="Verdana"/>
              </w:rPr>
            </w:pPr>
            <w:r w:rsidRPr="003C4872">
              <w:rPr>
                <w:rFonts w:ascii="Verdana" w:hAnsi="Verdana"/>
              </w:rPr>
              <w:t>$ 1.888.221</w:t>
            </w:r>
          </w:p>
        </w:tc>
        <w:tc>
          <w:tcPr>
            <w:tcW w:w="1000" w:type="pct"/>
            <w:hideMark/>
          </w:tcPr>
          <w:p w14:paraId="4A943510" w14:textId="77777777" w:rsidR="003C4872" w:rsidRPr="003C4872" w:rsidRDefault="003C4872" w:rsidP="003C4872">
            <w:pPr>
              <w:spacing w:after="160" w:line="259" w:lineRule="auto"/>
              <w:jc w:val="center"/>
              <w:rPr>
                <w:rFonts w:ascii="Verdana" w:hAnsi="Verdana"/>
              </w:rPr>
            </w:pPr>
            <w:r w:rsidRPr="003C4872">
              <w:rPr>
                <w:rFonts w:ascii="Verdana" w:hAnsi="Verdana"/>
              </w:rPr>
              <w:t>$ 383.384</w:t>
            </w:r>
          </w:p>
        </w:tc>
        <w:tc>
          <w:tcPr>
            <w:tcW w:w="900" w:type="pct"/>
            <w:hideMark/>
          </w:tcPr>
          <w:p w14:paraId="32C48E11" w14:textId="77777777" w:rsidR="003C4872" w:rsidRPr="003C4872" w:rsidRDefault="003C4872" w:rsidP="003C4872">
            <w:pPr>
              <w:spacing w:after="160" w:line="259" w:lineRule="auto"/>
              <w:jc w:val="center"/>
              <w:rPr>
                <w:rFonts w:ascii="Verdana" w:hAnsi="Verdana"/>
              </w:rPr>
            </w:pPr>
            <w:r w:rsidRPr="003C4872">
              <w:rPr>
                <w:rFonts w:ascii="Verdana" w:hAnsi="Verdana"/>
              </w:rPr>
              <w:t>$495.146</w:t>
            </w:r>
          </w:p>
        </w:tc>
        <w:tc>
          <w:tcPr>
            <w:tcW w:w="900" w:type="pct"/>
            <w:hideMark/>
          </w:tcPr>
          <w:p w14:paraId="398AE131" w14:textId="77777777" w:rsidR="003C4872" w:rsidRPr="003C4872" w:rsidRDefault="003C4872" w:rsidP="003C4872">
            <w:pPr>
              <w:spacing w:after="160" w:line="259" w:lineRule="auto"/>
              <w:jc w:val="center"/>
              <w:rPr>
                <w:rFonts w:ascii="Verdana" w:hAnsi="Verdana"/>
              </w:rPr>
            </w:pPr>
            <w:r w:rsidRPr="003C4872">
              <w:rPr>
                <w:rFonts w:ascii="Verdana" w:hAnsi="Verdana"/>
              </w:rPr>
              <w:t>$ 3.671.601</w:t>
            </w:r>
          </w:p>
        </w:tc>
      </w:tr>
      <w:tr w:rsidR="003C4872" w:rsidRPr="003C4872" w14:paraId="24304344" w14:textId="77777777" w:rsidTr="003C4872">
        <w:tc>
          <w:tcPr>
            <w:tcW w:w="950" w:type="pct"/>
            <w:hideMark/>
          </w:tcPr>
          <w:p w14:paraId="04874B29" w14:textId="77777777" w:rsidR="003C4872" w:rsidRPr="003C4872" w:rsidRDefault="003C4872" w:rsidP="003C4872">
            <w:pPr>
              <w:spacing w:after="160" w:line="259" w:lineRule="auto"/>
              <w:jc w:val="center"/>
              <w:rPr>
                <w:rFonts w:ascii="Verdana" w:hAnsi="Verdana"/>
              </w:rPr>
            </w:pPr>
            <w:r w:rsidRPr="003C4872">
              <w:rPr>
                <w:rFonts w:ascii="Verdana" w:hAnsi="Verdana"/>
                <w:b/>
                <w:bCs/>
              </w:rPr>
              <w:t>ANTIOQUIA</w:t>
            </w:r>
          </w:p>
        </w:tc>
        <w:tc>
          <w:tcPr>
            <w:tcW w:w="1250" w:type="pct"/>
            <w:hideMark/>
          </w:tcPr>
          <w:p w14:paraId="555B1F16" w14:textId="77777777" w:rsidR="003C4872" w:rsidRPr="003C4872" w:rsidRDefault="003C4872" w:rsidP="003C4872">
            <w:pPr>
              <w:spacing w:after="160" w:line="259" w:lineRule="auto"/>
              <w:jc w:val="center"/>
              <w:rPr>
                <w:rFonts w:ascii="Verdana" w:hAnsi="Verdana"/>
              </w:rPr>
            </w:pPr>
            <w:r w:rsidRPr="003C4872">
              <w:rPr>
                <w:rFonts w:ascii="Verdana" w:hAnsi="Verdana"/>
              </w:rPr>
              <w:t>$ 1.855.494</w:t>
            </w:r>
          </w:p>
        </w:tc>
        <w:tc>
          <w:tcPr>
            <w:tcW w:w="1000" w:type="pct"/>
            <w:hideMark/>
          </w:tcPr>
          <w:p w14:paraId="23C47BDD" w14:textId="77777777" w:rsidR="003C4872" w:rsidRPr="003C4872" w:rsidRDefault="003C4872" w:rsidP="003C4872">
            <w:pPr>
              <w:spacing w:after="160" w:line="259" w:lineRule="auto"/>
              <w:jc w:val="center"/>
              <w:rPr>
                <w:rFonts w:ascii="Verdana" w:hAnsi="Verdana"/>
              </w:rPr>
            </w:pPr>
            <w:r w:rsidRPr="003C4872">
              <w:rPr>
                <w:rFonts w:ascii="Verdana" w:hAnsi="Verdana"/>
              </w:rPr>
              <w:t>$ 162.943</w:t>
            </w:r>
          </w:p>
        </w:tc>
        <w:tc>
          <w:tcPr>
            <w:tcW w:w="900" w:type="pct"/>
            <w:hideMark/>
          </w:tcPr>
          <w:p w14:paraId="43D0A434" w14:textId="77777777" w:rsidR="003C4872" w:rsidRPr="003C4872" w:rsidRDefault="003C4872" w:rsidP="003C4872">
            <w:pPr>
              <w:spacing w:after="160" w:line="259" w:lineRule="auto"/>
              <w:jc w:val="center"/>
              <w:rPr>
                <w:rFonts w:ascii="Verdana" w:hAnsi="Verdana"/>
              </w:rPr>
            </w:pPr>
            <w:r w:rsidRPr="003C4872">
              <w:rPr>
                <w:rFonts w:ascii="Verdana" w:hAnsi="Verdana"/>
              </w:rPr>
              <w:t>$ 244.971</w:t>
            </w:r>
          </w:p>
        </w:tc>
        <w:tc>
          <w:tcPr>
            <w:tcW w:w="900" w:type="pct"/>
            <w:hideMark/>
          </w:tcPr>
          <w:p w14:paraId="36382D57" w14:textId="77777777" w:rsidR="003C4872" w:rsidRPr="003C4872" w:rsidRDefault="003C4872" w:rsidP="003C4872">
            <w:pPr>
              <w:spacing w:after="160" w:line="259" w:lineRule="auto"/>
              <w:jc w:val="center"/>
              <w:rPr>
                <w:rFonts w:ascii="Verdana" w:hAnsi="Verdana"/>
              </w:rPr>
            </w:pPr>
            <w:r w:rsidRPr="003C4872">
              <w:rPr>
                <w:rFonts w:ascii="Verdana" w:hAnsi="Verdana"/>
              </w:rPr>
              <w:t>$ 2.396.744</w:t>
            </w:r>
          </w:p>
        </w:tc>
      </w:tr>
      <w:tr w:rsidR="003C4872" w:rsidRPr="003C4872" w14:paraId="653FDD6F" w14:textId="77777777" w:rsidTr="003C4872">
        <w:tc>
          <w:tcPr>
            <w:tcW w:w="950" w:type="pct"/>
            <w:hideMark/>
          </w:tcPr>
          <w:p w14:paraId="6A914751" w14:textId="77777777" w:rsidR="003C4872" w:rsidRPr="003C4872" w:rsidRDefault="003C4872" w:rsidP="003C4872">
            <w:pPr>
              <w:spacing w:after="160" w:line="259" w:lineRule="auto"/>
              <w:jc w:val="center"/>
              <w:rPr>
                <w:rFonts w:ascii="Verdana" w:hAnsi="Verdana"/>
              </w:rPr>
            </w:pPr>
            <w:r w:rsidRPr="003C4872">
              <w:rPr>
                <w:rFonts w:ascii="Verdana" w:hAnsi="Verdana"/>
                <w:b/>
                <w:bCs/>
              </w:rPr>
              <w:t>ARAUCA</w:t>
            </w:r>
          </w:p>
        </w:tc>
        <w:tc>
          <w:tcPr>
            <w:tcW w:w="1250" w:type="pct"/>
            <w:hideMark/>
          </w:tcPr>
          <w:p w14:paraId="6269D06E" w14:textId="77777777" w:rsidR="003C4872" w:rsidRPr="003C4872" w:rsidRDefault="003C4872" w:rsidP="003C4872">
            <w:pPr>
              <w:spacing w:after="160" w:line="259" w:lineRule="auto"/>
              <w:jc w:val="center"/>
              <w:rPr>
                <w:rFonts w:ascii="Verdana" w:hAnsi="Verdana"/>
              </w:rPr>
            </w:pPr>
            <w:r w:rsidRPr="003C4872">
              <w:rPr>
                <w:rFonts w:ascii="Verdana" w:hAnsi="Verdana"/>
              </w:rPr>
              <w:t>$ 1.892.251</w:t>
            </w:r>
          </w:p>
        </w:tc>
        <w:tc>
          <w:tcPr>
            <w:tcW w:w="1000" w:type="pct"/>
            <w:hideMark/>
          </w:tcPr>
          <w:p w14:paraId="106DFC48" w14:textId="77777777" w:rsidR="003C4872" w:rsidRPr="003C4872" w:rsidRDefault="003C4872" w:rsidP="003C4872">
            <w:pPr>
              <w:spacing w:after="160" w:line="259" w:lineRule="auto"/>
              <w:jc w:val="center"/>
              <w:rPr>
                <w:rFonts w:ascii="Verdana" w:hAnsi="Verdana"/>
              </w:rPr>
            </w:pPr>
            <w:r w:rsidRPr="003C4872">
              <w:rPr>
                <w:rFonts w:ascii="Verdana" w:hAnsi="Verdana"/>
              </w:rPr>
              <w:t>$ 193.545</w:t>
            </w:r>
          </w:p>
        </w:tc>
        <w:tc>
          <w:tcPr>
            <w:tcW w:w="900" w:type="pct"/>
            <w:hideMark/>
          </w:tcPr>
          <w:p w14:paraId="66741458" w14:textId="77777777" w:rsidR="003C4872" w:rsidRPr="003C4872" w:rsidRDefault="003C4872" w:rsidP="003C4872">
            <w:pPr>
              <w:spacing w:after="160" w:line="259" w:lineRule="auto"/>
              <w:jc w:val="center"/>
              <w:rPr>
                <w:rFonts w:ascii="Verdana" w:hAnsi="Verdana"/>
              </w:rPr>
            </w:pPr>
            <w:r w:rsidRPr="003C4872">
              <w:rPr>
                <w:rFonts w:ascii="Verdana" w:hAnsi="Verdana"/>
              </w:rPr>
              <w:t>$ 282.979</w:t>
            </w:r>
          </w:p>
        </w:tc>
        <w:tc>
          <w:tcPr>
            <w:tcW w:w="900" w:type="pct"/>
            <w:hideMark/>
          </w:tcPr>
          <w:p w14:paraId="0E3D6B08" w14:textId="77777777" w:rsidR="003C4872" w:rsidRPr="003C4872" w:rsidRDefault="003C4872" w:rsidP="003C4872">
            <w:pPr>
              <w:spacing w:after="160" w:line="259" w:lineRule="auto"/>
              <w:jc w:val="center"/>
              <w:rPr>
                <w:rFonts w:ascii="Verdana" w:hAnsi="Verdana"/>
              </w:rPr>
            </w:pPr>
            <w:r w:rsidRPr="003C4872">
              <w:rPr>
                <w:rFonts w:ascii="Verdana" w:hAnsi="Verdana"/>
              </w:rPr>
              <w:t>$ 983.853</w:t>
            </w:r>
          </w:p>
        </w:tc>
      </w:tr>
      <w:tr w:rsidR="003C4872" w:rsidRPr="003C4872" w14:paraId="585BE065" w14:textId="77777777" w:rsidTr="003C4872">
        <w:tc>
          <w:tcPr>
            <w:tcW w:w="950" w:type="pct"/>
            <w:hideMark/>
          </w:tcPr>
          <w:p w14:paraId="5E1EC8C2" w14:textId="77777777" w:rsidR="003C4872" w:rsidRPr="003C4872" w:rsidRDefault="003C4872" w:rsidP="003C4872">
            <w:pPr>
              <w:spacing w:after="160" w:line="259" w:lineRule="auto"/>
              <w:jc w:val="center"/>
              <w:rPr>
                <w:rFonts w:ascii="Verdana" w:hAnsi="Verdana"/>
              </w:rPr>
            </w:pPr>
            <w:r w:rsidRPr="003C4872">
              <w:rPr>
                <w:rFonts w:ascii="Verdana" w:hAnsi="Verdana"/>
                <w:b/>
                <w:bCs/>
              </w:rPr>
              <w:lastRenderedPageBreak/>
              <w:t>ATLÁNTICO</w:t>
            </w:r>
          </w:p>
        </w:tc>
        <w:tc>
          <w:tcPr>
            <w:tcW w:w="1250" w:type="pct"/>
            <w:hideMark/>
          </w:tcPr>
          <w:p w14:paraId="5E08A7B8" w14:textId="77777777" w:rsidR="003C4872" w:rsidRPr="003C4872" w:rsidRDefault="003C4872" w:rsidP="003C4872">
            <w:pPr>
              <w:spacing w:after="160" w:line="259" w:lineRule="auto"/>
              <w:jc w:val="center"/>
              <w:rPr>
                <w:rFonts w:ascii="Verdana" w:hAnsi="Verdana"/>
              </w:rPr>
            </w:pPr>
            <w:r w:rsidRPr="003C4872">
              <w:rPr>
                <w:rFonts w:ascii="Verdana" w:hAnsi="Verdana"/>
              </w:rPr>
              <w:t>$ 1.883.641</w:t>
            </w:r>
          </w:p>
        </w:tc>
        <w:tc>
          <w:tcPr>
            <w:tcW w:w="1000" w:type="pct"/>
            <w:hideMark/>
          </w:tcPr>
          <w:p w14:paraId="0D17379B" w14:textId="77777777" w:rsidR="003C4872" w:rsidRPr="003C4872" w:rsidRDefault="003C4872" w:rsidP="003C4872">
            <w:pPr>
              <w:spacing w:after="160" w:line="259" w:lineRule="auto"/>
              <w:jc w:val="center"/>
              <w:rPr>
                <w:rFonts w:ascii="Verdana" w:hAnsi="Verdana"/>
              </w:rPr>
            </w:pPr>
            <w:r w:rsidRPr="003C4872">
              <w:rPr>
                <w:rFonts w:ascii="Verdana" w:hAnsi="Verdana"/>
              </w:rPr>
              <w:t>$ 155.889</w:t>
            </w:r>
          </w:p>
        </w:tc>
        <w:tc>
          <w:tcPr>
            <w:tcW w:w="900" w:type="pct"/>
            <w:hideMark/>
          </w:tcPr>
          <w:p w14:paraId="4EBCEF27" w14:textId="77777777" w:rsidR="003C4872" w:rsidRPr="003C4872" w:rsidRDefault="003C4872" w:rsidP="003C4872">
            <w:pPr>
              <w:spacing w:after="160" w:line="259" w:lineRule="auto"/>
              <w:jc w:val="center"/>
              <w:rPr>
                <w:rFonts w:ascii="Verdana" w:hAnsi="Verdana"/>
              </w:rPr>
            </w:pPr>
            <w:r w:rsidRPr="003C4872">
              <w:rPr>
                <w:rFonts w:ascii="Verdana" w:hAnsi="Verdana"/>
              </w:rPr>
              <w:t>$241.692</w:t>
            </w:r>
          </w:p>
        </w:tc>
        <w:tc>
          <w:tcPr>
            <w:tcW w:w="900" w:type="pct"/>
            <w:hideMark/>
          </w:tcPr>
          <w:p w14:paraId="412F8DB3" w14:textId="77777777" w:rsidR="003C4872" w:rsidRPr="003C4872" w:rsidRDefault="003C4872" w:rsidP="003C4872">
            <w:pPr>
              <w:spacing w:after="160" w:line="259" w:lineRule="auto"/>
              <w:jc w:val="center"/>
              <w:rPr>
                <w:rFonts w:ascii="Verdana" w:hAnsi="Verdana"/>
              </w:rPr>
            </w:pPr>
            <w:r w:rsidRPr="003C4872">
              <w:rPr>
                <w:rFonts w:ascii="Verdana" w:hAnsi="Verdana"/>
              </w:rPr>
              <w:t>$ 427.791</w:t>
            </w:r>
          </w:p>
        </w:tc>
      </w:tr>
      <w:tr w:rsidR="003C4872" w:rsidRPr="003C4872" w14:paraId="2142798B" w14:textId="77777777" w:rsidTr="003C4872">
        <w:tc>
          <w:tcPr>
            <w:tcW w:w="950" w:type="pct"/>
            <w:hideMark/>
          </w:tcPr>
          <w:p w14:paraId="57BC70C3" w14:textId="77777777" w:rsidR="003C4872" w:rsidRPr="003C4872" w:rsidRDefault="003C4872" w:rsidP="003C4872">
            <w:pPr>
              <w:spacing w:after="160" w:line="259" w:lineRule="auto"/>
              <w:jc w:val="center"/>
              <w:rPr>
                <w:rFonts w:ascii="Verdana" w:hAnsi="Verdana"/>
              </w:rPr>
            </w:pPr>
            <w:r w:rsidRPr="003C4872">
              <w:rPr>
                <w:rFonts w:ascii="Verdana" w:hAnsi="Verdana"/>
                <w:b/>
                <w:bCs/>
              </w:rPr>
              <w:t>BOLÍVAR</w:t>
            </w:r>
          </w:p>
        </w:tc>
        <w:tc>
          <w:tcPr>
            <w:tcW w:w="1250" w:type="pct"/>
            <w:hideMark/>
          </w:tcPr>
          <w:p w14:paraId="733EBC28" w14:textId="77777777" w:rsidR="003C4872" w:rsidRPr="003C4872" w:rsidRDefault="003C4872" w:rsidP="003C4872">
            <w:pPr>
              <w:spacing w:after="160" w:line="259" w:lineRule="auto"/>
              <w:jc w:val="center"/>
              <w:rPr>
                <w:rFonts w:ascii="Verdana" w:hAnsi="Verdana"/>
              </w:rPr>
            </w:pPr>
            <w:r w:rsidRPr="003C4872">
              <w:rPr>
                <w:rFonts w:ascii="Verdana" w:hAnsi="Verdana"/>
              </w:rPr>
              <w:t>$ 1.876.819</w:t>
            </w:r>
          </w:p>
        </w:tc>
        <w:tc>
          <w:tcPr>
            <w:tcW w:w="1000" w:type="pct"/>
            <w:hideMark/>
          </w:tcPr>
          <w:p w14:paraId="48C54A22" w14:textId="77777777" w:rsidR="003C4872" w:rsidRPr="003C4872" w:rsidRDefault="003C4872" w:rsidP="003C4872">
            <w:pPr>
              <w:spacing w:after="160" w:line="259" w:lineRule="auto"/>
              <w:jc w:val="center"/>
              <w:rPr>
                <w:rFonts w:ascii="Verdana" w:hAnsi="Verdana"/>
              </w:rPr>
            </w:pPr>
            <w:r w:rsidRPr="003C4872">
              <w:rPr>
                <w:rFonts w:ascii="Verdana" w:hAnsi="Verdana"/>
              </w:rPr>
              <w:t>$ 169.578</w:t>
            </w:r>
          </w:p>
        </w:tc>
        <w:tc>
          <w:tcPr>
            <w:tcW w:w="900" w:type="pct"/>
            <w:hideMark/>
          </w:tcPr>
          <w:p w14:paraId="53B9E114" w14:textId="77777777" w:rsidR="003C4872" w:rsidRPr="003C4872" w:rsidRDefault="003C4872" w:rsidP="003C4872">
            <w:pPr>
              <w:spacing w:after="160" w:line="259" w:lineRule="auto"/>
              <w:jc w:val="center"/>
              <w:rPr>
                <w:rFonts w:ascii="Verdana" w:hAnsi="Verdana"/>
              </w:rPr>
            </w:pPr>
            <w:r w:rsidRPr="003C4872">
              <w:rPr>
                <w:rFonts w:ascii="Verdana" w:hAnsi="Verdana"/>
              </w:rPr>
              <w:t>$ 254.026</w:t>
            </w:r>
          </w:p>
        </w:tc>
        <w:tc>
          <w:tcPr>
            <w:tcW w:w="900" w:type="pct"/>
            <w:hideMark/>
          </w:tcPr>
          <w:p w14:paraId="1CFC973B" w14:textId="77777777" w:rsidR="003C4872" w:rsidRPr="003C4872" w:rsidRDefault="003C4872" w:rsidP="003C4872">
            <w:pPr>
              <w:spacing w:after="160" w:line="259" w:lineRule="auto"/>
              <w:jc w:val="center"/>
              <w:rPr>
                <w:rFonts w:ascii="Verdana" w:hAnsi="Verdana"/>
              </w:rPr>
            </w:pPr>
            <w:r w:rsidRPr="003C4872">
              <w:rPr>
                <w:rFonts w:ascii="Verdana" w:hAnsi="Verdana"/>
              </w:rPr>
              <w:t>$ 3.799.448</w:t>
            </w:r>
          </w:p>
        </w:tc>
      </w:tr>
      <w:tr w:rsidR="003C4872" w:rsidRPr="003C4872" w14:paraId="7365F477" w14:textId="77777777" w:rsidTr="003C4872">
        <w:tc>
          <w:tcPr>
            <w:tcW w:w="950" w:type="pct"/>
            <w:hideMark/>
          </w:tcPr>
          <w:p w14:paraId="0E3D8B70" w14:textId="77777777" w:rsidR="003C4872" w:rsidRPr="003C4872" w:rsidRDefault="003C4872" w:rsidP="003C4872">
            <w:pPr>
              <w:spacing w:after="160" w:line="259" w:lineRule="auto"/>
              <w:jc w:val="center"/>
              <w:rPr>
                <w:rFonts w:ascii="Verdana" w:hAnsi="Verdana"/>
              </w:rPr>
            </w:pPr>
            <w:r w:rsidRPr="003C4872">
              <w:rPr>
                <w:rFonts w:ascii="Verdana" w:hAnsi="Verdana"/>
                <w:b/>
                <w:bCs/>
              </w:rPr>
              <w:t>BOYACÁ</w:t>
            </w:r>
          </w:p>
        </w:tc>
        <w:tc>
          <w:tcPr>
            <w:tcW w:w="1250" w:type="pct"/>
            <w:hideMark/>
          </w:tcPr>
          <w:p w14:paraId="6A1AF52B" w14:textId="77777777" w:rsidR="003C4872" w:rsidRPr="003C4872" w:rsidRDefault="003C4872" w:rsidP="003C4872">
            <w:pPr>
              <w:spacing w:after="160" w:line="259" w:lineRule="auto"/>
              <w:jc w:val="center"/>
              <w:rPr>
                <w:rFonts w:ascii="Verdana" w:hAnsi="Verdana"/>
              </w:rPr>
            </w:pPr>
            <w:r w:rsidRPr="003C4872">
              <w:rPr>
                <w:rFonts w:ascii="Verdana" w:hAnsi="Verdana"/>
              </w:rPr>
              <w:t>$ 1.885.180</w:t>
            </w:r>
          </w:p>
        </w:tc>
        <w:tc>
          <w:tcPr>
            <w:tcW w:w="1000" w:type="pct"/>
            <w:hideMark/>
          </w:tcPr>
          <w:p w14:paraId="273C5647" w14:textId="77777777" w:rsidR="003C4872" w:rsidRPr="003C4872" w:rsidRDefault="003C4872" w:rsidP="003C4872">
            <w:pPr>
              <w:spacing w:after="160" w:line="259" w:lineRule="auto"/>
              <w:jc w:val="center"/>
              <w:rPr>
                <w:rFonts w:ascii="Verdana" w:hAnsi="Verdana"/>
              </w:rPr>
            </w:pPr>
            <w:r w:rsidRPr="003C4872">
              <w:rPr>
                <w:rFonts w:ascii="Verdana" w:hAnsi="Verdana"/>
              </w:rPr>
              <w:t>$ 149.555</w:t>
            </w:r>
          </w:p>
        </w:tc>
        <w:tc>
          <w:tcPr>
            <w:tcW w:w="900" w:type="pct"/>
            <w:hideMark/>
          </w:tcPr>
          <w:p w14:paraId="50C6AB99" w14:textId="77777777" w:rsidR="003C4872" w:rsidRPr="003C4872" w:rsidRDefault="003C4872" w:rsidP="003C4872">
            <w:pPr>
              <w:spacing w:after="160" w:line="259" w:lineRule="auto"/>
              <w:jc w:val="center"/>
              <w:rPr>
                <w:rFonts w:ascii="Verdana" w:hAnsi="Verdana"/>
              </w:rPr>
            </w:pPr>
            <w:r w:rsidRPr="003C4872">
              <w:rPr>
                <w:rFonts w:ascii="Verdana" w:hAnsi="Verdana"/>
              </w:rPr>
              <w:t>$ 224.552</w:t>
            </w:r>
          </w:p>
        </w:tc>
        <w:tc>
          <w:tcPr>
            <w:tcW w:w="900" w:type="pct"/>
            <w:hideMark/>
          </w:tcPr>
          <w:p w14:paraId="70B1E332" w14:textId="77777777" w:rsidR="003C4872" w:rsidRPr="003C4872" w:rsidRDefault="003C4872" w:rsidP="003C4872">
            <w:pPr>
              <w:spacing w:after="160" w:line="259" w:lineRule="auto"/>
              <w:jc w:val="center"/>
              <w:rPr>
                <w:rFonts w:ascii="Verdana" w:hAnsi="Verdana"/>
              </w:rPr>
            </w:pPr>
            <w:r w:rsidRPr="003C4872">
              <w:rPr>
                <w:rFonts w:ascii="Verdana" w:hAnsi="Verdana"/>
              </w:rPr>
              <w:t>$ 1.982.494</w:t>
            </w:r>
          </w:p>
        </w:tc>
      </w:tr>
      <w:tr w:rsidR="003C4872" w:rsidRPr="003C4872" w14:paraId="10954AA2" w14:textId="77777777" w:rsidTr="003C4872">
        <w:tc>
          <w:tcPr>
            <w:tcW w:w="950" w:type="pct"/>
            <w:hideMark/>
          </w:tcPr>
          <w:p w14:paraId="29606A73" w14:textId="77777777" w:rsidR="003C4872" w:rsidRPr="003C4872" w:rsidRDefault="003C4872" w:rsidP="003C4872">
            <w:pPr>
              <w:spacing w:after="160" w:line="259" w:lineRule="auto"/>
              <w:jc w:val="center"/>
              <w:rPr>
                <w:rFonts w:ascii="Verdana" w:hAnsi="Verdana"/>
              </w:rPr>
            </w:pPr>
            <w:r w:rsidRPr="003C4872">
              <w:rPr>
                <w:rFonts w:ascii="Verdana" w:hAnsi="Verdana"/>
                <w:b/>
                <w:bCs/>
              </w:rPr>
              <w:t>CALDAS</w:t>
            </w:r>
          </w:p>
        </w:tc>
        <w:tc>
          <w:tcPr>
            <w:tcW w:w="1250" w:type="pct"/>
            <w:hideMark/>
          </w:tcPr>
          <w:p w14:paraId="72E082EF" w14:textId="77777777" w:rsidR="003C4872" w:rsidRPr="003C4872" w:rsidRDefault="003C4872" w:rsidP="003C4872">
            <w:pPr>
              <w:spacing w:after="160" w:line="259" w:lineRule="auto"/>
              <w:jc w:val="center"/>
              <w:rPr>
                <w:rFonts w:ascii="Verdana" w:hAnsi="Verdana"/>
              </w:rPr>
            </w:pPr>
            <w:r w:rsidRPr="003C4872">
              <w:rPr>
                <w:rFonts w:ascii="Verdana" w:hAnsi="Verdana"/>
              </w:rPr>
              <w:t>$ 1.884.155</w:t>
            </w:r>
          </w:p>
        </w:tc>
        <w:tc>
          <w:tcPr>
            <w:tcW w:w="1000" w:type="pct"/>
            <w:hideMark/>
          </w:tcPr>
          <w:p w14:paraId="2A0BFDC4" w14:textId="77777777" w:rsidR="003C4872" w:rsidRPr="003C4872" w:rsidRDefault="003C4872" w:rsidP="003C4872">
            <w:pPr>
              <w:spacing w:after="160" w:line="259" w:lineRule="auto"/>
              <w:jc w:val="center"/>
              <w:rPr>
                <w:rFonts w:ascii="Verdana" w:hAnsi="Verdana"/>
              </w:rPr>
            </w:pPr>
            <w:r w:rsidRPr="003C4872">
              <w:rPr>
                <w:rFonts w:ascii="Verdana" w:hAnsi="Verdana"/>
              </w:rPr>
              <w:t>$ 156.021</w:t>
            </w:r>
          </w:p>
        </w:tc>
        <w:tc>
          <w:tcPr>
            <w:tcW w:w="900" w:type="pct"/>
            <w:hideMark/>
          </w:tcPr>
          <w:p w14:paraId="29131442" w14:textId="77777777" w:rsidR="003C4872" w:rsidRPr="003C4872" w:rsidRDefault="003C4872" w:rsidP="003C4872">
            <w:pPr>
              <w:spacing w:after="160" w:line="259" w:lineRule="auto"/>
              <w:jc w:val="center"/>
              <w:rPr>
                <w:rFonts w:ascii="Verdana" w:hAnsi="Verdana"/>
              </w:rPr>
            </w:pPr>
            <w:r w:rsidRPr="003C4872">
              <w:rPr>
                <w:rFonts w:ascii="Verdana" w:hAnsi="Verdana"/>
              </w:rPr>
              <w:t>$ 240.816</w:t>
            </w:r>
          </w:p>
        </w:tc>
        <w:tc>
          <w:tcPr>
            <w:tcW w:w="900" w:type="pct"/>
            <w:hideMark/>
          </w:tcPr>
          <w:p w14:paraId="5BFCE976" w14:textId="77777777" w:rsidR="003C4872" w:rsidRPr="003C4872" w:rsidRDefault="003C4872" w:rsidP="003C4872">
            <w:pPr>
              <w:spacing w:after="160" w:line="259" w:lineRule="auto"/>
              <w:jc w:val="center"/>
              <w:rPr>
                <w:rFonts w:ascii="Verdana" w:hAnsi="Verdana"/>
              </w:rPr>
            </w:pPr>
            <w:r w:rsidRPr="003C4872">
              <w:rPr>
                <w:rFonts w:ascii="Verdana" w:hAnsi="Verdana"/>
              </w:rPr>
              <w:t>$ 3.623.391</w:t>
            </w:r>
          </w:p>
        </w:tc>
      </w:tr>
      <w:tr w:rsidR="003C4872" w:rsidRPr="003C4872" w14:paraId="0FDA4A8C" w14:textId="77777777" w:rsidTr="003C4872">
        <w:tc>
          <w:tcPr>
            <w:tcW w:w="950" w:type="pct"/>
            <w:hideMark/>
          </w:tcPr>
          <w:p w14:paraId="4A5CD881" w14:textId="77777777" w:rsidR="003C4872" w:rsidRPr="003C4872" w:rsidRDefault="003C4872" w:rsidP="003C4872">
            <w:pPr>
              <w:spacing w:after="160" w:line="259" w:lineRule="auto"/>
              <w:jc w:val="center"/>
              <w:rPr>
                <w:rFonts w:ascii="Verdana" w:hAnsi="Verdana"/>
              </w:rPr>
            </w:pPr>
            <w:r w:rsidRPr="003C4872">
              <w:rPr>
                <w:rFonts w:ascii="Verdana" w:hAnsi="Verdana"/>
                <w:b/>
                <w:bCs/>
              </w:rPr>
              <w:t>CAQUETÁ</w:t>
            </w:r>
          </w:p>
        </w:tc>
        <w:tc>
          <w:tcPr>
            <w:tcW w:w="1250" w:type="pct"/>
            <w:hideMark/>
          </w:tcPr>
          <w:p w14:paraId="66EABAC8" w14:textId="77777777" w:rsidR="003C4872" w:rsidRPr="003C4872" w:rsidRDefault="003C4872" w:rsidP="003C4872">
            <w:pPr>
              <w:spacing w:after="160" w:line="259" w:lineRule="auto"/>
              <w:jc w:val="center"/>
              <w:rPr>
                <w:rFonts w:ascii="Verdana" w:hAnsi="Verdana"/>
              </w:rPr>
            </w:pPr>
            <w:r w:rsidRPr="003C4872">
              <w:rPr>
                <w:rFonts w:ascii="Verdana" w:hAnsi="Verdana"/>
              </w:rPr>
              <w:t>$ 1.885.968</w:t>
            </w:r>
          </w:p>
        </w:tc>
        <w:tc>
          <w:tcPr>
            <w:tcW w:w="1000" w:type="pct"/>
            <w:hideMark/>
          </w:tcPr>
          <w:p w14:paraId="560C7667" w14:textId="77777777" w:rsidR="003C4872" w:rsidRPr="003C4872" w:rsidRDefault="003C4872" w:rsidP="003C4872">
            <w:pPr>
              <w:spacing w:after="160" w:line="259" w:lineRule="auto"/>
              <w:jc w:val="center"/>
              <w:rPr>
                <w:rFonts w:ascii="Verdana" w:hAnsi="Verdana"/>
              </w:rPr>
            </w:pPr>
            <w:r w:rsidRPr="003C4872">
              <w:rPr>
                <w:rFonts w:ascii="Verdana" w:hAnsi="Verdana"/>
              </w:rPr>
              <w:t>$ 167.355</w:t>
            </w:r>
          </w:p>
        </w:tc>
        <w:tc>
          <w:tcPr>
            <w:tcW w:w="900" w:type="pct"/>
            <w:hideMark/>
          </w:tcPr>
          <w:p w14:paraId="37272EE7" w14:textId="77777777" w:rsidR="003C4872" w:rsidRPr="003C4872" w:rsidRDefault="003C4872" w:rsidP="003C4872">
            <w:pPr>
              <w:spacing w:after="160" w:line="259" w:lineRule="auto"/>
              <w:jc w:val="center"/>
              <w:rPr>
                <w:rFonts w:ascii="Verdana" w:hAnsi="Verdana"/>
              </w:rPr>
            </w:pPr>
            <w:r w:rsidRPr="003C4872">
              <w:rPr>
                <w:rFonts w:ascii="Verdana" w:hAnsi="Verdana"/>
              </w:rPr>
              <w:t>$ 249.439</w:t>
            </w:r>
          </w:p>
        </w:tc>
        <w:tc>
          <w:tcPr>
            <w:tcW w:w="900" w:type="pct"/>
            <w:hideMark/>
          </w:tcPr>
          <w:p w14:paraId="753F1374" w14:textId="77777777" w:rsidR="003C4872" w:rsidRPr="003C4872" w:rsidRDefault="003C4872" w:rsidP="003C4872">
            <w:pPr>
              <w:spacing w:after="160" w:line="259" w:lineRule="auto"/>
              <w:jc w:val="center"/>
              <w:rPr>
                <w:rFonts w:ascii="Verdana" w:hAnsi="Verdana"/>
              </w:rPr>
            </w:pPr>
            <w:r w:rsidRPr="003C4872">
              <w:rPr>
                <w:rFonts w:ascii="Verdana" w:hAnsi="Verdana"/>
              </w:rPr>
              <w:t>$ 1.831.176</w:t>
            </w:r>
          </w:p>
        </w:tc>
      </w:tr>
      <w:tr w:rsidR="003C4872" w:rsidRPr="003C4872" w14:paraId="4825F738" w14:textId="77777777" w:rsidTr="003C4872">
        <w:tc>
          <w:tcPr>
            <w:tcW w:w="950" w:type="pct"/>
            <w:hideMark/>
          </w:tcPr>
          <w:p w14:paraId="446A84A5" w14:textId="77777777" w:rsidR="003C4872" w:rsidRPr="003C4872" w:rsidRDefault="003C4872" w:rsidP="003C4872">
            <w:pPr>
              <w:spacing w:after="160" w:line="259" w:lineRule="auto"/>
              <w:jc w:val="center"/>
              <w:rPr>
                <w:rFonts w:ascii="Verdana" w:hAnsi="Verdana"/>
              </w:rPr>
            </w:pPr>
            <w:r w:rsidRPr="003C4872">
              <w:rPr>
                <w:rFonts w:ascii="Verdana" w:hAnsi="Verdana"/>
                <w:b/>
                <w:bCs/>
              </w:rPr>
              <w:t>CASANARE</w:t>
            </w:r>
          </w:p>
        </w:tc>
        <w:tc>
          <w:tcPr>
            <w:tcW w:w="1250" w:type="pct"/>
            <w:hideMark/>
          </w:tcPr>
          <w:p w14:paraId="456F9917" w14:textId="77777777" w:rsidR="003C4872" w:rsidRPr="003C4872" w:rsidRDefault="003C4872" w:rsidP="003C4872">
            <w:pPr>
              <w:spacing w:after="160" w:line="259" w:lineRule="auto"/>
              <w:jc w:val="center"/>
              <w:rPr>
                <w:rFonts w:ascii="Verdana" w:hAnsi="Verdana"/>
              </w:rPr>
            </w:pPr>
            <w:r w:rsidRPr="003C4872">
              <w:rPr>
                <w:rFonts w:ascii="Verdana" w:hAnsi="Verdana"/>
              </w:rPr>
              <w:t>$ 1.892.698</w:t>
            </w:r>
          </w:p>
        </w:tc>
        <w:tc>
          <w:tcPr>
            <w:tcW w:w="1000" w:type="pct"/>
            <w:hideMark/>
          </w:tcPr>
          <w:p w14:paraId="6550D774" w14:textId="77777777" w:rsidR="003C4872" w:rsidRPr="003C4872" w:rsidRDefault="003C4872" w:rsidP="003C4872">
            <w:pPr>
              <w:spacing w:after="160" w:line="259" w:lineRule="auto"/>
              <w:jc w:val="center"/>
              <w:rPr>
                <w:rFonts w:ascii="Verdana" w:hAnsi="Verdana"/>
              </w:rPr>
            </w:pPr>
            <w:r w:rsidRPr="003C4872">
              <w:rPr>
                <w:rFonts w:ascii="Verdana" w:hAnsi="Verdana"/>
              </w:rPr>
              <w:t>$ 157.545</w:t>
            </w:r>
          </w:p>
        </w:tc>
        <w:tc>
          <w:tcPr>
            <w:tcW w:w="900" w:type="pct"/>
            <w:hideMark/>
          </w:tcPr>
          <w:p w14:paraId="69665DA5" w14:textId="77777777" w:rsidR="003C4872" w:rsidRPr="003C4872" w:rsidRDefault="003C4872" w:rsidP="003C4872">
            <w:pPr>
              <w:spacing w:after="160" w:line="259" w:lineRule="auto"/>
              <w:jc w:val="center"/>
              <w:rPr>
                <w:rFonts w:ascii="Verdana" w:hAnsi="Verdana"/>
              </w:rPr>
            </w:pPr>
            <w:r w:rsidRPr="003C4872">
              <w:rPr>
                <w:rFonts w:ascii="Verdana" w:hAnsi="Verdana"/>
              </w:rPr>
              <w:t>$241.284</w:t>
            </w:r>
          </w:p>
        </w:tc>
        <w:tc>
          <w:tcPr>
            <w:tcW w:w="900" w:type="pct"/>
            <w:hideMark/>
          </w:tcPr>
          <w:p w14:paraId="17238159" w14:textId="77777777" w:rsidR="003C4872" w:rsidRPr="003C4872" w:rsidRDefault="003C4872" w:rsidP="003C4872">
            <w:pPr>
              <w:spacing w:after="160" w:line="259" w:lineRule="auto"/>
              <w:jc w:val="center"/>
              <w:rPr>
                <w:rFonts w:ascii="Verdana" w:hAnsi="Verdana"/>
              </w:rPr>
            </w:pPr>
            <w:r w:rsidRPr="003C4872">
              <w:rPr>
                <w:rFonts w:ascii="Verdana" w:hAnsi="Verdana"/>
              </w:rPr>
              <w:t>$ 1.532.050</w:t>
            </w:r>
          </w:p>
        </w:tc>
      </w:tr>
      <w:tr w:rsidR="003C4872" w:rsidRPr="003C4872" w14:paraId="2B5A244A" w14:textId="77777777" w:rsidTr="003C4872">
        <w:tc>
          <w:tcPr>
            <w:tcW w:w="950" w:type="pct"/>
            <w:hideMark/>
          </w:tcPr>
          <w:p w14:paraId="7389E88C" w14:textId="77777777" w:rsidR="003C4872" w:rsidRPr="003C4872" w:rsidRDefault="003C4872" w:rsidP="003C4872">
            <w:pPr>
              <w:spacing w:after="160" w:line="259" w:lineRule="auto"/>
              <w:jc w:val="center"/>
              <w:rPr>
                <w:rFonts w:ascii="Verdana" w:hAnsi="Verdana"/>
              </w:rPr>
            </w:pPr>
            <w:r w:rsidRPr="003C4872">
              <w:rPr>
                <w:rFonts w:ascii="Verdana" w:hAnsi="Verdana"/>
                <w:b/>
                <w:bCs/>
              </w:rPr>
              <w:t>CAUCA</w:t>
            </w:r>
          </w:p>
        </w:tc>
        <w:tc>
          <w:tcPr>
            <w:tcW w:w="1250" w:type="pct"/>
            <w:hideMark/>
          </w:tcPr>
          <w:p w14:paraId="0CAB2E76" w14:textId="77777777" w:rsidR="003C4872" w:rsidRPr="003C4872" w:rsidRDefault="003C4872" w:rsidP="003C4872">
            <w:pPr>
              <w:spacing w:after="160" w:line="259" w:lineRule="auto"/>
              <w:jc w:val="center"/>
              <w:rPr>
                <w:rFonts w:ascii="Verdana" w:hAnsi="Verdana"/>
              </w:rPr>
            </w:pPr>
            <w:r w:rsidRPr="003C4872">
              <w:rPr>
                <w:rFonts w:ascii="Verdana" w:hAnsi="Verdana"/>
              </w:rPr>
              <w:t>$ 1.884.904</w:t>
            </w:r>
          </w:p>
        </w:tc>
        <w:tc>
          <w:tcPr>
            <w:tcW w:w="1000" w:type="pct"/>
            <w:hideMark/>
          </w:tcPr>
          <w:p w14:paraId="1E22120D" w14:textId="77777777" w:rsidR="003C4872" w:rsidRPr="003C4872" w:rsidRDefault="003C4872" w:rsidP="003C4872">
            <w:pPr>
              <w:spacing w:after="160" w:line="259" w:lineRule="auto"/>
              <w:jc w:val="center"/>
              <w:rPr>
                <w:rFonts w:ascii="Verdana" w:hAnsi="Verdana"/>
              </w:rPr>
            </w:pPr>
            <w:r w:rsidRPr="003C4872">
              <w:rPr>
                <w:rFonts w:ascii="Verdana" w:hAnsi="Verdana"/>
              </w:rPr>
              <w:t>$ 160.195</w:t>
            </w:r>
          </w:p>
        </w:tc>
        <w:tc>
          <w:tcPr>
            <w:tcW w:w="900" w:type="pct"/>
            <w:hideMark/>
          </w:tcPr>
          <w:p w14:paraId="1C1B4482" w14:textId="77777777" w:rsidR="003C4872" w:rsidRPr="003C4872" w:rsidRDefault="003C4872" w:rsidP="003C4872">
            <w:pPr>
              <w:spacing w:after="160" w:line="259" w:lineRule="auto"/>
              <w:jc w:val="center"/>
              <w:rPr>
                <w:rFonts w:ascii="Verdana" w:hAnsi="Verdana"/>
              </w:rPr>
            </w:pPr>
            <w:r w:rsidRPr="003C4872">
              <w:rPr>
                <w:rFonts w:ascii="Verdana" w:hAnsi="Verdana"/>
              </w:rPr>
              <w:t>$ 247.448</w:t>
            </w:r>
          </w:p>
        </w:tc>
        <w:tc>
          <w:tcPr>
            <w:tcW w:w="900" w:type="pct"/>
            <w:hideMark/>
          </w:tcPr>
          <w:p w14:paraId="5D1FE327" w14:textId="77777777" w:rsidR="003C4872" w:rsidRPr="003C4872" w:rsidRDefault="003C4872" w:rsidP="003C4872">
            <w:pPr>
              <w:spacing w:after="160" w:line="259" w:lineRule="auto"/>
              <w:jc w:val="center"/>
              <w:rPr>
                <w:rFonts w:ascii="Verdana" w:hAnsi="Verdana"/>
              </w:rPr>
            </w:pPr>
            <w:r w:rsidRPr="003C4872">
              <w:rPr>
                <w:rFonts w:ascii="Verdana" w:hAnsi="Verdana"/>
              </w:rPr>
              <w:t>$2.793.219</w:t>
            </w:r>
          </w:p>
        </w:tc>
      </w:tr>
      <w:tr w:rsidR="003C4872" w:rsidRPr="003C4872" w14:paraId="3327C99A" w14:textId="77777777" w:rsidTr="003C4872">
        <w:tc>
          <w:tcPr>
            <w:tcW w:w="950" w:type="pct"/>
            <w:hideMark/>
          </w:tcPr>
          <w:p w14:paraId="3C2EEB8C" w14:textId="77777777" w:rsidR="003C4872" w:rsidRPr="003C4872" w:rsidRDefault="003C4872" w:rsidP="003C4872">
            <w:pPr>
              <w:spacing w:after="160" w:line="259" w:lineRule="auto"/>
              <w:jc w:val="center"/>
              <w:rPr>
                <w:rFonts w:ascii="Verdana" w:hAnsi="Verdana"/>
              </w:rPr>
            </w:pPr>
            <w:r w:rsidRPr="003C4872">
              <w:rPr>
                <w:rFonts w:ascii="Verdana" w:hAnsi="Verdana"/>
                <w:b/>
                <w:bCs/>
              </w:rPr>
              <w:t>CESAR</w:t>
            </w:r>
          </w:p>
        </w:tc>
        <w:tc>
          <w:tcPr>
            <w:tcW w:w="1250" w:type="pct"/>
            <w:hideMark/>
          </w:tcPr>
          <w:p w14:paraId="6F0F2A54" w14:textId="77777777" w:rsidR="003C4872" w:rsidRPr="003C4872" w:rsidRDefault="003C4872" w:rsidP="003C4872">
            <w:pPr>
              <w:spacing w:after="160" w:line="259" w:lineRule="auto"/>
              <w:jc w:val="center"/>
              <w:rPr>
                <w:rFonts w:ascii="Verdana" w:hAnsi="Verdana"/>
              </w:rPr>
            </w:pPr>
            <w:r w:rsidRPr="003C4872">
              <w:rPr>
                <w:rFonts w:ascii="Verdana" w:hAnsi="Verdana"/>
              </w:rPr>
              <w:t>$ 1.881.495</w:t>
            </w:r>
          </w:p>
        </w:tc>
        <w:tc>
          <w:tcPr>
            <w:tcW w:w="1000" w:type="pct"/>
            <w:hideMark/>
          </w:tcPr>
          <w:p w14:paraId="33D7DBDE" w14:textId="77777777" w:rsidR="003C4872" w:rsidRPr="003C4872" w:rsidRDefault="003C4872" w:rsidP="003C4872">
            <w:pPr>
              <w:spacing w:after="160" w:line="259" w:lineRule="auto"/>
              <w:jc w:val="center"/>
              <w:rPr>
                <w:rFonts w:ascii="Verdana" w:hAnsi="Verdana"/>
              </w:rPr>
            </w:pPr>
            <w:r w:rsidRPr="003C4872">
              <w:rPr>
                <w:rFonts w:ascii="Verdana" w:hAnsi="Verdana"/>
              </w:rPr>
              <w:t>$ 146.824</w:t>
            </w:r>
          </w:p>
        </w:tc>
        <w:tc>
          <w:tcPr>
            <w:tcW w:w="900" w:type="pct"/>
            <w:hideMark/>
          </w:tcPr>
          <w:p w14:paraId="7B1A9728" w14:textId="77777777" w:rsidR="003C4872" w:rsidRPr="003C4872" w:rsidRDefault="003C4872" w:rsidP="003C4872">
            <w:pPr>
              <w:spacing w:after="160" w:line="259" w:lineRule="auto"/>
              <w:jc w:val="center"/>
              <w:rPr>
                <w:rFonts w:ascii="Verdana" w:hAnsi="Verdana"/>
              </w:rPr>
            </w:pPr>
            <w:r w:rsidRPr="003C4872">
              <w:rPr>
                <w:rFonts w:ascii="Verdana" w:hAnsi="Verdana"/>
              </w:rPr>
              <w:t>$ 232.660</w:t>
            </w:r>
          </w:p>
        </w:tc>
        <w:tc>
          <w:tcPr>
            <w:tcW w:w="900" w:type="pct"/>
            <w:hideMark/>
          </w:tcPr>
          <w:p w14:paraId="4625CC9F" w14:textId="77777777" w:rsidR="003C4872" w:rsidRPr="003C4872" w:rsidRDefault="003C4872" w:rsidP="003C4872">
            <w:pPr>
              <w:spacing w:after="160" w:line="259" w:lineRule="auto"/>
              <w:jc w:val="center"/>
              <w:rPr>
                <w:rFonts w:ascii="Verdana" w:hAnsi="Verdana"/>
              </w:rPr>
            </w:pPr>
            <w:r w:rsidRPr="003C4872">
              <w:rPr>
                <w:rFonts w:ascii="Verdana" w:hAnsi="Verdana"/>
              </w:rPr>
              <w:t>$ 2.078.725</w:t>
            </w:r>
          </w:p>
        </w:tc>
      </w:tr>
      <w:tr w:rsidR="003C4872" w:rsidRPr="003C4872" w14:paraId="7384D848" w14:textId="77777777" w:rsidTr="003C4872">
        <w:tc>
          <w:tcPr>
            <w:tcW w:w="950" w:type="pct"/>
            <w:hideMark/>
          </w:tcPr>
          <w:p w14:paraId="186DEA9F" w14:textId="77777777" w:rsidR="003C4872" w:rsidRPr="003C4872" w:rsidRDefault="003C4872" w:rsidP="003C4872">
            <w:pPr>
              <w:spacing w:after="160" w:line="259" w:lineRule="auto"/>
              <w:jc w:val="center"/>
              <w:rPr>
                <w:rFonts w:ascii="Verdana" w:hAnsi="Verdana"/>
              </w:rPr>
            </w:pPr>
            <w:r w:rsidRPr="003C4872">
              <w:rPr>
                <w:rFonts w:ascii="Verdana" w:hAnsi="Verdana"/>
                <w:b/>
                <w:bCs/>
              </w:rPr>
              <w:t>CHOCÓ</w:t>
            </w:r>
          </w:p>
        </w:tc>
        <w:tc>
          <w:tcPr>
            <w:tcW w:w="1250" w:type="pct"/>
            <w:hideMark/>
          </w:tcPr>
          <w:p w14:paraId="4BCE88CA" w14:textId="77777777" w:rsidR="003C4872" w:rsidRPr="003C4872" w:rsidRDefault="003C4872" w:rsidP="003C4872">
            <w:pPr>
              <w:spacing w:after="160" w:line="259" w:lineRule="auto"/>
              <w:jc w:val="center"/>
              <w:rPr>
                <w:rFonts w:ascii="Verdana" w:hAnsi="Verdana"/>
              </w:rPr>
            </w:pPr>
            <w:r w:rsidRPr="003C4872">
              <w:rPr>
                <w:rFonts w:ascii="Verdana" w:hAnsi="Verdana"/>
              </w:rPr>
              <w:t>$ 1.869.301</w:t>
            </w:r>
          </w:p>
        </w:tc>
        <w:tc>
          <w:tcPr>
            <w:tcW w:w="1000" w:type="pct"/>
            <w:hideMark/>
          </w:tcPr>
          <w:p w14:paraId="4D627B9C" w14:textId="77777777" w:rsidR="003C4872" w:rsidRPr="003C4872" w:rsidRDefault="003C4872" w:rsidP="003C4872">
            <w:pPr>
              <w:spacing w:after="160" w:line="259" w:lineRule="auto"/>
              <w:jc w:val="center"/>
              <w:rPr>
                <w:rFonts w:ascii="Verdana" w:hAnsi="Verdana"/>
              </w:rPr>
            </w:pPr>
            <w:r w:rsidRPr="003C4872">
              <w:rPr>
                <w:rFonts w:ascii="Verdana" w:hAnsi="Verdana"/>
              </w:rPr>
              <w:t>$ 238.841</w:t>
            </w:r>
          </w:p>
        </w:tc>
        <w:tc>
          <w:tcPr>
            <w:tcW w:w="900" w:type="pct"/>
            <w:hideMark/>
          </w:tcPr>
          <w:p w14:paraId="562CDB6C" w14:textId="77777777" w:rsidR="003C4872" w:rsidRPr="003C4872" w:rsidRDefault="003C4872" w:rsidP="003C4872">
            <w:pPr>
              <w:spacing w:after="160" w:line="259" w:lineRule="auto"/>
              <w:jc w:val="center"/>
              <w:rPr>
                <w:rFonts w:ascii="Verdana" w:hAnsi="Verdana"/>
              </w:rPr>
            </w:pPr>
            <w:r w:rsidRPr="003C4872">
              <w:rPr>
                <w:rFonts w:ascii="Verdana" w:hAnsi="Verdana"/>
              </w:rPr>
              <w:t>$ 358.228</w:t>
            </w:r>
          </w:p>
        </w:tc>
        <w:tc>
          <w:tcPr>
            <w:tcW w:w="900" w:type="pct"/>
            <w:hideMark/>
          </w:tcPr>
          <w:p w14:paraId="11EAB094" w14:textId="77777777" w:rsidR="003C4872" w:rsidRPr="003C4872" w:rsidRDefault="003C4872" w:rsidP="003C4872">
            <w:pPr>
              <w:spacing w:after="160" w:line="259" w:lineRule="auto"/>
              <w:jc w:val="center"/>
              <w:rPr>
                <w:rFonts w:ascii="Verdana" w:hAnsi="Verdana"/>
              </w:rPr>
            </w:pPr>
            <w:r w:rsidRPr="003C4872">
              <w:rPr>
                <w:rFonts w:ascii="Verdana" w:hAnsi="Verdana"/>
              </w:rPr>
              <w:t>$4.681.642</w:t>
            </w:r>
          </w:p>
        </w:tc>
      </w:tr>
      <w:tr w:rsidR="003C4872" w:rsidRPr="003C4872" w14:paraId="2CA545B1" w14:textId="77777777" w:rsidTr="003C4872">
        <w:tc>
          <w:tcPr>
            <w:tcW w:w="950" w:type="pct"/>
            <w:hideMark/>
          </w:tcPr>
          <w:p w14:paraId="4A6A3D0A" w14:textId="77777777" w:rsidR="003C4872" w:rsidRPr="003C4872" w:rsidRDefault="003C4872" w:rsidP="003C4872">
            <w:pPr>
              <w:spacing w:after="160" w:line="259" w:lineRule="auto"/>
              <w:jc w:val="center"/>
              <w:rPr>
                <w:rFonts w:ascii="Verdana" w:hAnsi="Verdana"/>
              </w:rPr>
            </w:pPr>
            <w:r w:rsidRPr="003C4872">
              <w:rPr>
                <w:rFonts w:ascii="Verdana" w:hAnsi="Verdana"/>
                <w:b/>
                <w:bCs/>
              </w:rPr>
              <w:t>CÓRDOBA</w:t>
            </w:r>
          </w:p>
        </w:tc>
        <w:tc>
          <w:tcPr>
            <w:tcW w:w="1250" w:type="pct"/>
            <w:hideMark/>
          </w:tcPr>
          <w:p w14:paraId="68B47E46" w14:textId="77777777" w:rsidR="003C4872" w:rsidRPr="003C4872" w:rsidRDefault="003C4872" w:rsidP="003C4872">
            <w:pPr>
              <w:spacing w:after="160" w:line="259" w:lineRule="auto"/>
              <w:jc w:val="center"/>
              <w:rPr>
                <w:rFonts w:ascii="Verdana" w:hAnsi="Verdana"/>
              </w:rPr>
            </w:pPr>
            <w:r w:rsidRPr="003C4872">
              <w:rPr>
                <w:rFonts w:ascii="Verdana" w:hAnsi="Verdana"/>
              </w:rPr>
              <w:t>$ 1.881.495</w:t>
            </w:r>
          </w:p>
        </w:tc>
        <w:tc>
          <w:tcPr>
            <w:tcW w:w="1000" w:type="pct"/>
            <w:hideMark/>
          </w:tcPr>
          <w:p w14:paraId="6F5D34DE" w14:textId="77777777" w:rsidR="003C4872" w:rsidRPr="003C4872" w:rsidRDefault="003C4872" w:rsidP="003C4872">
            <w:pPr>
              <w:spacing w:after="160" w:line="259" w:lineRule="auto"/>
              <w:jc w:val="center"/>
              <w:rPr>
                <w:rFonts w:ascii="Verdana" w:hAnsi="Verdana"/>
              </w:rPr>
            </w:pPr>
            <w:r w:rsidRPr="003C4872">
              <w:rPr>
                <w:rFonts w:ascii="Verdana" w:hAnsi="Verdana"/>
              </w:rPr>
              <w:t>$ 149.140</w:t>
            </w:r>
          </w:p>
        </w:tc>
        <w:tc>
          <w:tcPr>
            <w:tcW w:w="900" w:type="pct"/>
            <w:hideMark/>
          </w:tcPr>
          <w:p w14:paraId="65C22900" w14:textId="77777777" w:rsidR="003C4872" w:rsidRPr="003C4872" w:rsidRDefault="003C4872" w:rsidP="003C4872">
            <w:pPr>
              <w:spacing w:after="160" w:line="259" w:lineRule="auto"/>
              <w:jc w:val="center"/>
              <w:rPr>
                <w:rFonts w:ascii="Verdana" w:hAnsi="Verdana"/>
              </w:rPr>
            </w:pPr>
            <w:r w:rsidRPr="003C4872">
              <w:rPr>
                <w:rFonts w:ascii="Verdana" w:hAnsi="Verdana"/>
              </w:rPr>
              <w:t>$231.525</w:t>
            </w:r>
          </w:p>
        </w:tc>
        <w:tc>
          <w:tcPr>
            <w:tcW w:w="900" w:type="pct"/>
            <w:hideMark/>
          </w:tcPr>
          <w:p w14:paraId="64ABC4AE" w14:textId="77777777" w:rsidR="003C4872" w:rsidRPr="003C4872" w:rsidRDefault="003C4872" w:rsidP="003C4872">
            <w:pPr>
              <w:spacing w:after="160" w:line="259" w:lineRule="auto"/>
              <w:jc w:val="center"/>
              <w:rPr>
                <w:rFonts w:ascii="Verdana" w:hAnsi="Verdana"/>
              </w:rPr>
            </w:pPr>
            <w:r w:rsidRPr="003C4872">
              <w:rPr>
                <w:rFonts w:ascii="Verdana" w:hAnsi="Verdana"/>
              </w:rPr>
              <w:t>$2.015.482</w:t>
            </w:r>
          </w:p>
        </w:tc>
      </w:tr>
      <w:tr w:rsidR="003C4872" w:rsidRPr="003C4872" w14:paraId="5531DE0B" w14:textId="77777777" w:rsidTr="003C4872">
        <w:tc>
          <w:tcPr>
            <w:tcW w:w="950" w:type="pct"/>
            <w:hideMark/>
          </w:tcPr>
          <w:p w14:paraId="5B6F6227" w14:textId="77777777" w:rsidR="003C4872" w:rsidRPr="003C4872" w:rsidRDefault="003C4872" w:rsidP="003C4872">
            <w:pPr>
              <w:spacing w:after="160" w:line="259" w:lineRule="auto"/>
              <w:jc w:val="center"/>
              <w:rPr>
                <w:rFonts w:ascii="Verdana" w:hAnsi="Verdana"/>
              </w:rPr>
            </w:pPr>
            <w:r w:rsidRPr="003C4872">
              <w:rPr>
                <w:rFonts w:ascii="Verdana" w:hAnsi="Verdana"/>
                <w:b/>
                <w:bCs/>
              </w:rPr>
              <w:t>CUNDINAMARCA</w:t>
            </w:r>
          </w:p>
        </w:tc>
        <w:tc>
          <w:tcPr>
            <w:tcW w:w="1250" w:type="pct"/>
            <w:hideMark/>
          </w:tcPr>
          <w:p w14:paraId="5B155D9D" w14:textId="77777777" w:rsidR="003C4872" w:rsidRPr="003C4872" w:rsidRDefault="003C4872" w:rsidP="003C4872">
            <w:pPr>
              <w:spacing w:after="160" w:line="259" w:lineRule="auto"/>
              <w:jc w:val="center"/>
              <w:rPr>
                <w:rFonts w:ascii="Verdana" w:hAnsi="Verdana"/>
              </w:rPr>
            </w:pPr>
            <w:r w:rsidRPr="003C4872">
              <w:rPr>
                <w:rFonts w:ascii="Verdana" w:hAnsi="Verdana"/>
              </w:rPr>
              <w:t>$ 1.882.581</w:t>
            </w:r>
          </w:p>
        </w:tc>
        <w:tc>
          <w:tcPr>
            <w:tcW w:w="1000" w:type="pct"/>
            <w:hideMark/>
          </w:tcPr>
          <w:p w14:paraId="5DB53C01" w14:textId="77777777" w:rsidR="003C4872" w:rsidRPr="003C4872" w:rsidRDefault="003C4872" w:rsidP="003C4872">
            <w:pPr>
              <w:spacing w:after="160" w:line="259" w:lineRule="auto"/>
              <w:jc w:val="center"/>
              <w:rPr>
                <w:rFonts w:ascii="Verdana" w:hAnsi="Verdana"/>
              </w:rPr>
            </w:pPr>
            <w:r w:rsidRPr="003C4872">
              <w:rPr>
                <w:rFonts w:ascii="Verdana" w:hAnsi="Verdana"/>
              </w:rPr>
              <w:t>$ 137.736</w:t>
            </w:r>
          </w:p>
        </w:tc>
        <w:tc>
          <w:tcPr>
            <w:tcW w:w="900" w:type="pct"/>
            <w:hideMark/>
          </w:tcPr>
          <w:p w14:paraId="0CCBE8C1" w14:textId="77777777" w:rsidR="003C4872" w:rsidRPr="003C4872" w:rsidRDefault="003C4872" w:rsidP="003C4872">
            <w:pPr>
              <w:spacing w:after="160" w:line="259" w:lineRule="auto"/>
              <w:jc w:val="center"/>
              <w:rPr>
                <w:rFonts w:ascii="Verdana" w:hAnsi="Verdana"/>
              </w:rPr>
            </w:pPr>
            <w:r w:rsidRPr="003C4872">
              <w:rPr>
                <w:rFonts w:ascii="Verdana" w:hAnsi="Verdana"/>
              </w:rPr>
              <w:t>$ 214.955</w:t>
            </w:r>
          </w:p>
        </w:tc>
        <w:tc>
          <w:tcPr>
            <w:tcW w:w="900" w:type="pct"/>
            <w:hideMark/>
          </w:tcPr>
          <w:p w14:paraId="05ACE74B" w14:textId="77777777" w:rsidR="003C4872" w:rsidRPr="003C4872" w:rsidRDefault="003C4872" w:rsidP="003C4872">
            <w:pPr>
              <w:spacing w:after="160" w:line="259" w:lineRule="auto"/>
              <w:jc w:val="center"/>
              <w:rPr>
                <w:rFonts w:ascii="Verdana" w:hAnsi="Verdana"/>
              </w:rPr>
            </w:pPr>
            <w:r w:rsidRPr="003C4872">
              <w:rPr>
                <w:rFonts w:ascii="Verdana" w:hAnsi="Verdana"/>
              </w:rPr>
              <w:t>$ 910.682</w:t>
            </w:r>
          </w:p>
        </w:tc>
      </w:tr>
      <w:tr w:rsidR="003C4872" w:rsidRPr="003C4872" w14:paraId="691E7BFD" w14:textId="77777777" w:rsidTr="003C4872">
        <w:tc>
          <w:tcPr>
            <w:tcW w:w="950" w:type="pct"/>
            <w:hideMark/>
          </w:tcPr>
          <w:p w14:paraId="752035DE" w14:textId="77777777" w:rsidR="003C4872" w:rsidRPr="003C4872" w:rsidRDefault="003C4872" w:rsidP="003C4872">
            <w:pPr>
              <w:spacing w:after="160" w:line="259" w:lineRule="auto"/>
              <w:jc w:val="center"/>
              <w:rPr>
                <w:rFonts w:ascii="Verdana" w:hAnsi="Verdana"/>
              </w:rPr>
            </w:pPr>
            <w:r w:rsidRPr="003C4872">
              <w:rPr>
                <w:rFonts w:ascii="Verdana" w:hAnsi="Verdana"/>
                <w:b/>
                <w:bCs/>
              </w:rPr>
              <w:t>GUAINÍA</w:t>
            </w:r>
          </w:p>
        </w:tc>
        <w:tc>
          <w:tcPr>
            <w:tcW w:w="1250" w:type="pct"/>
            <w:hideMark/>
          </w:tcPr>
          <w:p w14:paraId="6FBF78BC" w14:textId="77777777" w:rsidR="003C4872" w:rsidRPr="003C4872" w:rsidRDefault="003C4872" w:rsidP="003C4872">
            <w:pPr>
              <w:spacing w:after="160" w:line="259" w:lineRule="auto"/>
              <w:jc w:val="center"/>
              <w:rPr>
                <w:rFonts w:ascii="Verdana" w:hAnsi="Verdana"/>
              </w:rPr>
            </w:pPr>
            <w:r w:rsidRPr="003C4872">
              <w:rPr>
                <w:rFonts w:ascii="Verdana" w:hAnsi="Verdana"/>
              </w:rPr>
              <w:t>$ 1.892.251</w:t>
            </w:r>
          </w:p>
        </w:tc>
        <w:tc>
          <w:tcPr>
            <w:tcW w:w="1000" w:type="pct"/>
            <w:hideMark/>
          </w:tcPr>
          <w:p w14:paraId="1F87C480" w14:textId="77777777" w:rsidR="003C4872" w:rsidRPr="003C4872" w:rsidRDefault="003C4872" w:rsidP="003C4872">
            <w:pPr>
              <w:spacing w:after="160" w:line="259" w:lineRule="auto"/>
              <w:jc w:val="center"/>
              <w:rPr>
                <w:rFonts w:ascii="Verdana" w:hAnsi="Verdana"/>
              </w:rPr>
            </w:pPr>
            <w:r w:rsidRPr="003C4872">
              <w:rPr>
                <w:rFonts w:ascii="Verdana" w:hAnsi="Verdana"/>
              </w:rPr>
              <w:t>$ 302.231</w:t>
            </w:r>
          </w:p>
        </w:tc>
        <w:tc>
          <w:tcPr>
            <w:tcW w:w="900" w:type="pct"/>
            <w:hideMark/>
          </w:tcPr>
          <w:p w14:paraId="368A343F" w14:textId="77777777" w:rsidR="003C4872" w:rsidRPr="003C4872" w:rsidRDefault="003C4872" w:rsidP="003C4872">
            <w:pPr>
              <w:spacing w:after="160" w:line="259" w:lineRule="auto"/>
              <w:jc w:val="center"/>
              <w:rPr>
                <w:rFonts w:ascii="Verdana" w:hAnsi="Verdana"/>
              </w:rPr>
            </w:pPr>
            <w:r w:rsidRPr="003C4872">
              <w:rPr>
                <w:rFonts w:ascii="Verdana" w:hAnsi="Verdana"/>
              </w:rPr>
              <w:t>$ 432.526</w:t>
            </w:r>
          </w:p>
        </w:tc>
        <w:tc>
          <w:tcPr>
            <w:tcW w:w="900" w:type="pct"/>
            <w:hideMark/>
          </w:tcPr>
          <w:p w14:paraId="6F03353E" w14:textId="77777777" w:rsidR="003C4872" w:rsidRPr="003C4872" w:rsidRDefault="003C4872" w:rsidP="003C4872">
            <w:pPr>
              <w:spacing w:after="160" w:line="259" w:lineRule="auto"/>
              <w:jc w:val="center"/>
              <w:rPr>
                <w:rFonts w:ascii="Verdana" w:hAnsi="Verdana"/>
              </w:rPr>
            </w:pPr>
            <w:r w:rsidRPr="003C4872">
              <w:rPr>
                <w:rFonts w:ascii="Verdana" w:hAnsi="Verdana"/>
              </w:rPr>
              <w:t>$ 3.735.775</w:t>
            </w:r>
          </w:p>
        </w:tc>
      </w:tr>
      <w:tr w:rsidR="003C4872" w:rsidRPr="003C4872" w14:paraId="62586FE1" w14:textId="77777777" w:rsidTr="003C4872">
        <w:tc>
          <w:tcPr>
            <w:tcW w:w="950" w:type="pct"/>
            <w:hideMark/>
          </w:tcPr>
          <w:p w14:paraId="51878B7A" w14:textId="77777777" w:rsidR="003C4872" w:rsidRPr="003C4872" w:rsidRDefault="003C4872" w:rsidP="003C4872">
            <w:pPr>
              <w:spacing w:after="160" w:line="259" w:lineRule="auto"/>
              <w:jc w:val="center"/>
              <w:rPr>
                <w:rFonts w:ascii="Verdana" w:hAnsi="Verdana"/>
              </w:rPr>
            </w:pPr>
            <w:r w:rsidRPr="003C4872">
              <w:rPr>
                <w:rFonts w:ascii="Verdana" w:hAnsi="Verdana"/>
                <w:b/>
                <w:bCs/>
              </w:rPr>
              <w:t>GUAVIARE</w:t>
            </w:r>
          </w:p>
        </w:tc>
        <w:tc>
          <w:tcPr>
            <w:tcW w:w="1250" w:type="pct"/>
            <w:hideMark/>
          </w:tcPr>
          <w:p w14:paraId="57FE96BE" w14:textId="77777777" w:rsidR="003C4872" w:rsidRPr="003C4872" w:rsidRDefault="003C4872" w:rsidP="003C4872">
            <w:pPr>
              <w:spacing w:after="160" w:line="259" w:lineRule="auto"/>
              <w:jc w:val="center"/>
              <w:rPr>
                <w:rFonts w:ascii="Verdana" w:hAnsi="Verdana"/>
              </w:rPr>
            </w:pPr>
            <w:r w:rsidRPr="003C4872">
              <w:rPr>
                <w:rFonts w:ascii="Verdana" w:hAnsi="Verdana"/>
              </w:rPr>
              <w:t>$ 1.892.251</w:t>
            </w:r>
          </w:p>
        </w:tc>
        <w:tc>
          <w:tcPr>
            <w:tcW w:w="1000" w:type="pct"/>
            <w:hideMark/>
          </w:tcPr>
          <w:p w14:paraId="5CE9E58B" w14:textId="77777777" w:rsidR="003C4872" w:rsidRPr="003C4872" w:rsidRDefault="003C4872" w:rsidP="003C4872">
            <w:pPr>
              <w:spacing w:after="160" w:line="259" w:lineRule="auto"/>
              <w:jc w:val="center"/>
              <w:rPr>
                <w:rFonts w:ascii="Verdana" w:hAnsi="Verdana"/>
              </w:rPr>
            </w:pPr>
            <w:r w:rsidRPr="003C4872">
              <w:rPr>
                <w:rFonts w:ascii="Verdana" w:hAnsi="Verdana"/>
              </w:rPr>
              <w:t>$ 227.576</w:t>
            </w:r>
          </w:p>
        </w:tc>
        <w:tc>
          <w:tcPr>
            <w:tcW w:w="900" w:type="pct"/>
            <w:hideMark/>
          </w:tcPr>
          <w:p w14:paraId="1417DC44" w14:textId="77777777" w:rsidR="003C4872" w:rsidRPr="003C4872" w:rsidRDefault="003C4872" w:rsidP="003C4872">
            <w:pPr>
              <w:spacing w:after="160" w:line="259" w:lineRule="auto"/>
              <w:jc w:val="center"/>
              <w:rPr>
                <w:rFonts w:ascii="Verdana" w:hAnsi="Verdana"/>
              </w:rPr>
            </w:pPr>
            <w:r w:rsidRPr="003C4872">
              <w:rPr>
                <w:rFonts w:ascii="Verdana" w:hAnsi="Verdana"/>
              </w:rPr>
              <w:t>$ 345.141</w:t>
            </w:r>
          </w:p>
        </w:tc>
        <w:tc>
          <w:tcPr>
            <w:tcW w:w="900" w:type="pct"/>
            <w:hideMark/>
          </w:tcPr>
          <w:p w14:paraId="7269DD37" w14:textId="77777777" w:rsidR="003C4872" w:rsidRPr="003C4872" w:rsidRDefault="003C4872" w:rsidP="003C4872">
            <w:pPr>
              <w:spacing w:after="160" w:line="259" w:lineRule="auto"/>
              <w:jc w:val="center"/>
              <w:rPr>
                <w:rFonts w:ascii="Verdana" w:hAnsi="Verdana"/>
              </w:rPr>
            </w:pPr>
            <w:r w:rsidRPr="003C4872">
              <w:rPr>
                <w:rFonts w:ascii="Verdana" w:hAnsi="Verdana"/>
              </w:rPr>
              <w:t>$ 3.407.588</w:t>
            </w:r>
          </w:p>
        </w:tc>
      </w:tr>
      <w:tr w:rsidR="003C4872" w:rsidRPr="003C4872" w14:paraId="641C9C34" w14:textId="77777777" w:rsidTr="003C4872">
        <w:tc>
          <w:tcPr>
            <w:tcW w:w="950" w:type="pct"/>
            <w:hideMark/>
          </w:tcPr>
          <w:p w14:paraId="75C8EFF7" w14:textId="77777777" w:rsidR="003C4872" w:rsidRPr="003C4872" w:rsidRDefault="003C4872" w:rsidP="003C4872">
            <w:pPr>
              <w:spacing w:after="160" w:line="259" w:lineRule="auto"/>
              <w:jc w:val="center"/>
              <w:rPr>
                <w:rFonts w:ascii="Verdana" w:hAnsi="Verdana"/>
              </w:rPr>
            </w:pPr>
            <w:r w:rsidRPr="003C4872">
              <w:rPr>
                <w:rFonts w:ascii="Verdana" w:hAnsi="Verdana"/>
                <w:b/>
                <w:bCs/>
              </w:rPr>
              <w:t>HUILA</w:t>
            </w:r>
          </w:p>
        </w:tc>
        <w:tc>
          <w:tcPr>
            <w:tcW w:w="1250" w:type="pct"/>
            <w:hideMark/>
          </w:tcPr>
          <w:p w14:paraId="38AABFC8" w14:textId="77777777" w:rsidR="003C4872" w:rsidRPr="003C4872" w:rsidRDefault="003C4872" w:rsidP="003C4872">
            <w:pPr>
              <w:spacing w:after="160" w:line="259" w:lineRule="auto"/>
              <w:jc w:val="center"/>
              <w:rPr>
                <w:rFonts w:ascii="Verdana" w:hAnsi="Verdana"/>
              </w:rPr>
            </w:pPr>
            <w:r w:rsidRPr="003C4872">
              <w:rPr>
                <w:rFonts w:ascii="Verdana" w:hAnsi="Verdana"/>
              </w:rPr>
              <w:t>$ 1.887.548</w:t>
            </w:r>
          </w:p>
        </w:tc>
        <w:tc>
          <w:tcPr>
            <w:tcW w:w="1000" w:type="pct"/>
            <w:hideMark/>
          </w:tcPr>
          <w:p w14:paraId="098C289C" w14:textId="77777777" w:rsidR="003C4872" w:rsidRPr="003C4872" w:rsidRDefault="003C4872" w:rsidP="003C4872">
            <w:pPr>
              <w:spacing w:after="160" w:line="259" w:lineRule="auto"/>
              <w:jc w:val="center"/>
              <w:rPr>
                <w:rFonts w:ascii="Verdana" w:hAnsi="Verdana"/>
              </w:rPr>
            </w:pPr>
            <w:r w:rsidRPr="003C4872">
              <w:rPr>
                <w:rFonts w:ascii="Verdana" w:hAnsi="Verdana"/>
              </w:rPr>
              <w:t>$ 154.865</w:t>
            </w:r>
          </w:p>
        </w:tc>
        <w:tc>
          <w:tcPr>
            <w:tcW w:w="900" w:type="pct"/>
            <w:hideMark/>
          </w:tcPr>
          <w:p w14:paraId="60FEB10D" w14:textId="77777777" w:rsidR="003C4872" w:rsidRPr="003C4872" w:rsidRDefault="003C4872" w:rsidP="003C4872">
            <w:pPr>
              <w:spacing w:after="160" w:line="259" w:lineRule="auto"/>
              <w:jc w:val="center"/>
              <w:rPr>
                <w:rFonts w:ascii="Verdana" w:hAnsi="Verdana"/>
              </w:rPr>
            </w:pPr>
            <w:r w:rsidRPr="003C4872">
              <w:rPr>
                <w:rFonts w:ascii="Verdana" w:hAnsi="Verdana"/>
              </w:rPr>
              <w:t>$ 240.008</w:t>
            </w:r>
          </w:p>
        </w:tc>
        <w:tc>
          <w:tcPr>
            <w:tcW w:w="900" w:type="pct"/>
            <w:hideMark/>
          </w:tcPr>
          <w:p w14:paraId="25DB2B66" w14:textId="77777777" w:rsidR="003C4872" w:rsidRPr="003C4872" w:rsidRDefault="003C4872" w:rsidP="003C4872">
            <w:pPr>
              <w:spacing w:after="160" w:line="259" w:lineRule="auto"/>
              <w:jc w:val="center"/>
              <w:rPr>
                <w:rFonts w:ascii="Verdana" w:hAnsi="Verdana"/>
              </w:rPr>
            </w:pPr>
            <w:r w:rsidRPr="003C4872">
              <w:rPr>
                <w:rFonts w:ascii="Verdana" w:hAnsi="Verdana"/>
              </w:rPr>
              <w:t>$3.150.161</w:t>
            </w:r>
          </w:p>
        </w:tc>
      </w:tr>
      <w:tr w:rsidR="003C4872" w:rsidRPr="003C4872" w14:paraId="325F79EB" w14:textId="77777777" w:rsidTr="003C4872">
        <w:tc>
          <w:tcPr>
            <w:tcW w:w="950" w:type="pct"/>
            <w:hideMark/>
          </w:tcPr>
          <w:p w14:paraId="38A160EA" w14:textId="77777777" w:rsidR="003C4872" w:rsidRPr="003C4872" w:rsidRDefault="003C4872" w:rsidP="003C4872">
            <w:pPr>
              <w:spacing w:after="160" w:line="259" w:lineRule="auto"/>
              <w:jc w:val="center"/>
              <w:rPr>
                <w:rFonts w:ascii="Verdana" w:hAnsi="Verdana"/>
              </w:rPr>
            </w:pPr>
            <w:r w:rsidRPr="003C4872">
              <w:rPr>
                <w:rFonts w:ascii="Verdana" w:hAnsi="Verdana"/>
                <w:b/>
                <w:bCs/>
              </w:rPr>
              <w:t>LA GUAJIRA</w:t>
            </w:r>
          </w:p>
        </w:tc>
        <w:tc>
          <w:tcPr>
            <w:tcW w:w="1250" w:type="pct"/>
            <w:hideMark/>
          </w:tcPr>
          <w:p w14:paraId="220FCBAC" w14:textId="77777777" w:rsidR="003C4872" w:rsidRPr="003C4872" w:rsidRDefault="003C4872" w:rsidP="003C4872">
            <w:pPr>
              <w:spacing w:after="160" w:line="259" w:lineRule="auto"/>
              <w:jc w:val="center"/>
              <w:rPr>
                <w:rFonts w:ascii="Verdana" w:hAnsi="Verdana"/>
              </w:rPr>
            </w:pPr>
            <w:r w:rsidRPr="003C4872">
              <w:rPr>
                <w:rFonts w:ascii="Verdana" w:hAnsi="Verdana"/>
              </w:rPr>
              <w:t>$ 1.862.987</w:t>
            </w:r>
          </w:p>
        </w:tc>
        <w:tc>
          <w:tcPr>
            <w:tcW w:w="1000" w:type="pct"/>
            <w:hideMark/>
          </w:tcPr>
          <w:p w14:paraId="53055715" w14:textId="77777777" w:rsidR="003C4872" w:rsidRPr="003C4872" w:rsidRDefault="003C4872" w:rsidP="003C4872">
            <w:pPr>
              <w:spacing w:after="160" w:line="259" w:lineRule="auto"/>
              <w:jc w:val="center"/>
              <w:rPr>
                <w:rFonts w:ascii="Verdana" w:hAnsi="Verdana"/>
              </w:rPr>
            </w:pPr>
            <w:r w:rsidRPr="003C4872">
              <w:rPr>
                <w:rFonts w:ascii="Verdana" w:hAnsi="Verdana"/>
              </w:rPr>
              <w:t>$ 183.013</w:t>
            </w:r>
          </w:p>
        </w:tc>
        <w:tc>
          <w:tcPr>
            <w:tcW w:w="900" w:type="pct"/>
            <w:hideMark/>
          </w:tcPr>
          <w:p w14:paraId="0EEA930E" w14:textId="77777777" w:rsidR="003C4872" w:rsidRPr="003C4872" w:rsidRDefault="003C4872" w:rsidP="003C4872">
            <w:pPr>
              <w:spacing w:after="160" w:line="259" w:lineRule="auto"/>
              <w:jc w:val="center"/>
              <w:rPr>
                <w:rFonts w:ascii="Verdana" w:hAnsi="Verdana"/>
              </w:rPr>
            </w:pPr>
            <w:r w:rsidRPr="003C4872">
              <w:rPr>
                <w:rFonts w:ascii="Verdana" w:hAnsi="Verdana"/>
              </w:rPr>
              <w:t>$ 293.009</w:t>
            </w:r>
          </w:p>
        </w:tc>
        <w:tc>
          <w:tcPr>
            <w:tcW w:w="900" w:type="pct"/>
            <w:hideMark/>
          </w:tcPr>
          <w:p w14:paraId="58182C11" w14:textId="77777777" w:rsidR="003C4872" w:rsidRPr="003C4872" w:rsidRDefault="003C4872" w:rsidP="003C4872">
            <w:pPr>
              <w:spacing w:after="160" w:line="259" w:lineRule="auto"/>
              <w:jc w:val="center"/>
              <w:rPr>
                <w:rFonts w:ascii="Verdana" w:hAnsi="Verdana"/>
              </w:rPr>
            </w:pPr>
            <w:r w:rsidRPr="003C4872">
              <w:rPr>
                <w:rFonts w:ascii="Verdana" w:hAnsi="Verdana"/>
              </w:rPr>
              <w:t>$ 1.689.129</w:t>
            </w:r>
          </w:p>
        </w:tc>
      </w:tr>
      <w:tr w:rsidR="003C4872" w:rsidRPr="003C4872" w14:paraId="7FFF95AA" w14:textId="77777777" w:rsidTr="003C4872">
        <w:tc>
          <w:tcPr>
            <w:tcW w:w="950" w:type="pct"/>
            <w:hideMark/>
          </w:tcPr>
          <w:p w14:paraId="13D4FBDF" w14:textId="77777777" w:rsidR="003C4872" w:rsidRPr="003C4872" w:rsidRDefault="003C4872" w:rsidP="003C4872">
            <w:pPr>
              <w:spacing w:after="160" w:line="259" w:lineRule="auto"/>
              <w:jc w:val="center"/>
              <w:rPr>
                <w:rFonts w:ascii="Verdana" w:hAnsi="Verdana"/>
              </w:rPr>
            </w:pPr>
            <w:r w:rsidRPr="003C4872">
              <w:rPr>
                <w:rFonts w:ascii="Verdana" w:hAnsi="Verdana"/>
                <w:b/>
                <w:bCs/>
              </w:rPr>
              <w:t>MAGDALENA</w:t>
            </w:r>
          </w:p>
        </w:tc>
        <w:tc>
          <w:tcPr>
            <w:tcW w:w="1250" w:type="pct"/>
            <w:hideMark/>
          </w:tcPr>
          <w:p w14:paraId="6CCF6922" w14:textId="77777777" w:rsidR="003C4872" w:rsidRPr="003C4872" w:rsidRDefault="003C4872" w:rsidP="003C4872">
            <w:pPr>
              <w:spacing w:after="160" w:line="259" w:lineRule="auto"/>
              <w:jc w:val="center"/>
              <w:rPr>
                <w:rFonts w:ascii="Verdana" w:hAnsi="Verdana"/>
              </w:rPr>
            </w:pPr>
            <w:r w:rsidRPr="003C4872">
              <w:rPr>
                <w:rFonts w:ascii="Verdana" w:hAnsi="Verdana"/>
              </w:rPr>
              <w:t>$ 1.881.296</w:t>
            </w:r>
          </w:p>
        </w:tc>
        <w:tc>
          <w:tcPr>
            <w:tcW w:w="1000" w:type="pct"/>
            <w:hideMark/>
          </w:tcPr>
          <w:p w14:paraId="6C01365C" w14:textId="77777777" w:rsidR="003C4872" w:rsidRPr="003C4872" w:rsidRDefault="003C4872" w:rsidP="003C4872">
            <w:pPr>
              <w:spacing w:after="160" w:line="259" w:lineRule="auto"/>
              <w:jc w:val="center"/>
              <w:rPr>
                <w:rFonts w:ascii="Verdana" w:hAnsi="Verdana"/>
              </w:rPr>
            </w:pPr>
            <w:r w:rsidRPr="003C4872">
              <w:rPr>
                <w:rFonts w:ascii="Verdana" w:hAnsi="Verdana"/>
              </w:rPr>
              <w:t>$ 151.399</w:t>
            </w:r>
          </w:p>
        </w:tc>
        <w:tc>
          <w:tcPr>
            <w:tcW w:w="900" w:type="pct"/>
            <w:hideMark/>
          </w:tcPr>
          <w:p w14:paraId="058F4EC0" w14:textId="77777777" w:rsidR="003C4872" w:rsidRPr="003C4872" w:rsidRDefault="003C4872" w:rsidP="003C4872">
            <w:pPr>
              <w:spacing w:after="160" w:line="259" w:lineRule="auto"/>
              <w:jc w:val="center"/>
              <w:rPr>
                <w:rFonts w:ascii="Verdana" w:hAnsi="Verdana"/>
              </w:rPr>
            </w:pPr>
            <w:r w:rsidRPr="003C4872">
              <w:rPr>
                <w:rFonts w:ascii="Verdana" w:hAnsi="Verdana"/>
              </w:rPr>
              <w:t>$ 232.571</w:t>
            </w:r>
          </w:p>
        </w:tc>
        <w:tc>
          <w:tcPr>
            <w:tcW w:w="900" w:type="pct"/>
            <w:hideMark/>
          </w:tcPr>
          <w:p w14:paraId="65CCE1CE" w14:textId="77777777" w:rsidR="003C4872" w:rsidRPr="003C4872" w:rsidRDefault="003C4872" w:rsidP="003C4872">
            <w:pPr>
              <w:spacing w:after="160" w:line="259" w:lineRule="auto"/>
              <w:jc w:val="center"/>
              <w:rPr>
                <w:rFonts w:ascii="Verdana" w:hAnsi="Verdana"/>
              </w:rPr>
            </w:pPr>
            <w:r w:rsidRPr="003C4872">
              <w:rPr>
                <w:rFonts w:ascii="Verdana" w:hAnsi="Verdana"/>
              </w:rPr>
              <w:t>$ 1.943.181</w:t>
            </w:r>
          </w:p>
        </w:tc>
      </w:tr>
      <w:tr w:rsidR="003C4872" w:rsidRPr="003C4872" w14:paraId="0C806F77" w14:textId="77777777" w:rsidTr="003C4872">
        <w:tc>
          <w:tcPr>
            <w:tcW w:w="950" w:type="pct"/>
            <w:hideMark/>
          </w:tcPr>
          <w:p w14:paraId="0B1DA84D" w14:textId="77777777" w:rsidR="003C4872" w:rsidRPr="003C4872" w:rsidRDefault="003C4872" w:rsidP="003C4872">
            <w:pPr>
              <w:spacing w:after="160" w:line="259" w:lineRule="auto"/>
              <w:jc w:val="center"/>
              <w:rPr>
                <w:rFonts w:ascii="Verdana" w:hAnsi="Verdana"/>
              </w:rPr>
            </w:pPr>
            <w:r w:rsidRPr="003C4872">
              <w:rPr>
                <w:rFonts w:ascii="Verdana" w:hAnsi="Verdana"/>
                <w:b/>
                <w:bCs/>
              </w:rPr>
              <w:t>META</w:t>
            </w:r>
          </w:p>
        </w:tc>
        <w:tc>
          <w:tcPr>
            <w:tcW w:w="1250" w:type="pct"/>
            <w:hideMark/>
          </w:tcPr>
          <w:p w14:paraId="0BCE4A19" w14:textId="77777777" w:rsidR="003C4872" w:rsidRPr="003C4872" w:rsidRDefault="003C4872" w:rsidP="003C4872">
            <w:pPr>
              <w:spacing w:after="160" w:line="259" w:lineRule="auto"/>
              <w:jc w:val="center"/>
              <w:rPr>
                <w:rFonts w:ascii="Verdana" w:hAnsi="Verdana"/>
              </w:rPr>
            </w:pPr>
            <w:r w:rsidRPr="003C4872">
              <w:rPr>
                <w:rFonts w:ascii="Verdana" w:hAnsi="Verdana"/>
              </w:rPr>
              <w:t>$ 1.876.065</w:t>
            </w:r>
          </w:p>
        </w:tc>
        <w:tc>
          <w:tcPr>
            <w:tcW w:w="1000" w:type="pct"/>
            <w:hideMark/>
          </w:tcPr>
          <w:p w14:paraId="03FD566F" w14:textId="77777777" w:rsidR="003C4872" w:rsidRPr="003C4872" w:rsidRDefault="003C4872" w:rsidP="003C4872">
            <w:pPr>
              <w:spacing w:after="160" w:line="259" w:lineRule="auto"/>
              <w:jc w:val="center"/>
              <w:rPr>
                <w:rFonts w:ascii="Verdana" w:hAnsi="Verdana"/>
              </w:rPr>
            </w:pPr>
            <w:r w:rsidRPr="003C4872">
              <w:rPr>
                <w:rFonts w:ascii="Verdana" w:hAnsi="Verdana"/>
              </w:rPr>
              <w:t>$ 161.527</w:t>
            </w:r>
          </w:p>
        </w:tc>
        <w:tc>
          <w:tcPr>
            <w:tcW w:w="900" w:type="pct"/>
            <w:hideMark/>
          </w:tcPr>
          <w:p w14:paraId="28E9A064" w14:textId="77777777" w:rsidR="003C4872" w:rsidRPr="003C4872" w:rsidRDefault="003C4872" w:rsidP="003C4872">
            <w:pPr>
              <w:spacing w:after="160" w:line="259" w:lineRule="auto"/>
              <w:jc w:val="center"/>
              <w:rPr>
                <w:rFonts w:ascii="Verdana" w:hAnsi="Verdana"/>
              </w:rPr>
            </w:pPr>
            <w:r w:rsidRPr="003C4872">
              <w:rPr>
                <w:rFonts w:ascii="Verdana" w:hAnsi="Verdana"/>
              </w:rPr>
              <w:t>$251.322</w:t>
            </w:r>
          </w:p>
        </w:tc>
        <w:tc>
          <w:tcPr>
            <w:tcW w:w="900" w:type="pct"/>
            <w:hideMark/>
          </w:tcPr>
          <w:p w14:paraId="25BADB6B" w14:textId="77777777" w:rsidR="003C4872" w:rsidRPr="003C4872" w:rsidRDefault="003C4872" w:rsidP="003C4872">
            <w:pPr>
              <w:spacing w:after="160" w:line="259" w:lineRule="auto"/>
              <w:jc w:val="center"/>
              <w:rPr>
                <w:rFonts w:ascii="Verdana" w:hAnsi="Verdana"/>
              </w:rPr>
            </w:pPr>
            <w:r w:rsidRPr="003C4872">
              <w:rPr>
                <w:rFonts w:ascii="Verdana" w:hAnsi="Verdana"/>
              </w:rPr>
              <w:t>$ 2.400.618</w:t>
            </w:r>
          </w:p>
        </w:tc>
      </w:tr>
      <w:tr w:rsidR="003C4872" w:rsidRPr="003C4872" w14:paraId="4C6E522B" w14:textId="77777777" w:rsidTr="003C4872">
        <w:tc>
          <w:tcPr>
            <w:tcW w:w="950" w:type="pct"/>
            <w:hideMark/>
          </w:tcPr>
          <w:p w14:paraId="3640E8AB" w14:textId="77777777" w:rsidR="003C4872" w:rsidRPr="003C4872" w:rsidRDefault="003C4872" w:rsidP="003C4872">
            <w:pPr>
              <w:spacing w:after="160" w:line="259" w:lineRule="auto"/>
              <w:jc w:val="center"/>
              <w:rPr>
                <w:rFonts w:ascii="Verdana" w:hAnsi="Verdana"/>
              </w:rPr>
            </w:pPr>
            <w:r w:rsidRPr="003C4872">
              <w:rPr>
                <w:rFonts w:ascii="Verdana" w:hAnsi="Verdana"/>
                <w:b/>
                <w:bCs/>
              </w:rPr>
              <w:t>NARIÑO</w:t>
            </w:r>
          </w:p>
        </w:tc>
        <w:tc>
          <w:tcPr>
            <w:tcW w:w="1250" w:type="pct"/>
            <w:hideMark/>
          </w:tcPr>
          <w:p w14:paraId="732ACA0D" w14:textId="77777777" w:rsidR="003C4872" w:rsidRPr="003C4872" w:rsidRDefault="003C4872" w:rsidP="003C4872">
            <w:pPr>
              <w:spacing w:after="160" w:line="259" w:lineRule="auto"/>
              <w:jc w:val="center"/>
              <w:rPr>
                <w:rFonts w:ascii="Verdana" w:hAnsi="Verdana"/>
              </w:rPr>
            </w:pPr>
            <w:r w:rsidRPr="003C4872">
              <w:rPr>
                <w:rFonts w:ascii="Verdana" w:hAnsi="Verdana"/>
              </w:rPr>
              <w:t>$ 1.884.581</w:t>
            </w:r>
          </w:p>
        </w:tc>
        <w:tc>
          <w:tcPr>
            <w:tcW w:w="1000" w:type="pct"/>
            <w:hideMark/>
          </w:tcPr>
          <w:p w14:paraId="4B963E12" w14:textId="77777777" w:rsidR="003C4872" w:rsidRPr="003C4872" w:rsidRDefault="003C4872" w:rsidP="003C4872">
            <w:pPr>
              <w:spacing w:after="160" w:line="259" w:lineRule="auto"/>
              <w:jc w:val="center"/>
              <w:rPr>
                <w:rFonts w:ascii="Verdana" w:hAnsi="Verdana"/>
              </w:rPr>
            </w:pPr>
            <w:r w:rsidRPr="003C4872">
              <w:rPr>
                <w:rFonts w:ascii="Verdana" w:hAnsi="Verdana"/>
              </w:rPr>
              <w:t>$ 173.761</w:t>
            </w:r>
          </w:p>
        </w:tc>
        <w:tc>
          <w:tcPr>
            <w:tcW w:w="900" w:type="pct"/>
            <w:hideMark/>
          </w:tcPr>
          <w:p w14:paraId="5DD8215D" w14:textId="77777777" w:rsidR="003C4872" w:rsidRPr="003C4872" w:rsidRDefault="003C4872" w:rsidP="003C4872">
            <w:pPr>
              <w:spacing w:after="160" w:line="259" w:lineRule="auto"/>
              <w:jc w:val="center"/>
              <w:rPr>
                <w:rFonts w:ascii="Verdana" w:hAnsi="Verdana"/>
              </w:rPr>
            </w:pPr>
            <w:r w:rsidRPr="003C4872">
              <w:rPr>
                <w:rFonts w:ascii="Verdana" w:hAnsi="Verdana"/>
              </w:rPr>
              <w:t>$ 255.264</w:t>
            </w:r>
          </w:p>
        </w:tc>
        <w:tc>
          <w:tcPr>
            <w:tcW w:w="900" w:type="pct"/>
            <w:hideMark/>
          </w:tcPr>
          <w:p w14:paraId="4784CB0B" w14:textId="77777777" w:rsidR="003C4872" w:rsidRPr="003C4872" w:rsidRDefault="003C4872" w:rsidP="003C4872">
            <w:pPr>
              <w:spacing w:after="160" w:line="259" w:lineRule="auto"/>
              <w:jc w:val="center"/>
              <w:rPr>
                <w:rFonts w:ascii="Verdana" w:hAnsi="Verdana"/>
              </w:rPr>
            </w:pPr>
            <w:r w:rsidRPr="003C4872">
              <w:rPr>
                <w:rFonts w:ascii="Verdana" w:hAnsi="Verdana"/>
              </w:rPr>
              <w:t>$ 3.393.182</w:t>
            </w:r>
          </w:p>
        </w:tc>
      </w:tr>
      <w:tr w:rsidR="003C4872" w:rsidRPr="003C4872" w14:paraId="4A4986C6" w14:textId="77777777" w:rsidTr="003C4872">
        <w:tc>
          <w:tcPr>
            <w:tcW w:w="950" w:type="pct"/>
            <w:hideMark/>
          </w:tcPr>
          <w:p w14:paraId="3F53080C" w14:textId="77777777" w:rsidR="003C4872" w:rsidRPr="003C4872" w:rsidRDefault="003C4872" w:rsidP="003C4872">
            <w:pPr>
              <w:spacing w:after="160" w:line="259" w:lineRule="auto"/>
              <w:jc w:val="center"/>
              <w:rPr>
                <w:rFonts w:ascii="Verdana" w:hAnsi="Verdana"/>
              </w:rPr>
            </w:pPr>
            <w:r w:rsidRPr="003C4872">
              <w:rPr>
                <w:rFonts w:ascii="Verdana" w:hAnsi="Verdana"/>
                <w:b/>
                <w:bCs/>
              </w:rPr>
              <w:t>NORTE DE SANTANDER</w:t>
            </w:r>
          </w:p>
        </w:tc>
        <w:tc>
          <w:tcPr>
            <w:tcW w:w="1250" w:type="pct"/>
            <w:hideMark/>
          </w:tcPr>
          <w:p w14:paraId="6F6898B0" w14:textId="77777777" w:rsidR="003C4872" w:rsidRPr="003C4872" w:rsidRDefault="003C4872" w:rsidP="003C4872">
            <w:pPr>
              <w:spacing w:after="160" w:line="259" w:lineRule="auto"/>
              <w:jc w:val="center"/>
              <w:rPr>
                <w:rFonts w:ascii="Verdana" w:hAnsi="Verdana"/>
              </w:rPr>
            </w:pPr>
            <w:r w:rsidRPr="003C4872">
              <w:rPr>
                <w:rFonts w:ascii="Verdana" w:hAnsi="Verdana"/>
              </w:rPr>
              <w:t>$ 1.885.968</w:t>
            </w:r>
          </w:p>
        </w:tc>
        <w:tc>
          <w:tcPr>
            <w:tcW w:w="1000" w:type="pct"/>
            <w:hideMark/>
          </w:tcPr>
          <w:p w14:paraId="1AB67A19" w14:textId="77777777" w:rsidR="003C4872" w:rsidRPr="003C4872" w:rsidRDefault="003C4872" w:rsidP="003C4872">
            <w:pPr>
              <w:spacing w:after="160" w:line="259" w:lineRule="auto"/>
              <w:jc w:val="center"/>
              <w:rPr>
                <w:rFonts w:ascii="Verdana" w:hAnsi="Verdana"/>
              </w:rPr>
            </w:pPr>
            <w:r w:rsidRPr="003C4872">
              <w:rPr>
                <w:rFonts w:ascii="Verdana" w:hAnsi="Verdana"/>
              </w:rPr>
              <w:t>$ 132.971</w:t>
            </w:r>
          </w:p>
        </w:tc>
        <w:tc>
          <w:tcPr>
            <w:tcW w:w="900" w:type="pct"/>
            <w:hideMark/>
          </w:tcPr>
          <w:p w14:paraId="6576C2C2" w14:textId="77777777" w:rsidR="003C4872" w:rsidRPr="003C4872" w:rsidRDefault="003C4872" w:rsidP="003C4872">
            <w:pPr>
              <w:spacing w:after="160" w:line="259" w:lineRule="auto"/>
              <w:jc w:val="center"/>
              <w:rPr>
                <w:rFonts w:ascii="Verdana" w:hAnsi="Verdana"/>
              </w:rPr>
            </w:pPr>
            <w:r w:rsidRPr="003C4872">
              <w:rPr>
                <w:rFonts w:ascii="Verdana" w:hAnsi="Verdana"/>
              </w:rPr>
              <w:t>$ 208.003</w:t>
            </w:r>
          </w:p>
        </w:tc>
        <w:tc>
          <w:tcPr>
            <w:tcW w:w="900" w:type="pct"/>
            <w:hideMark/>
          </w:tcPr>
          <w:p w14:paraId="181A76BA" w14:textId="77777777" w:rsidR="003C4872" w:rsidRPr="003C4872" w:rsidRDefault="003C4872" w:rsidP="003C4872">
            <w:pPr>
              <w:spacing w:after="160" w:line="259" w:lineRule="auto"/>
              <w:jc w:val="center"/>
              <w:rPr>
                <w:rFonts w:ascii="Verdana" w:hAnsi="Verdana"/>
              </w:rPr>
            </w:pPr>
            <w:r w:rsidRPr="003C4872">
              <w:rPr>
                <w:rFonts w:ascii="Verdana" w:hAnsi="Verdana"/>
              </w:rPr>
              <w:t>$ 1.763.122</w:t>
            </w:r>
          </w:p>
        </w:tc>
      </w:tr>
      <w:tr w:rsidR="003C4872" w:rsidRPr="003C4872" w14:paraId="10077BA6" w14:textId="77777777" w:rsidTr="003C4872">
        <w:tc>
          <w:tcPr>
            <w:tcW w:w="1100" w:type="pct"/>
            <w:hideMark/>
          </w:tcPr>
          <w:p w14:paraId="01C44588" w14:textId="77777777" w:rsidR="003C4872" w:rsidRPr="003C4872" w:rsidRDefault="003C4872" w:rsidP="003C4872">
            <w:pPr>
              <w:spacing w:after="160" w:line="259" w:lineRule="auto"/>
              <w:jc w:val="center"/>
              <w:rPr>
                <w:rFonts w:ascii="Verdana" w:hAnsi="Verdana"/>
              </w:rPr>
            </w:pPr>
            <w:r w:rsidRPr="003C4872">
              <w:rPr>
                <w:rFonts w:ascii="Verdana" w:hAnsi="Verdana"/>
                <w:b/>
                <w:bCs/>
              </w:rPr>
              <w:t>PUTUMAYO</w:t>
            </w:r>
          </w:p>
        </w:tc>
        <w:tc>
          <w:tcPr>
            <w:tcW w:w="1100" w:type="pct"/>
            <w:hideMark/>
          </w:tcPr>
          <w:p w14:paraId="61AC1F96" w14:textId="77777777" w:rsidR="003C4872" w:rsidRPr="003C4872" w:rsidRDefault="003C4872" w:rsidP="003C4872">
            <w:pPr>
              <w:spacing w:after="160" w:line="259" w:lineRule="auto"/>
              <w:jc w:val="center"/>
              <w:rPr>
                <w:rFonts w:ascii="Verdana" w:hAnsi="Verdana"/>
              </w:rPr>
            </w:pPr>
            <w:r w:rsidRPr="003C4872">
              <w:rPr>
                <w:rFonts w:ascii="Verdana" w:hAnsi="Verdana"/>
              </w:rPr>
              <w:t>$ 1.887.342</w:t>
            </w:r>
          </w:p>
        </w:tc>
        <w:tc>
          <w:tcPr>
            <w:tcW w:w="1000" w:type="pct"/>
            <w:hideMark/>
          </w:tcPr>
          <w:p w14:paraId="2344ABA4" w14:textId="77777777" w:rsidR="003C4872" w:rsidRPr="003C4872" w:rsidRDefault="003C4872" w:rsidP="003C4872">
            <w:pPr>
              <w:spacing w:after="160" w:line="259" w:lineRule="auto"/>
              <w:jc w:val="center"/>
              <w:rPr>
                <w:rFonts w:ascii="Verdana" w:hAnsi="Verdana"/>
              </w:rPr>
            </w:pPr>
            <w:r w:rsidRPr="003C4872">
              <w:rPr>
                <w:rFonts w:ascii="Verdana" w:hAnsi="Verdana"/>
              </w:rPr>
              <w:t>$210.670</w:t>
            </w:r>
          </w:p>
        </w:tc>
        <w:tc>
          <w:tcPr>
            <w:tcW w:w="900" w:type="pct"/>
            <w:hideMark/>
          </w:tcPr>
          <w:p w14:paraId="1C797D82" w14:textId="77777777" w:rsidR="003C4872" w:rsidRPr="003C4872" w:rsidRDefault="003C4872" w:rsidP="003C4872">
            <w:pPr>
              <w:spacing w:after="160" w:line="259" w:lineRule="auto"/>
              <w:jc w:val="center"/>
              <w:rPr>
                <w:rFonts w:ascii="Verdana" w:hAnsi="Verdana"/>
              </w:rPr>
            </w:pPr>
            <w:r w:rsidRPr="003C4872">
              <w:rPr>
                <w:rFonts w:ascii="Verdana" w:hAnsi="Verdana"/>
              </w:rPr>
              <w:t>$ 325.435</w:t>
            </w:r>
          </w:p>
        </w:tc>
        <w:tc>
          <w:tcPr>
            <w:tcW w:w="900" w:type="pct"/>
            <w:hideMark/>
          </w:tcPr>
          <w:p w14:paraId="7BD0B047" w14:textId="77777777" w:rsidR="003C4872" w:rsidRPr="003C4872" w:rsidRDefault="003C4872" w:rsidP="003C4872">
            <w:pPr>
              <w:spacing w:after="160" w:line="259" w:lineRule="auto"/>
              <w:jc w:val="center"/>
              <w:rPr>
                <w:rFonts w:ascii="Verdana" w:hAnsi="Verdana"/>
              </w:rPr>
            </w:pPr>
            <w:r w:rsidRPr="003C4872">
              <w:rPr>
                <w:rFonts w:ascii="Verdana" w:hAnsi="Verdana"/>
              </w:rPr>
              <w:t>$ 3.767.586</w:t>
            </w:r>
          </w:p>
        </w:tc>
      </w:tr>
      <w:tr w:rsidR="003C4872" w:rsidRPr="003C4872" w14:paraId="3A05A9A7" w14:textId="77777777" w:rsidTr="003C4872">
        <w:tc>
          <w:tcPr>
            <w:tcW w:w="1100" w:type="pct"/>
            <w:hideMark/>
          </w:tcPr>
          <w:p w14:paraId="0A1F397E" w14:textId="77777777" w:rsidR="003C4872" w:rsidRPr="003C4872" w:rsidRDefault="003C4872" w:rsidP="003C4872">
            <w:pPr>
              <w:spacing w:after="160" w:line="259" w:lineRule="auto"/>
              <w:jc w:val="center"/>
              <w:rPr>
                <w:rFonts w:ascii="Verdana" w:hAnsi="Verdana"/>
              </w:rPr>
            </w:pPr>
            <w:r w:rsidRPr="003C4872">
              <w:rPr>
                <w:rFonts w:ascii="Verdana" w:hAnsi="Verdana"/>
                <w:b/>
                <w:bCs/>
              </w:rPr>
              <w:t>RISARALDA</w:t>
            </w:r>
          </w:p>
        </w:tc>
        <w:tc>
          <w:tcPr>
            <w:tcW w:w="1100" w:type="pct"/>
            <w:hideMark/>
          </w:tcPr>
          <w:p w14:paraId="6AED545D" w14:textId="77777777" w:rsidR="003C4872" w:rsidRPr="003C4872" w:rsidRDefault="003C4872" w:rsidP="003C4872">
            <w:pPr>
              <w:spacing w:after="160" w:line="259" w:lineRule="auto"/>
              <w:jc w:val="center"/>
              <w:rPr>
                <w:rFonts w:ascii="Verdana" w:hAnsi="Verdana"/>
              </w:rPr>
            </w:pPr>
            <w:r w:rsidRPr="003C4872">
              <w:rPr>
                <w:rFonts w:ascii="Verdana" w:hAnsi="Verdana"/>
              </w:rPr>
              <w:t>$ 1.882.853</w:t>
            </w:r>
          </w:p>
        </w:tc>
        <w:tc>
          <w:tcPr>
            <w:tcW w:w="1000" w:type="pct"/>
            <w:hideMark/>
          </w:tcPr>
          <w:p w14:paraId="2DCA5977" w14:textId="77777777" w:rsidR="003C4872" w:rsidRPr="003C4872" w:rsidRDefault="003C4872" w:rsidP="003C4872">
            <w:pPr>
              <w:spacing w:after="160" w:line="259" w:lineRule="auto"/>
              <w:jc w:val="center"/>
              <w:rPr>
                <w:rFonts w:ascii="Verdana" w:hAnsi="Verdana"/>
              </w:rPr>
            </w:pPr>
            <w:r w:rsidRPr="003C4872">
              <w:rPr>
                <w:rFonts w:ascii="Verdana" w:hAnsi="Verdana"/>
              </w:rPr>
              <w:t>$ 156.119</w:t>
            </w:r>
          </w:p>
        </w:tc>
        <w:tc>
          <w:tcPr>
            <w:tcW w:w="900" w:type="pct"/>
            <w:hideMark/>
          </w:tcPr>
          <w:p w14:paraId="46D6F070" w14:textId="77777777" w:rsidR="003C4872" w:rsidRPr="003C4872" w:rsidRDefault="003C4872" w:rsidP="003C4872">
            <w:pPr>
              <w:spacing w:after="160" w:line="259" w:lineRule="auto"/>
              <w:jc w:val="center"/>
              <w:rPr>
                <w:rFonts w:ascii="Verdana" w:hAnsi="Verdana"/>
              </w:rPr>
            </w:pPr>
            <w:r w:rsidRPr="003C4872">
              <w:rPr>
                <w:rFonts w:ascii="Verdana" w:hAnsi="Verdana"/>
              </w:rPr>
              <w:t>$ 243.983</w:t>
            </w:r>
          </w:p>
        </w:tc>
        <w:tc>
          <w:tcPr>
            <w:tcW w:w="900" w:type="pct"/>
            <w:hideMark/>
          </w:tcPr>
          <w:p w14:paraId="3ED2DA18" w14:textId="77777777" w:rsidR="003C4872" w:rsidRPr="003C4872" w:rsidRDefault="003C4872" w:rsidP="003C4872">
            <w:pPr>
              <w:spacing w:after="160" w:line="259" w:lineRule="auto"/>
              <w:jc w:val="center"/>
              <w:rPr>
                <w:rFonts w:ascii="Verdana" w:hAnsi="Verdana"/>
              </w:rPr>
            </w:pPr>
            <w:r w:rsidRPr="003C4872">
              <w:rPr>
                <w:rFonts w:ascii="Verdana" w:hAnsi="Verdana"/>
              </w:rPr>
              <w:t>$ 2.532.563</w:t>
            </w:r>
          </w:p>
        </w:tc>
      </w:tr>
      <w:tr w:rsidR="003C4872" w:rsidRPr="003C4872" w14:paraId="0FE254B7" w14:textId="77777777" w:rsidTr="003C4872">
        <w:tc>
          <w:tcPr>
            <w:tcW w:w="1100" w:type="pct"/>
            <w:hideMark/>
          </w:tcPr>
          <w:p w14:paraId="064A4AD5" w14:textId="77777777" w:rsidR="003C4872" w:rsidRPr="003C4872" w:rsidRDefault="003C4872" w:rsidP="003C4872">
            <w:pPr>
              <w:spacing w:after="160" w:line="259" w:lineRule="auto"/>
              <w:jc w:val="center"/>
              <w:rPr>
                <w:rFonts w:ascii="Verdana" w:hAnsi="Verdana"/>
              </w:rPr>
            </w:pPr>
            <w:r w:rsidRPr="003C4872">
              <w:rPr>
                <w:rFonts w:ascii="Verdana" w:hAnsi="Verdana"/>
                <w:b/>
                <w:bCs/>
              </w:rPr>
              <w:t>SANTANDER</w:t>
            </w:r>
          </w:p>
        </w:tc>
        <w:tc>
          <w:tcPr>
            <w:tcW w:w="1100" w:type="pct"/>
            <w:hideMark/>
          </w:tcPr>
          <w:p w14:paraId="6B2574B7" w14:textId="77777777" w:rsidR="003C4872" w:rsidRPr="003C4872" w:rsidRDefault="003C4872" w:rsidP="003C4872">
            <w:pPr>
              <w:spacing w:after="160" w:line="259" w:lineRule="auto"/>
              <w:jc w:val="center"/>
              <w:rPr>
                <w:rFonts w:ascii="Verdana" w:hAnsi="Verdana"/>
              </w:rPr>
            </w:pPr>
            <w:r w:rsidRPr="003C4872">
              <w:rPr>
                <w:rFonts w:ascii="Verdana" w:hAnsi="Verdana"/>
              </w:rPr>
              <w:t>$ 1.881.772</w:t>
            </w:r>
          </w:p>
        </w:tc>
        <w:tc>
          <w:tcPr>
            <w:tcW w:w="1000" w:type="pct"/>
            <w:hideMark/>
          </w:tcPr>
          <w:p w14:paraId="16FB782F" w14:textId="77777777" w:rsidR="003C4872" w:rsidRPr="003C4872" w:rsidRDefault="003C4872" w:rsidP="003C4872">
            <w:pPr>
              <w:spacing w:after="160" w:line="259" w:lineRule="auto"/>
              <w:jc w:val="center"/>
              <w:rPr>
                <w:rFonts w:ascii="Verdana" w:hAnsi="Verdana"/>
              </w:rPr>
            </w:pPr>
            <w:r w:rsidRPr="003C4872">
              <w:rPr>
                <w:rFonts w:ascii="Verdana" w:hAnsi="Verdana"/>
              </w:rPr>
              <w:t>$ 180.609</w:t>
            </w:r>
          </w:p>
        </w:tc>
        <w:tc>
          <w:tcPr>
            <w:tcW w:w="900" w:type="pct"/>
            <w:hideMark/>
          </w:tcPr>
          <w:p w14:paraId="483E6589" w14:textId="77777777" w:rsidR="003C4872" w:rsidRPr="003C4872" w:rsidRDefault="003C4872" w:rsidP="003C4872">
            <w:pPr>
              <w:spacing w:after="160" w:line="259" w:lineRule="auto"/>
              <w:jc w:val="center"/>
              <w:rPr>
                <w:rFonts w:ascii="Verdana" w:hAnsi="Verdana"/>
              </w:rPr>
            </w:pPr>
            <w:r w:rsidRPr="003C4872">
              <w:rPr>
                <w:rFonts w:ascii="Verdana" w:hAnsi="Verdana"/>
              </w:rPr>
              <w:t>$ 267.419</w:t>
            </w:r>
          </w:p>
        </w:tc>
        <w:tc>
          <w:tcPr>
            <w:tcW w:w="900" w:type="pct"/>
            <w:hideMark/>
          </w:tcPr>
          <w:p w14:paraId="1CCA1708" w14:textId="77777777" w:rsidR="003C4872" w:rsidRPr="003C4872" w:rsidRDefault="003C4872" w:rsidP="003C4872">
            <w:pPr>
              <w:spacing w:after="160" w:line="259" w:lineRule="auto"/>
              <w:jc w:val="center"/>
              <w:rPr>
                <w:rFonts w:ascii="Verdana" w:hAnsi="Verdana"/>
              </w:rPr>
            </w:pPr>
            <w:r w:rsidRPr="003C4872">
              <w:rPr>
                <w:rFonts w:ascii="Verdana" w:hAnsi="Verdana"/>
              </w:rPr>
              <w:t>$3.231.407</w:t>
            </w:r>
          </w:p>
        </w:tc>
      </w:tr>
      <w:tr w:rsidR="003C4872" w:rsidRPr="003C4872" w14:paraId="2C2B02DF" w14:textId="77777777" w:rsidTr="003C4872">
        <w:tc>
          <w:tcPr>
            <w:tcW w:w="1100" w:type="pct"/>
            <w:hideMark/>
          </w:tcPr>
          <w:p w14:paraId="78D8BCE7" w14:textId="77777777" w:rsidR="003C4872" w:rsidRPr="003C4872" w:rsidRDefault="003C4872" w:rsidP="003C4872">
            <w:pPr>
              <w:spacing w:after="160" w:line="259" w:lineRule="auto"/>
              <w:jc w:val="center"/>
              <w:rPr>
                <w:rFonts w:ascii="Verdana" w:hAnsi="Verdana"/>
              </w:rPr>
            </w:pPr>
            <w:r w:rsidRPr="003C4872">
              <w:rPr>
                <w:rFonts w:ascii="Verdana" w:hAnsi="Verdana"/>
                <w:b/>
                <w:bCs/>
              </w:rPr>
              <w:t>SUCRE</w:t>
            </w:r>
          </w:p>
        </w:tc>
        <w:tc>
          <w:tcPr>
            <w:tcW w:w="1100" w:type="pct"/>
            <w:hideMark/>
          </w:tcPr>
          <w:p w14:paraId="2DD3F49D" w14:textId="77777777" w:rsidR="003C4872" w:rsidRPr="003C4872" w:rsidRDefault="003C4872" w:rsidP="003C4872">
            <w:pPr>
              <w:spacing w:after="160" w:line="259" w:lineRule="auto"/>
              <w:jc w:val="center"/>
              <w:rPr>
                <w:rFonts w:ascii="Verdana" w:hAnsi="Verdana"/>
              </w:rPr>
            </w:pPr>
            <w:r w:rsidRPr="003C4872">
              <w:rPr>
                <w:rFonts w:ascii="Verdana" w:hAnsi="Verdana"/>
              </w:rPr>
              <w:t>$ 1.884.355</w:t>
            </w:r>
          </w:p>
        </w:tc>
        <w:tc>
          <w:tcPr>
            <w:tcW w:w="1000" w:type="pct"/>
            <w:hideMark/>
          </w:tcPr>
          <w:p w14:paraId="375BE6E7" w14:textId="77777777" w:rsidR="003C4872" w:rsidRPr="003C4872" w:rsidRDefault="003C4872" w:rsidP="003C4872">
            <w:pPr>
              <w:spacing w:after="160" w:line="259" w:lineRule="auto"/>
              <w:jc w:val="center"/>
              <w:rPr>
                <w:rFonts w:ascii="Verdana" w:hAnsi="Verdana"/>
              </w:rPr>
            </w:pPr>
            <w:r w:rsidRPr="003C4872">
              <w:rPr>
                <w:rFonts w:ascii="Verdana" w:hAnsi="Verdana"/>
              </w:rPr>
              <w:t>$ 160.980</w:t>
            </w:r>
          </w:p>
        </w:tc>
        <w:tc>
          <w:tcPr>
            <w:tcW w:w="900" w:type="pct"/>
            <w:hideMark/>
          </w:tcPr>
          <w:p w14:paraId="5BB60AC7" w14:textId="77777777" w:rsidR="003C4872" w:rsidRPr="003C4872" w:rsidRDefault="003C4872" w:rsidP="003C4872">
            <w:pPr>
              <w:spacing w:after="160" w:line="259" w:lineRule="auto"/>
              <w:jc w:val="center"/>
              <w:rPr>
                <w:rFonts w:ascii="Verdana" w:hAnsi="Verdana"/>
              </w:rPr>
            </w:pPr>
            <w:r w:rsidRPr="003C4872">
              <w:rPr>
                <w:rFonts w:ascii="Verdana" w:hAnsi="Verdana"/>
              </w:rPr>
              <w:t>$ 250.076</w:t>
            </w:r>
          </w:p>
        </w:tc>
        <w:tc>
          <w:tcPr>
            <w:tcW w:w="900" w:type="pct"/>
            <w:hideMark/>
          </w:tcPr>
          <w:p w14:paraId="71C84C7B" w14:textId="77777777" w:rsidR="003C4872" w:rsidRPr="003C4872" w:rsidRDefault="003C4872" w:rsidP="003C4872">
            <w:pPr>
              <w:spacing w:after="160" w:line="259" w:lineRule="auto"/>
              <w:jc w:val="center"/>
              <w:rPr>
                <w:rFonts w:ascii="Verdana" w:hAnsi="Verdana"/>
              </w:rPr>
            </w:pPr>
            <w:r w:rsidRPr="003C4872">
              <w:rPr>
                <w:rFonts w:ascii="Verdana" w:hAnsi="Verdana"/>
              </w:rPr>
              <w:t>$ 1.526.432</w:t>
            </w:r>
          </w:p>
        </w:tc>
      </w:tr>
      <w:tr w:rsidR="003C4872" w:rsidRPr="003C4872" w14:paraId="0F2237E4" w14:textId="77777777" w:rsidTr="003C4872">
        <w:tc>
          <w:tcPr>
            <w:tcW w:w="1100" w:type="pct"/>
            <w:hideMark/>
          </w:tcPr>
          <w:p w14:paraId="0919E5FA" w14:textId="77777777" w:rsidR="003C4872" w:rsidRPr="003C4872" w:rsidRDefault="003C4872" w:rsidP="003C4872">
            <w:pPr>
              <w:spacing w:after="160" w:line="259" w:lineRule="auto"/>
              <w:jc w:val="center"/>
              <w:rPr>
                <w:rFonts w:ascii="Verdana" w:hAnsi="Verdana"/>
              </w:rPr>
            </w:pPr>
            <w:r w:rsidRPr="003C4872">
              <w:rPr>
                <w:rFonts w:ascii="Verdana" w:hAnsi="Verdana"/>
                <w:b/>
                <w:bCs/>
              </w:rPr>
              <w:t>TOLIMA</w:t>
            </w:r>
          </w:p>
        </w:tc>
        <w:tc>
          <w:tcPr>
            <w:tcW w:w="1100" w:type="pct"/>
            <w:hideMark/>
          </w:tcPr>
          <w:p w14:paraId="41986DCE" w14:textId="77777777" w:rsidR="003C4872" w:rsidRPr="003C4872" w:rsidRDefault="003C4872" w:rsidP="003C4872">
            <w:pPr>
              <w:spacing w:after="160" w:line="259" w:lineRule="auto"/>
              <w:jc w:val="center"/>
              <w:rPr>
                <w:rFonts w:ascii="Verdana" w:hAnsi="Verdana"/>
              </w:rPr>
            </w:pPr>
            <w:r w:rsidRPr="003C4872">
              <w:rPr>
                <w:rFonts w:ascii="Verdana" w:hAnsi="Verdana"/>
              </w:rPr>
              <w:t>$ 1.881.772</w:t>
            </w:r>
          </w:p>
        </w:tc>
        <w:tc>
          <w:tcPr>
            <w:tcW w:w="1000" w:type="pct"/>
            <w:hideMark/>
          </w:tcPr>
          <w:p w14:paraId="0FB94457" w14:textId="77777777" w:rsidR="003C4872" w:rsidRPr="003C4872" w:rsidRDefault="003C4872" w:rsidP="003C4872">
            <w:pPr>
              <w:spacing w:after="160" w:line="259" w:lineRule="auto"/>
              <w:jc w:val="center"/>
              <w:rPr>
                <w:rFonts w:ascii="Verdana" w:hAnsi="Verdana"/>
              </w:rPr>
            </w:pPr>
            <w:r w:rsidRPr="003C4872">
              <w:rPr>
                <w:rFonts w:ascii="Verdana" w:hAnsi="Verdana"/>
              </w:rPr>
              <w:t>$ 139.617</w:t>
            </w:r>
          </w:p>
        </w:tc>
        <w:tc>
          <w:tcPr>
            <w:tcW w:w="900" w:type="pct"/>
            <w:hideMark/>
          </w:tcPr>
          <w:p w14:paraId="517F828A" w14:textId="77777777" w:rsidR="003C4872" w:rsidRPr="003C4872" w:rsidRDefault="003C4872" w:rsidP="003C4872">
            <w:pPr>
              <w:spacing w:after="160" w:line="259" w:lineRule="auto"/>
              <w:jc w:val="center"/>
              <w:rPr>
                <w:rFonts w:ascii="Verdana" w:hAnsi="Verdana"/>
              </w:rPr>
            </w:pPr>
            <w:r w:rsidRPr="003C4872">
              <w:rPr>
                <w:rFonts w:ascii="Verdana" w:hAnsi="Verdana"/>
              </w:rPr>
              <w:t>$ 220.364</w:t>
            </w:r>
          </w:p>
        </w:tc>
        <w:tc>
          <w:tcPr>
            <w:tcW w:w="900" w:type="pct"/>
            <w:hideMark/>
          </w:tcPr>
          <w:p w14:paraId="23BFC62B" w14:textId="77777777" w:rsidR="003C4872" w:rsidRPr="003C4872" w:rsidRDefault="003C4872" w:rsidP="003C4872">
            <w:pPr>
              <w:spacing w:after="160" w:line="259" w:lineRule="auto"/>
              <w:jc w:val="center"/>
              <w:rPr>
                <w:rFonts w:ascii="Verdana" w:hAnsi="Verdana"/>
              </w:rPr>
            </w:pPr>
            <w:r w:rsidRPr="003C4872">
              <w:rPr>
                <w:rFonts w:ascii="Verdana" w:hAnsi="Verdana"/>
              </w:rPr>
              <w:t>$ 1.555.304</w:t>
            </w:r>
          </w:p>
        </w:tc>
      </w:tr>
      <w:tr w:rsidR="003C4872" w:rsidRPr="003C4872" w14:paraId="3E7A8144" w14:textId="77777777" w:rsidTr="003C4872">
        <w:tc>
          <w:tcPr>
            <w:tcW w:w="1100" w:type="pct"/>
            <w:hideMark/>
          </w:tcPr>
          <w:p w14:paraId="2EC6D842" w14:textId="77777777" w:rsidR="003C4872" w:rsidRPr="003C4872" w:rsidRDefault="003C4872" w:rsidP="003C4872">
            <w:pPr>
              <w:spacing w:after="160" w:line="259" w:lineRule="auto"/>
              <w:jc w:val="center"/>
              <w:rPr>
                <w:rFonts w:ascii="Verdana" w:hAnsi="Verdana"/>
              </w:rPr>
            </w:pPr>
            <w:r w:rsidRPr="003C4872">
              <w:rPr>
                <w:rFonts w:ascii="Verdana" w:hAnsi="Verdana"/>
                <w:b/>
                <w:bCs/>
              </w:rPr>
              <w:t>VALLE</w:t>
            </w:r>
          </w:p>
        </w:tc>
        <w:tc>
          <w:tcPr>
            <w:tcW w:w="1100" w:type="pct"/>
            <w:hideMark/>
          </w:tcPr>
          <w:p w14:paraId="1D6318D2" w14:textId="77777777" w:rsidR="003C4872" w:rsidRPr="003C4872" w:rsidRDefault="003C4872" w:rsidP="003C4872">
            <w:pPr>
              <w:spacing w:after="160" w:line="259" w:lineRule="auto"/>
              <w:jc w:val="center"/>
              <w:rPr>
                <w:rFonts w:ascii="Verdana" w:hAnsi="Verdana"/>
              </w:rPr>
            </w:pPr>
            <w:r w:rsidRPr="003C4872">
              <w:rPr>
                <w:rFonts w:ascii="Verdana" w:hAnsi="Verdana"/>
              </w:rPr>
              <w:t>$ 1 882.560</w:t>
            </w:r>
          </w:p>
        </w:tc>
        <w:tc>
          <w:tcPr>
            <w:tcW w:w="1000" w:type="pct"/>
            <w:hideMark/>
          </w:tcPr>
          <w:p w14:paraId="7DBBF6A5" w14:textId="77777777" w:rsidR="003C4872" w:rsidRPr="003C4872" w:rsidRDefault="003C4872" w:rsidP="003C4872">
            <w:pPr>
              <w:spacing w:after="160" w:line="259" w:lineRule="auto"/>
              <w:jc w:val="center"/>
              <w:rPr>
                <w:rFonts w:ascii="Verdana" w:hAnsi="Verdana"/>
              </w:rPr>
            </w:pPr>
            <w:r w:rsidRPr="003C4872">
              <w:rPr>
                <w:rFonts w:ascii="Verdana" w:hAnsi="Verdana"/>
              </w:rPr>
              <w:t>$ 137.140</w:t>
            </w:r>
          </w:p>
        </w:tc>
        <w:tc>
          <w:tcPr>
            <w:tcW w:w="900" w:type="pct"/>
            <w:hideMark/>
          </w:tcPr>
          <w:p w14:paraId="2EF20749" w14:textId="77777777" w:rsidR="003C4872" w:rsidRPr="003C4872" w:rsidRDefault="003C4872" w:rsidP="003C4872">
            <w:pPr>
              <w:spacing w:after="160" w:line="259" w:lineRule="auto"/>
              <w:jc w:val="center"/>
              <w:rPr>
                <w:rFonts w:ascii="Verdana" w:hAnsi="Verdana"/>
              </w:rPr>
            </w:pPr>
            <w:r w:rsidRPr="003C4872">
              <w:rPr>
                <w:rFonts w:ascii="Verdana" w:hAnsi="Verdana"/>
              </w:rPr>
              <w:t>$ 223.783</w:t>
            </w:r>
          </w:p>
        </w:tc>
        <w:tc>
          <w:tcPr>
            <w:tcW w:w="900" w:type="pct"/>
            <w:hideMark/>
          </w:tcPr>
          <w:p w14:paraId="160E525D" w14:textId="77777777" w:rsidR="003C4872" w:rsidRPr="003C4872" w:rsidRDefault="003C4872" w:rsidP="003C4872">
            <w:pPr>
              <w:spacing w:after="160" w:line="259" w:lineRule="auto"/>
              <w:jc w:val="center"/>
              <w:rPr>
                <w:rFonts w:ascii="Verdana" w:hAnsi="Verdana"/>
              </w:rPr>
            </w:pPr>
            <w:r w:rsidRPr="003C4872">
              <w:rPr>
                <w:rFonts w:ascii="Verdana" w:hAnsi="Verdana"/>
              </w:rPr>
              <w:t>$ 420.163</w:t>
            </w:r>
          </w:p>
        </w:tc>
      </w:tr>
      <w:tr w:rsidR="003C4872" w:rsidRPr="003C4872" w14:paraId="45018D07" w14:textId="77777777" w:rsidTr="003C4872">
        <w:tc>
          <w:tcPr>
            <w:tcW w:w="1100" w:type="pct"/>
            <w:hideMark/>
          </w:tcPr>
          <w:p w14:paraId="7CBDF27A" w14:textId="77777777" w:rsidR="003C4872" w:rsidRPr="003C4872" w:rsidRDefault="003C4872" w:rsidP="003C4872">
            <w:pPr>
              <w:spacing w:after="160" w:line="259" w:lineRule="auto"/>
              <w:jc w:val="center"/>
              <w:rPr>
                <w:rFonts w:ascii="Verdana" w:hAnsi="Verdana"/>
              </w:rPr>
            </w:pPr>
            <w:r w:rsidRPr="003C4872">
              <w:rPr>
                <w:rFonts w:ascii="Verdana" w:hAnsi="Verdana"/>
                <w:b/>
                <w:bCs/>
              </w:rPr>
              <w:t>VAUPÉS</w:t>
            </w:r>
          </w:p>
        </w:tc>
        <w:tc>
          <w:tcPr>
            <w:tcW w:w="1100" w:type="pct"/>
            <w:hideMark/>
          </w:tcPr>
          <w:p w14:paraId="1E0C3E4A" w14:textId="77777777" w:rsidR="003C4872" w:rsidRPr="003C4872" w:rsidRDefault="003C4872" w:rsidP="003C4872">
            <w:pPr>
              <w:spacing w:after="160" w:line="259" w:lineRule="auto"/>
              <w:jc w:val="center"/>
              <w:rPr>
                <w:rFonts w:ascii="Verdana" w:hAnsi="Verdana"/>
              </w:rPr>
            </w:pPr>
            <w:r w:rsidRPr="003C4872">
              <w:rPr>
                <w:rFonts w:ascii="Verdana" w:hAnsi="Verdana"/>
              </w:rPr>
              <w:t>$ 1.889.623</w:t>
            </w:r>
          </w:p>
        </w:tc>
        <w:tc>
          <w:tcPr>
            <w:tcW w:w="1000" w:type="pct"/>
            <w:hideMark/>
          </w:tcPr>
          <w:p w14:paraId="56BE5C0C" w14:textId="77777777" w:rsidR="003C4872" w:rsidRPr="003C4872" w:rsidRDefault="003C4872" w:rsidP="003C4872">
            <w:pPr>
              <w:spacing w:after="160" w:line="259" w:lineRule="auto"/>
              <w:jc w:val="center"/>
              <w:rPr>
                <w:rFonts w:ascii="Verdana" w:hAnsi="Verdana"/>
              </w:rPr>
            </w:pPr>
            <w:r w:rsidRPr="003C4872">
              <w:rPr>
                <w:rFonts w:ascii="Verdana" w:hAnsi="Verdana"/>
              </w:rPr>
              <w:t>$313.976</w:t>
            </w:r>
          </w:p>
        </w:tc>
        <w:tc>
          <w:tcPr>
            <w:tcW w:w="900" w:type="pct"/>
            <w:hideMark/>
          </w:tcPr>
          <w:p w14:paraId="5FDE16EB" w14:textId="77777777" w:rsidR="003C4872" w:rsidRPr="003C4872" w:rsidRDefault="003C4872" w:rsidP="003C4872">
            <w:pPr>
              <w:spacing w:after="160" w:line="259" w:lineRule="auto"/>
              <w:jc w:val="center"/>
              <w:rPr>
                <w:rFonts w:ascii="Verdana" w:hAnsi="Verdana"/>
              </w:rPr>
            </w:pPr>
            <w:r w:rsidRPr="003C4872">
              <w:rPr>
                <w:rFonts w:ascii="Verdana" w:hAnsi="Verdana"/>
              </w:rPr>
              <w:t>$ 446.397</w:t>
            </w:r>
          </w:p>
        </w:tc>
        <w:tc>
          <w:tcPr>
            <w:tcW w:w="900" w:type="pct"/>
            <w:hideMark/>
          </w:tcPr>
          <w:p w14:paraId="6622180D" w14:textId="77777777" w:rsidR="003C4872" w:rsidRPr="003C4872" w:rsidRDefault="003C4872" w:rsidP="003C4872">
            <w:pPr>
              <w:spacing w:after="160" w:line="259" w:lineRule="auto"/>
              <w:jc w:val="center"/>
              <w:rPr>
                <w:rFonts w:ascii="Verdana" w:hAnsi="Verdana"/>
              </w:rPr>
            </w:pPr>
            <w:r w:rsidRPr="003C4872">
              <w:rPr>
                <w:rFonts w:ascii="Verdana" w:hAnsi="Verdana"/>
              </w:rPr>
              <w:t>$2.931.472</w:t>
            </w:r>
          </w:p>
        </w:tc>
      </w:tr>
      <w:tr w:rsidR="003C4872" w:rsidRPr="003C4872" w14:paraId="17A6CBC4" w14:textId="77777777" w:rsidTr="003C4872">
        <w:tc>
          <w:tcPr>
            <w:tcW w:w="1100" w:type="pct"/>
            <w:hideMark/>
          </w:tcPr>
          <w:p w14:paraId="678C2B5E" w14:textId="77777777" w:rsidR="003C4872" w:rsidRPr="003C4872" w:rsidRDefault="003C4872" w:rsidP="003C4872">
            <w:pPr>
              <w:spacing w:after="160" w:line="259" w:lineRule="auto"/>
              <w:jc w:val="center"/>
              <w:rPr>
                <w:rFonts w:ascii="Verdana" w:hAnsi="Verdana"/>
              </w:rPr>
            </w:pPr>
            <w:r w:rsidRPr="003C4872">
              <w:rPr>
                <w:rFonts w:ascii="Verdana" w:hAnsi="Verdana"/>
                <w:b/>
                <w:bCs/>
              </w:rPr>
              <w:t>VICHADA</w:t>
            </w:r>
          </w:p>
        </w:tc>
        <w:tc>
          <w:tcPr>
            <w:tcW w:w="1100" w:type="pct"/>
            <w:hideMark/>
          </w:tcPr>
          <w:p w14:paraId="0768AF96" w14:textId="77777777" w:rsidR="003C4872" w:rsidRPr="003C4872" w:rsidRDefault="003C4872" w:rsidP="003C4872">
            <w:pPr>
              <w:spacing w:after="160" w:line="259" w:lineRule="auto"/>
              <w:jc w:val="center"/>
              <w:rPr>
                <w:rFonts w:ascii="Verdana" w:hAnsi="Verdana"/>
              </w:rPr>
            </w:pPr>
            <w:r w:rsidRPr="003C4872">
              <w:rPr>
                <w:rFonts w:ascii="Verdana" w:hAnsi="Verdana"/>
              </w:rPr>
              <w:t>$ 1.888.221</w:t>
            </w:r>
          </w:p>
        </w:tc>
        <w:tc>
          <w:tcPr>
            <w:tcW w:w="1000" w:type="pct"/>
            <w:hideMark/>
          </w:tcPr>
          <w:p w14:paraId="5624B953" w14:textId="77777777" w:rsidR="003C4872" w:rsidRPr="003C4872" w:rsidRDefault="003C4872" w:rsidP="003C4872">
            <w:pPr>
              <w:spacing w:after="160" w:line="259" w:lineRule="auto"/>
              <w:jc w:val="center"/>
              <w:rPr>
                <w:rFonts w:ascii="Verdana" w:hAnsi="Verdana"/>
              </w:rPr>
            </w:pPr>
            <w:r w:rsidRPr="003C4872">
              <w:rPr>
                <w:rFonts w:ascii="Verdana" w:hAnsi="Verdana"/>
              </w:rPr>
              <w:t>$ 281.492</w:t>
            </w:r>
          </w:p>
        </w:tc>
        <w:tc>
          <w:tcPr>
            <w:tcW w:w="900" w:type="pct"/>
            <w:hideMark/>
          </w:tcPr>
          <w:p w14:paraId="59E688F5" w14:textId="77777777" w:rsidR="003C4872" w:rsidRPr="003C4872" w:rsidRDefault="003C4872" w:rsidP="003C4872">
            <w:pPr>
              <w:spacing w:after="160" w:line="259" w:lineRule="auto"/>
              <w:jc w:val="center"/>
              <w:rPr>
                <w:rFonts w:ascii="Verdana" w:hAnsi="Verdana"/>
              </w:rPr>
            </w:pPr>
            <w:r w:rsidRPr="003C4872">
              <w:rPr>
                <w:rFonts w:ascii="Verdana" w:hAnsi="Verdana"/>
              </w:rPr>
              <w:t>$ 408.287</w:t>
            </w:r>
          </w:p>
        </w:tc>
        <w:tc>
          <w:tcPr>
            <w:tcW w:w="900" w:type="pct"/>
            <w:hideMark/>
          </w:tcPr>
          <w:p w14:paraId="7C20F6BE" w14:textId="77777777" w:rsidR="003C4872" w:rsidRPr="003C4872" w:rsidRDefault="003C4872" w:rsidP="003C4872">
            <w:pPr>
              <w:spacing w:after="160" w:line="259" w:lineRule="auto"/>
              <w:jc w:val="center"/>
              <w:rPr>
                <w:rFonts w:ascii="Verdana" w:hAnsi="Verdana"/>
              </w:rPr>
            </w:pPr>
            <w:r w:rsidRPr="003C4872">
              <w:rPr>
                <w:rFonts w:ascii="Verdana" w:hAnsi="Verdana"/>
              </w:rPr>
              <w:t>$ 6.644.428</w:t>
            </w:r>
          </w:p>
        </w:tc>
      </w:tr>
    </w:tbl>
    <w:p w14:paraId="74E3D1AD" w14:textId="77777777" w:rsidR="003C4872" w:rsidRPr="003C4872" w:rsidRDefault="003C4872" w:rsidP="003C4872">
      <w:pPr>
        <w:jc w:val="center"/>
        <w:rPr>
          <w:rFonts w:ascii="Verdana" w:hAnsi="Verdana"/>
        </w:rPr>
      </w:pPr>
      <w:r w:rsidRPr="003C4872">
        <w:rPr>
          <w:rFonts w:ascii="Verdana" w:hAnsi="Verdana"/>
        </w:rPr>
        <w:lastRenderedPageBreak/>
        <w:t>EI esquema de entrega de Raciones Familiares para Preparar -RFPP es el siguiente: para mujeres gestantes se entrega mensualmente una ración por beneficiaría; para las niñas y los niños, considerando que se atienden durante 4 meses, la ración se entrega durante los meses de atención 2, 3 y 4, debido a que, durante el primer mes de atención, no reciben dicha ración y en su reemplazo reciben el Alimento Listo para el Consumo.</w:t>
      </w:r>
    </w:p>
    <w:p w14:paraId="62EFD1E2" w14:textId="77777777" w:rsidR="003C4872" w:rsidRPr="003C4872" w:rsidRDefault="003C4872" w:rsidP="003C4872">
      <w:pPr>
        <w:jc w:val="center"/>
        <w:rPr>
          <w:rFonts w:ascii="Verdana" w:hAnsi="Verdana"/>
        </w:rPr>
      </w:pPr>
      <w:r w:rsidRPr="003C4872">
        <w:rPr>
          <w:rFonts w:ascii="Verdana" w:hAnsi="Verdana"/>
          <w:b/>
          <w:bCs/>
        </w:rPr>
        <w:t>VALOR RACIÓN NIÑO O NIÑA / MES ENERO A DICIEMBRE</w:t>
      </w:r>
    </w:p>
    <w:tbl>
      <w:tblPr>
        <w:tblStyle w:val="Tablaconcuadrcula"/>
        <w:tblW w:w="5000" w:type="pct"/>
        <w:tblLook w:val="04A0" w:firstRow="1" w:lastRow="0" w:firstColumn="1" w:lastColumn="0" w:noHBand="0" w:noVBand="1"/>
      </w:tblPr>
      <w:tblGrid>
        <w:gridCol w:w="2216"/>
        <w:gridCol w:w="1243"/>
        <w:gridCol w:w="1107"/>
        <w:gridCol w:w="1591"/>
        <w:gridCol w:w="1243"/>
        <w:gridCol w:w="1428"/>
      </w:tblGrid>
      <w:tr w:rsidR="003C4872" w:rsidRPr="003C4872" w14:paraId="17E3F32A" w14:textId="77777777" w:rsidTr="003C4872">
        <w:tc>
          <w:tcPr>
            <w:tcW w:w="1150" w:type="pct"/>
            <w:hideMark/>
          </w:tcPr>
          <w:p w14:paraId="2553A4A5" w14:textId="77777777" w:rsidR="003C4872" w:rsidRPr="003C4872" w:rsidRDefault="003C4872" w:rsidP="003C4872">
            <w:pPr>
              <w:spacing w:after="160" w:line="259" w:lineRule="auto"/>
              <w:jc w:val="center"/>
              <w:rPr>
                <w:rFonts w:ascii="Verdana" w:hAnsi="Verdana"/>
              </w:rPr>
            </w:pPr>
            <w:r w:rsidRPr="003C4872">
              <w:rPr>
                <w:rFonts w:ascii="Verdana" w:hAnsi="Verdana"/>
                <w:b/>
                <w:bCs/>
              </w:rPr>
              <w:t>REGIONAL</w:t>
            </w:r>
          </w:p>
        </w:tc>
        <w:tc>
          <w:tcPr>
            <w:tcW w:w="800" w:type="pct"/>
            <w:hideMark/>
          </w:tcPr>
          <w:p w14:paraId="14E003BE" w14:textId="77777777" w:rsidR="003C4872" w:rsidRPr="003C4872" w:rsidRDefault="003C4872" w:rsidP="003C4872">
            <w:pPr>
              <w:spacing w:after="160" w:line="259" w:lineRule="auto"/>
              <w:jc w:val="center"/>
              <w:rPr>
                <w:rFonts w:ascii="Verdana" w:hAnsi="Verdana"/>
              </w:rPr>
            </w:pPr>
            <w:r w:rsidRPr="003C4872">
              <w:rPr>
                <w:rFonts w:ascii="Verdana" w:hAnsi="Verdana"/>
                <w:b/>
                <w:bCs/>
              </w:rPr>
              <w:t>Enero-julio</w:t>
            </w:r>
          </w:p>
        </w:tc>
        <w:tc>
          <w:tcPr>
            <w:tcW w:w="800" w:type="pct"/>
            <w:hideMark/>
          </w:tcPr>
          <w:p w14:paraId="70FC5388" w14:textId="77777777" w:rsidR="003C4872" w:rsidRPr="003C4872" w:rsidRDefault="003C4872" w:rsidP="003C4872">
            <w:pPr>
              <w:spacing w:after="160" w:line="259" w:lineRule="auto"/>
              <w:jc w:val="center"/>
              <w:rPr>
                <w:rFonts w:ascii="Verdana" w:hAnsi="Verdana"/>
              </w:rPr>
            </w:pPr>
            <w:r w:rsidRPr="003C4872">
              <w:rPr>
                <w:rFonts w:ascii="Verdana" w:hAnsi="Verdana"/>
                <w:b/>
                <w:bCs/>
              </w:rPr>
              <w:t>Agosto</w:t>
            </w:r>
          </w:p>
        </w:tc>
        <w:tc>
          <w:tcPr>
            <w:tcW w:w="800" w:type="pct"/>
            <w:hideMark/>
          </w:tcPr>
          <w:p w14:paraId="1B1D7B80" w14:textId="77777777" w:rsidR="003C4872" w:rsidRPr="003C4872" w:rsidRDefault="003C4872" w:rsidP="003C4872">
            <w:pPr>
              <w:spacing w:after="160" w:line="259" w:lineRule="auto"/>
              <w:jc w:val="center"/>
              <w:rPr>
                <w:rFonts w:ascii="Verdana" w:hAnsi="Verdana"/>
              </w:rPr>
            </w:pPr>
            <w:r w:rsidRPr="003C4872">
              <w:rPr>
                <w:rFonts w:ascii="Verdana" w:hAnsi="Verdana"/>
                <w:b/>
                <w:bCs/>
              </w:rPr>
              <w:t>Septiembre</w:t>
            </w:r>
          </w:p>
        </w:tc>
        <w:tc>
          <w:tcPr>
            <w:tcW w:w="750" w:type="pct"/>
            <w:hideMark/>
          </w:tcPr>
          <w:p w14:paraId="551790FA" w14:textId="77777777" w:rsidR="003C4872" w:rsidRPr="003C4872" w:rsidRDefault="003C4872" w:rsidP="003C4872">
            <w:pPr>
              <w:spacing w:after="160" w:line="259" w:lineRule="auto"/>
              <w:jc w:val="center"/>
              <w:rPr>
                <w:rFonts w:ascii="Verdana" w:hAnsi="Verdana"/>
              </w:rPr>
            </w:pPr>
            <w:r w:rsidRPr="003C4872">
              <w:rPr>
                <w:rFonts w:ascii="Verdana" w:hAnsi="Verdana"/>
                <w:b/>
                <w:bCs/>
              </w:rPr>
              <w:t>Octubre</w:t>
            </w:r>
          </w:p>
        </w:tc>
        <w:tc>
          <w:tcPr>
            <w:tcW w:w="750" w:type="pct"/>
            <w:hideMark/>
          </w:tcPr>
          <w:p w14:paraId="0421987F" w14:textId="77777777" w:rsidR="003C4872" w:rsidRPr="003C4872" w:rsidRDefault="003C4872" w:rsidP="003C4872">
            <w:pPr>
              <w:spacing w:after="160" w:line="259" w:lineRule="auto"/>
              <w:jc w:val="center"/>
              <w:rPr>
                <w:rFonts w:ascii="Verdana" w:hAnsi="Verdana"/>
              </w:rPr>
            </w:pPr>
            <w:r w:rsidRPr="003C4872">
              <w:rPr>
                <w:rFonts w:ascii="Verdana" w:hAnsi="Verdana"/>
                <w:b/>
                <w:bCs/>
              </w:rPr>
              <w:t>Diciembre</w:t>
            </w:r>
          </w:p>
        </w:tc>
      </w:tr>
      <w:tr w:rsidR="003C4872" w:rsidRPr="003C4872" w14:paraId="4738F8A3" w14:textId="77777777" w:rsidTr="003C4872">
        <w:tc>
          <w:tcPr>
            <w:tcW w:w="1150" w:type="pct"/>
            <w:hideMark/>
          </w:tcPr>
          <w:p w14:paraId="1EF4607C" w14:textId="77777777" w:rsidR="003C4872" w:rsidRPr="003C4872" w:rsidRDefault="003C4872" w:rsidP="003C4872">
            <w:pPr>
              <w:spacing w:after="160" w:line="259" w:lineRule="auto"/>
              <w:jc w:val="center"/>
              <w:rPr>
                <w:rFonts w:ascii="Verdana" w:hAnsi="Verdana"/>
              </w:rPr>
            </w:pPr>
            <w:r w:rsidRPr="003C4872">
              <w:rPr>
                <w:rFonts w:ascii="Verdana" w:hAnsi="Verdana"/>
                <w:b/>
                <w:bCs/>
              </w:rPr>
              <w:t>AMAZONAS</w:t>
            </w:r>
          </w:p>
        </w:tc>
        <w:tc>
          <w:tcPr>
            <w:tcW w:w="800" w:type="pct"/>
            <w:hideMark/>
          </w:tcPr>
          <w:p w14:paraId="202640CD" w14:textId="77777777" w:rsidR="003C4872" w:rsidRPr="003C4872" w:rsidRDefault="003C4872" w:rsidP="003C4872">
            <w:pPr>
              <w:spacing w:after="160" w:line="259" w:lineRule="auto"/>
              <w:jc w:val="center"/>
              <w:rPr>
                <w:rFonts w:ascii="Verdana" w:hAnsi="Verdana"/>
              </w:rPr>
            </w:pPr>
            <w:r w:rsidRPr="003C4872">
              <w:rPr>
                <w:rFonts w:ascii="Verdana" w:hAnsi="Verdana"/>
              </w:rPr>
              <w:t>$ 383.384</w:t>
            </w:r>
          </w:p>
        </w:tc>
        <w:tc>
          <w:tcPr>
            <w:tcW w:w="800" w:type="pct"/>
            <w:hideMark/>
          </w:tcPr>
          <w:p w14:paraId="7690C472" w14:textId="77777777" w:rsidR="003C4872" w:rsidRPr="003C4872" w:rsidRDefault="003C4872" w:rsidP="003C4872">
            <w:pPr>
              <w:spacing w:after="160" w:line="259" w:lineRule="auto"/>
              <w:jc w:val="center"/>
              <w:rPr>
                <w:rFonts w:ascii="Verdana" w:hAnsi="Verdana"/>
              </w:rPr>
            </w:pPr>
            <w:r w:rsidRPr="003C4872">
              <w:rPr>
                <w:rFonts w:ascii="Verdana" w:hAnsi="Verdana"/>
              </w:rPr>
              <w:t>$ 404.932</w:t>
            </w:r>
          </w:p>
        </w:tc>
        <w:tc>
          <w:tcPr>
            <w:tcW w:w="800" w:type="pct"/>
            <w:hideMark/>
          </w:tcPr>
          <w:p w14:paraId="2ACD50A9" w14:textId="77777777" w:rsidR="003C4872" w:rsidRPr="003C4872" w:rsidRDefault="003C4872" w:rsidP="003C4872">
            <w:pPr>
              <w:spacing w:after="160" w:line="259" w:lineRule="auto"/>
              <w:jc w:val="center"/>
              <w:rPr>
                <w:rFonts w:ascii="Verdana" w:hAnsi="Verdana"/>
              </w:rPr>
            </w:pPr>
            <w:r w:rsidRPr="003C4872">
              <w:rPr>
                <w:rFonts w:ascii="Verdana" w:hAnsi="Verdana"/>
              </w:rPr>
              <w:t>$ 409.503</w:t>
            </w:r>
          </w:p>
        </w:tc>
        <w:tc>
          <w:tcPr>
            <w:tcW w:w="750" w:type="pct"/>
            <w:hideMark/>
          </w:tcPr>
          <w:p w14:paraId="219C37FE" w14:textId="77777777" w:rsidR="003C4872" w:rsidRPr="003C4872" w:rsidRDefault="003C4872" w:rsidP="003C4872">
            <w:pPr>
              <w:spacing w:after="160" w:line="259" w:lineRule="auto"/>
              <w:jc w:val="center"/>
              <w:rPr>
                <w:rFonts w:ascii="Verdana" w:hAnsi="Verdana"/>
              </w:rPr>
            </w:pPr>
            <w:r w:rsidRPr="003C4872">
              <w:rPr>
                <w:rFonts w:ascii="Verdana" w:hAnsi="Verdana"/>
              </w:rPr>
              <w:t>$ 415.570</w:t>
            </w:r>
          </w:p>
        </w:tc>
        <w:tc>
          <w:tcPr>
            <w:tcW w:w="750" w:type="pct"/>
            <w:hideMark/>
          </w:tcPr>
          <w:p w14:paraId="011CC187" w14:textId="77777777" w:rsidR="003C4872" w:rsidRPr="003C4872" w:rsidRDefault="003C4872" w:rsidP="003C4872">
            <w:pPr>
              <w:spacing w:after="160" w:line="259" w:lineRule="auto"/>
              <w:jc w:val="center"/>
              <w:rPr>
                <w:rFonts w:ascii="Verdana" w:hAnsi="Verdana"/>
              </w:rPr>
            </w:pPr>
            <w:r w:rsidRPr="003C4872">
              <w:rPr>
                <w:rFonts w:ascii="Verdana" w:hAnsi="Verdana"/>
              </w:rPr>
              <w:t>$ 415.570</w:t>
            </w:r>
          </w:p>
        </w:tc>
      </w:tr>
      <w:tr w:rsidR="003C4872" w:rsidRPr="003C4872" w14:paraId="090E998E" w14:textId="77777777" w:rsidTr="003C4872">
        <w:tc>
          <w:tcPr>
            <w:tcW w:w="1150" w:type="pct"/>
            <w:hideMark/>
          </w:tcPr>
          <w:p w14:paraId="6FA75F94" w14:textId="77777777" w:rsidR="003C4872" w:rsidRPr="003C4872" w:rsidRDefault="003C4872" w:rsidP="003C4872">
            <w:pPr>
              <w:spacing w:after="160" w:line="259" w:lineRule="auto"/>
              <w:jc w:val="center"/>
              <w:rPr>
                <w:rFonts w:ascii="Verdana" w:hAnsi="Verdana"/>
              </w:rPr>
            </w:pPr>
            <w:r w:rsidRPr="003C4872">
              <w:rPr>
                <w:rFonts w:ascii="Verdana" w:hAnsi="Verdana"/>
                <w:b/>
                <w:bCs/>
              </w:rPr>
              <w:t>ANTÍOQÜÍÁ</w:t>
            </w:r>
          </w:p>
        </w:tc>
        <w:tc>
          <w:tcPr>
            <w:tcW w:w="800" w:type="pct"/>
            <w:hideMark/>
          </w:tcPr>
          <w:p w14:paraId="030A9852" w14:textId="77777777" w:rsidR="003C4872" w:rsidRPr="003C4872" w:rsidRDefault="003C4872" w:rsidP="003C4872">
            <w:pPr>
              <w:spacing w:after="160" w:line="259" w:lineRule="auto"/>
              <w:jc w:val="center"/>
              <w:rPr>
                <w:rFonts w:ascii="Verdana" w:hAnsi="Verdana"/>
              </w:rPr>
            </w:pPr>
            <w:r w:rsidRPr="003C4872">
              <w:rPr>
                <w:rFonts w:ascii="Verdana" w:hAnsi="Verdana"/>
              </w:rPr>
              <w:t>$ 162.943</w:t>
            </w:r>
          </w:p>
        </w:tc>
        <w:tc>
          <w:tcPr>
            <w:tcW w:w="800" w:type="pct"/>
            <w:hideMark/>
          </w:tcPr>
          <w:p w14:paraId="48823677" w14:textId="77777777" w:rsidR="003C4872" w:rsidRPr="003C4872" w:rsidRDefault="003C4872" w:rsidP="003C4872">
            <w:pPr>
              <w:spacing w:after="160" w:line="259" w:lineRule="auto"/>
              <w:jc w:val="center"/>
              <w:rPr>
                <w:rFonts w:ascii="Verdana" w:hAnsi="Verdana"/>
              </w:rPr>
            </w:pPr>
            <w:r w:rsidRPr="003C4872">
              <w:rPr>
                <w:rFonts w:ascii="Verdana" w:hAnsi="Verdana"/>
              </w:rPr>
              <w:t>$ 174.475</w:t>
            </w:r>
          </w:p>
        </w:tc>
        <w:tc>
          <w:tcPr>
            <w:tcW w:w="800" w:type="pct"/>
            <w:hideMark/>
          </w:tcPr>
          <w:p w14:paraId="4670414F" w14:textId="77777777" w:rsidR="003C4872" w:rsidRPr="003C4872" w:rsidRDefault="003C4872" w:rsidP="003C4872">
            <w:pPr>
              <w:spacing w:after="160" w:line="259" w:lineRule="auto"/>
              <w:jc w:val="center"/>
              <w:rPr>
                <w:rFonts w:ascii="Verdana" w:hAnsi="Verdana"/>
              </w:rPr>
            </w:pPr>
            <w:r w:rsidRPr="003C4872">
              <w:rPr>
                <w:rFonts w:ascii="Verdana" w:hAnsi="Verdana"/>
              </w:rPr>
              <w:t>$ 176.922</w:t>
            </w:r>
          </w:p>
        </w:tc>
        <w:tc>
          <w:tcPr>
            <w:tcW w:w="750" w:type="pct"/>
            <w:hideMark/>
          </w:tcPr>
          <w:p w14:paraId="5B864884" w14:textId="77777777" w:rsidR="003C4872" w:rsidRPr="003C4872" w:rsidRDefault="003C4872" w:rsidP="003C4872">
            <w:pPr>
              <w:spacing w:after="160" w:line="259" w:lineRule="auto"/>
              <w:jc w:val="center"/>
              <w:rPr>
                <w:rFonts w:ascii="Verdana" w:hAnsi="Verdana"/>
              </w:rPr>
            </w:pPr>
            <w:r w:rsidRPr="003C4872">
              <w:rPr>
                <w:rFonts w:ascii="Verdana" w:hAnsi="Verdana"/>
              </w:rPr>
              <w:t>$ 178.902</w:t>
            </w:r>
          </w:p>
        </w:tc>
        <w:tc>
          <w:tcPr>
            <w:tcW w:w="750" w:type="pct"/>
            <w:hideMark/>
          </w:tcPr>
          <w:p w14:paraId="4998E178" w14:textId="77777777" w:rsidR="003C4872" w:rsidRPr="003C4872" w:rsidRDefault="003C4872" w:rsidP="003C4872">
            <w:pPr>
              <w:spacing w:after="160" w:line="259" w:lineRule="auto"/>
              <w:jc w:val="center"/>
              <w:rPr>
                <w:rFonts w:ascii="Verdana" w:hAnsi="Verdana"/>
              </w:rPr>
            </w:pPr>
            <w:r w:rsidRPr="003C4872">
              <w:rPr>
                <w:rFonts w:ascii="Verdana" w:hAnsi="Verdana"/>
              </w:rPr>
              <w:t>$ 178.902</w:t>
            </w:r>
          </w:p>
        </w:tc>
      </w:tr>
      <w:tr w:rsidR="003C4872" w:rsidRPr="003C4872" w14:paraId="70A39D34" w14:textId="77777777" w:rsidTr="003C4872">
        <w:tc>
          <w:tcPr>
            <w:tcW w:w="1150" w:type="pct"/>
            <w:hideMark/>
          </w:tcPr>
          <w:p w14:paraId="102591B7" w14:textId="77777777" w:rsidR="003C4872" w:rsidRPr="003C4872" w:rsidRDefault="003C4872" w:rsidP="003C4872">
            <w:pPr>
              <w:spacing w:after="160" w:line="259" w:lineRule="auto"/>
              <w:jc w:val="center"/>
              <w:rPr>
                <w:rFonts w:ascii="Verdana" w:hAnsi="Verdana"/>
              </w:rPr>
            </w:pPr>
            <w:r w:rsidRPr="003C4872">
              <w:rPr>
                <w:rFonts w:ascii="Verdana" w:hAnsi="Verdana"/>
                <w:b/>
                <w:bCs/>
              </w:rPr>
              <w:t>ARAUCA</w:t>
            </w:r>
          </w:p>
        </w:tc>
        <w:tc>
          <w:tcPr>
            <w:tcW w:w="800" w:type="pct"/>
            <w:hideMark/>
          </w:tcPr>
          <w:p w14:paraId="0C53C4A5" w14:textId="77777777" w:rsidR="003C4872" w:rsidRPr="003C4872" w:rsidRDefault="003C4872" w:rsidP="003C4872">
            <w:pPr>
              <w:spacing w:after="160" w:line="259" w:lineRule="auto"/>
              <w:jc w:val="center"/>
              <w:rPr>
                <w:rFonts w:ascii="Verdana" w:hAnsi="Verdana"/>
              </w:rPr>
            </w:pPr>
            <w:r w:rsidRPr="003C4872">
              <w:rPr>
                <w:rFonts w:ascii="Verdana" w:hAnsi="Verdana"/>
              </w:rPr>
              <w:t>$ 193.545</w:t>
            </w:r>
          </w:p>
        </w:tc>
        <w:tc>
          <w:tcPr>
            <w:tcW w:w="800" w:type="pct"/>
            <w:hideMark/>
          </w:tcPr>
          <w:p w14:paraId="04AB9309" w14:textId="77777777" w:rsidR="003C4872" w:rsidRPr="003C4872" w:rsidRDefault="003C4872" w:rsidP="003C4872">
            <w:pPr>
              <w:spacing w:after="160" w:line="259" w:lineRule="auto"/>
              <w:jc w:val="center"/>
              <w:rPr>
                <w:rFonts w:ascii="Verdana" w:hAnsi="Verdana"/>
              </w:rPr>
            </w:pPr>
            <w:r w:rsidRPr="003C4872">
              <w:rPr>
                <w:rFonts w:ascii="Verdana" w:hAnsi="Verdana"/>
              </w:rPr>
              <w:t>$ 206.840</w:t>
            </w:r>
          </w:p>
        </w:tc>
        <w:tc>
          <w:tcPr>
            <w:tcW w:w="800" w:type="pct"/>
            <w:hideMark/>
          </w:tcPr>
          <w:p w14:paraId="45347060" w14:textId="77777777" w:rsidR="003C4872" w:rsidRPr="003C4872" w:rsidRDefault="003C4872" w:rsidP="003C4872">
            <w:pPr>
              <w:spacing w:after="160" w:line="259" w:lineRule="auto"/>
              <w:jc w:val="center"/>
              <w:rPr>
                <w:rFonts w:ascii="Verdana" w:hAnsi="Verdana"/>
              </w:rPr>
            </w:pPr>
            <w:r w:rsidRPr="003C4872">
              <w:rPr>
                <w:rFonts w:ascii="Verdana" w:hAnsi="Verdana"/>
              </w:rPr>
              <w:t>$ 209.660</w:t>
            </w:r>
          </w:p>
        </w:tc>
        <w:tc>
          <w:tcPr>
            <w:tcW w:w="750" w:type="pct"/>
            <w:hideMark/>
          </w:tcPr>
          <w:p w14:paraId="07C7DDE2" w14:textId="77777777" w:rsidR="003C4872" w:rsidRPr="003C4872" w:rsidRDefault="003C4872" w:rsidP="003C4872">
            <w:pPr>
              <w:spacing w:after="160" w:line="259" w:lineRule="auto"/>
              <w:jc w:val="center"/>
              <w:rPr>
                <w:rFonts w:ascii="Verdana" w:hAnsi="Verdana"/>
              </w:rPr>
            </w:pPr>
            <w:r w:rsidRPr="003C4872">
              <w:rPr>
                <w:rFonts w:ascii="Verdana" w:hAnsi="Verdana"/>
              </w:rPr>
              <w:t>$ 212.113</w:t>
            </w:r>
          </w:p>
        </w:tc>
        <w:tc>
          <w:tcPr>
            <w:tcW w:w="750" w:type="pct"/>
            <w:hideMark/>
          </w:tcPr>
          <w:p w14:paraId="1997D3C3" w14:textId="77777777" w:rsidR="003C4872" w:rsidRPr="003C4872" w:rsidRDefault="003C4872" w:rsidP="003C4872">
            <w:pPr>
              <w:spacing w:after="160" w:line="259" w:lineRule="auto"/>
              <w:jc w:val="center"/>
              <w:rPr>
                <w:rFonts w:ascii="Verdana" w:hAnsi="Verdana"/>
              </w:rPr>
            </w:pPr>
            <w:r w:rsidRPr="003C4872">
              <w:rPr>
                <w:rFonts w:ascii="Verdana" w:hAnsi="Verdana"/>
              </w:rPr>
              <w:t>$212.113</w:t>
            </w:r>
          </w:p>
        </w:tc>
      </w:tr>
      <w:tr w:rsidR="003C4872" w:rsidRPr="003C4872" w14:paraId="7832F1B6" w14:textId="77777777" w:rsidTr="003C4872">
        <w:tc>
          <w:tcPr>
            <w:tcW w:w="1150" w:type="pct"/>
            <w:hideMark/>
          </w:tcPr>
          <w:p w14:paraId="4FD2CB07" w14:textId="77777777" w:rsidR="003C4872" w:rsidRPr="003C4872" w:rsidRDefault="003C4872" w:rsidP="003C4872">
            <w:pPr>
              <w:spacing w:after="160" w:line="259" w:lineRule="auto"/>
              <w:jc w:val="center"/>
              <w:rPr>
                <w:rFonts w:ascii="Verdana" w:hAnsi="Verdana"/>
              </w:rPr>
            </w:pPr>
            <w:r w:rsidRPr="003C4872">
              <w:rPr>
                <w:rFonts w:ascii="Verdana" w:hAnsi="Verdana"/>
                <w:b/>
                <w:bCs/>
              </w:rPr>
              <w:t>ATLÁNTICO</w:t>
            </w:r>
          </w:p>
        </w:tc>
        <w:tc>
          <w:tcPr>
            <w:tcW w:w="800" w:type="pct"/>
            <w:hideMark/>
          </w:tcPr>
          <w:p w14:paraId="64C39E30" w14:textId="77777777" w:rsidR="003C4872" w:rsidRPr="003C4872" w:rsidRDefault="003C4872" w:rsidP="003C4872">
            <w:pPr>
              <w:spacing w:after="160" w:line="259" w:lineRule="auto"/>
              <w:jc w:val="center"/>
              <w:rPr>
                <w:rFonts w:ascii="Verdana" w:hAnsi="Verdana"/>
              </w:rPr>
            </w:pPr>
            <w:r w:rsidRPr="003C4872">
              <w:rPr>
                <w:rFonts w:ascii="Verdana" w:hAnsi="Verdana"/>
              </w:rPr>
              <w:t>$ 155.889</w:t>
            </w:r>
          </w:p>
        </w:tc>
        <w:tc>
          <w:tcPr>
            <w:tcW w:w="800" w:type="pct"/>
            <w:hideMark/>
          </w:tcPr>
          <w:p w14:paraId="3F987EB0" w14:textId="77777777" w:rsidR="003C4872" w:rsidRPr="003C4872" w:rsidRDefault="003C4872" w:rsidP="003C4872">
            <w:pPr>
              <w:spacing w:after="160" w:line="259" w:lineRule="auto"/>
              <w:jc w:val="center"/>
              <w:rPr>
                <w:rFonts w:ascii="Verdana" w:hAnsi="Verdana"/>
              </w:rPr>
            </w:pPr>
            <w:r w:rsidRPr="003C4872">
              <w:rPr>
                <w:rFonts w:ascii="Verdana" w:hAnsi="Verdana"/>
              </w:rPr>
              <w:t>$ 169.031</w:t>
            </w:r>
          </w:p>
        </w:tc>
        <w:tc>
          <w:tcPr>
            <w:tcW w:w="800" w:type="pct"/>
            <w:hideMark/>
          </w:tcPr>
          <w:p w14:paraId="58410B50" w14:textId="77777777" w:rsidR="003C4872" w:rsidRPr="003C4872" w:rsidRDefault="003C4872" w:rsidP="003C4872">
            <w:pPr>
              <w:spacing w:after="160" w:line="259" w:lineRule="auto"/>
              <w:jc w:val="center"/>
              <w:rPr>
                <w:rFonts w:ascii="Verdana" w:hAnsi="Verdana"/>
              </w:rPr>
            </w:pPr>
            <w:r w:rsidRPr="003C4872">
              <w:rPr>
                <w:rFonts w:ascii="Verdana" w:hAnsi="Verdana"/>
              </w:rPr>
              <w:t>$ 171.820</w:t>
            </w:r>
          </w:p>
        </w:tc>
        <w:tc>
          <w:tcPr>
            <w:tcW w:w="750" w:type="pct"/>
            <w:hideMark/>
          </w:tcPr>
          <w:p w14:paraId="525BF30C" w14:textId="77777777" w:rsidR="003C4872" w:rsidRPr="003C4872" w:rsidRDefault="003C4872" w:rsidP="003C4872">
            <w:pPr>
              <w:spacing w:after="160" w:line="259" w:lineRule="auto"/>
              <w:jc w:val="center"/>
              <w:rPr>
                <w:rFonts w:ascii="Verdana" w:hAnsi="Verdana"/>
              </w:rPr>
            </w:pPr>
            <w:r w:rsidRPr="003C4872">
              <w:rPr>
                <w:rFonts w:ascii="Verdana" w:hAnsi="Verdana"/>
              </w:rPr>
              <w:t>$173.181</w:t>
            </w:r>
          </w:p>
        </w:tc>
        <w:tc>
          <w:tcPr>
            <w:tcW w:w="750" w:type="pct"/>
            <w:hideMark/>
          </w:tcPr>
          <w:p w14:paraId="2C87FE49" w14:textId="77777777" w:rsidR="003C4872" w:rsidRPr="003C4872" w:rsidRDefault="003C4872" w:rsidP="003C4872">
            <w:pPr>
              <w:spacing w:after="160" w:line="259" w:lineRule="auto"/>
              <w:jc w:val="center"/>
              <w:rPr>
                <w:rFonts w:ascii="Verdana" w:hAnsi="Verdana"/>
              </w:rPr>
            </w:pPr>
            <w:r w:rsidRPr="003C4872">
              <w:rPr>
                <w:rFonts w:ascii="Verdana" w:hAnsi="Verdana"/>
              </w:rPr>
              <w:t>$ 173.181</w:t>
            </w:r>
          </w:p>
        </w:tc>
      </w:tr>
      <w:tr w:rsidR="003C4872" w:rsidRPr="003C4872" w14:paraId="3E8DA620" w14:textId="77777777" w:rsidTr="003C4872">
        <w:tc>
          <w:tcPr>
            <w:tcW w:w="1150" w:type="pct"/>
            <w:hideMark/>
          </w:tcPr>
          <w:p w14:paraId="556FBFFD" w14:textId="77777777" w:rsidR="003C4872" w:rsidRPr="003C4872" w:rsidRDefault="003C4872" w:rsidP="003C4872">
            <w:pPr>
              <w:spacing w:after="160" w:line="259" w:lineRule="auto"/>
              <w:jc w:val="center"/>
              <w:rPr>
                <w:rFonts w:ascii="Verdana" w:hAnsi="Verdana"/>
              </w:rPr>
            </w:pPr>
            <w:r w:rsidRPr="003C4872">
              <w:rPr>
                <w:rFonts w:ascii="Verdana" w:hAnsi="Verdana"/>
                <w:b/>
                <w:bCs/>
              </w:rPr>
              <w:t>BOLÍVAR</w:t>
            </w:r>
          </w:p>
        </w:tc>
        <w:tc>
          <w:tcPr>
            <w:tcW w:w="800" w:type="pct"/>
            <w:hideMark/>
          </w:tcPr>
          <w:p w14:paraId="3B2523E7" w14:textId="77777777" w:rsidR="003C4872" w:rsidRPr="003C4872" w:rsidRDefault="003C4872" w:rsidP="003C4872">
            <w:pPr>
              <w:spacing w:after="160" w:line="259" w:lineRule="auto"/>
              <w:jc w:val="center"/>
              <w:rPr>
                <w:rFonts w:ascii="Verdana" w:hAnsi="Verdana"/>
              </w:rPr>
            </w:pPr>
            <w:r w:rsidRPr="003C4872">
              <w:rPr>
                <w:rFonts w:ascii="Verdana" w:hAnsi="Verdana"/>
              </w:rPr>
              <w:t>$ 169.578</w:t>
            </w:r>
          </w:p>
        </w:tc>
        <w:tc>
          <w:tcPr>
            <w:tcW w:w="800" w:type="pct"/>
            <w:hideMark/>
          </w:tcPr>
          <w:p w14:paraId="1ADF2A57" w14:textId="77777777" w:rsidR="003C4872" w:rsidRPr="003C4872" w:rsidRDefault="003C4872" w:rsidP="003C4872">
            <w:pPr>
              <w:spacing w:after="160" w:line="259" w:lineRule="auto"/>
              <w:jc w:val="center"/>
              <w:rPr>
                <w:rFonts w:ascii="Verdana" w:hAnsi="Verdana"/>
              </w:rPr>
            </w:pPr>
            <w:r w:rsidRPr="003C4872">
              <w:rPr>
                <w:rFonts w:ascii="Verdana" w:hAnsi="Verdana"/>
              </w:rPr>
              <w:t>$ 182.638</w:t>
            </w:r>
          </w:p>
        </w:tc>
        <w:tc>
          <w:tcPr>
            <w:tcW w:w="800" w:type="pct"/>
            <w:hideMark/>
          </w:tcPr>
          <w:p w14:paraId="7E6801C6" w14:textId="77777777" w:rsidR="003C4872" w:rsidRPr="003C4872" w:rsidRDefault="003C4872" w:rsidP="003C4872">
            <w:pPr>
              <w:spacing w:after="160" w:line="259" w:lineRule="auto"/>
              <w:jc w:val="center"/>
              <w:rPr>
                <w:rFonts w:ascii="Verdana" w:hAnsi="Verdana"/>
              </w:rPr>
            </w:pPr>
            <w:r w:rsidRPr="003C4872">
              <w:rPr>
                <w:rFonts w:ascii="Verdana" w:hAnsi="Verdana"/>
              </w:rPr>
              <w:t>$ 185.409</w:t>
            </w:r>
          </w:p>
        </w:tc>
        <w:tc>
          <w:tcPr>
            <w:tcW w:w="750" w:type="pct"/>
            <w:hideMark/>
          </w:tcPr>
          <w:p w14:paraId="771915A4" w14:textId="77777777" w:rsidR="003C4872" w:rsidRPr="003C4872" w:rsidRDefault="003C4872" w:rsidP="003C4872">
            <w:pPr>
              <w:spacing w:after="160" w:line="259" w:lineRule="auto"/>
              <w:jc w:val="center"/>
              <w:rPr>
                <w:rFonts w:ascii="Verdana" w:hAnsi="Verdana"/>
              </w:rPr>
            </w:pPr>
            <w:r w:rsidRPr="003C4872">
              <w:rPr>
                <w:rFonts w:ascii="Verdana" w:hAnsi="Verdana"/>
              </w:rPr>
              <w:t>$ 187.202</w:t>
            </w:r>
          </w:p>
        </w:tc>
        <w:tc>
          <w:tcPr>
            <w:tcW w:w="750" w:type="pct"/>
            <w:hideMark/>
          </w:tcPr>
          <w:p w14:paraId="18603994" w14:textId="77777777" w:rsidR="003C4872" w:rsidRPr="003C4872" w:rsidRDefault="003C4872" w:rsidP="003C4872">
            <w:pPr>
              <w:spacing w:after="160" w:line="259" w:lineRule="auto"/>
              <w:jc w:val="center"/>
              <w:rPr>
                <w:rFonts w:ascii="Verdana" w:hAnsi="Verdana"/>
              </w:rPr>
            </w:pPr>
            <w:r w:rsidRPr="003C4872">
              <w:rPr>
                <w:rFonts w:ascii="Verdana" w:hAnsi="Verdana"/>
              </w:rPr>
              <w:t>$ 187.202</w:t>
            </w:r>
          </w:p>
        </w:tc>
      </w:tr>
      <w:tr w:rsidR="003C4872" w:rsidRPr="003C4872" w14:paraId="62E5D630" w14:textId="77777777" w:rsidTr="003C4872">
        <w:tc>
          <w:tcPr>
            <w:tcW w:w="1150" w:type="pct"/>
            <w:hideMark/>
          </w:tcPr>
          <w:p w14:paraId="5B2AFEC7" w14:textId="77777777" w:rsidR="003C4872" w:rsidRPr="003C4872" w:rsidRDefault="003C4872" w:rsidP="003C4872">
            <w:pPr>
              <w:spacing w:after="160" w:line="259" w:lineRule="auto"/>
              <w:jc w:val="center"/>
              <w:rPr>
                <w:rFonts w:ascii="Verdana" w:hAnsi="Verdana"/>
              </w:rPr>
            </w:pPr>
            <w:r w:rsidRPr="003C4872">
              <w:rPr>
                <w:rFonts w:ascii="Verdana" w:hAnsi="Verdana"/>
                <w:b/>
                <w:bCs/>
              </w:rPr>
              <w:t>BOYACA</w:t>
            </w:r>
          </w:p>
        </w:tc>
        <w:tc>
          <w:tcPr>
            <w:tcW w:w="800" w:type="pct"/>
            <w:hideMark/>
          </w:tcPr>
          <w:p w14:paraId="1B7CFA60" w14:textId="77777777" w:rsidR="003C4872" w:rsidRPr="003C4872" w:rsidRDefault="003C4872" w:rsidP="003C4872">
            <w:pPr>
              <w:spacing w:after="160" w:line="259" w:lineRule="auto"/>
              <w:jc w:val="center"/>
              <w:rPr>
                <w:rFonts w:ascii="Verdana" w:hAnsi="Verdana"/>
              </w:rPr>
            </w:pPr>
            <w:r w:rsidRPr="003C4872">
              <w:rPr>
                <w:rFonts w:ascii="Verdana" w:hAnsi="Verdana"/>
              </w:rPr>
              <w:t>$ 149.555</w:t>
            </w:r>
          </w:p>
        </w:tc>
        <w:tc>
          <w:tcPr>
            <w:tcW w:w="800" w:type="pct"/>
            <w:hideMark/>
          </w:tcPr>
          <w:p w14:paraId="249E05CD" w14:textId="77777777" w:rsidR="003C4872" w:rsidRPr="003C4872" w:rsidRDefault="003C4872" w:rsidP="003C4872">
            <w:pPr>
              <w:spacing w:after="160" w:line="259" w:lineRule="auto"/>
              <w:jc w:val="center"/>
              <w:rPr>
                <w:rFonts w:ascii="Verdana" w:hAnsi="Verdana"/>
              </w:rPr>
            </w:pPr>
            <w:r w:rsidRPr="003C4872">
              <w:rPr>
                <w:rFonts w:ascii="Verdana" w:hAnsi="Verdana"/>
              </w:rPr>
              <w:t>$ 161.696</w:t>
            </w:r>
          </w:p>
        </w:tc>
        <w:tc>
          <w:tcPr>
            <w:tcW w:w="800" w:type="pct"/>
            <w:hideMark/>
          </w:tcPr>
          <w:p w14:paraId="5D51438A" w14:textId="77777777" w:rsidR="003C4872" w:rsidRPr="003C4872" w:rsidRDefault="003C4872" w:rsidP="003C4872">
            <w:pPr>
              <w:spacing w:after="160" w:line="259" w:lineRule="auto"/>
              <w:jc w:val="center"/>
              <w:rPr>
                <w:rFonts w:ascii="Verdana" w:hAnsi="Verdana"/>
              </w:rPr>
            </w:pPr>
            <w:r w:rsidRPr="003C4872">
              <w:rPr>
                <w:rFonts w:ascii="Verdana" w:hAnsi="Verdana"/>
              </w:rPr>
              <w:t>$ 164.272</w:t>
            </w:r>
          </w:p>
        </w:tc>
        <w:tc>
          <w:tcPr>
            <w:tcW w:w="750" w:type="pct"/>
            <w:hideMark/>
          </w:tcPr>
          <w:p w14:paraId="1198FC92" w14:textId="77777777" w:rsidR="003C4872" w:rsidRPr="003C4872" w:rsidRDefault="003C4872" w:rsidP="003C4872">
            <w:pPr>
              <w:spacing w:after="160" w:line="259" w:lineRule="auto"/>
              <w:jc w:val="center"/>
              <w:rPr>
                <w:rFonts w:ascii="Verdana" w:hAnsi="Verdana"/>
              </w:rPr>
            </w:pPr>
            <w:r w:rsidRPr="003C4872">
              <w:rPr>
                <w:rFonts w:ascii="Verdana" w:hAnsi="Verdana"/>
              </w:rPr>
              <w:t>$ 165.696</w:t>
            </w:r>
          </w:p>
        </w:tc>
        <w:tc>
          <w:tcPr>
            <w:tcW w:w="750" w:type="pct"/>
            <w:hideMark/>
          </w:tcPr>
          <w:p w14:paraId="351E350C" w14:textId="77777777" w:rsidR="003C4872" w:rsidRPr="003C4872" w:rsidRDefault="003C4872" w:rsidP="003C4872">
            <w:pPr>
              <w:spacing w:after="160" w:line="259" w:lineRule="auto"/>
              <w:jc w:val="center"/>
              <w:rPr>
                <w:rFonts w:ascii="Verdana" w:hAnsi="Verdana"/>
              </w:rPr>
            </w:pPr>
            <w:r w:rsidRPr="003C4872">
              <w:rPr>
                <w:rFonts w:ascii="Verdana" w:hAnsi="Verdana"/>
              </w:rPr>
              <w:t>$ 165.696</w:t>
            </w:r>
          </w:p>
        </w:tc>
      </w:tr>
      <w:tr w:rsidR="003C4872" w:rsidRPr="003C4872" w14:paraId="220ADC40" w14:textId="77777777" w:rsidTr="003C4872">
        <w:tc>
          <w:tcPr>
            <w:tcW w:w="1150" w:type="pct"/>
            <w:hideMark/>
          </w:tcPr>
          <w:p w14:paraId="2656DE8F" w14:textId="77777777" w:rsidR="003C4872" w:rsidRPr="003C4872" w:rsidRDefault="003C4872" w:rsidP="003C4872">
            <w:pPr>
              <w:spacing w:after="160" w:line="259" w:lineRule="auto"/>
              <w:jc w:val="center"/>
              <w:rPr>
                <w:rFonts w:ascii="Verdana" w:hAnsi="Verdana"/>
              </w:rPr>
            </w:pPr>
            <w:r w:rsidRPr="003C4872">
              <w:rPr>
                <w:rFonts w:ascii="Verdana" w:hAnsi="Verdana"/>
                <w:b/>
                <w:bCs/>
              </w:rPr>
              <w:t>CALDAS</w:t>
            </w:r>
          </w:p>
        </w:tc>
        <w:tc>
          <w:tcPr>
            <w:tcW w:w="800" w:type="pct"/>
            <w:hideMark/>
          </w:tcPr>
          <w:p w14:paraId="6DA4D5BC" w14:textId="77777777" w:rsidR="003C4872" w:rsidRPr="003C4872" w:rsidRDefault="003C4872" w:rsidP="003C4872">
            <w:pPr>
              <w:spacing w:after="160" w:line="259" w:lineRule="auto"/>
              <w:jc w:val="center"/>
              <w:rPr>
                <w:rFonts w:ascii="Verdana" w:hAnsi="Verdana"/>
              </w:rPr>
            </w:pPr>
            <w:r w:rsidRPr="003C4872">
              <w:rPr>
                <w:rFonts w:ascii="Verdana" w:hAnsi="Verdana"/>
              </w:rPr>
              <w:t>$ 156.021</w:t>
            </w:r>
          </w:p>
        </w:tc>
        <w:tc>
          <w:tcPr>
            <w:tcW w:w="800" w:type="pct"/>
            <w:hideMark/>
          </w:tcPr>
          <w:p w14:paraId="67A87991" w14:textId="77777777" w:rsidR="003C4872" w:rsidRPr="003C4872" w:rsidRDefault="003C4872" w:rsidP="003C4872">
            <w:pPr>
              <w:spacing w:after="160" w:line="259" w:lineRule="auto"/>
              <w:jc w:val="center"/>
              <w:rPr>
                <w:rFonts w:ascii="Verdana" w:hAnsi="Verdana"/>
              </w:rPr>
            </w:pPr>
            <w:r w:rsidRPr="003C4872">
              <w:rPr>
                <w:rFonts w:ascii="Verdana" w:hAnsi="Verdana"/>
              </w:rPr>
              <w:t>$ 168.849</w:t>
            </w:r>
          </w:p>
        </w:tc>
        <w:tc>
          <w:tcPr>
            <w:tcW w:w="800" w:type="pct"/>
            <w:hideMark/>
          </w:tcPr>
          <w:p w14:paraId="454C9BA6" w14:textId="77777777" w:rsidR="003C4872" w:rsidRPr="003C4872" w:rsidRDefault="003C4872" w:rsidP="003C4872">
            <w:pPr>
              <w:spacing w:after="160" w:line="259" w:lineRule="auto"/>
              <w:jc w:val="center"/>
              <w:rPr>
                <w:rFonts w:ascii="Verdana" w:hAnsi="Verdana"/>
              </w:rPr>
            </w:pPr>
            <w:r w:rsidRPr="003C4872">
              <w:rPr>
                <w:rFonts w:ascii="Verdana" w:hAnsi="Verdana"/>
              </w:rPr>
              <w:t>$ 171.571</w:t>
            </w:r>
          </w:p>
        </w:tc>
        <w:tc>
          <w:tcPr>
            <w:tcW w:w="750" w:type="pct"/>
            <w:hideMark/>
          </w:tcPr>
          <w:p w14:paraId="26FBFF54" w14:textId="77777777" w:rsidR="003C4872" w:rsidRPr="003C4872" w:rsidRDefault="003C4872" w:rsidP="003C4872">
            <w:pPr>
              <w:spacing w:after="160" w:line="259" w:lineRule="auto"/>
              <w:jc w:val="center"/>
              <w:rPr>
                <w:rFonts w:ascii="Verdana" w:hAnsi="Verdana"/>
              </w:rPr>
            </w:pPr>
            <w:r w:rsidRPr="003C4872">
              <w:rPr>
                <w:rFonts w:ascii="Verdana" w:hAnsi="Verdana"/>
              </w:rPr>
              <w:t>$ 173.016</w:t>
            </w:r>
          </w:p>
        </w:tc>
        <w:tc>
          <w:tcPr>
            <w:tcW w:w="750" w:type="pct"/>
            <w:hideMark/>
          </w:tcPr>
          <w:p w14:paraId="2C7F130E" w14:textId="77777777" w:rsidR="003C4872" w:rsidRPr="003C4872" w:rsidRDefault="003C4872" w:rsidP="003C4872">
            <w:pPr>
              <w:spacing w:after="160" w:line="259" w:lineRule="auto"/>
              <w:jc w:val="center"/>
              <w:rPr>
                <w:rFonts w:ascii="Verdana" w:hAnsi="Verdana"/>
              </w:rPr>
            </w:pPr>
            <w:r w:rsidRPr="003C4872">
              <w:rPr>
                <w:rFonts w:ascii="Verdana" w:hAnsi="Verdana"/>
              </w:rPr>
              <w:t>$ 173.016</w:t>
            </w:r>
          </w:p>
        </w:tc>
      </w:tr>
      <w:tr w:rsidR="003C4872" w:rsidRPr="003C4872" w14:paraId="007A3878" w14:textId="77777777" w:rsidTr="003C4872">
        <w:tc>
          <w:tcPr>
            <w:tcW w:w="1150" w:type="pct"/>
            <w:hideMark/>
          </w:tcPr>
          <w:p w14:paraId="15B046C3" w14:textId="77777777" w:rsidR="003C4872" w:rsidRPr="003C4872" w:rsidRDefault="003C4872" w:rsidP="003C4872">
            <w:pPr>
              <w:spacing w:after="160" w:line="259" w:lineRule="auto"/>
              <w:jc w:val="center"/>
              <w:rPr>
                <w:rFonts w:ascii="Verdana" w:hAnsi="Verdana"/>
              </w:rPr>
            </w:pPr>
            <w:r w:rsidRPr="003C4872">
              <w:rPr>
                <w:rFonts w:ascii="Verdana" w:hAnsi="Verdana"/>
                <w:b/>
                <w:bCs/>
              </w:rPr>
              <w:t>CAQUETÁ</w:t>
            </w:r>
          </w:p>
        </w:tc>
        <w:tc>
          <w:tcPr>
            <w:tcW w:w="800" w:type="pct"/>
            <w:hideMark/>
          </w:tcPr>
          <w:p w14:paraId="26977391" w14:textId="77777777" w:rsidR="003C4872" w:rsidRPr="003C4872" w:rsidRDefault="003C4872" w:rsidP="003C4872">
            <w:pPr>
              <w:spacing w:after="160" w:line="259" w:lineRule="auto"/>
              <w:jc w:val="center"/>
              <w:rPr>
                <w:rFonts w:ascii="Verdana" w:hAnsi="Verdana"/>
              </w:rPr>
            </w:pPr>
            <w:r w:rsidRPr="003C4872">
              <w:rPr>
                <w:rFonts w:ascii="Verdana" w:hAnsi="Verdana"/>
              </w:rPr>
              <w:t>$ 167.355</w:t>
            </w:r>
          </w:p>
        </w:tc>
        <w:tc>
          <w:tcPr>
            <w:tcW w:w="800" w:type="pct"/>
            <w:hideMark/>
          </w:tcPr>
          <w:p w14:paraId="1B395B84" w14:textId="77777777" w:rsidR="003C4872" w:rsidRPr="003C4872" w:rsidRDefault="003C4872" w:rsidP="003C4872">
            <w:pPr>
              <w:spacing w:after="160" w:line="259" w:lineRule="auto"/>
              <w:jc w:val="center"/>
              <w:rPr>
                <w:rFonts w:ascii="Verdana" w:hAnsi="Verdana"/>
              </w:rPr>
            </w:pPr>
            <w:r w:rsidRPr="003C4872">
              <w:rPr>
                <w:rFonts w:ascii="Verdana" w:hAnsi="Verdana"/>
              </w:rPr>
              <w:t>$ 180.070</w:t>
            </w:r>
          </w:p>
        </w:tc>
        <w:tc>
          <w:tcPr>
            <w:tcW w:w="800" w:type="pct"/>
            <w:hideMark/>
          </w:tcPr>
          <w:p w14:paraId="0278A8A1" w14:textId="77777777" w:rsidR="003C4872" w:rsidRPr="003C4872" w:rsidRDefault="003C4872" w:rsidP="003C4872">
            <w:pPr>
              <w:spacing w:after="160" w:line="259" w:lineRule="auto"/>
              <w:jc w:val="center"/>
              <w:rPr>
                <w:rFonts w:ascii="Verdana" w:hAnsi="Verdana"/>
              </w:rPr>
            </w:pPr>
            <w:r w:rsidRPr="003C4872">
              <w:rPr>
                <w:rFonts w:ascii="Verdana" w:hAnsi="Verdana"/>
              </w:rPr>
              <w:t>$ 182.768</w:t>
            </w:r>
          </w:p>
        </w:tc>
        <w:tc>
          <w:tcPr>
            <w:tcW w:w="750" w:type="pct"/>
            <w:hideMark/>
          </w:tcPr>
          <w:p w14:paraId="69E9DB83" w14:textId="77777777" w:rsidR="003C4872" w:rsidRPr="003C4872" w:rsidRDefault="003C4872" w:rsidP="003C4872">
            <w:pPr>
              <w:spacing w:after="160" w:line="259" w:lineRule="auto"/>
              <w:jc w:val="center"/>
              <w:rPr>
                <w:rFonts w:ascii="Verdana" w:hAnsi="Verdana"/>
              </w:rPr>
            </w:pPr>
            <w:r w:rsidRPr="003C4872">
              <w:rPr>
                <w:rFonts w:ascii="Verdana" w:hAnsi="Verdana"/>
              </w:rPr>
              <w:t>$ 184.582</w:t>
            </w:r>
          </w:p>
        </w:tc>
        <w:tc>
          <w:tcPr>
            <w:tcW w:w="750" w:type="pct"/>
            <w:hideMark/>
          </w:tcPr>
          <w:p w14:paraId="4B97252E" w14:textId="77777777" w:rsidR="003C4872" w:rsidRPr="003C4872" w:rsidRDefault="003C4872" w:rsidP="003C4872">
            <w:pPr>
              <w:spacing w:after="160" w:line="259" w:lineRule="auto"/>
              <w:jc w:val="center"/>
              <w:rPr>
                <w:rFonts w:ascii="Verdana" w:hAnsi="Verdana"/>
              </w:rPr>
            </w:pPr>
            <w:r w:rsidRPr="003C4872">
              <w:rPr>
                <w:rFonts w:ascii="Verdana" w:hAnsi="Verdana"/>
              </w:rPr>
              <w:t>$ 184.582</w:t>
            </w:r>
          </w:p>
        </w:tc>
      </w:tr>
      <w:tr w:rsidR="003C4872" w:rsidRPr="003C4872" w14:paraId="552D87A5" w14:textId="77777777" w:rsidTr="003C4872">
        <w:tc>
          <w:tcPr>
            <w:tcW w:w="1150" w:type="pct"/>
            <w:hideMark/>
          </w:tcPr>
          <w:p w14:paraId="6BD51681" w14:textId="77777777" w:rsidR="003C4872" w:rsidRPr="003C4872" w:rsidRDefault="003C4872" w:rsidP="003C4872">
            <w:pPr>
              <w:spacing w:after="160" w:line="259" w:lineRule="auto"/>
              <w:jc w:val="center"/>
              <w:rPr>
                <w:rFonts w:ascii="Verdana" w:hAnsi="Verdana"/>
              </w:rPr>
            </w:pPr>
            <w:r w:rsidRPr="003C4872">
              <w:rPr>
                <w:rFonts w:ascii="Verdana" w:hAnsi="Verdana"/>
                <w:b/>
                <w:bCs/>
              </w:rPr>
              <w:t>CASANARE</w:t>
            </w:r>
          </w:p>
        </w:tc>
        <w:tc>
          <w:tcPr>
            <w:tcW w:w="800" w:type="pct"/>
            <w:hideMark/>
          </w:tcPr>
          <w:p w14:paraId="68CD3492" w14:textId="77777777" w:rsidR="003C4872" w:rsidRPr="003C4872" w:rsidRDefault="003C4872" w:rsidP="003C4872">
            <w:pPr>
              <w:spacing w:after="160" w:line="259" w:lineRule="auto"/>
              <w:jc w:val="center"/>
              <w:rPr>
                <w:rFonts w:ascii="Verdana" w:hAnsi="Verdana"/>
              </w:rPr>
            </w:pPr>
            <w:r w:rsidRPr="003C4872">
              <w:rPr>
                <w:rFonts w:ascii="Verdana" w:hAnsi="Verdana"/>
              </w:rPr>
              <w:t>$ 157.545</w:t>
            </w:r>
          </w:p>
        </w:tc>
        <w:tc>
          <w:tcPr>
            <w:tcW w:w="800" w:type="pct"/>
            <w:hideMark/>
          </w:tcPr>
          <w:p w14:paraId="2366A506" w14:textId="77777777" w:rsidR="003C4872" w:rsidRPr="003C4872" w:rsidRDefault="003C4872" w:rsidP="003C4872">
            <w:pPr>
              <w:spacing w:after="160" w:line="259" w:lineRule="auto"/>
              <w:jc w:val="center"/>
              <w:rPr>
                <w:rFonts w:ascii="Verdana" w:hAnsi="Verdana"/>
              </w:rPr>
            </w:pPr>
            <w:r w:rsidRPr="003C4872">
              <w:rPr>
                <w:rFonts w:ascii="Verdana" w:hAnsi="Verdana"/>
              </w:rPr>
              <w:t>$ 170.007</w:t>
            </w:r>
          </w:p>
        </w:tc>
        <w:tc>
          <w:tcPr>
            <w:tcW w:w="800" w:type="pct"/>
            <w:hideMark/>
          </w:tcPr>
          <w:p w14:paraId="33D5A4CE" w14:textId="77777777" w:rsidR="003C4872" w:rsidRPr="003C4872" w:rsidRDefault="003C4872" w:rsidP="003C4872">
            <w:pPr>
              <w:spacing w:after="160" w:line="259" w:lineRule="auto"/>
              <w:jc w:val="center"/>
              <w:rPr>
                <w:rFonts w:ascii="Verdana" w:hAnsi="Verdana"/>
              </w:rPr>
            </w:pPr>
            <w:r w:rsidRPr="003C4872">
              <w:rPr>
                <w:rFonts w:ascii="Verdana" w:hAnsi="Verdana"/>
              </w:rPr>
              <w:t>$ 172.651</w:t>
            </w:r>
          </w:p>
        </w:tc>
        <w:tc>
          <w:tcPr>
            <w:tcW w:w="750" w:type="pct"/>
            <w:hideMark/>
          </w:tcPr>
          <w:p w14:paraId="26205392" w14:textId="77777777" w:rsidR="003C4872" w:rsidRPr="003C4872" w:rsidRDefault="003C4872" w:rsidP="003C4872">
            <w:pPr>
              <w:spacing w:after="160" w:line="259" w:lineRule="auto"/>
              <w:jc w:val="center"/>
              <w:rPr>
                <w:rFonts w:ascii="Verdana" w:hAnsi="Verdana"/>
              </w:rPr>
            </w:pPr>
            <w:r w:rsidRPr="003C4872">
              <w:rPr>
                <w:rFonts w:ascii="Verdana" w:hAnsi="Verdana"/>
              </w:rPr>
              <w:t>$ 174.234</w:t>
            </w:r>
          </w:p>
        </w:tc>
        <w:tc>
          <w:tcPr>
            <w:tcW w:w="750" w:type="pct"/>
            <w:hideMark/>
          </w:tcPr>
          <w:p w14:paraId="4132CE9F" w14:textId="77777777" w:rsidR="003C4872" w:rsidRPr="003C4872" w:rsidRDefault="003C4872" w:rsidP="003C4872">
            <w:pPr>
              <w:spacing w:after="160" w:line="259" w:lineRule="auto"/>
              <w:jc w:val="center"/>
              <w:rPr>
                <w:rFonts w:ascii="Verdana" w:hAnsi="Verdana"/>
              </w:rPr>
            </w:pPr>
            <w:r w:rsidRPr="003C4872">
              <w:rPr>
                <w:rFonts w:ascii="Verdana" w:hAnsi="Verdana"/>
              </w:rPr>
              <w:t>$ 174.234</w:t>
            </w:r>
          </w:p>
        </w:tc>
      </w:tr>
      <w:tr w:rsidR="003C4872" w:rsidRPr="003C4872" w14:paraId="1CDD62C8" w14:textId="77777777" w:rsidTr="003C4872">
        <w:tc>
          <w:tcPr>
            <w:tcW w:w="1150" w:type="pct"/>
            <w:hideMark/>
          </w:tcPr>
          <w:p w14:paraId="4EB9B5A2" w14:textId="77777777" w:rsidR="003C4872" w:rsidRPr="003C4872" w:rsidRDefault="003C4872" w:rsidP="003C4872">
            <w:pPr>
              <w:spacing w:after="160" w:line="259" w:lineRule="auto"/>
              <w:jc w:val="center"/>
              <w:rPr>
                <w:rFonts w:ascii="Verdana" w:hAnsi="Verdana"/>
              </w:rPr>
            </w:pPr>
            <w:r w:rsidRPr="003C4872">
              <w:rPr>
                <w:rFonts w:ascii="Verdana" w:hAnsi="Verdana"/>
                <w:b/>
                <w:bCs/>
              </w:rPr>
              <w:lastRenderedPageBreak/>
              <w:t>CAUCA</w:t>
            </w:r>
          </w:p>
        </w:tc>
        <w:tc>
          <w:tcPr>
            <w:tcW w:w="800" w:type="pct"/>
            <w:hideMark/>
          </w:tcPr>
          <w:p w14:paraId="4579E8E2" w14:textId="77777777" w:rsidR="003C4872" w:rsidRPr="003C4872" w:rsidRDefault="003C4872" w:rsidP="003C4872">
            <w:pPr>
              <w:spacing w:after="160" w:line="259" w:lineRule="auto"/>
              <w:jc w:val="center"/>
              <w:rPr>
                <w:rFonts w:ascii="Verdana" w:hAnsi="Verdana"/>
              </w:rPr>
            </w:pPr>
            <w:r w:rsidRPr="003C4872">
              <w:rPr>
                <w:rFonts w:ascii="Verdana" w:hAnsi="Verdana"/>
              </w:rPr>
              <w:t>$ 160.195</w:t>
            </w:r>
          </w:p>
        </w:tc>
        <w:tc>
          <w:tcPr>
            <w:tcW w:w="800" w:type="pct"/>
            <w:hideMark/>
          </w:tcPr>
          <w:p w14:paraId="70E8088E" w14:textId="77777777" w:rsidR="003C4872" w:rsidRPr="003C4872" w:rsidRDefault="003C4872" w:rsidP="003C4872">
            <w:pPr>
              <w:spacing w:after="160" w:line="259" w:lineRule="auto"/>
              <w:jc w:val="center"/>
              <w:rPr>
                <w:rFonts w:ascii="Verdana" w:hAnsi="Verdana"/>
              </w:rPr>
            </w:pPr>
            <w:r w:rsidRPr="003C4872">
              <w:rPr>
                <w:rFonts w:ascii="Verdana" w:hAnsi="Verdana"/>
              </w:rPr>
              <w:t>$ 172.199</w:t>
            </w:r>
          </w:p>
        </w:tc>
        <w:tc>
          <w:tcPr>
            <w:tcW w:w="800" w:type="pct"/>
            <w:hideMark/>
          </w:tcPr>
          <w:p w14:paraId="109D235A" w14:textId="77777777" w:rsidR="003C4872" w:rsidRPr="003C4872" w:rsidRDefault="003C4872" w:rsidP="003C4872">
            <w:pPr>
              <w:spacing w:after="160" w:line="259" w:lineRule="auto"/>
              <w:jc w:val="center"/>
              <w:rPr>
                <w:rFonts w:ascii="Verdana" w:hAnsi="Verdana"/>
              </w:rPr>
            </w:pPr>
            <w:r w:rsidRPr="003C4872">
              <w:rPr>
                <w:rFonts w:ascii="Verdana" w:hAnsi="Verdana"/>
              </w:rPr>
              <w:t>$ 174.746</w:t>
            </w:r>
          </w:p>
        </w:tc>
        <w:tc>
          <w:tcPr>
            <w:tcW w:w="750" w:type="pct"/>
            <w:hideMark/>
          </w:tcPr>
          <w:p w14:paraId="7761FF98" w14:textId="77777777" w:rsidR="003C4872" w:rsidRPr="003C4872" w:rsidRDefault="003C4872" w:rsidP="003C4872">
            <w:pPr>
              <w:spacing w:after="160" w:line="259" w:lineRule="auto"/>
              <w:jc w:val="center"/>
              <w:rPr>
                <w:rFonts w:ascii="Verdana" w:hAnsi="Verdana"/>
              </w:rPr>
            </w:pPr>
            <w:r w:rsidRPr="003C4872">
              <w:rPr>
                <w:rFonts w:ascii="Verdana" w:hAnsi="Verdana"/>
              </w:rPr>
              <w:t>$ 176.524</w:t>
            </w:r>
          </w:p>
        </w:tc>
        <w:tc>
          <w:tcPr>
            <w:tcW w:w="750" w:type="pct"/>
            <w:hideMark/>
          </w:tcPr>
          <w:p w14:paraId="05976A80" w14:textId="77777777" w:rsidR="003C4872" w:rsidRPr="003C4872" w:rsidRDefault="003C4872" w:rsidP="003C4872">
            <w:pPr>
              <w:spacing w:after="160" w:line="259" w:lineRule="auto"/>
              <w:jc w:val="center"/>
              <w:rPr>
                <w:rFonts w:ascii="Verdana" w:hAnsi="Verdana"/>
              </w:rPr>
            </w:pPr>
            <w:r w:rsidRPr="003C4872">
              <w:rPr>
                <w:rFonts w:ascii="Verdana" w:hAnsi="Verdana"/>
              </w:rPr>
              <w:t>$ 176.524</w:t>
            </w:r>
          </w:p>
        </w:tc>
      </w:tr>
      <w:tr w:rsidR="003C4872" w:rsidRPr="003C4872" w14:paraId="66998F83" w14:textId="77777777" w:rsidTr="003C4872">
        <w:tc>
          <w:tcPr>
            <w:tcW w:w="1150" w:type="pct"/>
            <w:hideMark/>
          </w:tcPr>
          <w:p w14:paraId="7423418F" w14:textId="77777777" w:rsidR="003C4872" w:rsidRPr="003C4872" w:rsidRDefault="003C4872" w:rsidP="003C4872">
            <w:pPr>
              <w:spacing w:after="160" w:line="259" w:lineRule="auto"/>
              <w:jc w:val="center"/>
              <w:rPr>
                <w:rFonts w:ascii="Verdana" w:hAnsi="Verdana"/>
              </w:rPr>
            </w:pPr>
            <w:r w:rsidRPr="003C4872">
              <w:rPr>
                <w:rFonts w:ascii="Verdana" w:hAnsi="Verdana"/>
                <w:b/>
                <w:bCs/>
              </w:rPr>
              <w:t>CESAR</w:t>
            </w:r>
          </w:p>
        </w:tc>
        <w:tc>
          <w:tcPr>
            <w:tcW w:w="800" w:type="pct"/>
            <w:hideMark/>
          </w:tcPr>
          <w:p w14:paraId="0796FFEB" w14:textId="77777777" w:rsidR="003C4872" w:rsidRPr="003C4872" w:rsidRDefault="003C4872" w:rsidP="003C4872">
            <w:pPr>
              <w:spacing w:after="160" w:line="259" w:lineRule="auto"/>
              <w:jc w:val="center"/>
              <w:rPr>
                <w:rFonts w:ascii="Verdana" w:hAnsi="Verdana"/>
              </w:rPr>
            </w:pPr>
            <w:r w:rsidRPr="003C4872">
              <w:rPr>
                <w:rFonts w:ascii="Verdana" w:hAnsi="Verdana"/>
              </w:rPr>
              <w:t>$ 146.824</w:t>
            </w:r>
          </w:p>
        </w:tc>
        <w:tc>
          <w:tcPr>
            <w:tcW w:w="800" w:type="pct"/>
            <w:hideMark/>
          </w:tcPr>
          <w:p w14:paraId="46E47C50" w14:textId="77777777" w:rsidR="003C4872" w:rsidRPr="003C4872" w:rsidRDefault="003C4872" w:rsidP="003C4872">
            <w:pPr>
              <w:spacing w:after="160" w:line="259" w:lineRule="auto"/>
              <w:jc w:val="center"/>
              <w:rPr>
                <w:rFonts w:ascii="Verdana" w:hAnsi="Verdana"/>
              </w:rPr>
            </w:pPr>
            <w:r w:rsidRPr="003C4872">
              <w:rPr>
                <w:rFonts w:ascii="Verdana" w:hAnsi="Verdana"/>
              </w:rPr>
              <w:t>$ 159.202</w:t>
            </w:r>
          </w:p>
        </w:tc>
        <w:tc>
          <w:tcPr>
            <w:tcW w:w="800" w:type="pct"/>
            <w:hideMark/>
          </w:tcPr>
          <w:p w14:paraId="4681EDC4" w14:textId="77777777" w:rsidR="003C4872" w:rsidRPr="003C4872" w:rsidRDefault="003C4872" w:rsidP="003C4872">
            <w:pPr>
              <w:spacing w:after="160" w:line="259" w:lineRule="auto"/>
              <w:jc w:val="center"/>
              <w:rPr>
                <w:rFonts w:ascii="Verdana" w:hAnsi="Verdana"/>
              </w:rPr>
            </w:pPr>
            <w:r w:rsidRPr="003C4872">
              <w:rPr>
                <w:rFonts w:ascii="Verdana" w:hAnsi="Verdana"/>
              </w:rPr>
              <w:t>$ 161.828</w:t>
            </w:r>
          </w:p>
        </w:tc>
        <w:tc>
          <w:tcPr>
            <w:tcW w:w="750" w:type="pct"/>
            <w:hideMark/>
          </w:tcPr>
          <w:p w14:paraId="018B56D7" w14:textId="77777777" w:rsidR="003C4872" w:rsidRPr="003C4872" w:rsidRDefault="003C4872" w:rsidP="003C4872">
            <w:pPr>
              <w:spacing w:after="160" w:line="259" w:lineRule="auto"/>
              <w:jc w:val="center"/>
              <w:rPr>
                <w:rFonts w:ascii="Verdana" w:hAnsi="Verdana"/>
              </w:rPr>
            </w:pPr>
            <w:r w:rsidRPr="003C4872">
              <w:rPr>
                <w:rFonts w:ascii="Verdana" w:hAnsi="Verdana"/>
              </w:rPr>
              <w:t>$ 163.110</w:t>
            </w:r>
          </w:p>
        </w:tc>
        <w:tc>
          <w:tcPr>
            <w:tcW w:w="750" w:type="pct"/>
            <w:hideMark/>
          </w:tcPr>
          <w:p w14:paraId="598F3964" w14:textId="77777777" w:rsidR="003C4872" w:rsidRPr="003C4872" w:rsidRDefault="003C4872" w:rsidP="003C4872">
            <w:pPr>
              <w:spacing w:after="160" w:line="259" w:lineRule="auto"/>
              <w:jc w:val="center"/>
              <w:rPr>
                <w:rFonts w:ascii="Verdana" w:hAnsi="Verdana"/>
              </w:rPr>
            </w:pPr>
            <w:r w:rsidRPr="003C4872">
              <w:rPr>
                <w:rFonts w:ascii="Verdana" w:hAnsi="Verdana"/>
              </w:rPr>
              <w:t>$ 163.110</w:t>
            </w:r>
          </w:p>
        </w:tc>
      </w:tr>
      <w:tr w:rsidR="003C4872" w:rsidRPr="003C4872" w14:paraId="2FEEE21B" w14:textId="77777777" w:rsidTr="003C4872">
        <w:tc>
          <w:tcPr>
            <w:tcW w:w="1150" w:type="pct"/>
            <w:hideMark/>
          </w:tcPr>
          <w:p w14:paraId="2C238642" w14:textId="77777777" w:rsidR="003C4872" w:rsidRPr="003C4872" w:rsidRDefault="003C4872" w:rsidP="003C4872">
            <w:pPr>
              <w:spacing w:after="160" w:line="259" w:lineRule="auto"/>
              <w:jc w:val="center"/>
              <w:rPr>
                <w:rFonts w:ascii="Verdana" w:hAnsi="Verdana"/>
              </w:rPr>
            </w:pPr>
            <w:r w:rsidRPr="003C4872">
              <w:rPr>
                <w:rFonts w:ascii="Verdana" w:hAnsi="Verdana"/>
                <w:b/>
                <w:bCs/>
              </w:rPr>
              <w:t>CHOCÓ</w:t>
            </w:r>
          </w:p>
        </w:tc>
        <w:tc>
          <w:tcPr>
            <w:tcW w:w="800" w:type="pct"/>
            <w:hideMark/>
          </w:tcPr>
          <w:p w14:paraId="69E25A81" w14:textId="77777777" w:rsidR="003C4872" w:rsidRPr="003C4872" w:rsidRDefault="003C4872" w:rsidP="003C4872">
            <w:pPr>
              <w:spacing w:after="160" w:line="259" w:lineRule="auto"/>
              <w:jc w:val="center"/>
              <w:rPr>
                <w:rFonts w:ascii="Verdana" w:hAnsi="Verdana"/>
              </w:rPr>
            </w:pPr>
            <w:r w:rsidRPr="003C4872">
              <w:rPr>
                <w:rFonts w:ascii="Verdana" w:hAnsi="Verdana"/>
              </w:rPr>
              <w:t>$ 238.841</w:t>
            </w:r>
          </w:p>
        </w:tc>
        <w:tc>
          <w:tcPr>
            <w:tcW w:w="800" w:type="pct"/>
            <w:hideMark/>
          </w:tcPr>
          <w:p w14:paraId="2BB70079" w14:textId="77777777" w:rsidR="003C4872" w:rsidRPr="003C4872" w:rsidRDefault="003C4872" w:rsidP="003C4872">
            <w:pPr>
              <w:spacing w:after="160" w:line="259" w:lineRule="auto"/>
              <w:jc w:val="center"/>
              <w:rPr>
                <w:rFonts w:ascii="Verdana" w:hAnsi="Verdana"/>
              </w:rPr>
            </w:pPr>
            <w:r w:rsidRPr="003C4872">
              <w:rPr>
                <w:rFonts w:ascii="Verdana" w:hAnsi="Verdana"/>
              </w:rPr>
              <w:t>$ 256.242</w:t>
            </w:r>
          </w:p>
        </w:tc>
        <w:tc>
          <w:tcPr>
            <w:tcW w:w="800" w:type="pct"/>
            <w:hideMark/>
          </w:tcPr>
          <w:p w14:paraId="2699F43B" w14:textId="77777777" w:rsidR="003C4872" w:rsidRPr="003C4872" w:rsidRDefault="003C4872" w:rsidP="003C4872">
            <w:pPr>
              <w:spacing w:after="160" w:line="259" w:lineRule="auto"/>
              <w:jc w:val="center"/>
              <w:rPr>
                <w:rFonts w:ascii="Verdana" w:hAnsi="Verdana"/>
              </w:rPr>
            </w:pPr>
            <w:r w:rsidRPr="003C4872">
              <w:rPr>
                <w:rFonts w:ascii="Verdana" w:hAnsi="Verdana"/>
              </w:rPr>
              <w:t>$ 259.934</w:t>
            </w:r>
          </w:p>
        </w:tc>
        <w:tc>
          <w:tcPr>
            <w:tcW w:w="750" w:type="pct"/>
            <w:hideMark/>
          </w:tcPr>
          <w:p w14:paraId="7B3B3FD7" w14:textId="77777777" w:rsidR="003C4872" w:rsidRPr="003C4872" w:rsidRDefault="003C4872" w:rsidP="003C4872">
            <w:pPr>
              <w:spacing w:after="160" w:line="259" w:lineRule="auto"/>
              <w:jc w:val="center"/>
              <w:rPr>
                <w:rFonts w:ascii="Verdana" w:hAnsi="Verdana"/>
              </w:rPr>
            </w:pPr>
            <w:r w:rsidRPr="003C4872">
              <w:rPr>
                <w:rFonts w:ascii="Verdana" w:hAnsi="Verdana"/>
              </w:rPr>
              <w:t>$ 262.710</w:t>
            </w:r>
          </w:p>
        </w:tc>
        <w:tc>
          <w:tcPr>
            <w:tcW w:w="750" w:type="pct"/>
            <w:hideMark/>
          </w:tcPr>
          <w:p w14:paraId="2B0D1517" w14:textId="77777777" w:rsidR="003C4872" w:rsidRPr="003C4872" w:rsidRDefault="003C4872" w:rsidP="003C4872">
            <w:pPr>
              <w:spacing w:after="160" w:line="259" w:lineRule="auto"/>
              <w:jc w:val="center"/>
              <w:rPr>
                <w:rFonts w:ascii="Verdana" w:hAnsi="Verdana"/>
              </w:rPr>
            </w:pPr>
            <w:r w:rsidRPr="003C4872">
              <w:rPr>
                <w:rFonts w:ascii="Verdana" w:hAnsi="Verdana"/>
              </w:rPr>
              <w:t>$ 262.710</w:t>
            </w:r>
          </w:p>
        </w:tc>
      </w:tr>
      <w:tr w:rsidR="003C4872" w:rsidRPr="003C4872" w14:paraId="404FCF21" w14:textId="77777777" w:rsidTr="003C4872">
        <w:tc>
          <w:tcPr>
            <w:tcW w:w="1150" w:type="pct"/>
            <w:hideMark/>
          </w:tcPr>
          <w:p w14:paraId="7A64FBF9" w14:textId="77777777" w:rsidR="003C4872" w:rsidRPr="003C4872" w:rsidRDefault="003C4872" w:rsidP="003C4872">
            <w:pPr>
              <w:spacing w:after="160" w:line="259" w:lineRule="auto"/>
              <w:jc w:val="center"/>
              <w:rPr>
                <w:rFonts w:ascii="Verdana" w:hAnsi="Verdana"/>
              </w:rPr>
            </w:pPr>
            <w:r w:rsidRPr="003C4872">
              <w:rPr>
                <w:rFonts w:ascii="Verdana" w:hAnsi="Verdana"/>
                <w:b/>
                <w:bCs/>
              </w:rPr>
              <w:t>CÓRDOBA</w:t>
            </w:r>
          </w:p>
        </w:tc>
        <w:tc>
          <w:tcPr>
            <w:tcW w:w="800" w:type="pct"/>
            <w:hideMark/>
          </w:tcPr>
          <w:p w14:paraId="0F237B51" w14:textId="77777777" w:rsidR="003C4872" w:rsidRPr="003C4872" w:rsidRDefault="003C4872" w:rsidP="003C4872">
            <w:pPr>
              <w:spacing w:after="160" w:line="259" w:lineRule="auto"/>
              <w:jc w:val="center"/>
              <w:rPr>
                <w:rFonts w:ascii="Verdana" w:hAnsi="Verdana"/>
              </w:rPr>
            </w:pPr>
            <w:r w:rsidRPr="003C4872">
              <w:rPr>
                <w:rFonts w:ascii="Verdana" w:hAnsi="Verdana"/>
              </w:rPr>
              <w:t>$ 149.140</w:t>
            </w:r>
          </w:p>
        </w:tc>
        <w:tc>
          <w:tcPr>
            <w:tcW w:w="800" w:type="pct"/>
            <w:hideMark/>
          </w:tcPr>
          <w:p w14:paraId="5F3E8FA4" w14:textId="77777777" w:rsidR="003C4872" w:rsidRPr="003C4872" w:rsidRDefault="003C4872" w:rsidP="003C4872">
            <w:pPr>
              <w:spacing w:after="160" w:line="259" w:lineRule="auto"/>
              <w:jc w:val="center"/>
              <w:rPr>
                <w:rFonts w:ascii="Verdana" w:hAnsi="Verdana"/>
              </w:rPr>
            </w:pPr>
            <w:r w:rsidRPr="003C4872">
              <w:rPr>
                <w:rFonts w:ascii="Verdana" w:hAnsi="Verdana"/>
              </w:rPr>
              <w:t>$ 161.403</w:t>
            </w:r>
          </w:p>
        </w:tc>
        <w:tc>
          <w:tcPr>
            <w:tcW w:w="800" w:type="pct"/>
            <w:hideMark/>
          </w:tcPr>
          <w:p w14:paraId="7E196FC6" w14:textId="77777777" w:rsidR="003C4872" w:rsidRPr="003C4872" w:rsidRDefault="003C4872" w:rsidP="003C4872">
            <w:pPr>
              <w:spacing w:after="160" w:line="259" w:lineRule="auto"/>
              <w:jc w:val="center"/>
              <w:rPr>
                <w:rFonts w:ascii="Verdana" w:hAnsi="Verdana"/>
              </w:rPr>
            </w:pPr>
            <w:r w:rsidRPr="003C4872">
              <w:rPr>
                <w:rFonts w:ascii="Verdana" w:hAnsi="Verdana"/>
              </w:rPr>
              <w:t>$ 164.004</w:t>
            </w:r>
          </w:p>
        </w:tc>
        <w:tc>
          <w:tcPr>
            <w:tcW w:w="750" w:type="pct"/>
            <w:hideMark/>
          </w:tcPr>
          <w:p w14:paraId="30E20008" w14:textId="77777777" w:rsidR="003C4872" w:rsidRPr="003C4872" w:rsidRDefault="003C4872" w:rsidP="003C4872">
            <w:pPr>
              <w:spacing w:after="160" w:line="259" w:lineRule="auto"/>
              <w:jc w:val="center"/>
              <w:rPr>
                <w:rFonts w:ascii="Verdana" w:hAnsi="Verdana"/>
              </w:rPr>
            </w:pPr>
            <w:r w:rsidRPr="003C4872">
              <w:rPr>
                <w:rFonts w:ascii="Verdana" w:hAnsi="Verdana"/>
              </w:rPr>
              <w:t>$ 165.386</w:t>
            </w:r>
          </w:p>
        </w:tc>
        <w:tc>
          <w:tcPr>
            <w:tcW w:w="750" w:type="pct"/>
            <w:hideMark/>
          </w:tcPr>
          <w:p w14:paraId="69280B8B" w14:textId="77777777" w:rsidR="003C4872" w:rsidRPr="003C4872" w:rsidRDefault="003C4872" w:rsidP="003C4872">
            <w:pPr>
              <w:spacing w:after="160" w:line="259" w:lineRule="auto"/>
              <w:jc w:val="center"/>
              <w:rPr>
                <w:rFonts w:ascii="Verdana" w:hAnsi="Verdana"/>
              </w:rPr>
            </w:pPr>
            <w:r w:rsidRPr="003C4872">
              <w:rPr>
                <w:rFonts w:ascii="Verdana" w:hAnsi="Verdana"/>
              </w:rPr>
              <w:t>$ 165.386</w:t>
            </w:r>
          </w:p>
        </w:tc>
      </w:tr>
      <w:tr w:rsidR="003C4872" w:rsidRPr="003C4872" w14:paraId="67E0E3FB" w14:textId="77777777" w:rsidTr="003C4872">
        <w:tc>
          <w:tcPr>
            <w:tcW w:w="1150" w:type="pct"/>
            <w:hideMark/>
          </w:tcPr>
          <w:p w14:paraId="50C9F396" w14:textId="77777777" w:rsidR="003C4872" w:rsidRPr="003C4872" w:rsidRDefault="003C4872" w:rsidP="003C4872">
            <w:pPr>
              <w:spacing w:after="160" w:line="259" w:lineRule="auto"/>
              <w:jc w:val="center"/>
              <w:rPr>
                <w:rFonts w:ascii="Verdana" w:hAnsi="Verdana"/>
              </w:rPr>
            </w:pPr>
            <w:r w:rsidRPr="003C4872">
              <w:rPr>
                <w:rFonts w:ascii="Verdana" w:hAnsi="Verdana"/>
                <w:b/>
                <w:bCs/>
              </w:rPr>
              <w:t>CUNDINAMARCA</w:t>
            </w:r>
          </w:p>
        </w:tc>
        <w:tc>
          <w:tcPr>
            <w:tcW w:w="800" w:type="pct"/>
            <w:hideMark/>
          </w:tcPr>
          <w:p w14:paraId="6E92B015" w14:textId="77777777" w:rsidR="003C4872" w:rsidRPr="003C4872" w:rsidRDefault="003C4872" w:rsidP="003C4872">
            <w:pPr>
              <w:spacing w:after="160" w:line="259" w:lineRule="auto"/>
              <w:jc w:val="center"/>
              <w:rPr>
                <w:rFonts w:ascii="Verdana" w:hAnsi="Verdana"/>
              </w:rPr>
            </w:pPr>
            <w:r w:rsidRPr="003C4872">
              <w:rPr>
                <w:rFonts w:ascii="Verdana" w:hAnsi="Verdana"/>
              </w:rPr>
              <w:t>$ 137.736</w:t>
            </w:r>
          </w:p>
        </w:tc>
        <w:tc>
          <w:tcPr>
            <w:tcW w:w="800" w:type="pct"/>
            <w:hideMark/>
          </w:tcPr>
          <w:p w14:paraId="0C7A19BB" w14:textId="77777777" w:rsidR="003C4872" w:rsidRPr="003C4872" w:rsidRDefault="003C4872" w:rsidP="003C4872">
            <w:pPr>
              <w:spacing w:after="160" w:line="259" w:lineRule="auto"/>
              <w:jc w:val="center"/>
              <w:rPr>
                <w:rFonts w:ascii="Verdana" w:hAnsi="Verdana"/>
              </w:rPr>
            </w:pPr>
            <w:r w:rsidRPr="003C4872">
              <w:rPr>
                <w:rFonts w:ascii="Verdana" w:hAnsi="Verdana"/>
              </w:rPr>
              <w:t>$ 149.634</w:t>
            </w:r>
          </w:p>
        </w:tc>
        <w:tc>
          <w:tcPr>
            <w:tcW w:w="800" w:type="pct"/>
            <w:hideMark/>
          </w:tcPr>
          <w:p w14:paraId="4339D767" w14:textId="77777777" w:rsidR="003C4872" w:rsidRPr="003C4872" w:rsidRDefault="003C4872" w:rsidP="003C4872">
            <w:pPr>
              <w:spacing w:after="160" w:line="259" w:lineRule="auto"/>
              <w:jc w:val="center"/>
              <w:rPr>
                <w:rFonts w:ascii="Verdana" w:hAnsi="Verdana"/>
              </w:rPr>
            </w:pPr>
            <w:r w:rsidRPr="003C4872">
              <w:rPr>
                <w:rFonts w:ascii="Verdana" w:hAnsi="Verdana"/>
              </w:rPr>
              <w:t>$ 152.159</w:t>
            </w:r>
          </w:p>
        </w:tc>
        <w:tc>
          <w:tcPr>
            <w:tcW w:w="750" w:type="pct"/>
            <w:hideMark/>
          </w:tcPr>
          <w:p w14:paraId="1D09544D" w14:textId="77777777" w:rsidR="003C4872" w:rsidRPr="003C4872" w:rsidRDefault="003C4872" w:rsidP="003C4872">
            <w:pPr>
              <w:spacing w:after="160" w:line="259" w:lineRule="auto"/>
              <w:jc w:val="center"/>
              <w:rPr>
                <w:rFonts w:ascii="Verdana" w:hAnsi="Verdana"/>
              </w:rPr>
            </w:pPr>
            <w:r w:rsidRPr="003C4872">
              <w:rPr>
                <w:rFonts w:ascii="Verdana" w:hAnsi="Verdana"/>
              </w:rPr>
              <w:t>$ 153.290</w:t>
            </w:r>
          </w:p>
        </w:tc>
        <w:tc>
          <w:tcPr>
            <w:tcW w:w="750" w:type="pct"/>
            <w:hideMark/>
          </w:tcPr>
          <w:p w14:paraId="09F3C533" w14:textId="77777777" w:rsidR="003C4872" w:rsidRPr="003C4872" w:rsidRDefault="003C4872" w:rsidP="003C4872">
            <w:pPr>
              <w:spacing w:after="160" w:line="259" w:lineRule="auto"/>
              <w:jc w:val="center"/>
              <w:rPr>
                <w:rFonts w:ascii="Verdana" w:hAnsi="Verdana"/>
              </w:rPr>
            </w:pPr>
            <w:r w:rsidRPr="003C4872">
              <w:rPr>
                <w:rFonts w:ascii="Verdana" w:hAnsi="Verdana"/>
              </w:rPr>
              <w:t>$ 153.290</w:t>
            </w:r>
          </w:p>
        </w:tc>
      </w:tr>
      <w:tr w:rsidR="003C4872" w:rsidRPr="003C4872" w14:paraId="4EFCA7D8" w14:textId="77777777" w:rsidTr="003C4872">
        <w:tc>
          <w:tcPr>
            <w:tcW w:w="1150" w:type="pct"/>
            <w:hideMark/>
          </w:tcPr>
          <w:p w14:paraId="399705B3" w14:textId="77777777" w:rsidR="003C4872" w:rsidRPr="003C4872" w:rsidRDefault="003C4872" w:rsidP="003C4872">
            <w:pPr>
              <w:spacing w:after="160" w:line="259" w:lineRule="auto"/>
              <w:jc w:val="center"/>
              <w:rPr>
                <w:rFonts w:ascii="Verdana" w:hAnsi="Verdana"/>
              </w:rPr>
            </w:pPr>
            <w:r w:rsidRPr="003C4872">
              <w:rPr>
                <w:rFonts w:ascii="Verdana" w:hAnsi="Verdana"/>
                <w:b/>
                <w:bCs/>
              </w:rPr>
              <w:t>GUAINIA</w:t>
            </w:r>
          </w:p>
        </w:tc>
        <w:tc>
          <w:tcPr>
            <w:tcW w:w="800" w:type="pct"/>
            <w:hideMark/>
          </w:tcPr>
          <w:p w14:paraId="71C284FB" w14:textId="77777777" w:rsidR="003C4872" w:rsidRPr="003C4872" w:rsidRDefault="003C4872" w:rsidP="003C4872">
            <w:pPr>
              <w:spacing w:after="160" w:line="259" w:lineRule="auto"/>
              <w:jc w:val="center"/>
              <w:rPr>
                <w:rFonts w:ascii="Verdana" w:hAnsi="Verdana"/>
              </w:rPr>
            </w:pPr>
            <w:r w:rsidRPr="003C4872">
              <w:rPr>
                <w:rFonts w:ascii="Verdana" w:hAnsi="Verdana"/>
              </w:rPr>
              <w:t>$ 302.231</w:t>
            </w:r>
          </w:p>
        </w:tc>
        <w:tc>
          <w:tcPr>
            <w:tcW w:w="800" w:type="pct"/>
            <w:hideMark/>
          </w:tcPr>
          <w:p w14:paraId="4E749309" w14:textId="77777777" w:rsidR="003C4872" w:rsidRPr="003C4872" w:rsidRDefault="003C4872" w:rsidP="003C4872">
            <w:pPr>
              <w:spacing w:after="160" w:line="259" w:lineRule="auto"/>
              <w:jc w:val="center"/>
              <w:rPr>
                <w:rFonts w:ascii="Verdana" w:hAnsi="Verdana"/>
              </w:rPr>
            </w:pPr>
            <w:r w:rsidRPr="003C4872">
              <w:rPr>
                <w:rFonts w:ascii="Verdana" w:hAnsi="Verdana"/>
              </w:rPr>
              <w:t>$ 320.161</w:t>
            </w:r>
          </w:p>
        </w:tc>
        <w:tc>
          <w:tcPr>
            <w:tcW w:w="800" w:type="pct"/>
            <w:hideMark/>
          </w:tcPr>
          <w:p w14:paraId="693991DD" w14:textId="77777777" w:rsidR="003C4872" w:rsidRPr="003C4872" w:rsidRDefault="003C4872" w:rsidP="003C4872">
            <w:pPr>
              <w:spacing w:after="160" w:line="259" w:lineRule="auto"/>
              <w:jc w:val="center"/>
              <w:rPr>
                <w:rFonts w:ascii="Verdana" w:hAnsi="Verdana"/>
              </w:rPr>
            </w:pPr>
            <w:r w:rsidRPr="003C4872">
              <w:rPr>
                <w:rFonts w:ascii="Verdana" w:hAnsi="Verdana"/>
              </w:rPr>
              <w:t>$ 323.965</w:t>
            </w:r>
          </w:p>
        </w:tc>
        <w:tc>
          <w:tcPr>
            <w:tcW w:w="750" w:type="pct"/>
            <w:hideMark/>
          </w:tcPr>
          <w:p w14:paraId="609DC411" w14:textId="77777777" w:rsidR="003C4872" w:rsidRPr="003C4872" w:rsidRDefault="003C4872" w:rsidP="003C4872">
            <w:pPr>
              <w:spacing w:after="160" w:line="259" w:lineRule="auto"/>
              <w:jc w:val="center"/>
              <w:rPr>
                <w:rFonts w:ascii="Verdana" w:hAnsi="Verdana"/>
              </w:rPr>
            </w:pPr>
            <w:r w:rsidRPr="003C4872">
              <w:rPr>
                <w:rFonts w:ascii="Verdana" w:hAnsi="Verdana"/>
              </w:rPr>
              <w:t>$ 328.509</w:t>
            </w:r>
          </w:p>
        </w:tc>
        <w:tc>
          <w:tcPr>
            <w:tcW w:w="750" w:type="pct"/>
            <w:hideMark/>
          </w:tcPr>
          <w:p w14:paraId="1F77B8E3" w14:textId="77777777" w:rsidR="003C4872" w:rsidRPr="003C4872" w:rsidRDefault="003C4872" w:rsidP="003C4872">
            <w:pPr>
              <w:spacing w:after="160" w:line="259" w:lineRule="auto"/>
              <w:jc w:val="center"/>
              <w:rPr>
                <w:rFonts w:ascii="Verdana" w:hAnsi="Verdana"/>
              </w:rPr>
            </w:pPr>
            <w:r w:rsidRPr="003C4872">
              <w:rPr>
                <w:rFonts w:ascii="Verdana" w:hAnsi="Verdana"/>
              </w:rPr>
              <w:t>$ 328.509</w:t>
            </w:r>
          </w:p>
        </w:tc>
      </w:tr>
      <w:tr w:rsidR="003C4872" w:rsidRPr="003C4872" w14:paraId="5F1BD5A5" w14:textId="77777777" w:rsidTr="003C4872">
        <w:tc>
          <w:tcPr>
            <w:tcW w:w="1150" w:type="pct"/>
            <w:hideMark/>
          </w:tcPr>
          <w:p w14:paraId="4DBFD8F8" w14:textId="77777777" w:rsidR="003C4872" w:rsidRPr="003C4872" w:rsidRDefault="003C4872" w:rsidP="003C4872">
            <w:pPr>
              <w:spacing w:after="160" w:line="259" w:lineRule="auto"/>
              <w:jc w:val="center"/>
              <w:rPr>
                <w:rFonts w:ascii="Verdana" w:hAnsi="Verdana"/>
              </w:rPr>
            </w:pPr>
            <w:r w:rsidRPr="003C4872">
              <w:rPr>
                <w:rFonts w:ascii="Verdana" w:hAnsi="Verdana"/>
                <w:b/>
                <w:bCs/>
              </w:rPr>
              <w:t>GUAVIARE</w:t>
            </w:r>
          </w:p>
        </w:tc>
        <w:tc>
          <w:tcPr>
            <w:tcW w:w="800" w:type="pct"/>
            <w:hideMark/>
          </w:tcPr>
          <w:p w14:paraId="53F37138" w14:textId="77777777" w:rsidR="003C4872" w:rsidRPr="003C4872" w:rsidRDefault="003C4872" w:rsidP="003C4872">
            <w:pPr>
              <w:spacing w:after="160" w:line="259" w:lineRule="auto"/>
              <w:jc w:val="center"/>
              <w:rPr>
                <w:rFonts w:ascii="Verdana" w:hAnsi="Verdana"/>
              </w:rPr>
            </w:pPr>
            <w:r w:rsidRPr="003C4872">
              <w:rPr>
                <w:rFonts w:ascii="Verdana" w:hAnsi="Verdana"/>
              </w:rPr>
              <w:t>$ 227.576</w:t>
            </w:r>
          </w:p>
        </w:tc>
        <w:tc>
          <w:tcPr>
            <w:tcW w:w="800" w:type="pct"/>
            <w:hideMark/>
          </w:tcPr>
          <w:p w14:paraId="3D4B43FD" w14:textId="77777777" w:rsidR="003C4872" w:rsidRPr="003C4872" w:rsidRDefault="003C4872" w:rsidP="003C4872">
            <w:pPr>
              <w:spacing w:after="160" w:line="259" w:lineRule="auto"/>
              <w:jc w:val="center"/>
              <w:rPr>
                <w:rFonts w:ascii="Verdana" w:hAnsi="Verdana"/>
              </w:rPr>
            </w:pPr>
            <w:r w:rsidRPr="003C4872">
              <w:rPr>
                <w:rFonts w:ascii="Verdana" w:hAnsi="Verdana"/>
              </w:rPr>
              <w:t>$ 244.630</w:t>
            </w:r>
          </w:p>
        </w:tc>
        <w:tc>
          <w:tcPr>
            <w:tcW w:w="800" w:type="pct"/>
            <w:hideMark/>
          </w:tcPr>
          <w:p w14:paraId="0B7C282A" w14:textId="77777777" w:rsidR="003C4872" w:rsidRPr="003C4872" w:rsidRDefault="003C4872" w:rsidP="003C4872">
            <w:pPr>
              <w:spacing w:after="160" w:line="259" w:lineRule="auto"/>
              <w:jc w:val="center"/>
              <w:rPr>
                <w:rFonts w:ascii="Verdana" w:hAnsi="Verdana"/>
              </w:rPr>
            </w:pPr>
            <w:r w:rsidRPr="003C4872">
              <w:rPr>
                <w:rFonts w:ascii="Verdana" w:hAnsi="Verdana"/>
              </w:rPr>
              <w:t>$ 248.249</w:t>
            </w:r>
          </w:p>
        </w:tc>
        <w:tc>
          <w:tcPr>
            <w:tcW w:w="750" w:type="pct"/>
            <w:hideMark/>
          </w:tcPr>
          <w:p w14:paraId="351D9246" w14:textId="77777777" w:rsidR="003C4872" w:rsidRPr="003C4872" w:rsidRDefault="003C4872" w:rsidP="003C4872">
            <w:pPr>
              <w:spacing w:after="160" w:line="259" w:lineRule="auto"/>
              <w:jc w:val="center"/>
              <w:rPr>
                <w:rFonts w:ascii="Verdana" w:hAnsi="Verdana"/>
              </w:rPr>
            </w:pPr>
            <w:r w:rsidRPr="003C4872">
              <w:rPr>
                <w:rFonts w:ascii="Verdana" w:hAnsi="Verdana"/>
              </w:rPr>
              <w:t>$ 250.774</w:t>
            </w:r>
          </w:p>
        </w:tc>
        <w:tc>
          <w:tcPr>
            <w:tcW w:w="750" w:type="pct"/>
            <w:hideMark/>
          </w:tcPr>
          <w:p w14:paraId="4A81580D" w14:textId="77777777" w:rsidR="003C4872" w:rsidRPr="003C4872" w:rsidRDefault="003C4872" w:rsidP="003C4872">
            <w:pPr>
              <w:spacing w:after="160" w:line="259" w:lineRule="auto"/>
              <w:jc w:val="center"/>
              <w:rPr>
                <w:rFonts w:ascii="Verdana" w:hAnsi="Verdana"/>
              </w:rPr>
            </w:pPr>
            <w:r w:rsidRPr="003C4872">
              <w:rPr>
                <w:rFonts w:ascii="Verdana" w:hAnsi="Verdana"/>
              </w:rPr>
              <w:t>S 250.774</w:t>
            </w:r>
          </w:p>
        </w:tc>
      </w:tr>
      <w:tr w:rsidR="003C4872" w:rsidRPr="003C4872" w14:paraId="6AD5BFC2" w14:textId="77777777" w:rsidTr="003C4872">
        <w:tc>
          <w:tcPr>
            <w:tcW w:w="1150" w:type="pct"/>
            <w:hideMark/>
          </w:tcPr>
          <w:p w14:paraId="49DFFC7F" w14:textId="77777777" w:rsidR="003C4872" w:rsidRPr="003C4872" w:rsidRDefault="003C4872" w:rsidP="003C4872">
            <w:pPr>
              <w:spacing w:after="160" w:line="259" w:lineRule="auto"/>
              <w:jc w:val="center"/>
              <w:rPr>
                <w:rFonts w:ascii="Verdana" w:hAnsi="Verdana"/>
              </w:rPr>
            </w:pPr>
            <w:r w:rsidRPr="003C4872">
              <w:rPr>
                <w:rFonts w:ascii="Verdana" w:hAnsi="Verdana"/>
                <w:b/>
                <w:bCs/>
              </w:rPr>
              <w:t>HUILA</w:t>
            </w:r>
          </w:p>
        </w:tc>
        <w:tc>
          <w:tcPr>
            <w:tcW w:w="800" w:type="pct"/>
            <w:hideMark/>
          </w:tcPr>
          <w:p w14:paraId="30E68102" w14:textId="77777777" w:rsidR="003C4872" w:rsidRPr="003C4872" w:rsidRDefault="003C4872" w:rsidP="003C4872">
            <w:pPr>
              <w:spacing w:after="160" w:line="259" w:lineRule="auto"/>
              <w:jc w:val="center"/>
              <w:rPr>
                <w:rFonts w:ascii="Verdana" w:hAnsi="Verdana"/>
              </w:rPr>
            </w:pPr>
            <w:r w:rsidRPr="003C4872">
              <w:rPr>
                <w:rFonts w:ascii="Verdana" w:hAnsi="Verdana"/>
              </w:rPr>
              <w:t>$ 154.865</w:t>
            </w:r>
          </w:p>
        </w:tc>
        <w:tc>
          <w:tcPr>
            <w:tcW w:w="800" w:type="pct"/>
            <w:hideMark/>
          </w:tcPr>
          <w:p w14:paraId="15F000A5" w14:textId="77777777" w:rsidR="003C4872" w:rsidRPr="003C4872" w:rsidRDefault="003C4872" w:rsidP="003C4872">
            <w:pPr>
              <w:spacing w:after="160" w:line="259" w:lineRule="auto"/>
              <w:jc w:val="center"/>
              <w:rPr>
                <w:rFonts w:ascii="Verdana" w:hAnsi="Verdana"/>
              </w:rPr>
            </w:pPr>
            <w:r w:rsidRPr="003C4872">
              <w:rPr>
                <w:rFonts w:ascii="Verdana" w:hAnsi="Verdana"/>
              </w:rPr>
              <w:t>$ 167.276</w:t>
            </w:r>
          </w:p>
        </w:tc>
        <w:tc>
          <w:tcPr>
            <w:tcW w:w="800" w:type="pct"/>
            <w:hideMark/>
          </w:tcPr>
          <w:p w14:paraId="33558864" w14:textId="77777777" w:rsidR="003C4872" w:rsidRPr="003C4872" w:rsidRDefault="003C4872" w:rsidP="003C4872">
            <w:pPr>
              <w:spacing w:after="160" w:line="259" w:lineRule="auto"/>
              <w:jc w:val="center"/>
              <w:rPr>
                <w:rFonts w:ascii="Verdana" w:hAnsi="Verdana"/>
              </w:rPr>
            </w:pPr>
            <w:r w:rsidRPr="003C4872">
              <w:rPr>
                <w:rFonts w:ascii="Verdana" w:hAnsi="Verdana"/>
              </w:rPr>
              <w:t>$ 169.909</w:t>
            </w:r>
          </w:p>
        </w:tc>
        <w:tc>
          <w:tcPr>
            <w:tcW w:w="750" w:type="pct"/>
            <w:hideMark/>
          </w:tcPr>
          <w:p w14:paraId="735E44FC" w14:textId="77777777" w:rsidR="003C4872" w:rsidRPr="003C4872" w:rsidRDefault="003C4872" w:rsidP="003C4872">
            <w:pPr>
              <w:spacing w:after="160" w:line="259" w:lineRule="auto"/>
              <w:jc w:val="center"/>
              <w:rPr>
                <w:rFonts w:ascii="Verdana" w:hAnsi="Verdana"/>
              </w:rPr>
            </w:pPr>
            <w:r w:rsidRPr="003C4872">
              <w:rPr>
                <w:rFonts w:ascii="Verdana" w:hAnsi="Verdana"/>
              </w:rPr>
              <w:t>$ 171.424</w:t>
            </w:r>
          </w:p>
        </w:tc>
        <w:tc>
          <w:tcPr>
            <w:tcW w:w="750" w:type="pct"/>
            <w:hideMark/>
          </w:tcPr>
          <w:p w14:paraId="02895D87" w14:textId="77777777" w:rsidR="003C4872" w:rsidRPr="003C4872" w:rsidRDefault="003C4872" w:rsidP="003C4872">
            <w:pPr>
              <w:spacing w:after="160" w:line="259" w:lineRule="auto"/>
              <w:jc w:val="center"/>
              <w:rPr>
                <w:rFonts w:ascii="Verdana" w:hAnsi="Verdana"/>
              </w:rPr>
            </w:pPr>
            <w:r w:rsidRPr="003C4872">
              <w:rPr>
                <w:rFonts w:ascii="Verdana" w:hAnsi="Verdana"/>
              </w:rPr>
              <w:t>$ 171.424</w:t>
            </w:r>
          </w:p>
        </w:tc>
      </w:tr>
      <w:tr w:rsidR="003C4872" w:rsidRPr="003C4872" w14:paraId="7C5F130A" w14:textId="77777777" w:rsidTr="003C4872">
        <w:tc>
          <w:tcPr>
            <w:tcW w:w="1150" w:type="pct"/>
            <w:hideMark/>
          </w:tcPr>
          <w:p w14:paraId="252A6CC4" w14:textId="77777777" w:rsidR="003C4872" w:rsidRPr="003C4872" w:rsidRDefault="003C4872" w:rsidP="003C4872">
            <w:pPr>
              <w:spacing w:after="160" w:line="259" w:lineRule="auto"/>
              <w:jc w:val="center"/>
              <w:rPr>
                <w:rFonts w:ascii="Verdana" w:hAnsi="Verdana"/>
              </w:rPr>
            </w:pPr>
            <w:r w:rsidRPr="003C4872">
              <w:rPr>
                <w:rFonts w:ascii="Verdana" w:hAnsi="Verdana"/>
                <w:b/>
                <w:bCs/>
              </w:rPr>
              <w:t>LA GUAJIRA</w:t>
            </w:r>
          </w:p>
        </w:tc>
        <w:tc>
          <w:tcPr>
            <w:tcW w:w="800" w:type="pct"/>
            <w:hideMark/>
          </w:tcPr>
          <w:p w14:paraId="679B6C59" w14:textId="77777777" w:rsidR="003C4872" w:rsidRPr="003C4872" w:rsidRDefault="003C4872" w:rsidP="003C4872">
            <w:pPr>
              <w:spacing w:after="160" w:line="259" w:lineRule="auto"/>
              <w:jc w:val="center"/>
              <w:rPr>
                <w:rFonts w:ascii="Verdana" w:hAnsi="Verdana"/>
              </w:rPr>
            </w:pPr>
            <w:r w:rsidRPr="003C4872">
              <w:rPr>
                <w:rFonts w:ascii="Verdana" w:hAnsi="Verdana"/>
              </w:rPr>
              <w:t>$ 183.013</w:t>
            </w:r>
          </w:p>
        </w:tc>
        <w:tc>
          <w:tcPr>
            <w:tcW w:w="800" w:type="pct"/>
            <w:hideMark/>
          </w:tcPr>
          <w:p w14:paraId="509887AB" w14:textId="77777777" w:rsidR="003C4872" w:rsidRPr="003C4872" w:rsidRDefault="003C4872" w:rsidP="003C4872">
            <w:pPr>
              <w:spacing w:after="160" w:line="259" w:lineRule="auto"/>
              <w:jc w:val="center"/>
              <w:rPr>
                <w:rFonts w:ascii="Verdana" w:hAnsi="Verdana"/>
              </w:rPr>
            </w:pPr>
            <w:r w:rsidRPr="003C4872">
              <w:rPr>
                <w:rFonts w:ascii="Verdana" w:hAnsi="Verdana"/>
              </w:rPr>
              <w:t>$ 199.204</w:t>
            </w:r>
          </w:p>
        </w:tc>
        <w:tc>
          <w:tcPr>
            <w:tcW w:w="800" w:type="pct"/>
            <w:hideMark/>
          </w:tcPr>
          <w:p w14:paraId="06999633" w14:textId="77777777" w:rsidR="003C4872" w:rsidRPr="003C4872" w:rsidRDefault="003C4872" w:rsidP="003C4872">
            <w:pPr>
              <w:spacing w:after="160" w:line="259" w:lineRule="auto"/>
              <w:jc w:val="center"/>
              <w:rPr>
                <w:rFonts w:ascii="Verdana" w:hAnsi="Verdana"/>
              </w:rPr>
            </w:pPr>
            <w:r w:rsidRPr="003C4872">
              <w:rPr>
                <w:rFonts w:ascii="Verdana" w:hAnsi="Verdana"/>
              </w:rPr>
              <w:t>$ 202.639</w:t>
            </w:r>
          </w:p>
        </w:tc>
        <w:tc>
          <w:tcPr>
            <w:tcW w:w="750" w:type="pct"/>
            <w:hideMark/>
          </w:tcPr>
          <w:p w14:paraId="4D23C54B" w14:textId="77777777" w:rsidR="003C4872" w:rsidRPr="003C4872" w:rsidRDefault="003C4872" w:rsidP="003C4872">
            <w:pPr>
              <w:spacing w:after="160" w:line="259" w:lineRule="auto"/>
              <w:jc w:val="center"/>
              <w:rPr>
                <w:rFonts w:ascii="Verdana" w:hAnsi="Verdana"/>
              </w:rPr>
            </w:pPr>
            <w:r w:rsidRPr="003C4872">
              <w:rPr>
                <w:rFonts w:ascii="Verdana" w:hAnsi="Verdana"/>
              </w:rPr>
              <w:t>$ 204.046</w:t>
            </w:r>
          </w:p>
        </w:tc>
        <w:tc>
          <w:tcPr>
            <w:tcW w:w="750" w:type="pct"/>
            <w:hideMark/>
          </w:tcPr>
          <w:p w14:paraId="7054B2DF" w14:textId="77777777" w:rsidR="003C4872" w:rsidRPr="003C4872" w:rsidRDefault="003C4872" w:rsidP="003C4872">
            <w:pPr>
              <w:spacing w:after="160" w:line="259" w:lineRule="auto"/>
              <w:jc w:val="center"/>
              <w:rPr>
                <w:rFonts w:ascii="Verdana" w:hAnsi="Verdana"/>
              </w:rPr>
            </w:pPr>
            <w:r w:rsidRPr="003C4872">
              <w:rPr>
                <w:rFonts w:ascii="Verdana" w:hAnsi="Verdana"/>
              </w:rPr>
              <w:t>$ 204.046</w:t>
            </w:r>
          </w:p>
        </w:tc>
      </w:tr>
      <w:tr w:rsidR="003C4872" w:rsidRPr="003C4872" w14:paraId="0D92105E" w14:textId="77777777" w:rsidTr="003C4872">
        <w:tc>
          <w:tcPr>
            <w:tcW w:w="1150" w:type="pct"/>
            <w:hideMark/>
          </w:tcPr>
          <w:p w14:paraId="666A548D" w14:textId="77777777" w:rsidR="003C4872" w:rsidRPr="003C4872" w:rsidRDefault="003C4872" w:rsidP="003C4872">
            <w:pPr>
              <w:spacing w:after="160" w:line="259" w:lineRule="auto"/>
              <w:jc w:val="center"/>
              <w:rPr>
                <w:rFonts w:ascii="Verdana" w:hAnsi="Verdana"/>
              </w:rPr>
            </w:pPr>
            <w:r w:rsidRPr="003C4872">
              <w:rPr>
                <w:rFonts w:ascii="Verdana" w:hAnsi="Verdana"/>
                <w:b/>
                <w:bCs/>
              </w:rPr>
              <w:t>MAGDALENA</w:t>
            </w:r>
          </w:p>
        </w:tc>
        <w:tc>
          <w:tcPr>
            <w:tcW w:w="800" w:type="pct"/>
            <w:hideMark/>
          </w:tcPr>
          <w:p w14:paraId="183A910C" w14:textId="77777777" w:rsidR="003C4872" w:rsidRPr="003C4872" w:rsidRDefault="003C4872" w:rsidP="003C4872">
            <w:pPr>
              <w:spacing w:after="160" w:line="259" w:lineRule="auto"/>
              <w:jc w:val="center"/>
              <w:rPr>
                <w:rFonts w:ascii="Verdana" w:hAnsi="Verdana"/>
              </w:rPr>
            </w:pPr>
            <w:r w:rsidRPr="003C4872">
              <w:rPr>
                <w:rFonts w:ascii="Verdana" w:hAnsi="Verdana"/>
              </w:rPr>
              <w:t>$ 151.399</w:t>
            </w:r>
          </w:p>
        </w:tc>
        <w:tc>
          <w:tcPr>
            <w:tcW w:w="800" w:type="pct"/>
            <w:hideMark/>
          </w:tcPr>
          <w:p w14:paraId="19DB3B73" w14:textId="77777777" w:rsidR="003C4872" w:rsidRPr="003C4872" w:rsidRDefault="003C4872" w:rsidP="003C4872">
            <w:pPr>
              <w:spacing w:after="160" w:line="259" w:lineRule="auto"/>
              <w:jc w:val="center"/>
              <w:rPr>
                <w:rFonts w:ascii="Verdana" w:hAnsi="Verdana"/>
              </w:rPr>
            </w:pPr>
            <w:r w:rsidRPr="003C4872">
              <w:rPr>
                <w:rFonts w:ascii="Verdana" w:hAnsi="Verdana"/>
              </w:rPr>
              <w:t>$ 164.006</w:t>
            </w:r>
          </w:p>
        </w:tc>
        <w:tc>
          <w:tcPr>
            <w:tcW w:w="800" w:type="pct"/>
            <w:hideMark/>
          </w:tcPr>
          <w:p w14:paraId="0A846633" w14:textId="77777777" w:rsidR="003C4872" w:rsidRPr="003C4872" w:rsidRDefault="003C4872" w:rsidP="003C4872">
            <w:pPr>
              <w:spacing w:after="160" w:line="259" w:lineRule="auto"/>
              <w:jc w:val="center"/>
              <w:rPr>
                <w:rFonts w:ascii="Verdana" w:hAnsi="Verdana"/>
              </w:rPr>
            </w:pPr>
            <w:r w:rsidRPr="003C4872">
              <w:rPr>
                <w:rFonts w:ascii="Verdana" w:hAnsi="Verdana"/>
              </w:rPr>
              <w:t>$ 166.680</w:t>
            </w:r>
          </w:p>
        </w:tc>
        <w:tc>
          <w:tcPr>
            <w:tcW w:w="750" w:type="pct"/>
            <w:hideMark/>
          </w:tcPr>
          <w:p w14:paraId="14516794" w14:textId="77777777" w:rsidR="003C4872" w:rsidRPr="003C4872" w:rsidRDefault="003C4872" w:rsidP="003C4872">
            <w:pPr>
              <w:spacing w:after="160" w:line="259" w:lineRule="auto"/>
              <w:jc w:val="center"/>
              <w:rPr>
                <w:rFonts w:ascii="Verdana" w:hAnsi="Verdana"/>
              </w:rPr>
            </w:pPr>
            <w:r w:rsidRPr="003C4872">
              <w:rPr>
                <w:rFonts w:ascii="Verdana" w:hAnsi="Verdana"/>
              </w:rPr>
              <w:t>$ 168.043</w:t>
            </w:r>
          </w:p>
        </w:tc>
        <w:tc>
          <w:tcPr>
            <w:tcW w:w="750" w:type="pct"/>
            <w:hideMark/>
          </w:tcPr>
          <w:p w14:paraId="11FF6353" w14:textId="77777777" w:rsidR="003C4872" w:rsidRPr="003C4872" w:rsidRDefault="003C4872" w:rsidP="003C4872">
            <w:pPr>
              <w:spacing w:after="160" w:line="259" w:lineRule="auto"/>
              <w:jc w:val="center"/>
              <w:rPr>
                <w:rFonts w:ascii="Verdana" w:hAnsi="Verdana"/>
              </w:rPr>
            </w:pPr>
            <w:r w:rsidRPr="003C4872">
              <w:rPr>
                <w:rFonts w:ascii="Verdana" w:hAnsi="Verdana"/>
              </w:rPr>
              <w:t>$ 168.043</w:t>
            </w:r>
          </w:p>
        </w:tc>
      </w:tr>
      <w:tr w:rsidR="003C4872" w:rsidRPr="003C4872" w14:paraId="57CD5514" w14:textId="77777777" w:rsidTr="003C4872">
        <w:tc>
          <w:tcPr>
            <w:tcW w:w="1150" w:type="pct"/>
            <w:hideMark/>
          </w:tcPr>
          <w:p w14:paraId="378A95E1" w14:textId="77777777" w:rsidR="003C4872" w:rsidRPr="003C4872" w:rsidRDefault="003C4872" w:rsidP="003C4872">
            <w:pPr>
              <w:spacing w:after="160" w:line="259" w:lineRule="auto"/>
              <w:jc w:val="center"/>
              <w:rPr>
                <w:rFonts w:ascii="Verdana" w:hAnsi="Verdana"/>
              </w:rPr>
            </w:pPr>
            <w:r w:rsidRPr="003C4872">
              <w:rPr>
                <w:rFonts w:ascii="Verdana" w:hAnsi="Verdana"/>
                <w:b/>
                <w:bCs/>
              </w:rPr>
              <w:t>META</w:t>
            </w:r>
          </w:p>
        </w:tc>
        <w:tc>
          <w:tcPr>
            <w:tcW w:w="800" w:type="pct"/>
            <w:hideMark/>
          </w:tcPr>
          <w:p w14:paraId="5AA4A743" w14:textId="77777777" w:rsidR="003C4872" w:rsidRPr="003C4872" w:rsidRDefault="003C4872" w:rsidP="003C4872">
            <w:pPr>
              <w:spacing w:after="160" w:line="259" w:lineRule="auto"/>
              <w:jc w:val="center"/>
              <w:rPr>
                <w:rFonts w:ascii="Verdana" w:hAnsi="Verdana"/>
              </w:rPr>
            </w:pPr>
            <w:r w:rsidRPr="003C4872">
              <w:rPr>
                <w:rFonts w:ascii="Verdana" w:hAnsi="Verdana"/>
              </w:rPr>
              <w:t>$ 161.527</w:t>
            </w:r>
          </w:p>
        </w:tc>
        <w:tc>
          <w:tcPr>
            <w:tcW w:w="800" w:type="pct"/>
            <w:hideMark/>
          </w:tcPr>
          <w:p w14:paraId="79B19CF6" w14:textId="77777777" w:rsidR="003C4872" w:rsidRPr="003C4872" w:rsidRDefault="003C4872" w:rsidP="003C4872">
            <w:pPr>
              <w:spacing w:after="160" w:line="259" w:lineRule="auto"/>
              <w:jc w:val="center"/>
              <w:rPr>
                <w:rFonts w:ascii="Verdana" w:hAnsi="Verdana"/>
              </w:rPr>
            </w:pPr>
            <w:r w:rsidRPr="003C4872">
              <w:rPr>
                <w:rFonts w:ascii="Verdana" w:hAnsi="Verdana"/>
              </w:rPr>
              <w:t>$ 174.976</w:t>
            </w:r>
          </w:p>
        </w:tc>
        <w:tc>
          <w:tcPr>
            <w:tcW w:w="800" w:type="pct"/>
            <w:hideMark/>
          </w:tcPr>
          <w:p w14:paraId="2DDF9197" w14:textId="77777777" w:rsidR="003C4872" w:rsidRPr="003C4872" w:rsidRDefault="003C4872" w:rsidP="003C4872">
            <w:pPr>
              <w:spacing w:after="160" w:line="259" w:lineRule="auto"/>
              <w:jc w:val="center"/>
              <w:rPr>
                <w:rFonts w:ascii="Verdana" w:hAnsi="Verdana"/>
              </w:rPr>
            </w:pPr>
            <w:r w:rsidRPr="003C4872">
              <w:rPr>
                <w:rFonts w:ascii="Verdana" w:hAnsi="Verdana"/>
              </w:rPr>
              <w:t>$ 177.829</w:t>
            </w:r>
          </w:p>
        </w:tc>
        <w:tc>
          <w:tcPr>
            <w:tcW w:w="750" w:type="pct"/>
            <w:hideMark/>
          </w:tcPr>
          <w:p w14:paraId="74E10A05" w14:textId="77777777" w:rsidR="003C4872" w:rsidRPr="003C4872" w:rsidRDefault="003C4872" w:rsidP="003C4872">
            <w:pPr>
              <w:spacing w:after="160" w:line="259" w:lineRule="auto"/>
              <w:jc w:val="center"/>
              <w:rPr>
                <w:rFonts w:ascii="Verdana" w:hAnsi="Verdana"/>
              </w:rPr>
            </w:pPr>
            <w:r w:rsidRPr="003C4872">
              <w:rPr>
                <w:rFonts w:ascii="Verdana" w:hAnsi="Verdana"/>
              </w:rPr>
              <w:t>$ 179.283</w:t>
            </w:r>
          </w:p>
        </w:tc>
        <w:tc>
          <w:tcPr>
            <w:tcW w:w="750" w:type="pct"/>
            <w:hideMark/>
          </w:tcPr>
          <w:p w14:paraId="784A5C8C" w14:textId="77777777" w:rsidR="003C4872" w:rsidRPr="003C4872" w:rsidRDefault="003C4872" w:rsidP="003C4872">
            <w:pPr>
              <w:spacing w:after="160" w:line="259" w:lineRule="auto"/>
              <w:jc w:val="center"/>
              <w:rPr>
                <w:rFonts w:ascii="Verdana" w:hAnsi="Verdana"/>
              </w:rPr>
            </w:pPr>
            <w:r w:rsidRPr="003C4872">
              <w:rPr>
                <w:rFonts w:ascii="Verdana" w:hAnsi="Verdana"/>
              </w:rPr>
              <w:t>$ 179.283</w:t>
            </w:r>
          </w:p>
        </w:tc>
      </w:tr>
      <w:tr w:rsidR="003C4872" w:rsidRPr="003C4872" w14:paraId="323BE311" w14:textId="77777777" w:rsidTr="003C4872">
        <w:tc>
          <w:tcPr>
            <w:tcW w:w="1150" w:type="pct"/>
            <w:hideMark/>
          </w:tcPr>
          <w:p w14:paraId="7B45C198" w14:textId="77777777" w:rsidR="003C4872" w:rsidRPr="003C4872" w:rsidRDefault="003C4872" w:rsidP="003C4872">
            <w:pPr>
              <w:spacing w:after="160" w:line="259" w:lineRule="auto"/>
              <w:jc w:val="center"/>
              <w:rPr>
                <w:rFonts w:ascii="Verdana" w:hAnsi="Verdana"/>
              </w:rPr>
            </w:pPr>
            <w:r w:rsidRPr="003C4872">
              <w:rPr>
                <w:rFonts w:ascii="Verdana" w:hAnsi="Verdana"/>
                <w:b/>
                <w:bCs/>
              </w:rPr>
              <w:t>NARIÑO</w:t>
            </w:r>
          </w:p>
        </w:tc>
        <w:tc>
          <w:tcPr>
            <w:tcW w:w="800" w:type="pct"/>
            <w:hideMark/>
          </w:tcPr>
          <w:p w14:paraId="3E20E28C" w14:textId="77777777" w:rsidR="003C4872" w:rsidRPr="003C4872" w:rsidRDefault="003C4872" w:rsidP="003C4872">
            <w:pPr>
              <w:spacing w:after="160" w:line="259" w:lineRule="auto"/>
              <w:jc w:val="center"/>
              <w:rPr>
                <w:rFonts w:ascii="Verdana" w:hAnsi="Verdana"/>
              </w:rPr>
            </w:pPr>
            <w:r w:rsidRPr="003C4872">
              <w:rPr>
                <w:rFonts w:ascii="Verdana" w:hAnsi="Verdana"/>
              </w:rPr>
              <w:t>$ 173.761</w:t>
            </w:r>
          </w:p>
        </w:tc>
        <w:tc>
          <w:tcPr>
            <w:tcW w:w="800" w:type="pct"/>
            <w:hideMark/>
          </w:tcPr>
          <w:p w14:paraId="0E9FF84B" w14:textId="77777777" w:rsidR="003C4872" w:rsidRPr="003C4872" w:rsidRDefault="003C4872" w:rsidP="003C4872">
            <w:pPr>
              <w:spacing w:after="160" w:line="259" w:lineRule="auto"/>
              <w:jc w:val="center"/>
              <w:rPr>
                <w:rFonts w:ascii="Verdana" w:hAnsi="Verdana"/>
              </w:rPr>
            </w:pPr>
            <w:r w:rsidRPr="003C4872">
              <w:rPr>
                <w:rFonts w:ascii="Verdana" w:hAnsi="Verdana"/>
              </w:rPr>
              <w:t>$ 184.974</w:t>
            </w:r>
          </w:p>
        </w:tc>
        <w:tc>
          <w:tcPr>
            <w:tcW w:w="800" w:type="pct"/>
            <w:hideMark/>
          </w:tcPr>
          <w:p w14:paraId="2A050A26" w14:textId="77777777" w:rsidR="003C4872" w:rsidRPr="003C4872" w:rsidRDefault="003C4872" w:rsidP="003C4872">
            <w:pPr>
              <w:spacing w:after="160" w:line="259" w:lineRule="auto"/>
              <w:jc w:val="center"/>
              <w:rPr>
                <w:rFonts w:ascii="Verdana" w:hAnsi="Verdana"/>
              </w:rPr>
            </w:pPr>
            <w:r w:rsidRPr="003C4872">
              <w:rPr>
                <w:rFonts w:ascii="Verdana" w:hAnsi="Verdana"/>
              </w:rPr>
              <w:t>$ 187.353</w:t>
            </w:r>
          </w:p>
        </w:tc>
        <w:tc>
          <w:tcPr>
            <w:tcW w:w="750" w:type="pct"/>
            <w:hideMark/>
          </w:tcPr>
          <w:p w14:paraId="1E63106D" w14:textId="77777777" w:rsidR="003C4872" w:rsidRPr="003C4872" w:rsidRDefault="003C4872" w:rsidP="003C4872">
            <w:pPr>
              <w:spacing w:after="160" w:line="259" w:lineRule="auto"/>
              <w:jc w:val="center"/>
              <w:rPr>
                <w:rFonts w:ascii="Verdana" w:hAnsi="Verdana"/>
              </w:rPr>
            </w:pPr>
            <w:r w:rsidRPr="003C4872">
              <w:rPr>
                <w:rFonts w:ascii="Verdana" w:hAnsi="Verdana"/>
              </w:rPr>
              <w:t>$ 189.737</w:t>
            </w:r>
          </w:p>
        </w:tc>
        <w:tc>
          <w:tcPr>
            <w:tcW w:w="750" w:type="pct"/>
            <w:hideMark/>
          </w:tcPr>
          <w:p w14:paraId="5979D70D" w14:textId="77777777" w:rsidR="003C4872" w:rsidRPr="003C4872" w:rsidRDefault="003C4872" w:rsidP="003C4872">
            <w:pPr>
              <w:spacing w:after="160" w:line="259" w:lineRule="auto"/>
              <w:jc w:val="center"/>
              <w:rPr>
                <w:rFonts w:ascii="Verdana" w:hAnsi="Verdana"/>
              </w:rPr>
            </w:pPr>
            <w:r w:rsidRPr="003C4872">
              <w:rPr>
                <w:rFonts w:ascii="Verdana" w:hAnsi="Verdana"/>
              </w:rPr>
              <w:t>$ 189.737</w:t>
            </w:r>
          </w:p>
        </w:tc>
      </w:tr>
      <w:tr w:rsidR="003C4872" w:rsidRPr="003C4872" w14:paraId="23E97EBA" w14:textId="77777777" w:rsidTr="003C4872">
        <w:tc>
          <w:tcPr>
            <w:tcW w:w="1150" w:type="pct"/>
            <w:hideMark/>
          </w:tcPr>
          <w:p w14:paraId="3E82D8BF" w14:textId="77777777" w:rsidR="003C4872" w:rsidRPr="003C4872" w:rsidRDefault="003C4872" w:rsidP="003C4872">
            <w:pPr>
              <w:spacing w:after="160" w:line="259" w:lineRule="auto"/>
              <w:jc w:val="center"/>
              <w:rPr>
                <w:rFonts w:ascii="Verdana" w:hAnsi="Verdana"/>
              </w:rPr>
            </w:pPr>
            <w:r w:rsidRPr="003C4872">
              <w:rPr>
                <w:rFonts w:ascii="Verdana" w:hAnsi="Verdana"/>
                <w:b/>
                <w:bCs/>
              </w:rPr>
              <w:lastRenderedPageBreak/>
              <w:t>NORTE DE SANTANDER</w:t>
            </w:r>
          </w:p>
        </w:tc>
        <w:tc>
          <w:tcPr>
            <w:tcW w:w="800" w:type="pct"/>
            <w:hideMark/>
          </w:tcPr>
          <w:p w14:paraId="3CC1DB7F" w14:textId="77777777" w:rsidR="003C4872" w:rsidRPr="003C4872" w:rsidRDefault="003C4872" w:rsidP="003C4872">
            <w:pPr>
              <w:spacing w:after="160" w:line="259" w:lineRule="auto"/>
              <w:jc w:val="center"/>
              <w:rPr>
                <w:rFonts w:ascii="Verdana" w:hAnsi="Verdana"/>
              </w:rPr>
            </w:pPr>
            <w:r w:rsidRPr="003C4872">
              <w:rPr>
                <w:rFonts w:ascii="Verdana" w:hAnsi="Verdana"/>
              </w:rPr>
              <w:t>$ 132.971</w:t>
            </w:r>
          </w:p>
        </w:tc>
        <w:tc>
          <w:tcPr>
            <w:tcW w:w="800" w:type="pct"/>
            <w:hideMark/>
          </w:tcPr>
          <w:p w14:paraId="740E753E" w14:textId="77777777" w:rsidR="003C4872" w:rsidRPr="003C4872" w:rsidRDefault="003C4872" w:rsidP="003C4872">
            <w:pPr>
              <w:spacing w:after="160" w:line="259" w:lineRule="auto"/>
              <w:jc w:val="center"/>
              <w:rPr>
                <w:rFonts w:ascii="Verdana" w:hAnsi="Verdana"/>
              </w:rPr>
            </w:pPr>
            <w:r w:rsidRPr="003C4872">
              <w:rPr>
                <w:rFonts w:ascii="Verdana" w:hAnsi="Verdana"/>
              </w:rPr>
              <w:t>$ 143.350</w:t>
            </w:r>
          </w:p>
        </w:tc>
        <w:tc>
          <w:tcPr>
            <w:tcW w:w="800" w:type="pct"/>
            <w:hideMark/>
          </w:tcPr>
          <w:p w14:paraId="69B4D11E" w14:textId="77777777" w:rsidR="003C4872" w:rsidRPr="003C4872" w:rsidRDefault="003C4872" w:rsidP="003C4872">
            <w:pPr>
              <w:spacing w:after="160" w:line="259" w:lineRule="auto"/>
              <w:jc w:val="center"/>
              <w:rPr>
                <w:rFonts w:ascii="Verdana" w:hAnsi="Verdana"/>
              </w:rPr>
            </w:pPr>
            <w:r w:rsidRPr="003C4872">
              <w:rPr>
                <w:rFonts w:ascii="Verdana" w:hAnsi="Verdana"/>
              </w:rPr>
              <w:t>$ 145.553</w:t>
            </w:r>
          </w:p>
        </w:tc>
        <w:tc>
          <w:tcPr>
            <w:tcW w:w="750" w:type="pct"/>
            <w:hideMark/>
          </w:tcPr>
          <w:p w14:paraId="58C76701" w14:textId="77777777" w:rsidR="003C4872" w:rsidRPr="003C4872" w:rsidRDefault="003C4872" w:rsidP="003C4872">
            <w:pPr>
              <w:spacing w:after="160" w:line="259" w:lineRule="auto"/>
              <w:jc w:val="center"/>
              <w:rPr>
                <w:rFonts w:ascii="Verdana" w:hAnsi="Verdana"/>
              </w:rPr>
            </w:pPr>
            <w:r w:rsidRPr="003C4872">
              <w:rPr>
                <w:rFonts w:ascii="Verdana" w:hAnsi="Verdana"/>
              </w:rPr>
              <w:t>$ 146.924</w:t>
            </w:r>
          </w:p>
        </w:tc>
        <w:tc>
          <w:tcPr>
            <w:tcW w:w="750" w:type="pct"/>
            <w:hideMark/>
          </w:tcPr>
          <w:p w14:paraId="74C77BE9" w14:textId="77777777" w:rsidR="003C4872" w:rsidRPr="003C4872" w:rsidRDefault="003C4872" w:rsidP="003C4872">
            <w:pPr>
              <w:spacing w:after="160" w:line="259" w:lineRule="auto"/>
              <w:jc w:val="center"/>
              <w:rPr>
                <w:rFonts w:ascii="Verdana" w:hAnsi="Verdana"/>
              </w:rPr>
            </w:pPr>
            <w:r w:rsidRPr="003C4872">
              <w:rPr>
                <w:rFonts w:ascii="Verdana" w:hAnsi="Verdana"/>
              </w:rPr>
              <w:t>$ 146.924</w:t>
            </w:r>
          </w:p>
        </w:tc>
      </w:tr>
      <w:tr w:rsidR="003C4872" w:rsidRPr="003C4872" w14:paraId="66FDFD32" w14:textId="77777777" w:rsidTr="003C4872">
        <w:tc>
          <w:tcPr>
            <w:tcW w:w="1150" w:type="pct"/>
            <w:hideMark/>
          </w:tcPr>
          <w:p w14:paraId="4FAF5A65" w14:textId="77777777" w:rsidR="003C4872" w:rsidRPr="003C4872" w:rsidRDefault="003C4872" w:rsidP="003C4872">
            <w:pPr>
              <w:spacing w:after="160" w:line="259" w:lineRule="auto"/>
              <w:jc w:val="center"/>
              <w:rPr>
                <w:rFonts w:ascii="Verdana" w:hAnsi="Verdana"/>
              </w:rPr>
            </w:pPr>
            <w:r w:rsidRPr="003C4872">
              <w:rPr>
                <w:rFonts w:ascii="Verdana" w:hAnsi="Verdana"/>
                <w:b/>
                <w:bCs/>
              </w:rPr>
              <w:t>PUTUMAYO</w:t>
            </w:r>
          </w:p>
        </w:tc>
        <w:tc>
          <w:tcPr>
            <w:tcW w:w="800" w:type="pct"/>
            <w:hideMark/>
          </w:tcPr>
          <w:p w14:paraId="152BB0B5" w14:textId="77777777" w:rsidR="003C4872" w:rsidRPr="003C4872" w:rsidRDefault="003C4872" w:rsidP="003C4872">
            <w:pPr>
              <w:spacing w:after="160" w:line="259" w:lineRule="auto"/>
              <w:jc w:val="center"/>
              <w:rPr>
                <w:rFonts w:ascii="Verdana" w:hAnsi="Verdana"/>
              </w:rPr>
            </w:pPr>
            <w:r w:rsidRPr="003C4872">
              <w:rPr>
                <w:rFonts w:ascii="Verdana" w:hAnsi="Verdana"/>
              </w:rPr>
              <w:t>$210.670</w:t>
            </w:r>
          </w:p>
        </w:tc>
        <w:tc>
          <w:tcPr>
            <w:tcW w:w="800" w:type="pct"/>
            <w:hideMark/>
          </w:tcPr>
          <w:p w14:paraId="4826C554" w14:textId="77777777" w:rsidR="003C4872" w:rsidRPr="003C4872" w:rsidRDefault="003C4872" w:rsidP="003C4872">
            <w:pPr>
              <w:spacing w:after="160" w:line="259" w:lineRule="auto"/>
              <w:jc w:val="center"/>
              <w:rPr>
                <w:rFonts w:ascii="Verdana" w:hAnsi="Verdana"/>
              </w:rPr>
            </w:pPr>
            <w:r w:rsidRPr="003C4872">
              <w:rPr>
                <w:rFonts w:ascii="Verdana" w:hAnsi="Verdana"/>
              </w:rPr>
              <w:t>$ 227.334</w:t>
            </w:r>
          </w:p>
        </w:tc>
        <w:tc>
          <w:tcPr>
            <w:tcW w:w="800" w:type="pct"/>
            <w:hideMark/>
          </w:tcPr>
          <w:p w14:paraId="126CFC7D" w14:textId="77777777" w:rsidR="003C4872" w:rsidRPr="003C4872" w:rsidRDefault="003C4872" w:rsidP="003C4872">
            <w:pPr>
              <w:spacing w:after="160" w:line="259" w:lineRule="auto"/>
              <w:jc w:val="center"/>
              <w:rPr>
                <w:rFonts w:ascii="Verdana" w:hAnsi="Verdana"/>
              </w:rPr>
            </w:pPr>
            <w:r w:rsidRPr="003C4872">
              <w:rPr>
                <w:rFonts w:ascii="Verdana" w:hAnsi="Verdana"/>
              </w:rPr>
              <w:t>$ 230.870</w:t>
            </w:r>
          </w:p>
        </w:tc>
        <w:tc>
          <w:tcPr>
            <w:tcW w:w="750" w:type="pct"/>
            <w:hideMark/>
          </w:tcPr>
          <w:p w14:paraId="7A1EFA22" w14:textId="77777777" w:rsidR="003C4872" w:rsidRPr="003C4872" w:rsidRDefault="003C4872" w:rsidP="003C4872">
            <w:pPr>
              <w:spacing w:after="160" w:line="259" w:lineRule="auto"/>
              <w:jc w:val="center"/>
              <w:rPr>
                <w:rFonts w:ascii="Verdana" w:hAnsi="Verdana"/>
              </w:rPr>
            </w:pPr>
            <w:r w:rsidRPr="003C4872">
              <w:rPr>
                <w:rFonts w:ascii="Verdana" w:hAnsi="Verdana"/>
              </w:rPr>
              <w:t>S 232.987</w:t>
            </w:r>
          </w:p>
        </w:tc>
        <w:tc>
          <w:tcPr>
            <w:tcW w:w="750" w:type="pct"/>
            <w:hideMark/>
          </w:tcPr>
          <w:p w14:paraId="116EE96F" w14:textId="77777777" w:rsidR="003C4872" w:rsidRPr="003C4872" w:rsidRDefault="003C4872" w:rsidP="003C4872">
            <w:pPr>
              <w:spacing w:after="160" w:line="259" w:lineRule="auto"/>
              <w:jc w:val="center"/>
              <w:rPr>
                <w:rFonts w:ascii="Verdana" w:hAnsi="Verdana"/>
              </w:rPr>
            </w:pPr>
            <w:r w:rsidRPr="003C4872">
              <w:rPr>
                <w:rFonts w:ascii="Verdana" w:hAnsi="Verdana"/>
              </w:rPr>
              <w:t>$ 232.987</w:t>
            </w:r>
          </w:p>
        </w:tc>
      </w:tr>
      <w:tr w:rsidR="003C4872" w:rsidRPr="003C4872" w14:paraId="4C59DCF2" w14:textId="77777777" w:rsidTr="003C4872">
        <w:tc>
          <w:tcPr>
            <w:tcW w:w="1150" w:type="pct"/>
            <w:hideMark/>
          </w:tcPr>
          <w:p w14:paraId="38E75802" w14:textId="77777777" w:rsidR="003C4872" w:rsidRPr="003C4872" w:rsidRDefault="003C4872" w:rsidP="003C4872">
            <w:pPr>
              <w:spacing w:after="160" w:line="259" w:lineRule="auto"/>
              <w:jc w:val="center"/>
              <w:rPr>
                <w:rFonts w:ascii="Verdana" w:hAnsi="Verdana"/>
              </w:rPr>
            </w:pPr>
            <w:r w:rsidRPr="003C4872">
              <w:rPr>
                <w:rFonts w:ascii="Verdana" w:hAnsi="Verdana"/>
                <w:b/>
                <w:bCs/>
              </w:rPr>
              <w:t>RISARALDA</w:t>
            </w:r>
          </w:p>
        </w:tc>
        <w:tc>
          <w:tcPr>
            <w:tcW w:w="800" w:type="pct"/>
            <w:hideMark/>
          </w:tcPr>
          <w:p w14:paraId="1E280D56" w14:textId="77777777" w:rsidR="003C4872" w:rsidRPr="003C4872" w:rsidRDefault="003C4872" w:rsidP="003C4872">
            <w:pPr>
              <w:spacing w:after="160" w:line="259" w:lineRule="auto"/>
              <w:jc w:val="center"/>
              <w:rPr>
                <w:rFonts w:ascii="Verdana" w:hAnsi="Verdana"/>
              </w:rPr>
            </w:pPr>
            <w:r w:rsidRPr="003C4872">
              <w:rPr>
                <w:rFonts w:ascii="Verdana" w:hAnsi="Verdana"/>
              </w:rPr>
              <w:t>$ 156.119</w:t>
            </w:r>
          </w:p>
        </w:tc>
        <w:tc>
          <w:tcPr>
            <w:tcW w:w="800" w:type="pct"/>
            <w:hideMark/>
          </w:tcPr>
          <w:p w14:paraId="01945019" w14:textId="77777777" w:rsidR="003C4872" w:rsidRPr="003C4872" w:rsidRDefault="003C4872" w:rsidP="003C4872">
            <w:pPr>
              <w:spacing w:after="160" w:line="259" w:lineRule="auto"/>
              <w:jc w:val="center"/>
              <w:rPr>
                <w:rFonts w:ascii="Verdana" w:hAnsi="Verdana"/>
              </w:rPr>
            </w:pPr>
            <w:r w:rsidRPr="003C4872">
              <w:rPr>
                <w:rFonts w:ascii="Verdana" w:hAnsi="Verdana"/>
              </w:rPr>
              <w:t>$ 169.606</w:t>
            </w:r>
          </w:p>
        </w:tc>
        <w:tc>
          <w:tcPr>
            <w:tcW w:w="800" w:type="pct"/>
            <w:hideMark/>
          </w:tcPr>
          <w:p w14:paraId="31D176DF" w14:textId="77777777" w:rsidR="003C4872" w:rsidRPr="003C4872" w:rsidRDefault="003C4872" w:rsidP="003C4872">
            <w:pPr>
              <w:spacing w:after="160" w:line="259" w:lineRule="auto"/>
              <w:jc w:val="center"/>
              <w:rPr>
                <w:rFonts w:ascii="Verdana" w:hAnsi="Verdana"/>
              </w:rPr>
            </w:pPr>
            <w:r w:rsidRPr="003C4872">
              <w:rPr>
                <w:rFonts w:ascii="Verdana" w:hAnsi="Verdana"/>
              </w:rPr>
              <w:t>$ 172.467</w:t>
            </w:r>
          </w:p>
        </w:tc>
        <w:tc>
          <w:tcPr>
            <w:tcW w:w="750" w:type="pct"/>
            <w:hideMark/>
          </w:tcPr>
          <w:p w14:paraId="4BCA0DCC" w14:textId="77777777" w:rsidR="003C4872" w:rsidRPr="003C4872" w:rsidRDefault="003C4872" w:rsidP="003C4872">
            <w:pPr>
              <w:spacing w:after="160" w:line="259" w:lineRule="auto"/>
              <w:jc w:val="center"/>
              <w:rPr>
                <w:rFonts w:ascii="Verdana" w:hAnsi="Verdana"/>
              </w:rPr>
            </w:pPr>
            <w:r w:rsidRPr="003C4872">
              <w:rPr>
                <w:rFonts w:ascii="Verdana" w:hAnsi="Verdana"/>
              </w:rPr>
              <w:t>$ 173.749</w:t>
            </w:r>
          </w:p>
        </w:tc>
        <w:tc>
          <w:tcPr>
            <w:tcW w:w="750" w:type="pct"/>
            <w:hideMark/>
          </w:tcPr>
          <w:p w14:paraId="218026B6" w14:textId="77777777" w:rsidR="003C4872" w:rsidRPr="003C4872" w:rsidRDefault="003C4872" w:rsidP="003C4872">
            <w:pPr>
              <w:spacing w:after="160" w:line="259" w:lineRule="auto"/>
              <w:jc w:val="center"/>
              <w:rPr>
                <w:rFonts w:ascii="Verdana" w:hAnsi="Verdana"/>
              </w:rPr>
            </w:pPr>
            <w:r w:rsidRPr="003C4872">
              <w:rPr>
                <w:rFonts w:ascii="Verdana" w:hAnsi="Verdana"/>
              </w:rPr>
              <w:t>$ 173.749</w:t>
            </w:r>
          </w:p>
        </w:tc>
      </w:tr>
      <w:tr w:rsidR="003C4872" w:rsidRPr="003C4872" w14:paraId="065BD7D5" w14:textId="77777777" w:rsidTr="003C4872">
        <w:tc>
          <w:tcPr>
            <w:tcW w:w="1150" w:type="pct"/>
            <w:hideMark/>
          </w:tcPr>
          <w:p w14:paraId="2E7E1F09" w14:textId="77777777" w:rsidR="003C4872" w:rsidRPr="003C4872" w:rsidRDefault="003C4872" w:rsidP="003C4872">
            <w:pPr>
              <w:spacing w:after="160" w:line="259" w:lineRule="auto"/>
              <w:jc w:val="center"/>
              <w:rPr>
                <w:rFonts w:ascii="Verdana" w:hAnsi="Verdana"/>
              </w:rPr>
            </w:pPr>
            <w:r w:rsidRPr="003C4872">
              <w:rPr>
                <w:rFonts w:ascii="Verdana" w:hAnsi="Verdana"/>
                <w:b/>
                <w:bCs/>
              </w:rPr>
              <w:t>SANTANDER</w:t>
            </w:r>
          </w:p>
        </w:tc>
        <w:tc>
          <w:tcPr>
            <w:tcW w:w="800" w:type="pct"/>
            <w:hideMark/>
          </w:tcPr>
          <w:p w14:paraId="37795E0F" w14:textId="77777777" w:rsidR="003C4872" w:rsidRPr="003C4872" w:rsidRDefault="003C4872" w:rsidP="003C4872">
            <w:pPr>
              <w:spacing w:after="160" w:line="259" w:lineRule="auto"/>
              <w:jc w:val="center"/>
              <w:rPr>
                <w:rFonts w:ascii="Verdana" w:hAnsi="Verdana"/>
              </w:rPr>
            </w:pPr>
            <w:r w:rsidRPr="003C4872">
              <w:rPr>
                <w:rFonts w:ascii="Verdana" w:hAnsi="Verdana"/>
              </w:rPr>
              <w:t>$ 180.609</w:t>
            </w:r>
          </w:p>
        </w:tc>
        <w:tc>
          <w:tcPr>
            <w:tcW w:w="800" w:type="pct"/>
            <w:hideMark/>
          </w:tcPr>
          <w:p w14:paraId="461A2B5B" w14:textId="77777777" w:rsidR="003C4872" w:rsidRPr="003C4872" w:rsidRDefault="003C4872" w:rsidP="003C4872">
            <w:pPr>
              <w:spacing w:after="160" w:line="259" w:lineRule="auto"/>
              <w:jc w:val="center"/>
              <w:rPr>
                <w:rFonts w:ascii="Verdana" w:hAnsi="Verdana"/>
              </w:rPr>
            </w:pPr>
            <w:r w:rsidRPr="003C4872">
              <w:rPr>
                <w:rFonts w:ascii="Verdana" w:hAnsi="Verdana"/>
              </w:rPr>
              <w:t>$ 193.767</w:t>
            </w:r>
          </w:p>
        </w:tc>
        <w:tc>
          <w:tcPr>
            <w:tcW w:w="800" w:type="pct"/>
            <w:hideMark/>
          </w:tcPr>
          <w:p w14:paraId="74FE2DF4" w14:textId="77777777" w:rsidR="003C4872" w:rsidRPr="003C4872" w:rsidRDefault="003C4872" w:rsidP="003C4872">
            <w:pPr>
              <w:spacing w:after="160" w:line="259" w:lineRule="auto"/>
              <w:jc w:val="center"/>
              <w:rPr>
                <w:rFonts w:ascii="Verdana" w:hAnsi="Verdana"/>
              </w:rPr>
            </w:pPr>
            <w:r w:rsidRPr="003C4872">
              <w:rPr>
                <w:rFonts w:ascii="Verdana" w:hAnsi="Verdana"/>
              </w:rPr>
              <w:t>$ 196.559</w:t>
            </w:r>
          </w:p>
        </w:tc>
        <w:tc>
          <w:tcPr>
            <w:tcW w:w="750" w:type="pct"/>
            <w:hideMark/>
          </w:tcPr>
          <w:p w14:paraId="5635D90F" w14:textId="77777777" w:rsidR="003C4872" w:rsidRPr="003C4872" w:rsidRDefault="003C4872" w:rsidP="003C4872">
            <w:pPr>
              <w:spacing w:after="160" w:line="259" w:lineRule="auto"/>
              <w:jc w:val="center"/>
              <w:rPr>
                <w:rFonts w:ascii="Verdana" w:hAnsi="Verdana"/>
              </w:rPr>
            </w:pPr>
            <w:r w:rsidRPr="003C4872">
              <w:rPr>
                <w:rFonts w:ascii="Verdana" w:hAnsi="Verdana"/>
              </w:rPr>
              <w:t>$ 198.658</w:t>
            </w:r>
          </w:p>
        </w:tc>
        <w:tc>
          <w:tcPr>
            <w:tcW w:w="750" w:type="pct"/>
            <w:hideMark/>
          </w:tcPr>
          <w:p w14:paraId="6AD4F22F" w14:textId="77777777" w:rsidR="003C4872" w:rsidRPr="003C4872" w:rsidRDefault="003C4872" w:rsidP="003C4872">
            <w:pPr>
              <w:spacing w:after="160" w:line="259" w:lineRule="auto"/>
              <w:jc w:val="center"/>
              <w:rPr>
                <w:rFonts w:ascii="Verdana" w:hAnsi="Verdana"/>
              </w:rPr>
            </w:pPr>
            <w:r w:rsidRPr="003C4872">
              <w:rPr>
                <w:rFonts w:ascii="Verdana" w:hAnsi="Verdana"/>
              </w:rPr>
              <w:t>$ 198.658</w:t>
            </w:r>
          </w:p>
        </w:tc>
      </w:tr>
      <w:tr w:rsidR="003C4872" w:rsidRPr="003C4872" w14:paraId="7DC53EE8" w14:textId="77777777" w:rsidTr="003C4872">
        <w:tc>
          <w:tcPr>
            <w:tcW w:w="1150" w:type="pct"/>
            <w:hideMark/>
          </w:tcPr>
          <w:p w14:paraId="0C73C971" w14:textId="77777777" w:rsidR="003C4872" w:rsidRPr="003C4872" w:rsidRDefault="003C4872" w:rsidP="003C4872">
            <w:pPr>
              <w:spacing w:after="160" w:line="259" w:lineRule="auto"/>
              <w:jc w:val="center"/>
              <w:rPr>
                <w:rFonts w:ascii="Verdana" w:hAnsi="Verdana"/>
              </w:rPr>
            </w:pPr>
            <w:r w:rsidRPr="003C4872">
              <w:rPr>
                <w:rFonts w:ascii="Verdana" w:hAnsi="Verdana"/>
                <w:b/>
                <w:bCs/>
              </w:rPr>
              <w:t>SUCRE</w:t>
            </w:r>
          </w:p>
        </w:tc>
        <w:tc>
          <w:tcPr>
            <w:tcW w:w="800" w:type="pct"/>
            <w:hideMark/>
          </w:tcPr>
          <w:p w14:paraId="5103BD54" w14:textId="77777777" w:rsidR="003C4872" w:rsidRPr="003C4872" w:rsidRDefault="003C4872" w:rsidP="003C4872">
            <w:pPr>
              <w:spacing w:after="160" w:line="259" w:lineRule="auto"/>
              <w:jc w:val="center"/>
              <w:rPr>
                <w:rFonts w:ascii="Verdana" w:hAnsi="Verdana"/>
              </w:rPr>
            </w:pPr>
            <w:r w:rsidRPr="003C4872">
              <w:rPr>
                <w:rFonts w:ascii="Verdana" w:hAnsi="Verdana"/>
              </w:rPr>
              <w:t>$ 160.980</w:t>
            </w:r>
          </w:p>
        </w:tc>
        <w:tc>
          <w:tcPr>
            <w:tcW w:w="800" w:type="pct"/>
            <w:hideMark/>
          </w:tcPr>
          <w:p w14:paraId="17833215" w14:textId="77777777" w:rsidR="003C4872" w:rsidRPr="003C4872" w:rsidRDefault="003C4872" w:rsidP="003C4872">
            <w:pPr>
              <w:spacing w:after="160" w:line="259" w:lineRule="auto"/>
              <w:jc w:val="center"/>
              <w:rPr>
                <w:rFonts w:ascii="Verdana" w:hAnsi="Verdana"/>
              </w:rPr>
            </w:pPr>
            <w:r w:rsidRPr="003C4872">
              <w:rPr>
                <w:rFonts w:ascii="Verdana" w:hAnsi="Verdana"/>
              </w:rPr>
              <w:t>$ 173.714</w:t>
            </w:r>
          </w:p>
        </w:tc>
        <w:tc>
          <w:tcPr>
            <w:tcW w:w="800" w:type="pct"/>
            <w:hideMark/>
          </w:tcPr>
          <w:p w14:paraId="1F251F0E" w14:textId="77777777" w:rsidR="003C4872" w:rsidRPr="003C4872" w:rsidRDefault="003C4872" w:rsidP="003C4872">
            <w:pPr>
              <w:spacing w:after="160" w:line="259" w:lineRule="auto"/>
              <w:jc w:val="center"/>
              <w:rPr>
                <w:rFonts w:ascii="Verdana" w:hAnsi="Verdana"/>
              </w:rPr>
            </w:pPr>
            <w:r w:rsidRPr="003C4872">
              <w:rPr>
                <w:rFonts w:ascii="Verdana" w:hAnsi="Verdana"/>
              </w:rPr>
              <w:t>$ 176.415</w:t>
            </w:r>
          </w:p>
        </w:tc>
        <w:tc>
          <w:tcPr>
            <w:tcW w:w="750" w:type="pct"/>
            <w:hideMark/>
          </w:tcPr>
          <w:p w14:paraId="6E25243D" w14:textId="77777777" w:rsidR="003C4872" w:rsidRPr="003C4872" w:rsidRDefault="003C4872" w:rsidP="003C4872">
            <w:pPr>
              <w:spacing w:after="160" w:line="259" w:lineRule="auto"/>
              <w:jc w:val="center"/>
              <w:rPr>
                <w:rFonts w:ascii="Verdana" w:hAnsi="Verdana"/>
              </w:rPr>
            </w:pPr>
            <w:r w:rsidRPr="003C4872">
              <w:rPr>
                <w:rFonts w:ascii="Verdana" w:hAnsi="Verdana"/>
              </w:rPr>
              <w:t>$ 178.033</w:t>
            </w:r>
          </w:p>
        </w:tc>
        <w:tc>
          <w:tcPr>
            <w:tcW w:w="750" w:type="pct"/>
            <w:hideMark/>
          </w:tcPr>
          <w:p w14:paraId="21EC354B" w14:textId="77777777" w:rsidR="003C4872" w:rsidRPr="003C4872" w:rsidRDefault="003C4872" w:rsidP="003C4872">
            <w:pPr>
              <w:spacing w:after="160" w:line="259" w:lineRule="auto"/>
              <w:jc w:val="center"/>
              <w:rPr>
                <w:rFonts w:ascii="Verdana" w:hAnsi="Verdana"/>
              </w:rPr>
            </w:pPr>
            <w:r w:rsidRPr="003C4872">
              <w:rPr>
                <w:rFonts w:ascii="Verdana" w:hAnsi="Verdana"/>
              </w:rPr>
              <w:t>$ 178.033</w:t>
            </w:r>
          </w:p>
        </w:tc>
      </w:tr>
      <w:tr w:rsidR="003C4872" w:rsidRPr="003C4872" w14:paraId="2E88C0DD" w14:textId="77777777" w:rsidTr="003C4872">
        <w:tc>
          <w:tcPr>
            <w:tcW w:w="1150" w:type="pct"/>
            <w:hideMark/>
          </w:tcPr>
          <w:p w14:paraId="130B411F" w14:textId="77777777" w:rsidR="003C4872" w:rsidRPr="003C4872" w:rsidRDefault="003C4872" w:rsidP="003C4872">
            <w:pPr>
              <w:spacing w:after="160" w:line="259" w:lineRule="auto"/>
              <w:jc w:val="center"/>
              <w:rPr>
                <w:rFonts w:ascii="Verdana" w:hAnsi="Verdana"/>
              </w:rPr>
            </w:pPr>
            <w:r w:rsidRPr="003C4872">
              <w:rPr>
                <w:rFonts w:ascii="Verdana" w:hAnsi="Verdana"/>
                <w:b/>
                <w:bCs/>
              </w:rPr>
              <w:t>TOLIMA</w:t>
            </w:r>
          </w:p>
        </w:tc>
        <w:tc>
          <w:tcPr>
            <w:tcW w:w="800" w:type="pct"/>
            <w:hideMark/>
          </w:tcPr>
          <w:p w14:paraId="31CDF909" w14:textId="77777777" w:rsidR="003C4872" w:rsidRPr="003C4872" w:rsidRDefault="003C4872" w:rsidP="003C4872">
            <w:pPr>
              <w:spacing w:after="160" w:line="259" w:lineRule="auto"/>
              <w:jc w:val="center"/>
              <w:rPr>
                <w:rFonts w:ascii="Verdana" w:hAnsi="Verdana"/>
              </w:rPr>
            </w:pPr>
            <w:r w:rsidRPr="003C4872">
              <w:rPr>
                <w:rFonts w:ascii="Verdana" w:hAnsi="Verdana"/>
              </w:rPr>
              <w:t>$ 139.617</w:t>
            </w:r>
          </w:p>
        </w:tc>
        <w:tc>
          <w:tcPr>
            <w:tcW w:w="800" w:type="pct"/>
            <w:hideMark/>
          </w:tcPr>
          <w:p w14:paraId="45D79FA4" w14:textId="77777777" w:rsidR="003C4872" w:rsidRPr="003C4872" w:rsidRDefault="003C4872" w:rsidP="003C4872">
            <w:pPr>
              <w:spacing w:after="160" w:line="259" w:lineRule="auto"/>
              <w:jc w:val="center"/>
              <w:rPr>
                <w:rFonts w:ascii="Verdana" w:hAnsi="Verdana"/>
              </w:rPr>
            </w:pPr>
            <w:r w:rsidRPr="003C4872">
              <w:rPr>
                <w:rFonts w:ascii="Verdana" w:hAnsi="Verdana"/>
              </w:rPr>
              <w:t>$ 151.533</w:t>
            </w:r>
          </w:p>
        </w:tc>
        <w:tc>
          <w:tcPr>
            <w:tcW w:w="800" w:type="pct"/>
            <w:hideMark/>
          </w:tcPr>
          <w:p w14:paraId="7C143A74" w14:textId="77777777" w:rsidR="003C4872" w:rsidRPr="003C4872" w:rsidRDefault="003C4872" w:rsidP="003C4872">
            <w:pPr>
              <w:spacing w:after="160" w:line="259" w:lineRule="auto"/>
              <w:jc w:val="center"/>
              <w:rPr>
                <w:rFonts w:ascii="Verdana" w:hAnsi="Verdana"/>
              </w:rPr>
            </w:pPr>
            <w:r w:rsidRPr="003C4872">
              <w:rPr>
                <w:rFonts w:ascii="Verdana" w:hAnsi="Verdana"/>
              </w:rPr>
              <w:t>$ 154.061</w:t>
            </w:r>
          </w:p>
        </w:tc>
        <w:tc>
          <w:tcPr>
            <w:tcW w:w="750" w:type="pct"/>
            <w:hideMark/>
          </w:tcPr>
          <w:p w14:paraId="2F137937" w14:textId="77777777" w:rsidR="003C4872" w:rsidRPr="003C4872" w:rsidRDefault="003C4872" w:rsidP="003C4872">
            <w:pPr>
              <w:spacing w:after="160" w:line="259" w:lineRule="auto"/>
              <w:jc w:val="center"/>
              <w:rPr>
                <w:rFonts w:ascii="Verdana" w:hAnsi="Verdana"/>
              </w:rPr>
            </w:pPr>
            <w:r w:rsidRPr="003C4872">
              <w:rPr>
                <w:rFonts w:ascii="Verdana" w:hAnsi="Verdana"/>
              </w:rPr>
              <w:t>$ 155.244</w:t>
            </w:r>
          </w:p>
        </w:tc>
        <w:tc>
          <w:tcPr>
            <w:tcW w:w="750" w:type="pct"/>
            <w:hideMark/>
          </w:tcPr>
          <w:p w14:paraId="191DFD3D" w14:textId="77777777" w:rsidR="003C4872" w:rsidRPr="003C4872" w:rsidRDefault="003C4872" w:rsidP="003C4872">
            <w:pPr>
              <w:spacing w:after="160" w:line="259" w:lineRule="auto"/>
              <w:jc w:val="center"/>
              <w:rPr>
                <w:rFonts w:ascii="Verdana" w:hAnsi="Verdana"/>
              </w:rPr>
            </w:pPr>
            <w:r w:rsidRPr="003C4872">
              <w:rPr>
                <w:rFonts w:ascii="Verdana" w:hAnsi="Verdana"/>
              </w:rPr>
              <w:t>$ 155.244</w:t>
            </w:r>
          </w:p>
        </w:tc>
      </w:tr>
      <w:tr w:rsidR="003C4872" w:rsidRPr="003C4872" w14:paraId="2C494E8C" w14:textId="77777777" w:rsidTr="003C4872">
        <w:tc>
          <w:tcPr>
            <w:tcW w:w="1150" w:type="pct"/>
            <w:hideMark/>
          </w:tcPr>
          <w:p w14:paraId="4F5B9E80" w14:textId="77777777" w:rsidR="003C4872" w:rsidRPr="003C4872" w:rsidRDefault="003C4872" w:rsidP="003C4872">
            <w:pPr>
              <w:spacing w:after="160" w:line="259" w:lineRule="auto"/>
              <w:jc w:val="center"/>
              <w:rPr>
                <w:rFonts w:ascii="Verdana" w:hAnsi="Verdana"/>
              </w:rPr>
            </w:pPr>
            <w:r w:rsidRPr="003C4872">
              <w:rPr>
                <w:rFonts w:ascii="Verdana" w:hAnsi="Verdana"/>
                <w:b/>
                <w:bCs/>
              </w:rPr>
              <w:t>VALLE</w:t>
            </w:r>
          </w:p>
        </w:tc>
        <w:tc>
          <w:tcPr>
            <w:tcW w:w="800" w:type="pct"/>
            <w:hideMark/>
          </w:tcPr>
          <w:p w14:paraId="08DC6188" w14:textId="77777777" w:rsidR="003C4872" w:rsidRPr="003C4872" w:rsidRDefault="003C4872" w:rsidP="003C4872">
            <w:pPr>
              <w:spacing w:after="160" w:line="259" w:lineRule="auto"/>
              <w:jc w:val="center"/>
              <w:rPr>
                <w:rFonts w:ascii="Verdana" w:hAnsi="Verdana"/>
              </w:rPr>
            </w:pPr>
            <w:r w:rsidRPr="003C4872">
              <w:rPr>
                <w:rFonts w:ascii="Verdana" w:hAnsi="Verdana"/>
              </w:rPr>
              <w:t>$ 137.140</w:t>
            </w:r>
          </w:p>
        </w:tc>
        <w:tc>
          <w:tcPr>
            <w:tcW w:w="800" w:type="pct"/>
            <w:hideMark/>
          </w:tcPr>
          <w:p w14:paraId="09964765" w14:textId="77777777" w:rsidR="003C4872" w:rsidRPr="003C4872" w:rsidRDefault="003C4872" w:rsidP="003C4872">
            <w:pPr>
              <w:spacing w:after="160" w:line="259" w:lineRule="auto"/>
              <w:jc w:val="center"/>
              <w:rPr>
                <w:rFonts w:ascii="Verdana" w:hAnsi="Verdana"/>
              </w:rPr>
            </w:pPr>
            <w:r w:rsidRPr="003C4872">
              <w:rPr>
                <w:rFonts w:ascii="Verdana" w:hAnsi="Verdana"/>
              </w:rPr>
              <w:t>$ 149.415</w:t>
            </w:r>
          </w:p>
        </w:tc>
        <w:tc>
          <w:tcPr>
            <w:tcW w:w="800" w:type="pct"/>
            <w:hideMark/>
          </w:tcPr>
          <w:p w14:paraId="653DAEE1" w14:textId="77777777" w:rsidR="003C4872" w:rsidRPr="003C4872" w:rsidRDefault="003C4872" w:rsidP="003C4872">
            <w:pPr>
              <w:spacing w:after="160" w:line="259" w:lineRule="auto"/>
              <w:jc w:val="center"/>
              <w:rPr>
                <w:rFonts w:ascii="Verdana" w:hAnsi="Verdana"/>
              </w:rPr>
            </w:pPr>
            <w:r w:rsidRPr="003C4872">
              <w:rPr>
                <w:rFonts w:ascii="Verdana" w:hAnsi="Verdana"/>
              </w:rPr>
              <w:t>$ 152.019</w:t>
            </w:r>
          </w:p>
        </w:tc>
        <w:tc>
          <w:tcPr>
            <w:tcW w:w="750" w:type="pct"/>
            <w:hideMark/>
          </w:tcPr>
          <w:p w14:paraId="0A6AC8A1" w14:textId="77777777" w:rsidR="003C4872" w:rsidRPr="003C4872" w:rsidRDefault="003C4872" w:rsidP="003C4872">
            <w:pPr>
              <w:spacing w:after="160" w:line="259" w:lineRule="auto"/>
              <w:jc w:val="center"/>
              <w:rPr>
                <w:rFonts w:ascii="Verdana" w:hAnsi="Verdana"/>
              </w:rPr>
            </w:pPr>
            <w:r w:rsidRPr="003C4872">
              <w:rPr>
                <w:rFonts w:ascii="Verdana" w:hAnsi="Verdana"/>
              </w:rPr>
              <w:t>$ 153.037</w:t>
            </w:r>
          </w:p>
        </w:tc>
        <w:tc>
          <w:tcPr>
            <w:tcW w:w="750" w:type="pct"/>
            <w:hideMark/>
          </w:tcPr>
          <w:p w14:paraId="3D9F88A1" w14:textId="77777777" w:rsidR="003C4872" w:rsidRPr="003C4872" w:rsidRDefault="003C4872" w:rsidP="003C4872">
            <w:pPr>
              <w:spacing w:after="160" w:line="259" w:lineRule="auto"/>
              <w:jc w:val="center"/>
              <w:rPr>
                <w:rFonts w:ascii="Verdana" w:hAnsi="Verdana"/>
              </w:rPr>
            </w:pPr>
            <w:r w:rsidRPr="003C4872">
              <w:rPr>
                <w:rFonts w:ascii="Verdana" w:hAnsi="Verdana"/>
              </w:rPr>
              <w:t>$ 153.037</w:t>
            </w:r>
          </w:p>
        </w:tc>
      </w:tr>
      <w:tr w:rsidR="003C4872" w:rsidRPr="003C4872" w14:paraId="5722D699" w14:textId="77777777" w:rsidTr="003C4872">
        <w:tc>
          <w:tcPr>
            <w:tcW w:w="1150" w:type="pct"/>
            <w:hideMark/>
          </w:tcPr>
          <w:p w14:paraId="13572455" w14:textId="77777777" w:rsidR="003C4872" w:rsidRPr="003C4872" w:rsidRDefault="003C4872" w:rsidP="003C4872">
            <w:pPr>
              <w:spacing w:after="160" w:line="259" w:lineRule="auto"/>
              <w:jc w:val="center"/>
              <w:rPr>
                <w:rFonts w:ascii="Verdana" w:hAnsi="Verdana"/>
              </w:rPr>
            </w:pPr>
            <w:r w:rsidRPr="003C4872">
              <w:rPr>
                <w:rFonts w:ascii="Verdana" w:hAnsi="Verdana"/>
                <w:b/>
                <w:bCs/>
              </w:rPr>
              <w:t>VAUPÉS</w:t>
            </w:r>
          </w:p>
        </w:tc>
        <w:tc>
          <w:tcPr>
            <w:tcW w:w="800" w:type="pct"/>
            <w:hideMark/>
          </w:tcPr>
          <w:p w14:paraId="111991B2" w14:textId="77777777" w:rsidR="003C4872" w:rsidRPr="003C4872" w:rsidRDefault="003C4872" w:rsidP="003C4872">
            <w:pPr>
              <w:spacing w:after="160" w:line="259" w:lineRule="auto"/>
              <w:jc w:val="center"/>
              <w:rPr>
                <w:rFonts w:ascii="Verdana" w:hAnsi="Verdana"/>
              </w:rPr>
            </w:pPr>
            <w:r w:rsidRPr="003C4872">
              <w:rPr>
                <w:rFonts w:ascii="Verdana" w:hAnsi="Verdana"/>
              </w:rPr>
              <w:t>$ 313.976</w:t>
            </w:r>
          </w:p>
        </w:tc>
        <w:tc>
          <w:tcPr>
            <w:tcW w:w="800" w:type="pct"/>
            <w:hideMark/>
          </w:tcPr>
          <w:p w14:paraId="1CF711B7" w14:textId="77777777" w:rsidR="003C4872" w:rsidRPr="003C4872" w:rsidRDefault="003C4872" w:rsidP="003C4872">
            <w:pPr>
              <w:spacing w:after="160" w:line="259" w:lineRule="auto"/>
              <w:jc w:val="center"/>
              <w:rPr>
                <w:rFonts w:ascii="Verdana" w:hAnsi="Verdana"/>
              </w:rPr>
            </w:pPr>
            <w:r w:rsidRPr="003C4872">
              <w:rPr>
                <w:rFonts w:ascii="Verdana" w:hAnsi="Verdana"/>
              </w:rPr>
              <w:t>$ 332.276</w:t>
            </w:r>
          </w:p>
        </w:tc>
        <w:tc>
          <w:tcPr>
            <w:tcW w:w="800" w:type="pct"/>
            <w:hideMark/>
          </w:tcPr>
          <w:p w14:paraId="4D6F47DC" w14:textId="77777777" w:rsidR="003C4872" w:rsidRPr="003C4872" w:rsidRDefault="003C4872" w:rsidP="003C4872">
            <w:pPr>
              <w:spacing w:after="160" w:line="259" w:lineRule="auto"/>
              <w:jc w:val="center"/>
              <w:rPr>
                <w:rFonts w:ascii="Verdana" w:hAnsi="Verdana"/>
              </w:rPr>
            </w:pPr>
            <w:r w:rsidRPr="003C4872">
              <w:rPr>
                <w:rFonts w:ascii="Verdana" w:hAnsi="Verdana"/>
              </w:rPr>
              <w:t>$ 336.159</w:t>
            </w:r>
          </w:p>
        </w:tc>
        <w:tc>
          <w:tcPr>
            <w:tcW w:w="750" w:type="pct"/>
            <w:hideMark/>
          </w:tcPr>
          <w:p w14:paraId="4124AD78" w14:textId="77777777" w:rsidR="003C4872" w:rsidRPr="003C4872" w:rsidRDefault="003C4872" w:rsidP="003C4872">
            <w:pPr>
              <w:spacing w:after="160" w:line="259" w:lineRule="auto"/>
              <w:jc w:val="center"/>
              <w:rPr>
                <w:rFonts w:ascii="Verdana" w:hAnsi="Verdana"/>
              </w:rPr>
            </w:pPr>
            <w:r w:rsidRPr="003C4872">
              <w:rPr>
                <w:rFonts w:ascii="Verdana" w:hAnsi="Verdana"/>
              </w:rPr>
              <w:t>$ 340.962</w:t>
            </w:r>
          </w:p>
        </w:tc>
        <w:tc>
          <w:tcPr>
            <w:tcW w:w="750" w:type="pct"/>
            <w:hideMark/>
          </w:tcPr>
          <w:p w14:paraId="371FB9AC" w14:textId="77777777" w:rsidR="003C4872" w:rsidRPr="003C4872" w:rsidRDefault="003C4872" w:rsidP="003C4872">
            <w:pPr>
              <w:spacing w:after="160" w:line="259" w:lineRule="auto"/>
              <w:jc w:val="center"/>
              <w:rPr>
                <w:rFonts w:ascii="Verdana" w:hAnsi="Verdana"/>
              </w:rPr>
            </w:pPr>
            <w:r w:rsidRPr="003C4872">
              <w:rPr>
                <w:rFonts w:ascii="Verdana" w:hAnsi="Verdana"/>
              </w:rPr>
              <w:t>$ 340.962</w:t>
            </w:r>
          </w:p>
        </w:tc>
      </w:tr>
      <w:tr w:rsidR="003C4872" w:rsidRPr="003C4872" w14:paraId="3D6C74A5" w14:textId="77777777" w:rsidTr="003C4872">
        <w:tc>
          <w:tcPr>
            <w:tcW w:w="1150" w:type="pct"/>
            <w:hideMark/>
          </w:tcPr>
          <w:p w14:paraId="6E8F80A0" w14:textId="77777777" w:rsidR="003C4872" w:rsidRPr="003C4872" w:rsidRDefault="003C4872" w:rsidP="003C4872">
            <w:pPr>
              <w:spacing w:after="160" w:line="259" w:lineRule="auto"/>
              <w:jc w:val="center"/>
              <w:rPr>
                <w:rFonts w:ascii="Verdana" w:hAnsi="Verdana"/>
              </w:rPr>
            </w:pPr>
            <w:r w:rsidRPr="003C4872">
              <w:rPr>
                <w:rFonts w:ascii="Verdana" w:hAnsi="Verdana"/>
                <w:b/>
                <w:bCs/>
              </w:rPr>
              <w:t>VICHADA</w:t>
            </w:r>
          </w:p>
        </w:tc>
        <w:tc>
          <w:tcPr>
            <w:tcW w:w="800" w:type="pct"/>
            <w:hideMark/>
          </w:tcPr>
          <w:p w14:paraId="12465A30" w14:textId="77777777" w:rsidR="003C4872" w:rsidRPr="003C4872" w:rsidRDefault="003C4872" w:rsidP="003C4872">
            <w:pPr>
              <w:spacing w:after="160" w:line="259" w:lineRule="auto"/>
              <w:jc w:val="center"/>
              <w:rPr>
                <w:rFonts w:ascii="Verdana" w:hAnsi="Verdana"/>
              </w:rPr>
            </w:pPr>
            <w:r w:rsidRPr="003C4872">
              <w:rPr>
                <w:rFonts w:ascii="Verdana" w:hAnsi="Verdana"/>
              </w:rPr>
              <w:t>$ 281.492</w:t>
            </w:r>
          </w:p>
        </w:tc>
        <w:tc>
          <w:tcPr>
            <w:tcW w:w="800" w:type="pct"/>
            <w:hideMark/>
          </w:tcPr>
          <w:p w14:paraId="2FFE91D2" w14:textId="77777777" w:rsidR="003C4872" w:rsidRPr="003C4872" w:rsidRDefault="003C4872" w:rsidP="003C4872">
            <w:pPr>
              <w:spacing w:after="160" w:line="259" w:lineRule="auto"/>
              <w:jc w:val="center"/>
              <w:rPr>
                <w:rFonts w:ascii="Verdana" w:hAnsi="Verdana"/>
              </w:rPr>
            </w:pPr>
            <w:r w:rsidRPr="003C4872">
              <w:rPr>
                <w:rFonts w:ascii="Verdana" w:hAnsi="Verdana"/>
              </w:rPr>
              <w:t>$ 299.364</w:t>
            </w:r>
          </w:p>
        </w:tc>
        <w:tc>
          <w:tcPr>
            <w:tcW w:w="800" w:type="pct"/>
            <w:hideMark/>
          </w:tcPr>
          <w:p w14:paraId="542CE979" w14:textId="77777777" w:rsidR="003C4872" w:rsidRPr="003C4872" w:rsidRDefault="003C4872" w:rsidP="003C4872">
            <w:pPr>
              <w:spacing w:after="160" w:line="259" w:lineRule="auto"/>
              <w:jc w:val="center"/>
              <w:rPr>
                <w:rFonts w:ascii="Verdana" w:hAnsi="Verdana"/>
              </w:rPr>
            </w:pPr>
            <w:r w:rsidRPr="003C4872">
              <w:rPr>
                <w:rFonts w:ascii="Verdana" w:hAnsi="Verdana"/>
              </w:rPr>
              <w:t>$ 303.155</w:t>
            </w:r>
          </w:p>
        </w:tc>
        <w:tc>
          <w:tcPr>
            <w:tcW w:w="750" w:type="pct"/>
            <w:hideMark/>
          </w:tcPr>
          <w:p w14:paraId="5A05AC09" w14:textId="77777777" w:rsidR="003C4872" w:rsidRPr="003C4872" w:rsidRDefault="003C4872" w:rsidP="003C4872">
            <w:pPr>
              <w:spacing w:after="160" w:line="259" w:lineRule="auto"/>
              <w:jc w:val="center"/>
              <w:rPr>
                <w:rFonts w:ascii="Verdana" w:hAnsi="Verdana"/>
              </w:rPr>
            </w:pPr>
            <w:r w:rsidRPr="003C4872">
              <w:rPr>
                <w:rFonts w:ascii="Verdana" w:hAnsi="Verdana"/>
              </w:rPr>
              <w:t>$ 307.092</w:t>
            </w:r>
          </w:p>
        </w:tc>
        <w:tc>
          <w:tcPr>
            <w:tcW w:w="750" w:type="pct"/>
            <w:hideMark/>
          </w:tcPr>
          <w:p w14:paraId="26A5B062" w14:textId="77777777" w:rsidR="003C4872" w:rsidRPr="003C4872" w:rsidRDefault="003C4872" w:rsidP="003C4872">
            <w:pPr>
              <w:spacing w:after="160" w:line="259" w:lineRule="auto"/>
              <w:jc w:val="center"/>
              <w:rPr>
                <w:rFonts w:ascii="Verdana" w:hAnsi="Verdana"/>
              </w:rPr>
            </w:pPr>
            <w:r w:rsidRPr="003C4872">
              <w:rPr>
                <w:rFonts w:ascii="Verdana" w:hAnsi="Verdana"/>
              </w:rPr>
              <w:t>$ 307.092</w:t>
            </w:r>
          </w:p>
        </w:tc>
      </w:tr>
    </w:tbl>
    <w:p w14:paraId="04C3BE01" w14:textId="77777777" w:rsidR="003C4872" w:rsidRPr="003C4872" w:rsidRDefault="003C4872" w:rsidP="003C4872">
      <w:pPr>
        <w:jc w:val="center"/>
        <w:rPr>
          <w:rFonts w:ascii="Verdana" w:hAnsi="Verdana"/>
        </w:rPr>
      </w:pPr>
      <w:r w:rsidRPr="003C4872">
        <w:rPr>
          <w:rFonts w:ascii="Verdana" w:hAnsi="Verdana"/>
        </w:rPr>
        <w:t>No se refleja en la tabla de raciones para niñas y niños el mes de noviembre, considerando que, para dicho mes, no se recibe ración y en su reemplazo los usuarios reciben el Alimento Listo para el Consumo.</w:t>
      </w:r>
    </w:p>
    <w:p w14:paraId="645CDA98" w14:textId="77777777" w:rsidR="003C4872" w:rsidRPr="003C4872" w:rsidRDefault="003C4872" w:rsidP="003C4872">
      <w:pPr>
        <w:jc w:val="center"/>
        <w:rPr>
          <w:rFonts w:ascii="Verdana" w:hAnsi="Verdana"/>
        </w:rPr>
      </w:pPr>
      <w:r w:rsidRPr="003C4872">
        <w:rPr>
          <w:rFonts w:ascii="Verdana" w:hAnsi="Verdana"/>
          <w:b/>
          <w:bCs/>
        </w:rPr>
        <w:t>VALOR RACIÓN MUJERES GESTANTES / MES ENERO A DICIEMBRE</w:t>
      </w:r>
    </w:p>
    <w:tbl>
      <w:tblPr>
        <w:tblStyle w:val="Tablaconcuadrcula"/>
        <w:tblW w:w="5000" w:type="pct"/>
        <w:tblLook w:val="04A0" w:firstRow="1" w:lastRow="0" w:firstColumn="1" w:lastColumn="0" w:noHBand="0" w:noVBand="1"/>
      </w:tblPr>
      <w:tblGrid>
        <w:gridCol w:w="1849"/>
        <w:gridCol w:w="1053"/>
        <w:gridCol w:w="1053"/>
        <w:gridCol w:w="1338"/>
        <w:gridCol w:w="1053"/>
        <w:gridCol w:w="1278"/>
        <w:gridCol w:w="1204"/>
      </w:tblGrid>
      <w:tr w:rsidR="003C4872" w:rsidRPr="003C4872" w14:paraId="1AABFCAA" w14:textId="77777777" w:rsidTr="003C4872">
        <w:tc>
          <w:tcPr>
            <w:tcW w:w="1000" w:type="pct"/>
            <w:hideMark/>
          </w:tcPr>
          <w:p w14:paraId="593AD5D4" w14:textId="77777777" w:rsidR="003C4872" w:rsidRPr="003C4872" w:rsidRDefault="003C4872" w:rsidP="003C4872">
            <w:pPr>
              <w:spacing w:after="160" w:line="259" w:lineRule="auto"/>
              <w:jc w:val="center"/>
              <w:rPr>
                <w:rFonts w:ascii="Verdana" w:hAnsi="Verdana"/>
              </w:rPr>
            </w:pPr>
            <w:r w:rsidRPr="003C4872">
              <w:rPr>
                <w:rFonts w:ascii="Verdana" w:hAnsi="Verdana"/>
                <w:b/>
                <w:bCs/>
              </w:rPr>
              <w:t>REGIONAL</w:t>
            </w:r>
          </w:p>
        </w:tc>
        <w:tc>
          <w:tcPr>
            <w:tcW w:w="650" w:type="pct"/>
            <w:hideMark/>
          </w:tcPr>
          <w:p w14:paraId="412A1356" w14:textId="77777777" w:rsidR="003C4872" w:rsidRPr="003C4872" w:rsidRDefault="003C4872" w:rsidP="003C4872">
            <w:pPr>
              <w:spacing w:after="160" w:line="259" w:lineRule="auto"/>
              <w:jc w:val="center"/>
              <w:rPr>
                <w:rFonts w:ascii="Verdana" w:hAnsi="Verdana"/>
              </w:rPr>
            </w:pPr>
            <w:r w:rsidRPr="003C4872">
              <w:rPr>
                <w:rFonts w:ascii="Verdana" w:hAnsi="Verdana"/>
                <w:b/>
                <w:bCs/>
              </w:rPr>
              <w:t>Enero-</w:t>
            </w:r>
            <w:r w:rsidRPr="003C4872">
              <w:rPr>
                <w:rFonts w:ascii="Verdana" w:hAnsi="Verdana"/>
                <w:b/>
                <w:bCs/>
              </w:rPr>
              <w:br/>
              <w:t>julio</w:t>
            </w:r>
          </w:p>
        </w:tc>
        <w:tc>
          <w:tcPr>
            <w:tcW w:w="650" w:type="pct"/>
            <w:hideMark/>
          </w:tcPr>
          <w:p w14:paraId="0634A49C" w14:textId="77777777" w:rsidR="003C4872" w:rsidRPr="003C4872" w:rsidRDefault="003C4872" w:rsidP="003C4872">
            <w:pPr>
              <w:spacing w:after="160" w:line="259" w:lineRule="auto"/>
              <w:jc w:val="center"/>
              <w:rPr>
                <w:rFonts w:ascii="Verdana" w:hAnsi="Verdana"/>
              </w:rPr>
            </w:pPr>
            <w:r w:rsidRPr="003C4872">
              <w:rPr>
                <w:rFonts w:ascii="Verdana" w:hAnsi="Verdana"/>
                <w:b/>
                <w:bCs/>
              </w:rPr>
              <w:t>Agosto</w:t>
            </w:r>
          </w:p>
        </w:tc>
        <w:tc>
          <w:tcPr>
            <w:tcW w:w="700" w:type="pct"/>
            <w:hideMark/>
          </w:tcPr>
          <w:p w14:paraId="2C9BAA66" w14:textId="77777777" w:rsidR="003C4872" w:rsidRPr="003C4872" w:rsidRDefault="003C4872" w:rsidP="003C4872">
            <w:pPr>
              <w:spacing w:after="160" w:line="259" w:lineRule="auto"/>
              <w:jc w:val="center"/>
              <w:rPr>
                <w:rFonts w:ascii="Verdana" w:hAnsi="Verdana"/>
              </w:rPr>
            </w:pPr>
            <w:r w:rsidRPr="003C4872">
              <w:rPr>
                <w:rFonts w:ascii="Verdana" w:hAnsi="Verdana"/>
                <w:b/>
                <w:bCs/>
              </w:rPr>
              <w:t>Septiembre</w:t>
            </w:r>
          </w:p>
        </w:tc>
        <w:tc>
          <w:tcPr>
            <w:tcW w:w="750" w:type="pct"/>
            <w:hideMark/>
          </w:tcPr>
          <w:p w14:paraId="6AE4C798" w14:textId="77777777" w:rsidR="003C4872" w:rsidRPr="003C4872" w:rsidRDefault="003C4872" w:rsidP="003C4872">
            <w:pPr>
              <w:spacing w:after="160" w:line="259" w:lineRule="auto"/>
              <w:jc w:val="center"/>
              <w:rPr>
                <w:rFonts w:ascii="Verdana" w:hAnsi="Verdana"/>
              </w:rPr>
            </w:pPr>
            <w:r w:rsidRPr="003C4872">
              <w:rPr>
                <w:rFonts w:ascii="Verdana" w:hAnsi="Verdana"/>
                <w:b/>
                <w:bCs/>
              </w:rPr>
              <w:t>Octubre</w:t>
            </w:r>
          </w:p>
        </w:tc>
        <w:tc>
          <w:tcPr>
            <w:tcW w:w="650" w:type="pct"/>
            <w:hideMark/>
          </w:tcPr>
          <w:p w14:paraId="65CA096D" w14:textId="77777777" w:rsidR="003C4872" w:rsidRPr="003C4872" w:rsidRDefault="003C4872" w:rsidP="003C4872">
            <w:pPr>
              <w:spacing w:after="160" w:line="259" w:lineRule="auto"/>
              <w:jc w:val="center"/>
              <w:rPr>
                <w:rFonts w:ascii="Verdana" w:hAnsi="Verdana"/>
              </w:rPr>
            </w:pPr>
            <w:r w:rsidRPr="003C4872">
              <w:rPr>
                <w:rFonts w:ascii="Verdana" w:hAnsi="Verdana"/>
                <w:b/>
                <w:bCs/>
              </w:rPr>
              <w:t>Noviembre</w:t>
            </w:r>
          </w:p>
        </w:tc>
        <w:tc>
          <w:tcPr>
            <w:tcW w:w="650" w:type="pct"/>
            <w:hideMark/>
          </w:tcPr>
          <w:p w14:paraId="12D89A81" w14:textId="77777777" w:rsidR="003C4872" w:rsidRPr="003C4872" w:rsidRDefault="003C4872" w:rsidP="003C4872">
            <w:pPr>
              <w:spacing w:after="160" w:line="259" w:lineRule="auto"/>
              <w:jc w:val="center"/>
              <w:rPr>
                <w:rFonts w:ascii="Verdana" w:hAnsi="Verdana"/>
              </w:rPr>
            </w:pPr>
            <w:r w:rsidRPr="003C4872">
              <w:rPr>
                <w:rFonts w:ascii="Verdana" w:hAnsi="Verdana"/>
                <w:b/>
                <w:bCs/>
              </w:rPr>
              <w:t>Diciembre</w:t>
            </w:r>
          </w:p>
        </w:tc>
      </w:tr>
      <w:tr w:rsidR="003C4872" w:rsidRPr="003C4872" w14:paraId="53EB70DF" w14:textId="77777777" w:rsidTr="003C4872">
        <w:tc>
          <w:tcPr>
            <w:tcW w:w="1000" w:type="pct"/>
            <w:hideMark/>
          </w:tcPr>
          <w:p w14:paraId="5308C944" w14:textId="77777777" w:rsidR="003C4872" w:rsidRPr="003C4872" w:rsidRDefault="003C4872" w:rsidP="003C4872">
            <w:pPr>
              <w:spacing w:after="160" w:line="259" w:lineRule="auto"/>
              <w:jc w:val="center"/>
              <w:rPr>
                <w:rFonts w:ascii="Verdana" w:hAnsi="Verdana"/>
              </w:rPr>
            </w:pPr>
            <w:r w:rsidRPr="003C4872">
              <w:rPr>
                <w:rFonts w:ascii="Verdana" w:hAnsi="Verdana"/>
                <w:b/>
                <w:bCs/>
              </w:rPr>
              <w:t>AMAZONAS</w:t>
            </w:r>
          </w:p>
        </w:tc>
        <w:tc>
          <w:tcPr>
            <w:tcW w:w="650" w:type="pct"/>
            <w:hideMark/>
          </w:tcPr>
          <w:p w14:paraId="131E28CC" w14:textId="77777777" w:rsidR="003C4872" w:rsidRPr="003C4872" w:rsidRDefault="003C4872" w:rsidP="003C4872">
            <w:pPr>
              <w:spacing w:after="160" w:line="259" w:lineRule="auto"/>
              <w:jc w:val="center"/>
              <w:rPr>
                <w:rFonts w:ascii="Verdana" w:hAnsi="Verdana"/>
              </w:rPr>
            </w:pPr>
            <w:r w:rsidRPr="003C4872">
              <w:rPr>
                <w:rFonts w:ascii="Verdana" w:hAnsi="Verdana"/>
              </w:rPr>
              <w:t>$495.146</w:t>
            </w:r>
          </w:p>
        </w:tc>
        <w:tc>
          <w:tcPr>
            <w:tcW w:w="650" w:type="pct"/>
            <w:hideMark/>
          </w:tcPr>
          <w:p w14:paraId="070FCD97" w14:textId="77777777" w:rsidR="003C4872" w:rsidRPr="003C4872" w:rsidRDefault="003C4872" w:rsidP="003C4872">
            <w:pPr>
              <w:spacing w:after="160" w:line="259" w:lineRule="auto"/>
              <w:jc w:val="center"/>
              <w:rPr>
                <w:rFonts w:ascii="Verdana" w:hAnsi="Verdana"/>
              </w:rPr>
            </w:pPr>
            <w:r w:rsidRPr="003C4872">
              <w:rPr>
                <w:rFonts w:ascii="Verdana" w:hAnsi="Verdana"/>
              </w:rPr>
              <w:t>$ 522.975</w:t>
            </w:r>
          </w:p>
        </w:tc>
        <w:tc>
          <w:tcPr>
            <w:tcW w:w="700" w:type="pct"/>
            <w:hideMark/>
          </w:tcPr>
          <w:p w14:paraId="044EC52B" w14:textId="77777777" w:rsidR="003C4872" w:rsidRPr="003C4872" w:rsidRDefault="003C4872" w:rsidP="003C4872">
            <w:pPr>
              <w:spacing w:after="160" w:line="259" w:lineRule="auto"/>
              <w:jc w:val="center"/>
              <w:rPr>
                <w:rFonts w:ascii="Verdana" w:hAnsi="Verdana"/>
              </w:rPr>
            </w:pPr>
            <w:r w:rsidRPr="003C4872">
              <w:rPr>
                <w:rFonts w:ascii="Verdana" w:hAnsi="Verdana"/>
              </w:rPr>
              <w:t>$ 528.879</w:t>
            </w:r>
          </w:p>
        </w:tc>
        <w:tc>
          <w:tcPr>
            <w:tcW w:w="750" w:type="pct"/>
            <w:hideMark/>
          </w:tcPr>
          <w:p w14:paraId="5CEEB5A5" w14:textId="77777777" w:rsidR="003C4872" w:rsidRPr="003C4872" w:rsidRDefault="003C4872" w:rsidP="003C4872">
            <w:pPr>
              <w:spacing w:after="160" w:line="259" w:lineRule="auto"/>
              <w:jc w:val="center"/>
              <w:rPr>
                <w:rFonts w:ascii="Verdana" w:hAnsi="Verdana"/>
              </w:rPr>
            </w:pPr>
            <w:r w:rsidRPr="003C4872">
              <w:rPr>
                <w:rFonts w:ascii="Verdana" w:hAnsi="Verdana"/>
              </w:rPr>
              <w:t>$ 534.901</w:t>
            </w:r>
          </w:p>
        </w:tc>
        <w:tc>
          <w:tcPr>
            <w:tcW w:w="650" w:type="pct"/>
            <w:hideMark/>
          </w:tcPr>
          <w:p w14:paraId="4CBB6F88" w14:textId="77777777" w:rsidR="003C4872" w:rsidRPr="003C4872" w:rsidRDefault="003C4872" w:rsidP="003C4872">
            <w:pPr>
              <w:spacing w:after="160" w:line="259" w:lineRule="auto"/>
              <w:jc w:val="center"/>
              <w:rPr>
                <w:rFonts w:ascii="Verdana" w:hAnsi="Verdana"/>
              </w:rPr>
            </w:pPr>
            <w:r w:rsidRPr="003C4872">
              <w:rPr>
                <w:rFonts w:ascii="Verdana" w:hAnsi="Verdana"/>
              </w:rPr>
              <w:t>$ 536.714</w:t>
            </w:r>
          </w:p>
        </w:tc>
        <w:tc>
          <w:tcPr>
            <w:tcW w:w="650" w:type="pct"/>
            <w:hideMark/>
          </w:tcPr>
          <w:p w14:paraId="4DB28029" w14:textId="77777777" w:rsidR="003C4872" w:rsidRPr="003C4872" w:rsidRDefault="003C4872" w:rsidP="003C4872">
            <w:pPr>
              <w:spacing w:after="160" w:line="259" w:lineRule="auto"/>
              <w:jc w:val="center"/>
              <w:rPr>
                <w:rFonts w:ascii="Verdana" w:hAnsi="Verdana"/>
              </w:rPr>
            </w:pPr>
            <w:r w:rsidRPr="003C4872">
              <w:rPr>
                <w:rFonts w:ascii="Verdana" w:hAnsi="Verdana"/>
              </w:rPr>
              <w:t>$ 536.714</w:t>
            </w:r>
          </w:p>
        </w:tc>
      </w:tr>
      <w:tr w:rsidR="003C4872" w:rsidRPr="003C4872" w14:paraId="0E9471F4" w14:textId="77777777" w:rsidTr="003C4872">
        <w:tc>
          <w:tcPr>
            <w:tcW w:w="1000" w:type="pct"/>
            <w:hideMark/>
          </w:tcPr>
          <w:p w14:paraId="0A55FBE6" w14:textId="77777777" w:rsidR="003C4872" w:rsidRPr="003C4872" w:rsidRDefault="003C4872" w:rsidP="003C4872">
            <w:pPr>
              <w:spacing w:after="160" w:line="259" w:lineRule="auto"/>
              <w:jc w:val="center"/>
              <w:rPr>
                <w:rFonts w:ascii="Verdana" w:hAnsi="Verdana"/>
              </w:rPr>
            </w:pPr>
            <w:r w:rsidRPr="003C4872">
              <w:rPr>
                <w:rFonts w:ascii="Verdana" w:hAnsi="Verdana"/>
                <w:b/>
                <w:bCs/>
              </w:rPr>
              <w:lastRenderedPageBreak/>
              <w:t>ANTIOQUIA</w:t>
            </w:r>
          </w:p>
        </w:tc>
        <w:tc>
          <w:tcPr>
            <w:tcW w:w="650" w:type="pct"/>
            <w:hideMark/>
          </w:tcPr>
          <w:p w14:paraId="1FAD54B6" w14:textId="77777777" w:rsidR="003C4872" w:rsidRPr="003C4872" w:rsidRDefault="003C4872" w:rsidP="003C4872">
            <w:pPr>
              <w:spacing w:after="160" w:line="259" w:lineRule="auto"/>
              <w:jc w:val="center"/>
              <w:rPr>
                <w:rFonts w:ascii="Verdana" w:hAnsi="Verdana"/>
              </w:rPr>
            </w:pPr>
            <w:r w:rsidRPr="003C4872">
              <w:rPr>
                <w:rFonts w:ascii="Verdana" w:hAnsi="Verdana"/>
              </w:rPr>
              <w:t>$ 244.971</w:t>
            </w:r>
          </w:p>
        </w:tc>
        <w:tc>
          <w:tcPr>
            <w:tcW w:w="650" w:type="pct"/>
            <w:hideMark/>
          </w:tcPr>
          <w:p w14:paraId="57979FC2" w14:textId="77777777" w:rsidR="003C4872" w:rsidRPr="003C4872" w:rsidRDefault="003C4872" w:rsidP="003C4872">
            <w:pPr>
              <w:spacing w:after="160" w:line="259" w:lineRule="auto"/>
              <w:jc w:val="center"/>
              <w:rPr>
                <w:rFonts w:ascii="Verdana" w:hAnsi="Verdana"/>
              </w:rPr>
            </w:pPr>
            <w:r w:rsidRPr="003C4872">
              <w:rPr>
                <w:rFonts w:ascii="Verdana" w:hAnsi="Verdana"/>
              </w:rPr>
              <w:t>$ 262.309</w:t>
            </w:r>
          </w:p>
        </w:tc>
        <w:tc>
          <w:tcPr>
            <w:tcW w:w="700" w:type="pct"/>
            <w:hideMark/>
          </w:tcPr>
          <w:p w14:paraId="6ED8C6EA" w14:textId="77777777" w:rsidR="003C4872" w:rsidRPr="003C4872" w:rsidRDefault="003C4872" w:rsidP="003C4872">
            <w:pPr>
              <w:spacing w:after="160" w:line="259" w:lineRule="auto"/>
              <w:jc w:val="center"/>
              <w:rPr>
                <w:rFonts w:ascii="Verdana" w:hAnsi="Verdana"/>
              </w:rPr>
            </w:pPr>
            <w:r w:rsidRPr="003C4872">
              <w:rPr>
                <w:rFonts w:ascii="Verdana" w:hAnsi="Verdana"/>
              </w:rPr>
              <w:t>$ 265.988</w:t>
            </w:r>
          </w:p>
        </w:tc>
        <w:tc>
          <w:tcPr>
            <w:tcW w:w="750" w:type="pct"/>
            <w:hideMark/>
          </w:tcPr>
          <w:p w14:paraId="0D53FF5D" w14:textId="77777777" w:rsidR="003C4872" w:rsidRPr="003C4872" w:rsidRDefault="003C4872" w:rsidP="003C4872">
            <w:pPr>
              <w:spacing w:after="160" w:line="259" w:lineRule="auto"/>
              <w:jc w:val="center"/>
              <w:rPr>
                <w:rFonts w:ascii="Verdana" w:hAnsi="Verdana"/>
              </w:rPr>
            </w:pPr>
            <w:r w:rsidRPr="003C4872">
              <w:rPr>
                <w:rFonts w:ascii="Verdana" w:hAnsi="Verdana"/>
              </w:rPr>
              <w:t>$ 269.740</w:t>
            </w:r>
          </w:p>
        </w:tc>
        <w:tc>
          <w:tcPr>
            <w:tcW w:w="650" w:type="pct"/>
            <w:hideMark/>
          </w:tcPr>
          <w:p w14:paraId="6A784C1A" w14:textId="77777777" w:rsidR="003C4872" w:rsidRPr="003C4872" w:rsidRDefault="003C4872" w:rsidP="003C4872">
            <w:pPr>
              <w:spacing w:after="160" w:line="259" w:lineRule="auto"/>
              <w:jc w:val="center"/>
              <w:rPr>
                <w:rFonts w:ascii="Verdana" w:hAnsi="Verdana"/>
              </w:rPr>
            </w:pPr>
            <w:r w:rsidRPr="003C4872">
              <w:rPr>
                <w:rFonts w:ascii="Verdana" w:hAnsi="Verdana"/>
              </w:rPr>
              <w:t>$ 277.032</w:t>
            </w:r>
          </w:p>
        </w:tc>
        <w:tc>
          <w:tcPr>
            <w:tcW w:w="650" w:type="pct"/>
            <w:hideMark/>
          </w:tcPr>
          <w:p w14:paraId="240C7FED" w14:textId="77777777" w:rsidR="003C4872" w:rsidRPr="003C4872" w:rsidRDefault="003C4872" w:rsidP="003C4872">
            <w:pPr>
              <w:spacing w:after="160" w:line="259" w:lineRule="auto"/>
              <w:jc w:val="center"/>
              <w:rPr>
                <w:rFonts w:ascii="Verdana" w:hAnsi="Verdana"/>
              </w:rPr>
            </w:pPr>
            <w:r w:rsidRPr="003C4872">
              <w:rPr>
                <w:rFonts w:ascii="Verdana" w:hAnsi="Verdana"/>
              </w:rPr>
              <w:t>$ 277.032</w:t>
            </w:r>
          </w:p>
        </w:tc>
      </w:tr>
      <w:tr w:rsidR="003C4872" w:rsidRPr="003C4872" w14:paraId="097D16B5" w14:textId="77777777" w:rsidTr="003C4872">
        <w:tc>
          <w:tcPr>
            <w:tcW w:w="1000" w:type="pct"/>
            <w:hideMark/>
          </w:tcPr>
          <w:p w14:paraId="6FE462B9" w14:textId="77777777" w:rsidR="003C4872" w:rsidRPr="003C4872" w:rsidRDefault="003C4872" w:rsidP="003C4872">
            <w:pPr>
              <w:spacing w:after="160" w:line="259" w:lineRule="auto"/>
              <w:jc w:val="center"/>
              <w:rPr>
                <w:rFonts w:ascii="Verdana" w:hAnsi="Verdana"/>
              </w:rPr>
            </w:pPr>
            <w:r w:rsidRPr="003C4872">
              <w:rPr>
                <w:rFonts w:ascii="Verdana" w:hAnsi="Verdana"/>
                <w:b/>
                <w:bCs/>
              </w:rPr>
              <w:t>ARAUCA</w:t>
            </w:r>
          </w:p>
        </w:tc>
        <w:tc>
          <w:tcPr>
            <w:tcW w:w="650" w:type="pct"/>
            <w:hideMark/>
          </w:tcPr>
          <w:p w14:paraId="27AC3F2E" w14:textId="77777777" w:rsidR="003C4872" w:rsidRPr="003C4872" w:rsidRDefault="003C4872" w:rsidP="003C4872">
            <w:pPr>
              <w:spacing w:after="160" w:line="259" w:lineRule="auto"/>
              <w:jc w:val="center"/>
              <w:rPr>
                <w:rFonts w:ascii="Verdana" w:hAnsi="Verdana"/>
              </w:rPr>
            </w:pPr>
            <w:r w:rsidRPr="003C4872">
              <w:rPr>
                <w:rFonts w:ascii="Verdana" w:hAnsi="Verdana"/>
              </w:rPr>
              <w:t>$ 282.979</w:t>
            </w:r>
          </w:p>
        </w:tc>
        <w:tc>
          <w:tcPr>
            <w:tcW w:w="650" w:type="pct"/>
            <w:hideMark/>
          </w:tcPr>
          <w:p w14:paraId="160097D0" w14:textId="77777777" w:rsidR="003C4872" w:rsidRPr="003C4872" w:rsidRDefault="003C4872" w:rsidP="003C4872">
            <w:pPr>
              <w:spacing w:after="160" w:line="259" w:lineRule="auto"/>
              <w:jc w:val="center"/>
              <w:rPr>
                <w:rFonts w:ascii="Verdana" w:hAnsi="Verdana"/>
              </w:rPr>
            </w:pPr>
            <w:r w:rsidRPr="003C4872">
              <w:rPr>
                <w:rFonts w:ascii="Verdana" w:hAnsi="Verdana"/>
              </w:rPr>
              <w:t>$302.418</w:t>
            </w:r>
          </w:p>
        </w:tc>
        <w:tc>
          <w:tcPr>
            <w:tcW w:w="700" w:type="pct"/>
            <w:hideMark/>
          </w:tcPr>
          <w:p w14:paraId="2FCCC0B5" w14:textId="77777777" w:rsidR="003C4872" w:rsidRPr="003C4872" w:rsidRDefault="003C4872" w:rsidP="003C4872">
            <w:pPr>
              <w:spacing w:after="160" w:line="259" w:lineRule="auto"/>
              <w:jc w:val="center"/>
              <w:rPr>
                <w:rFonts w:ascii="Verdana" w:hAnsi="Verdana"/>
              </w:rPr>
            </w:pPr>
            <w:r w:rsidRPr="003C4872">
              <w:rPr>
                <w:rFonts w:ascii="Verdana" w:hAnsi="Verdana"/>
              </w:rPr>
              <w:t>$ 306.542</w:t>
            </w:r>
          </w:p>
        </w:tc>
        <w:tc>
          <w:tcPr>
            <w:tcW w:w="750" w:type="pct"/>
            <w:hideMark/>
          </w:tcPr>
          <w:p w14:paraId="5D09B7CB" w14:textId="77777777" w:rsidR="003C4872" w:rsidRPr="003C4872" w:rsidRDefault="003C4872" w:rsidP="003C4872">
            <w:pPr>
              <w:spacing w:after="160" w:line="259" w:lineRule="auto"/>
              <w:jc w:val="center"/>
              <w:rPr>
                <w:rFonts w:ascii="Verdana" w:hAnsi="Verdana"/>
              </w:rPr>
            </w:pPr>
            <w:r w:rsidRPr="003C4872">
              <w:rPr>
                <w:rFonts w:ascii="Verdana" w:hAnsi="Verdana"/>
              </w:rPr>
              <w:t>$310.748</w:t>
            </w:r>
          </w:p>
        </w:tc>
        <w:tc>
          <w:tcPr>
            <w:tcW w:w="650" w:type="pct"/>
            <w:hideMark/>
          </w:tcPr>
          <w:p w14:paraId="58DCD0FE" w14:textId="77777777" w:rsidR="003C4872" w:rsidRPr="003C4872" w:rsidRDefault="003C4872" w:rsidP="003C4872">
            <w:pPr>
              <w:spacing w:after="160" w:line="259" w:lineRule="auto"/>
              <w:jc w:val="center"/>
              <w:rPr>
                <w:rFonts w:ascii="Verdana" w:hAnsi="Verdana"/>
              </w:rPr>
            </w:pPr>
            <w:r w:rsidRPr="003C4872">
              <w:rPr>
                <w:rFonts w:ascii="Verdana" w:hAnsi="Verdana"/>
              </w:rPr>
              <w:t>$ 319.432</w:t>
            </w:r>
          </w:p>
        </w:tc>
        <w:tc>
          <w:tcPr>
            <w:tcW w:w="650" w:type="pct"/>
            <w:hideMark/>
          </w:tcPr>
          <w:p w14:paraId="2A4A8FD8" w14:textId="77777777" w:rsidR="003C4872" w:rsidRPr="003C4872" w:rsidRDefault="003C4872" w:rsidP="003C4872">
            <w:pPr>
              <w:spacing w:after="160" w:line="259" w:lineRule="auto"/>
              <w:jc w:val="center"/>
              <w:rPr>
                <w:rFonts w:ascii="Verdana" w:hAnsi="Verdana"/>
              </w:rPr>
            </w:pPr>
            <w:r w:rsidRPr="003C4872">
              <w:rPr>
                <w:rFonts w:ascii="Verdana" w:hAnsi="Verdana"/>
              </w:rPr>
              <w:t>$ 319.432</w:t>
            </w:r>
          </w:p>
        </w:tc>
      </w:tr>
      <w:tr w:rsidR="003C4872" w:rsidRPr="003C4872" w14:paraId="75F9CEB4" w14:textId="77777777" w:rsidTr="003C4872">
        <w:tc>
          <w:tcPr>
            <w:tcW w:w="1000" w:type="pct"/>
            <w:hideMark/>
          </w:tcPr>
          <w:p w14:paraId="1EDCCAF0" w14:textId="77777777" w:rsidR="003C4872" w:rsidRPr="003C4872" w:rsidRDefault="003C4872" w:rsidP="003C4872">
            <w:pPr>
              <w:spacing w:after="160" w:line="259" w:lineRule="auto"/>
              <w:jc w:val="center"/>
              <w:rPr>
                <w:rFonts w:ascii="Verdana" w:hAnsi="Verdana"/>
              </w:rPr>
            </w:pPr>
            <w:r w:rsidRPr="003C4872">
              <w:rPr>
                <w:rFonts w:ascii="Verdana" w:hAnsi="Verdana"/>
                <w:b/>
                <w:bCs/>
              </w:rPr>
              <w:t>ATLÁNTICO</w:t>
            </w:r>
          </w:p>
        </w:tc>
        <w:tc>
          <w:tcPr>
            <w:tcW w:w="650" w:type="pct"/>
            <w:hideMark/>
          </w:tcPr>
          <w:p w14:paraId="176220F9" w14:textId="77777777" w:rsidR="003C4872" w:rsidRPr="003C4872" w:rsidRDefault="003C4872" w:rsidP="003C4872">
            <w:pPr>
              <w:spacing w:after="160" w:line="259" w:lineRule="auto"/>
              <w:jc w:val="center"/>
              <w:rPr>
                <w:rFonts w:ascii="Verdana" w:hAnsi="Verdana"/>
              </w:rPr>
            </w:pPr>
            <w:r w:rsidRPr="003C4872">
              <w:rPr>
                <w:rFonts w:ascii="Verdana" w:hAnsi="Verdana"/>
              </w:rPr>
              <w:t>$241.692</w:t>
            </w:r>
          </w:p>
        </w:tc>
        <w:tc>
          <w:tcPr>
            <w:tcW w:w="650" w:type="pct"/>
            <w:hideMark/>
          </w:tcPr>
          <w:p w14:paraId="2A97A462" w14:textId="77777777" w:rsidR="003C4872" w:rsidRPr="003C4872" w:rsidRDefault="003C4872" w:rsidP="003C4872">
            <w:pPr>
              <w:spacing w:after="160" w:line="259" w:lineRule="auto"/>
              <w:jc w:val="center"/>
              <w:rPr>
                <w:rFonts w:ascii="Verdana" w:hAnsi="Verdana"/>
              </w:rPr>
            </w:pPr>
            <w:r w:rsidRPr="003C4872">
              <w:rPr>
                <w:rFonts w:ascii="Verdana" w:hAnsi="Verdana"/>
              </w:rPr>
              <w:t>$ 262.068</w:t>
            </w:r>
          </w:p>
        </w:tc>
        <w:tc>
          <w:tcPr>
            <w:tcW w:w="700" w:type="pct"/>
            <w:hideMark/>
          </w:tcPr>
          <w:p w14:paraId="168A18B9" w14:textId="77777777" w:rsidR="003C4872" w:rsidRPr="003C4872" w:rsidRDefault="003C4872" w:rsidP="003C4872">
            <w:pPr>
              <w:spacing w:after="160" w:line="259" w:lineRule="auto"/>
              <w:jc w:val="center"/>
              <w:rPr>
                <w:rFonts w:ascii="Verdana" w:hAnsi="Verdana"/>
              </w:rPr>
            </w:pPr>
            <w:r w:rsidRPr="003C4872">
              <w:rPr>
                <w:rFonts w:ascii="Verdana" w:hAnsi="Verdana"/>
              </w:rPr>
              <w:t>$ 266.391</w:t>
            </w:r>
          </w:p>
        </w:tc>
        <w:tc>
          <w:tcPr>
            <w:tcW w:w="750" w:type="pct"/>
            <w:hideMark/>
          </w:tcPr>
          <w:p w14:paraId="4AE331DF" w14:textId="77777777" w:rsidR="003C4872" w:rsidRPr="003C4872" w:rsidRDefault="003C4872" w:rsidP="003C4872">
            <w:pPr>
              <w:spacing w:after="160" w:line="259" w:lineRule="auto"/>
              <w:jc w:val="center"/>
              <w:rPr>
                <w:rFonts w:ascii="Verdana" w:hAnsi="Verdana"/>
              </w:rPr>
            </w:pPr>
            <w:r w:rsidRPr="003C4872">
              <w:rPr>
                <w:rFonts w:ascii="Verdana" w:hAnsi="Verdana"/>
              </w:rPr>
              <w:t>$ 270.800</w:t>
            </w:r>
          </w:p>
        </w:tc>
        <w:tc>
          <w:tcPr>
            <w:tcW w:w="650" w:type="pct"/>
            <w:hideMark/>
          </w:tcPr>
          <w:p w14:paraId="08FD087D" w14:textId="77777777" w:rsidR="003C4872" w:rsidRPr="003C4872" w:rsidRDefault="003C4872" w:rsidP="003C4872">
            <w:pPr>
              <w:spacing w:after="160" w:line="259" w:lineRule="auto"/>
              <w:jc w:val="center"/>
              <w:rPr>
                <w:rFonts w:ascii="Verdana" w:hAnsi="Verdana"/>
              </w:rPr>
            </w:pPr>
            <w:r w:rsidRPr="003C4872">
              <w:rPr>
                <w:rFonts w:ascii="Verdana" w:hAnsi="Verdana"/>
              </w:rPr>
              <w:t>$ 276.557</w:t>
            </w:r>
          </w:p>
        </w:tc>
        <w:tc>
          <w:tcPr>
            <w:tcW w:w="650" w:type="pct"/>
            <w:hideMark/>
          </w:tcPr>
          <w:p w14:paraId="6E3B5A08" w14:textId="77777777" w:rsidR="003C4872" w:rsidRPr="003C4872" w:rsidRDefault="003C4872" w:rsidP="003C4872">
            <w:pPr>
              <w:spacing w:after="160" w:line="259" w:lineRule="auto"/>
              <w:jc w:val="center"/>
              <w:rPr>
                <w:rFonts w:ascii="Verdana" w:hAnsi="Verdana"/>
              </w:rPr>
            </w:pPr>
            <w:r w:rsidRPr="003C4872">
              <w:rPr>
                <w:rFonts w:ascii="Verdana" w:hAnsi="Verdana"/>
              </w:rPr>
              <w:t>$276.557</w:t>
            </w:r>
          </w:p>
        </w:tc>
      </w:tr>
      <w:tr w:rsidR="003C4872" w:rsidRPr="003C4872" w14:paraId="0AD3D5A4" w14:textId="77777777" w:rsidTr="003C4872">
        <w:tc>
          <w:tcPr>
            <w:tcW w:w="1000" w:type="pct"/>
            <w:hideMark/>
          </w:tcPr>
          <w:p w14:paraId="0B7BBB84" w14:textId="77777777" w:rsidR="003C4872" w:rsidRPr="003C4872" w:rsidRDefault="003C4872" w:rsidP="003C4872">
            <w:pPr>
              <w:spacing w:after="160" w:line="259" w:lineRule="auto"/>
              <w:jc w:val="center"/>
              <w:rPr>
                <w:rFonts w:ascii="Verdana" w:hAnsi="Verdana"/>
              </w:rPr>
            </w:pPr>
            <w:r w:rsidRPr="003C4872">
              <w:rPr>
                <w:rFonts w:ascii="Verdana" w:hAnsi="Verdana"/>
                <w:b/>
                <w:bCs/>
              </w:rPr>
              <w:t>BOLÍVAR</w:t>
            </w:r>
          </w:p>
        </w:tc>
        <w:tc>
          <w:tcPr>
            <w:tcW w:w="650" w:type="pct"/>
            <w:hideMark/>
          </w:tcPr>
          <w:p w14:paraId="24D56EA0" w14:textId="77777777" w:rsidR="003C4872" w:rsidRPr="003C4872" w:rsidRDefault="003C4872" w:rsidP="003C4872">
            <w:pPr>
              <w:spacing w:after="160" w:line="259" w:lineRule="auto"/>
              <w:jc w:val="center"/>
              <w:rPr>
                <w:rFonts w:ascii="Verdana" w:hAnsi="Verdana"/>
              </w:rPr>
            </w:pPr>
            <w:r w:rsidRPr="003C4872">
              <w:rPr>
                <w:rFonts w:ascii="Verdana" w:hAnsi="Verdana"/>
              </w:rPr>
              <w:t>$ 254.026</w:t>
            </w:r>
          </w:p>
        </w:tc>
        <w:tc>
          <w:tcPr>
            <w:tcW w:w="650" w:type="pct"/>
            <w:hideMark/>
          </w:tcPr>
          <w:p w14:paraId="2B01C864" w14:textId="77777777" w:rsidR="003C4872" w:rsidRPr="003C4872" w:rsidRDefault="003C4872" w:rsidP="003C4872">
            <w:pPr>
              <w:spacing w:after="160" w:line="259" w:lineRule="auto"/>
              <w:jc w:val="center"/>
              <w:rPr>
                <w:rFonts w:ascii="Verdana" w:hAnsi="Verdana"/>
              </w:rPr>
            </w:pPr>
            <w:r w:rsidRPr="003C4872">
              <w:rPr>
                <w:rFonts w:ascii="Verdana" w:hAnsi="Verdana"/>
              </w:rPr>
              <w:t>$ 273.592</w:t>
            </w:r>
          </w:p>
        </w:tc>
        <w:tc>
          <w:tcPr>
            <w:tcW w:w="700" w:type="pct"/>
            <w:hideMark/>
          </w:tcPr>
          <w:p w14:paraId="7E717D1D" w14:textId="77777777" w:rsidR="003C4872" w:rsidRPr="003C4872" w:rsidRDefault="003C4872" w:rsidP="003C4872">
            <w:pPr>
              <w:spacing w:after="160" w:line="259" w:lineRule="auto"/>
              <w:jc w:val="center"/>
              <w:rPr>
                <w:rFonts w:ascii="Verdana" w:hAnsi="Verdana"/>
              </w:rPr>
            </w:pPr>
            <w:r w:rsidRPr="003C4872">
              <w:rPr>
                <w:rFonts w:ascii="Verdana" w:hAnsi="Verdana"/>
              </w:rPr>
              <w:t>S 277.742</w:t>
            </w:r>
          </w:p>
        </w:tc>
        <w:tc>
          <w:tcPr>
            <w:tcW w:w="750" w:type="pct"/>
            <w:hideMark/>
          </w:tcPr>
          <w:p w14:paraId="62D9CB1A" w14:textId="77777777" w:rsidR="003C4872" w:rsidRPr="003C4872" w:rsidRDefault="003C4872" w:rsidP="003C4872">
            <w:pPr>
              <w:spacing w:after="160" w:line="259" w:lineRule="auto"/>
              <w:jc w:val="center"/>
              <w:rPr>
                <w:rFonts w:ascii="Verdana" w:hAnsi="Verdana"/>
              </w:rPr>
            </w:pPr>
            <w:r w:rsidRPr="003C4872">
              <w:rPr>
                <w:rFonts w:ascii="Verdana" w:hAnsi="Verdana"/>
              </w:rPr>
              <w:t>$281.976</w:t>
            </w:r>
          </w:p>
        </w:tc>
        <w:tc>
          <w:tcPr>
            <w:tcW w:w="650" w:type="pct"/>
            <w:hideMark/>
          </w:tcPr>
          <w:p w14:paraId="5851912A" w14:textId="77777777" w:rsidR="003C4872" w:rsidRPr="003C4872" w:rsidRDefault="003C4872" w:rsidP="003C4872">
            <w:pPr>
              <w:spacing w:after="160" w:line="259" w:lineRule="auto"/>
              <w:jc w:val="center"/>
              <w:rPr>
                <w:rFonts w:ascii="Verdana" w:hAnsi="Verdana"/>
              </w:rPr>
            </w:pPr>
            <w:r w:rsidRPr="003C4872">
              <w:rPr>
                <w:rFonts w:ascii="Verdana" w:hAnsi="Verdana"/>
              </w:rPr>
              <w:t>$ 288.841</w:t>
            </w:r>
          </w:p>
        </w:tc>
        <w:tc>
          <w:tcPr>
            <w:tcW w:w="650" w:type="pct"/>
            <w:hideMark/>
          </w:tcPr>
          <w:p w14:paraId="4C3AE79A" w14:textId="77777777" w:rsidR="003C4872" w:rsidRPr="003C4872" w:rsidRDefault="003C4872" w:rsidP="003C4872">
            <w:pPr>
              <w:spacing w:after="160" w:line="259" w:lineRule="auto"/>
              <w:jc w:val="center"/>
              <w:rPr>
                <w:rFonts w:ascii="Verdana" w:hAnsi="Verdana"/>
              </w:rPr>
            </w:pPr>
            <w:r w:rsidRPr="003C4872">
              <w:rPr>
                <w:rFonts w:ascii="Verdana" w:hAnsi="Verdana"/>
              </w:rPr>
              <w:t>$ 288.841</w:t>
            </w:r>
          </w:p>
        </w:tc>
      </w:tr>
      <w:tr w:rsidR="003C4872" w:rsidRPr="003C4872" w14:paraId="687FAC1F" w14:textId="77777777" w:rsidTr="003C4872">
        <w:tc>
          <w:tcPr>
            <w:tcW w:w="1000" w:type="pct"/>
            <w:hideMark/>
          </w:tcPr>
          <w:p w14:paraId="7BB7AE1F" w14:textId="77777777" w:rsidR="003C4872" w:rsidRPr="003C4872" w:rsidRDefault="003C4872" w:rsidP="003C4872">
            <w:pPr>
              <w:spacing w:after="160" w:line="259" w:lineRule="auto"/>
              <w:jc w:val="center"/>
              <w:rPr>
                <w:rFonts w:ascii="Verdana" w:hAnsi="Verdana"/>
              </w:rPr>
            </w:pPr>
            <w:r w:rsidRPr="003C4872">
              <w:rPr>
                <w:rFonts w:ascii="Verdana" w:hAnsi="Verdana"/>
                <w:b/>
                <w:bCs/>
              </w:rPr>
              <w:t>BOYACÁ</w:t>
            </w:r>
          </w:p>
        </w:tc>
        <w:tc>
          <w:tcPr>
            <w:tcW w:w="650" w:type="pct"/>
            <w:hideMark/>
          </w:tcPr>
          <w:p w14:paraId="509FC848" w14:textId="77777777" w:rsidR="003C4872" w:rsidRPr="003C4872" w:rsidRDefault="003C4872" w:rsidP="003C4872">
            <w:pPr>
              <w:spacing w:after="160" w:line="259" w:lineRule="auto"/>
              <w:jc w:val="center"/>
              <w:rPr>
                <w:rFonts w:ascii="Verdana" w:hAnsi="Verdana"/>
              </w:rPr>
            </w:pPr>
            <w:r w:rsidRPr="003C4872">
              <w:rPr>
                <w:rFonts w:ascii="Verdana" w:hAnsi="Verdana"/>
              </w:rPr>
              <w:t>$ 224.552</w:t>
            </w:r>
          </w:p>
        </w:tc>
        <w:tc>
          <w:tcPr>
            <w:tcW w:w="650" w:type="pct"/>
            <w:hideMark/>
          </w:tcPr>
          <w:p w14:paraId="1CD35716" w14:textId="77777777" w:rsidR="003C4872" w:rsidRPr="003C4872" w:rsidRDefault="003C4872" w:rsidP="003C4872">
            <w:pPr>
              <w:spacing w:after="160" w:line="259" w:lineRule="auto"/>
              <w:jc w:val="center"/>
              <w:rPr>
                <w:rFonts w:ascii="Verdana" w:hAnsi="Verdana"/>
              </w:rPr>
            </w:pPr>
            <w:r w:rsidRPr="003C4872">
              <w:rPr>
                <w:rFonts w:ascii="Verdana" w:hAnsi="Verdana"/>
              </w:rPr>
              <w:t>$ 242.782</w:t>
            </w:r>
          </w:p>
        </w:tc>
        <w:tc>
          <w:tcPr>
            <w:tcW w:w="700" w:type="pct"/>
            <w:hideMark/>
          </w:tcPr>
          <w:p w14:paraId="72C0B42A" w14:textId="77777777" w:rsidR="003C4872" w:rsidRPr="003C4872" w:rsidRDefault="003C4872" w:rsidP="003C4872">
            <w:pPr>
              <w:spacing w:after="160" w:line="259" w:lineRule="auto"/>
              <w:jc w:val="center"/>
              <w:rPr>
                <w:rFonts w:ascii="Verdana" w:hAnsi="Verdana"/>
              </w:rPr>
            </w:pPr>
            <w:r w:rsidRPr="003C4872">
              <w:rPr>
                <w:rFonts w:ascii="Verdana" w:hAnsi="Verdana"/>
              </w:rPr>
              <w:t>$ 246.650</w:t>
            </w:r>
          </w:p>
        </w:tc>
        <w:tc>
          <w:tcPr>
            <w:tcW w:w="750" w:type="pct"/>
            <w:hideMark/>
          </w:tcPr>
          <w:p w14:paraId="65CCB2E8" w14:textId="77777777" w:rsidR="003C4872" w:rsidRPr="003C4872" w:rsidRDefault="003C4872" w:rsidP="003C4872">
            <w:pPr>
              <w:spacing w:after="160" w:line="259" w:lineRule="auto"/>
              <w:jc w:val="center"/>
              <w:rPr>
                <w:rFonts w:ascii="Verdana" w:hAnsi="Verdana"/>
              </w:rPr>
            </w:pPr>
            <w:r w:rsidRPr="003C4872">
              <w:rPr>
                <w:rFonts w:ascii="Verdana" w:hAnsi="Verdana"/>
              </w:rPr>
              <w:t>$ 250.595</w:t>
            </w:r>
          </w:p>
        </w:tc>
        <w:tc>
          <w:tcPr>
            <w:tcW w:w="650" w:type="pct"/>
            <w:hideMark/>
          </w:tcPr>
          <w:p w14:paraId="78F84DA9" w14:textId="77777777" w:rsidR="003C4872" w:rsidRPr="003C4872" w:rsidRDefault="003C4872" w:rsidP="003C4872">
            <w:pPr>
              <w:spacing w:after="160" w:line="259" w:lineRule="auto"/>
              <w:jc w:val="center"/>
              <w:rPr>
                <w:rFonts w:ascii="Verdana" w:hAnsi="Verdana"/>
              </w:rPr>
            </w:pPr>
            <w:r w:rsidRPr="003C4872">
              <w:rPr>
                <w:rFonts w:ascii="Verdana" w:hAnsi="Verdana"/>
              </w:rPr>
              <w:t>$ 256.252</w:t>
            </w:r>
          </w:p>
        </w:tc>
        <w:tc>
          <w:tcPr>
            <w:tcW w:w="650" w:type="pct"/>
            <w:hideMark/>
          </w:tcPr>
          <w:p w14:paraId="68C8555C" w14:textId="77777777" w:rsidR="003C4872" w:rsidRPr="003C4872" w:rsidRDefault="003C4872" w:rsidP="003C4872">
            <w:pPr>
              <w:spacing w:after="160" w:line="259" w:lineRule="auto"/>
              <w:jc w:val="center"/>
              <w:rPr>
                <w:rFonts w:ascii="Verdana" w:hAnsi="Verdana"/>
              </w:rPr>
            </w:pPr>
            <w:r w:rsidRPr="003C4872">
              <w:rPr>
                <w:rFonts w:ascii="Verdana" w:hAnsi="Verdana"/>
              </w:rPr>
              <w:t>$ 256 252</w:t>
            </w:r>
          </w:p>
        </w:tc>
      </w:tr>
      <w:tr w:rsidR="003C4872" w:rsidRPr="003C4872" w14:paraId="23E56D55" w14:textId="77777777" w:rsidTr="003C4872">
        <w:tc>
          <w:tcPr>
            <w:tcW w:w="1000" w:type="pct"/>
            <w:hideMark/>
          </w:tcPr>
          <w:p w14:paraId="04FB0B37" w14:textId="77777777" w:rsidR="003C4872" w:rsidRPr="003C4872" w:rsidRDefault="003C4872" w:rsidP="003C4872">
            <w:pPr>
              <w:spacing w:after="160" w:line="259" w:lineRule="auto"/>
              <w:jc w:val="center"/>
              <w:rPr>
                <w:rFonts w:ascii="Verdana" w:hAnsi="Verdana"/>
              </w:rPr>
            </w:pPr>
            <w:r w:rsidRPr="003C4872">
              <w:rPr>
                <w:rFonts w:ascii="Verdana" w:hAnsi="Verdana"/>
                <w:b/>
                <w:bCs/>
              </w:rPr>
              <w:t>CALDAS</w:t>
            </w:r>
          </w:p>
        </w:tc>
        <w:tc>
          <w:tcPr>
            <w:tcW w:w="650" w:type="pct"/>
            <w:hideMark/>
          </w:tcPr>
          <w:p w14:paraId="2DE9EA50" w14:textId="77777777" w:rsidR="003C4872" w:rsidRPr="003C4872" w:rsidRDefault="003C4872" w:rsidP="003C4872">
            <w:pPr>
              <w:spacing w:after="160" w:line="259" w:lineRule="auto"/>
              <w:jc w:val="center"/>
              <w:rPr>
                <w:rFonts w:ascii="Verdana" w:hAnsi="Verdana"/>
              </w:rPr>
            </w:pPr>
            <w:r w:rsidRPr="003C4872">
              <w:rPr>
                <w:rFonts w:ascii="Verdana" w:hAnsi="Verdana"/>
              </w:rPr>
              <w:t>$240.816</w:t>
            </w:r>
          </w:p>
        </w:tc>
        <w:tc>
          <w:tcPr>
            <w:tcW w:w="650" w:type="pct"/>
            <w:hideMark/>
          </w:tcPr>
          <w:p w14:paraId="01CED4C9" w14:textId="77777777" w:rsidR="003C4872" w:rsidRPr="003C4872" w:rsidRDefault="003C4872" w:rsidP="003C4872">
            <w:pPr>
              <w:spacing w:after="160" w:line="259" w:lineRule="auto"/>
              <w:jc w:val="center"/>
              <w:rPr>
                <w:rFonts w:ascii="Verdana" w:hAnsi="Verdana"/>
              </w:rPr>
            </w:pPr>
            <w:r w:rsidRPr="003C4872">
              <w:rPr>
                <w:rFonts w:ascii="Verdana" w:hAnsi="Verdana"/>
              </w:rPr>
              <w:t>$260.617</w:t>
            </w:r>
          </w:p>
        </w:tc>
        <w:tc>
          <w:tcPr>
            <w:tcW w:w="700" w:type="pct"/>
            <w:hideMark/>
          </w:tcPr>
          <w:p w14:paraId="76C5CEB3" w14:textId="77777777" w:rsidR="003C4872" w:rsidRPr="003C4872" w:rsidRDefault="003C4872" w:rsidP="003C4872">
            <w:pPr>
              <w:spacing w:after="160" w:line="259" w:lineRule="auto"/>
              <w:jc w:val="center"/>
              <w:rPr>
                <w:rFonts w:ascii="Verdana" w:hAnsi="Verdana"/>
              </w:rPr>
            </w:pPr>
            <w:r w:rsidRPr="003C4872">
              <w:rPr>
                <w:rFonts w:ascii="Verdana" w:hAnsi="Verdana"/>
              </w:rPr>
              <w:t>$264.818</w:t>
            </w:r>
          </w:p>
        </w:tc>
        <w:tc>
          <w:tcPr>
            <w:tcW w:w="750" w:type="pct"/>
            <w:hideMark/>
          </w:tcPr>
          <w:p w14:paraId="1D97A543" w14:textId="77777777" w:rsidR="003C4872" w:rsidRPr="003C4872" w:rsidRDefault="003C4872" w:rsidP="003C4872">
            <w:pPr>
              <w:spacing w:after="160" w:line="259" w:lineRule="auto"/>
              <w:jc w:val="center"/>
              <w:rPr>
                <w:rFonts w:ascii="Verdana" w:hAnsi="Verdana"/>
              </w:rPr>
            </w:pPr>
            <w:r w:rsidRPr="003C4872">
              <w:rPr>
                <w:rFonts w:ascii="Verdana" w:hAnsi="Verdana"/>
              </w:rPr>
              <w:t>$269.103</w:t>
            </w:r>
          </w:p>
        </w:tc>
        <w:tc>
          <w:tcPr>
            <w:tcW w:w="650" w:type="pct"/>
            <w:hideMark/>
          </w:tcPr>
          <w:p w14:paraId="5DABCC09" w14:textId="77777777" w:rsidR="003C4872" w:rsidRPr="003C4872" w:rsidRDefault="003C4872" w:rsidP="003C4872">
            <w:pPr>
              <w:spacing w:after="160" w:line="259" w:lineRule="auto"/>
              <w:jc w:val="center"/>
              <w:rPr>
                <w:rFonts w:ascii="Verdana" w:hAnsi="Verdana"/>
              </w:rPr>
            </w:pPr>
            <w:r w:rsidRPr="003C4872">
              <w:rPr>
                <w:rFonts w:ascii="Verdana" w:hAnsi="Verdana"/>
              </w:rPr>
              <w:t>$ 275.059</w:t>
            </w:r>
          </w:p>
        </w:tc>
        <w:tc>
          <w:tcPr>
            <w:tcW w:w="650" w:type="pct"/>
            <w:hideMark/>
          </w:tcPr>
          <w:p w14:paraId="22BF672A" w14:textId="77777777" w:rsidR="003C4872" w:rsidRPr="003C4872" w:rsidRDefault="003C4872" w:rsidP="003C4872">
            <w:pPr>
              <w:spacing w:after="160" w:line="259" w:lineRule="auto"/>
              <w:jc w:val="center"/>
              <w:rPr>
                <w:rFonts w:ascii="Verdana" w:hAnsi="Verdana"/>
              </w:rPr>
            </w:pPr>
            <w:r w:rsidRPr="003C4872">
              <w:rPr>
                <w:rFonts w:ascii="Verdana" w:hAnsi="Verdana"/>
              </w:rPr>
              <w:t>$ 275.059</w:t>
            </w:r>
          </w:p>
        </w:tc>
      </w:tr>
      <w:tr w:rsidR="003C4872" w:rsidRPr="003C4872" w14:paraId="2A4FF9F5" w14:textId="77777777" w:rsidTr="003C4872">
        <w:tc>
          <w:tcPr>
            <w:tcW w:w="1000" w:type="pct"/>
            <w:hideMark/>
          </w:tcPr>
          <w:p w14:paraId="33A01CC3" w14:textId="77777777" w:rsidR="003C4872" w:rsidRPr="003C4872" w:rsidRDefault="003C4872" w:rsidP="003C4872">
            <w:pPr>
              <w:spacing w:after="160" w:line="259" w:lineRule="auto"/>
              <w:jc w:val="center"/>
              <w:rPr>
                <w:rFonts w:ascii="Verdana" w:hAnsi="Verdana"/>
              </w:rPr>
            </w:pPr>
            <w:r w:rsidRPr="003C4872">
              <w:rPr>
                <w:rFonts w:ascii="Verdana" w:hAnsi="Verdana"/>
                <w:b/>
                <w:bCs/>
              </w:rPr>
              <w:t>CAQUETA</w:t>
            </w:r>
          </w:p>
        </w:tc>
        <w:tc>
          <w:tcPr>
            <w:tcW w:w="650" w:type="pct"/>
            <w:hideMark/>
          </w:tcPr>
          <w:p w14:paraId="207C383D" w14:textId="77777777" w:rsidR="003C4872" w:rsidRPr="003C4872" w:rsidRDefault="003C4872" w:rsidP="003C4872">
            <w:pPr>
              <w:spacing w:after="160" w:line="259" w:lineRule="auto"/>
              <w:jc w:val="center"/>
              <w:rPr>
                <w:rFonts w:ascii="Verdana" w:hAnsi="Verdana"/>
              </w:rPr>
            </w:pPr>
            <w:r w:rsidRPr="003C4872">
              <w:rPr>
                <w:rFonts w:ascii="Verdana" w:hAnsi="Verdana"/>
              </w:rPr>
              <w:t>$ 249.439</w:t>
            </w:r>
          </w:p>
        </w:tc>
        <w:tc>
          <w:tcPr>
            <w:tcW w:w="650" w:type="pct"/>
            <w:hideMark/>
          </w:tcPr>
          <w:p w14:paraId="58863601" w14:textId="77777777" w:rsidR="003C4872" w:rsidRPr="003C4872" w:rsidRDefault="003C4872" w:rsidP="003C4872">
            <w:pPr>
              <w:spacing w:after="160" w:line="259" w:lineRule="auto"/>
              <w:jc w:val="center"/>
              <w:rPr>
                <w:rFonts w:ascii="Verdana" w:hAnsi="Verdana"/>
              </w:rPr>
            </w:pPr>
            <w:r w:rsidRPr="003C4872">
              <w:rPr>
                <w:rFonts w:ascii="Verdana" w:hAnsi="Verdana"/>
              </w:rPr>
              <w:t>$ 268.391</w:t>
            </w:r>
          </w:p>
        </w:tc>
        <w:tc>
          <w:tcPr>
            <w:tcW w:w="700" w:type="pct"/>
            <w:hideMark/>
          </w:tcPr>
          <w:p w14:paraId="2FD2A6E5" w14:textId="77777777" w:rsidR="003C4872" w:rsidRPr="003C4872" w:rsidRDefault="003C4872" w:rsidP="003C4872">
            <w:pPr>
              <w:spacing w:after="160" w:line="259" w:lineRule="auto"/>
              <w:jc w:val="center"/>
              <w:rPr>
                <w:rFonts w:ascii="Verdana" w:hAnsi="Verdana"/>
              </w:rPr>
            </w:pPr>
            <w:r w:rsidRPr="003C4872">
              <w:rPr>
                <w:rFonts w:ascii="Verdana" w:hAnsi="Verdana"/>
              </w:rPr>
              <w:t>$272.412</w:t>
            </w:r>
          </w:p>
        </w:tc>
        <w:tc>
          <w:tcPr>
            <w:tcW w:w="750" w:type="pct"/>
            <w:hideMark/>
          </w:tcPr>
          <w:p w14:paraId="3F597390" w14:textId="77777777" w:rsidR="003C4872" w:rsidRPr="003C4872" w:rsidRDefault="003C4872" w:rsidP="003C4872">
            <w:pPr>
              <w:spacing w:after="160" w:line="259" w:lineRule="auto"/>
              <w:jc w:val="center"/>
              <w:rPr>
                <w:rFonts w:ascii="Verdana" w:hAnsi="Verdana"/>
              </w:rPr>
            </w:pPr>
            <w:r w:rsidRPr="003C4872">
              <w:rPr>
                <w:rFonts w:ascii="Verdana" w:hAnsi="Verdana"/>
              </w:rPr>
              <w:t>$276.513</w:t>
            </w:r>
          </w:p>
        </w:tc>
        <w:tc>
          <w:tcPr>
            <w:tcW w:w="650" w:type="pct"/>
            <w:hideMark/>
          </w:tcPr>
          <w:p w14:paraId="65B32304" w14:textId="77777777" w:rsidR="003C4872" w:rsidRPr="003C4872" w:rsidRDefault="003C4872" w:rsidP="003C4872">
            <w:pPr>
              <w:spacing w:after="160" w:line="259" w:lineRule="auto"/>
              <w:jc w:val="center"/>
              <w:rPr>
                <w:rFonts w:ascii="Verdana" w:hAnsi="Verdana"/>
              </w:rPr>
            </w:pPr>
            <w:r w:rsidRPr="003C4872">
              <w:rPr>
                <w:rFonts w:ascii="Verdana" w:hAnsi="Verdana"/>
              </w:rPr>
              <w:t>$ 283.369</w:t>
            </w:r>
          </w:p>
        </w:tc>
        <w:tc>
          <w:tcPr>
            <w:tcW w:w="650" w:type="pct"/>
            <w:hideMark/>
          </w:tcPr>
          <w:p w14:paraId="24534A24" w14:textId="77777777" w:rsidR="003C4872" w:rsidRPr="003C4872" w:rsidRDefault="003C4872" w:rsidP="003C4872">
            <w:pPr>
              <w:spacing w:after="160" w:line="259" w:lineRule="auto"/>
              <w:jc w:val="center"/>
              <w:rPr>
                <w:rFonts w:ascii="Verdana" w:hAnsi="Verdana"/>
              </w:rPr>
            </w:pPr>
            <w:r w:rsidRPr="003C4872">
              <w:rPr>
                <w:rFonts w:ascii="Verdana" w:hAnsi="Verdana"/>
              </w:rPr>
              <w:t>$ 283.369</w:t>
            </w:r>
          </w:p>
        </w:tc>
      </w:tr>
      <w:tr w:rsidR="003C4872" w:rsidRPr="003C4872" w14:paraId="1035F959" w14:textId="77777777" w:rsidTr="003C4872">
        <w:tc>
          <w:tcPr>
            <w:tcW w:w="1000" w:type="pct"/>
            <w:hideMark/>
          </w:tcPr>
          <w:p w14:paraId="5934EC4B" w14:textId="77777777" w:rsidR="003C4872" w:rsidRPr="003C4872" w:rsidRDefault="003C4872" w:rsidP="003C4872">
            <w:pPr>
              <w:spacing w:after="160" w:line="259" w:lineRule="auto"/>
              <w:jc w:val="center"/>
              <w:rPr>
                <w:rFonts w:ascii="Verdana" w:hAnsi="Verdana"/>
              </w:rPr>
            </w:pPr>
            <w:r w:rsidRPr="003C4872">
              <w:rPr>
                <w:rFonts w:ascii="Verdana" w:hAnsi="Verdana"/>
                <w:b/>
                <w:bCs/>
              </w:rPr>
              <w:t>CASANARE</w:t>
            </w:r>
          </w:p>
        </w:tc>
        <w:tc>
          <w:tcPr>
            <w:tcW w:w="650" w:type="pct"/>
            <w:hideMark/>
          </w:tcPr>
          <w:p w14:paraId="5E59CD3D" w14:textId="77777777" w:rsidR="003C4872" w:rsidRPr="003C4872" w:rsidRDefault="003C4872" w:rsidP="003C4872">
            <w:pPr>
              <w:spacing w:after="160" w:line="259" w:lineRule="auto"/>
              <w:jc w:val="center"/>
              <w:rPr>
                <w:rFonts w:ascii="Verdana" w:hAnsi="Verdana"/>
              </w:rPr>
            </w:pPr>
            <w:r w:rsidRPr="003C4872">
              <w:rPr>
                <w:rFonts w:ascii="Verdana" w:hAnsi="Verdana"/>
              </w:rPr>
              <w:t>$241.284</w:t>
            </w:r>
          </w:p>
        </w:tc>
        <w:tc>
          <w:tcPr>
            <w:tcW w:w="650" w:type="pct"/>
            <w:hideMark/>
          </w:tcPr>
          <w:p w14:paraId="36238EC1" w14:textId="77777777" w:rsidR="003C4872" w:rsidRPr="003C4872" w:rsidRDefault="003C4872" w:rsidP="003C4872">
            <w:pPr>
              <w:spacing w:after="160" w:line="259" w:lineRule="auto"/>
              <w:jc w:val="center"/>
              <w:rPr>
                <w:rFonts w:ascii="Verdana" w:hAnsi="Verdana"/>
              </w:rPr>
            </w:pPr>
            <w:r w:rsidRPr="003C4872">
              <w:rPr>
                <w:rFonts w:ascii="Verdana" w:hAnsi="Verdana"/>
              </w:rPr>
              <w:t>$ 260.370</w:t>
            </w:r>
          </w:p>
        </w:tc>
        <w:tc>
          <w:tcPr>
            <w:tcW w:w="700" w:type="pct"/>
            <w:hideMark/>
          </w:tcPr>
          <w:p w14:paraId="0D2843AE" w14:textId="77777777" w:rsidR="003C4872" w:rsidRPr="003C4872" w:rsidRDefault="003C4872" w:rsidP="003C4872">
            <w:pPr>
              <w:spacing w:after="160" w:line="259" w:lineRule="auto"/>
              <w:jc w:val="center"/>
              <w:rPr>
                <w:rFonts w:ascii="Verdana" w:hAnsi="Verdana"/>
              </w:rPr>
            </w:pPr>
            <w:r w:rsidRPr="003C4872">
              <w:rPr>
                <w:rFonts w:ascii="Verdana" w:hAnsi="Verdana"/>
              </w:rPr>
              <w:t>$ 264.420</w:t>
            </w:r>
          </w:p>
        </w:tc>
        <w:tc>
          <w:tcPr>
            <w:tcW w:w="750" w:type="pct"/>
            <w:hideMark/>
          </w:tcPr>
          <w:p w14:paraId="5CB91B36" w14:textId="77777777" w:rsidR="003C4872" w:rsidRPr="003C4872" w:rsidRDefault="003C4872" w:rsidP="003C4872">
            <w:pPr>
              <w:spacing w:after="160" w:line="259" w:lineRule="auto"/>
              <w:jc w:val="center"/>
              <w:rPr>
                <w:rFonts w:ascii="Verdana" w:hAnsi="Verdana"/>
              </w:rPr>
            </w:pPr>
            <w:r w:rsidRPr="003C4872">
              <w:rPr>
                <w:rFonts w:ascii="Verdana" w:hAnsi="Verdana"/>
              </w:rPr>
              <w:t>$ 268.550</w:t>
            </w:r>
          </w:p>
        </w:tc>
        <w:tc>
          <w:tcPr>
            <w:tcW w:w="650" w:type="pct"/>
            <w:hideMark/>
          </w:tcPr>
          <w:p w14:paraId="4455DEE1" w14:textId="77777777" w:rsidR="003C4872" w:rsidRPr="003C4872" w:rsidRDefault="003C4872" w:rsidP="003C4872">
            <w:pPr>
              <w:spacing w:after="160" w:line="259" w:lineRule="auto"/>
              <w:jc w:val="center"/>
              <w:rPr>
                <w:rFonts w:ascii="Verdana" w:hAnsi="Verdana"/>
              </w:rPr>
            </w:pPr>
            <w:r w:rsidRPr="003C4872">
              <w:rPr>
                <w:rFonts w:ascii="Verdana" w:hAnsi="Verdana"/>
              </w:rPr>
              <w:t>$ 274.849</w:t>
            </w:r>
          </w:p>
        </w:tc>
        <w:tc>
          <w:tcPr>
            <w:tcW w:w="650" w:type="pct"/>
            <w:hideMark/>
          </w:tcPr>
          <w:p w14:paraId="2D5425AC" w14:textId="77777777" w:rsidR="003C4872" w:rsidRPr="003C4872" w:rsidRDefault="003C4872" w:rsidP="003C4872">
            <w:pPr>
              <w:spacing w:after="160" w:line="259" w:lineRule="auto"/>
              <w:jc w:val="center"/>
              <w:rPr>
                <w:rFonts w:ascii="Verdana" w:hAnsi="Verdana"/>
              </w:rPr>
            </w:pPr>
            <w:r w:rsidRPr="003C4872">
              <w:rPr>
                <w:rFonts w:ascii="Verdana" w:hAnsi="Verdana"/>
              </w:rPr>
              <w:t>$ 274.849</w:t>
            </w:r>
          </w:p>
        </w:tc>
      </w:tr>
      <w:tr w:rsidR="003C4872" w:rsidRPr="003C4872" w14:paraId="4529A2C4" w14:textId="77777777" w:rsidTr="003C4872">
        <w:tc>
          <w:tcPr>
            <w:tcW w:w="1000" w:type="pct"/>
            <w:hideMark/>
          </w:tcPr>
          <w:p w14:paraId="01AB9836" w14:textId="77777777" w:rsidR="003C4872" w:rsidRPr="003C4872" w:rsidRDefault="003C4872" w:rsidP="003C4872">
            <w:pPr>
              <w:spacing w:after="160" w:line="259" w:lineRule="auto"/>
              <w:jc w:val="center"/>
              <w:rPr>
                <w:rFonts w:ascii="Verdana" w:hAnsi="Verdana"/>
              </w:rPr>
            </w:pPr>
            <w:r w:rsidRPr="003C4872">
              <w:rPr>
                <w:rFonts w:ascii="Verdana" w:hAnsi="Verdana"/>
                <w:b/>
                <w:bCs/>
              </w:rPr>
              <w:t>CAUCA</w:t>
            </w:r>
          </w:p>
        </w:tc>
        <w:tc>
          <w:tcPr>
            <w:tcW w:w="650" w:type="pct"/>
            <w:hideMark/>
          </w:tcPr>
          <w:p w14:paraId="2EFB1108" w14:textId="77777777" w:rsidR="003C4872" w:rsidRPr="003C4872" w:rsidRDefault="003C4872" w:rsidP="003C4872">
            <w:pPr>
              <w:spacing w:after="160" w:line="259" w:lineRule="auto"/>
              <w:jc w:val="center"/>
              <w:rPr>
                <w:rFonts w:ascii="Verdana" w:hAnsi="Verdana"/>
              </w:rPr>
            </w:pPr>
            <w:r w:rsidRPr="003C4872">
              <w:rPr>
                <w:rFonts w:ascii="Verdana" w:hAnsi="Verdana"/>
              </w:rPr>
              <w:t>$ 247.448</w:t>
            </w:r>
          </w:p>
        </w:tc>
        <w:tc>
          <w:tcPr>
            <w:tcW w:w="650" w:type="pct"/>
            <w:hideMark/>
          </w:tcPr>
          <w:p w14:paraId="70C92956" w14:textId="77777777" w:rsidR="003C4872" w:rsidRPr="003C4872" w:rsidRDefault="003C4872" w:rsidP="003C4872">
            <w:pPr>
              <w:spacing w:after="160" w:line="259" w:lineRule="auto"/>
              <w:jc w:val="center"/>
              <w:rPr>
                <w:rFonts w:ascii="Verdana" w:hAnsi="Verdana"/>
              </w:rPr>
            </w:pPr>
            <w:r w:rsidRPr="003C4872">
              <w:rPr>
                <w:rFonts w:ascii="Verdana" w:hAnsi="Verdana"/>
              </w:rPr>
              <w:t>$ 265.992</w:t>
            </w:r>
          </w:p>
        </w:tc>
        <w:tc>
          <w:tcPr>
            <w:tcW w:w="700" w:type="pct"/>
            <w:hideMark/>
          </w:tcPr>
          <w:p w14:paraId="7043B962" w14:textId="77777777" w:rsidR="003C4872" w:rsidRPr="003C4872" w:rsidRDefault="003C4872" w:rsidP="003C4872">
            <w:pPr>
              <w:spacing w:after="160" w:line="259" w:lineRule="auto"/>
              <w:jc w:val="center"/>
              <w:rPr>
                <w:rFonts w:ascii="Verdana" w:hAnsi="Verdana"/>
              </w:rPr>
            </w:pPr>
            <w:r w:rsidRPr="003C4872">
              <w:rPr>
                <w:rFonts w:ascii="Verdana" w:hAnsi="Verdana"/>
              </w:rPr>
              <w:t>$ 269.926</w:t>
            </w:r>
          </w:p>
        </w:tc>
        <w:tc>
          <w:tcPr>
            <w:tcW w:w="750" w:type="pct"/>
            <w:hideMark/>
          </w:tcPr>
          <w:p w14:paraId="712BC93A" w14:textId="77777777" w:rsidR="003C4872" w:rsidRPr="003C4872" w:rsidRDefault="003C4872" w:rsidP="003C4872">
            <w:pPr>
              <w:spacing w:after="160" w:line="259" w:lineRule="auto"/>
              <w:jc w:val="center"/>
              <w:rPr>
                <w:rFonts w:ascii="Verdana" w:hAnsi="Verdana"/>
              </w:rPr>
            </w:pPr>
            <w:r w:rsidRPr="003C4872">
              <w:rPr>
                <w:rFonts w:ascii="Verdana" w:hAnsi="Verdana"/>
              </w:rPr>
              <w:t>$ 273.939</w:t>
            </w:r>
          </w:p>
        </w:tc>
        <w:tc>
          <w:tcPr>
            <w:tcW w:w="650" w:type="pct"/>
            <w:hideMark/>
          </w:tcPr>
          <w:p w14:paraId="37D3B42D" w14:textId="77777777" w:rsidR="003C4872" w:rsidRPr="003C4872" w:rsidRDefault="003C4872" w:rsidP="003C4872">
            <w:pPr>
              <w:spacing w:after="160" w:line="259" w:lineRule="auto"/>
              <w:jc w:val="center"/>
              <w:rPr>
                <w:rFonts w:ascii="Verdana" w:hAnsi="Verdana"/>
              </w:rPr>
            </w:pPr>
            <w:r w:rsidRPr="003C4872">
              <w:rPr>
                <w:rFonts w:ascii="Verdana" w:hAnsi="Verdana"/>
              </w:rPr>
              <w:t>$ 280.852</w:t>
            </w:r>
          </w:p>
        </w:tc>
        <w:tc>
          <w:tcPr>
            <w:tcW w:w="650" w:type="pct"/>
            <w:hideMark/>
          </w:tcPr>
          <w:p w14:paraId="4FB3F0CC" w14:textId="77777777" w:rsidR="003C4872" w:rsidRPr="003C4872" w:rsidRDefault="003C4872" w:rsidP="003C4872">
            <w:pPr>
              <w:spacing w:after="160" w:line="259" w:lineRule="auto"/>
              <w:jc w:val="center"/>
              <w:rPr>
                <w:rFonts w:ascii="Verdana" w:hAnsi="Verdana"/>
              </w:rPr>
            </w:pPr>
            <w:r w:rsidRPr="003C4872">
              <w:rPr>
                <w:rFonts w:ascii="Verdana" w:hAnsi="Verdana"/>
              </w:rPr>
              <w:t>$ 280.852</w:t>
            </w:r>
          </w:p>
        </w:tc>
      </w:tr>
      <w:tr w:rsidR="003C4872" w:rsidRPr="003C4872" w14:paraId="4491F9BE" w14:textId="77777777" w:rsidTr="003C4872">
        <w:tc>
          <w:tcPr>
            <w:tcW w:w="1000" w:type="pct"/>
            <w:hideMark/>
          </w:tcPr>
          <w:p w14:paraId="69561F2E" w14:textId="77777777" w:rsidR="003C4872" w:rsidRPr="003C4872" w:rsidRDefault="003C4872" w:rsidP="003C4872">
            <w:pPr>
              <w:spacing w:after="160" w:line="259" w:lineRule="auto"/>
              <w:jc w:val="center"/>
              <w:rPr>
                <w:rFonts w:ascii="Verdana" w:hAnsi="Verdana"/>
              </w:rPr>
            </w:pPr>
            <w:r w:rsidRPr="003C4872">
              <w:rPr>
                <w:rFonts w:ascii="Verdana" w:hAnsi="Verdana"/>
                <w:b/>
                <w:bCs/>
              </w:rPr>
              <w:t>CESAR</w:t>
            </w:r>
          </w:p>
        </w:tc>
        <w:tc>
          <w:tcPr>
            <w:tcW w:w="650" w:type="pct"/>
            <w:hideMark/>
          </w:tcPr>
          <w:p w14:paraId="27F709B8" w14:textId="77777777" w:rsidR="003C4872" w:rsidRPr="003C4872" w:rsidRDefault="003C4872" w:rsidP="003C4872">
            <w:pPr>
              <w:spacing w:after="160" w:line="259" w:lineRule="auto"/>
              <w:jc w:val="center"/>
              <w:rPr>
                <w:rFonts w:ascii="Verdana" w:hAnsi="Verdana"/>
              </w:rPr>
            </w:pPr>
            <w:r w:rsidRPr="003C4872">
              <w:rPr>
                <w:rFonts w:ascii="Verdana" w:hAnsi="Verdana"/>
              </w:rPr>
              <w:t>$ 232.660</w:t>
            </w:r>
          </w:p>
        </w:tc>
        <w:tc>
          <w:tcPr>
            <w:tcW w:w="650" w:type="pct"/>
            <w:hideMark/>
          </w:tcPr>
          <w:p w14:paraId="4B3CA1CC" w14:textId="77777777" w:rsidR="003C4872" w:rsidRPr="003C4872" w:rsidRDefault="003C4872" w:rsidP="003C4872">
            <w:pPr>
              <w:spacing w:after="160" w:line="259" w:lineRule="auto"/>
              <w:jc w:val="center"/>
              <w:rPr>
                <w:rFonts w:ascii="Verdana" w:hAnsi="Verdana"/>
              </w:rPr>
            </w:pPr>
            <w:r w:rsidRPr="003C4872">
              <w:rPr>
                <w:rFonts w:ascii="Verdana" w:hAnsi="Verdana"/>
              </w:rPr>
              <w:t>$ 252.275</w:t>
            </w:r>
          </w:p>
        </w:tc>
        <w:tc>
          <w:tcPr>
            <w:tcW w:w="700" w:type="pct"/>
            <w:hideMark/>
          </w:tcPr>
          <w:p w14:paraId="7017F3A9" w14:textId="77777777" w:rsidR="003C4872" w:rsidRPr="003C4872" w:rsidRDefault="003C4872" w:rsidP="003C4872">
            <w:pPr>
              <w:spacing w:after="160" w:line="259" w:lineRule="auto"/>
              <w:jc w:val="center"/>
              <w:rPr>
                <w:rFonts w:ascii="Verdana" w:hAnsi="Verdana"/>
              </w:rPr>
            </w:pPr>
            <w:r w:rsidRPr="003C4872">
              <w:rPr>
                <w:rFonts w:ascii="Verdana" w:hAnsi="Verdana"/>
              </w:rPr>
              <w:t>$ 256.436</w:t>
            </w:r>
          </w:p>
        </w:tc>
        <w:tc>
          <w:tcPr>
            <w:tcW w:w="750" w:type="pct"/>
            <w:hideMark/>
          </w:tcPr>
          <w:p w14:paraId="61EB9174" w14:textId="77777777" w:rsidR="003C4872" w:rsidRPr="003C4872" w:rsidRDefault="003C4872" w:rsidP="003C4872">
            <w:pPr>
              <w:spacing w:after="160" w:line="259" w:lineRule="auto"/>
              <w:jc w:val="center"/>
              <w:rPr>
                <w:rFonts w:ascii="Verdana" w:hAnsi="Verdana"/>
              </w:rPr>
            </w:pPr>
            <w:r w:rsidRPr="003C4872">
              <w:rPr>
                <w:rFonts w:ascii="Verdana" w:hAnsi="Verdana"/>
              </w:rPr>
              <w:t>$ 260.681</w:t>
            </w:r>
          </w:p>
        </w:tc>
        <w:tc>
          <w:tcPr>
            <w:tcW w:w="650" w:type="pct"/>
            <w:hideMark/>
          </w:tcPr>
          <w:p w14:paraId="2538011C" w14:textId="77777777" w:rsidR="003C4872" w:rsidRPr="003C4872" w:rsidRDefault="003C4872" w:rsidP="003C4872">
            <w:pPr>
              <w:spacing w:after="160" w:line="259" w:lineRule="auto"/>
              <w:jc w:val="center"/>
              <w:rPr>
                <w:rFonts w:ascii="Verdana" w:hAnsi="Verdana"/>
              </w:rPr>
            </w:pPr>
            <w:r w:rsidRPr="003C4872">
              <w:rPr>
                <w:rFonts w:ascii="Verdana" w:hAnsi="Verdana"/>
              </w:rPr>
              <w:t>$ 266.222</w:t>
            </w:r>
          </w:p>
        </w:tc>
        <w:tc>
          <w:tcPr>
            <w:tcW w:w="650" w:type="pct"/>
            <w:hideMark/>
          </w:tcPr>
          <w:p w14:paraId="708F4D36" w14:textId="77777777" w:rsidR="003C4872" w:rsidRPr="003C4872" w:rsidRDefault="003C4872" w:rsidP="003C4872">
            <w:pPr>
              <w:spacing w:after="160" w:line="259" w:lineRule="auto"/>
              <w:jc w:val="center"/>
              <w:rPr>
                <w:rFonts w:ascii="Verdana" w:hAnsi="Verdana"/>
              </w:rPr>
            </w:pPr>
            <w:r w:rsidRPr="003C4872">
              <w:rPr>
                <w:rFonts w:ascii="Verdana" w:hAnsi="Verdana"/>
              </w:rPr>
              <w:t>$ 266.222</w:t>
            </w:r>
          </w:p>
        </w:tc>
      </w:tr>
      <w:tr w:rsidR="003C4872" w:rsidRPr="003C4872" w14:paraId="1852E343" w14:textId="77777777" w:rsidTr="003C4872">
        <w:tc>
          <w:tcPr>
            <w:tcW w:w="1000" w:type="pct"/>
            <w:hideMark/>
          </w:tcPr>
          <w:p w14:paraId="2F26C1DF" w14:textId="77777777" w:rsidR="003C4872" w:rsidRPr="003C4872" w:rsidRDefault="003C4872" w:rsidP="003C4872">
            <w:pPr>
              <w:spacing w:after="160" w:line="259" w:lineRule="auto"/>
              <w:jc w:val="center"/>
              <w:rPr>
                <w:rFonts w:ascii="Verdana" w:hAnsi="Verdana"/>
              </w:rPr>
            </w:pPr>
            <w:r w:rsidRPr="003C4872">
              <w:rPr>
                <w:rFonts w:ascii="Verdana" w:hAnsi="Verdana"/>
                <w:b/>
                <w:bCs/>
              </w:rPr>
              <w:t>CHOCÓ</w:t>
            </w:r>
          </w:p>
        </w:tc>
        <w:tc>
          <w:tcPr>
            <w:tcW w:w="650" w:type="pct"/>
            <w:hideMark/>
          </w:tcPr>
          <w:p w14:paraId="7CE8454D" w14:textId="77777777" w:rsidR="003C4872" w:rsidRPr="003C4872" w:rsidRDefault="003C4872" w:rsidP="003C4872">
            <w:pPr>
              <w:spacing w:after="160" w:line="259" w:lineRule="auto"/>
              <w:jc w:val="center"/>
              <w:rPr>
                <w:rFonts w:ascii="Verdana" w:hAnsi="Verdana"/>
              </w:rPr>
            </w:pPr>
            <w:r w:rsidRPr="003C4872">
              <w:rPr>
                <w:rFonts w:ascii="Verdana" w:hAnsi="Verdana"/>
              </w:rPr>
              <w:t>$ 358.228</w:t>
            </w:r>
          </w:p>
        </w:tc>
        <w:tc>
          <w:tcPr>
            <w:tcW w:w="650" w:type="pct"/>
            <w:hideMark/>
          </w:tcPr>
          <w:p w14:paraId="75B78B23" w14:textId="77777777" w:rsidR="003C4872" w:rsidRPr="003C4872" w:rsidRDefault="003C4872" w:rsidP="003C4872">
            <w:pPr>
              <w:spacing w:after="160" w:line="259" w:lineRule="auto"/>
              <w:jc w:val="center"/>
              <w:rPr>
                <w:rFonts w:ascii="Verdana" w:hAnsi="Verdana"/>
              </w:rPr>
            </w:pPr>
            <w:r w:rsidRPr="003C4872">
              <w:rPr>
                <w:rFonts w:ascii="Verdana" w:hAnsi="Verdana"/>
              </w:rPr>
              <w:t>$ 384.327</w:t>
            </w:r>
          </w:p>
        </w:tc>
        <w:tc>
          <w:tcPr>
            <w:tcW w:w="700" w:type="pct"/>
            <w:hideMark/>
          </w:tcPr>
          <w:p w14:paraId="1D61BAC6" w14:textId="77777777" w:rsidR="003C4872" w:rsidRPr="003C4872" w:rsidRDefault="003C4872" w:rsidP="003C4872">
            <w:pPr>
              <w:spacing w:after="160" w:line="259" w:lineRule="auto"/>
              <w:jc w:val="center"/>
              <w:rPr>
                <w:rFonts w:ascii="Verdana" w:hAnsi="Verdana"/>
              </w:rPr>
            </w:pPr>
            <w:r w:rsidRPr="003C4872">
              <w:rPr>
                <w:rFonts w:ascii="Verdana" w:hAnsi="Verdana"/>
              </w:rPr>
              <w:t>$ 389.864</w:t>
            </w:r>
          </w:p>
        </w:tc>
        <w:tc>
          <w:tcPr>
            <w:tcW w:w="750" w:type="pct"/>
            <w:hideMark/>
          </w:tcPr>
          <w:p w14:paraId="4946F78D" w14:textId="77777777" w:rsidR="003C4872" w:rsidRPr="003C4872" w:rsidRDefault="003C4872" w:rsidP="003C4872">
            <w:pPr>
              <w:spacing w:after="160" w:line="259" w:lineRule="auto"/>
              <w:jc w:val="center"/>
              <w:rPr>
                <w:rFonts w:ascii="Verdana" w:hAnsi="Verdana"/>
              </w:rPr>
            </w:pPr>
            <w:r w:rsidRPr="003C4872">
              <w:rPr>
                <w:rFonts w:ascii="Verdana" w:hAnsi="Verdana"/>
              </w:rPr>
              <w:t>$ 395.512</w:t>
            </w:r>
          </w:p>
        </w:tc>
        <w:tc>
          <w:tcPr>
            <w:tcW w:w="650" w:type="pct"/>
            <w:hideMark/>
          </w:tcPr>
          <w:p w14:paraId="4293A9D9" w14:textId="77777777" w:rsidR="003C4872" w:rsidRPr="003C4872" w:rsidRDefault="003C4872" w:rsidP="003C4872">
            <w:pPr>
              <w:spacing w:after="160" w:line="259" w:lineRule="auto"/>
              <w:jc w:val="center"/>
              <w:rPr>
                <w:rFonts w:ascii="Verdana" w:hAnsi="Verdana"/>
              </w:rPr>
            </w:pPr>
            <w:r w:rsidRPr="003C4872">
              <w:rPr>
                <w:rFonts w:ascii="Verdana" w:hAnsi="Verdana"/>
              </w:rPr>
              <w:t>$ 405.848</w:t>
            </w:r>
          </w:p>
        </w:tc>
        <w:tc>
          <w:tcPr>
            <w:tcW w:w="650" w:type="pct"/>
            <w:hideMark/>
          </w:tcPr>
          <w:p w14:paraId="35E7CA91" w14:textId="77777777" w:rsidR="003C4872" w:rsidRPr="003C4872" w:rsidRDefault="003C4872" w:rsidP="003C4872">
            <w:pPr>
              <w:spacing w:after="160" w:line="259" w:lineRule="auto"/>
              <w:jc w:val="center"/>
              <w:rPr>
                <w:rFonts w:ascii="Verdana" w:hAnsi="Verdana"/>
              </w:rPr>
            </w:pPr>
            <w:r w:rsidRPr="003C4872">
              <w:rPr>
                <w:rFonts w:ascii="Verdana" w:hAnsi="Verdana"/>
              </w:rPr>
              <w:t>$ 405.848</w:t>
            </w:r>
          </w:p>
        </w:tc>
      </w:tr>
      <w:tr w:rsidR="003C4872" w:rsidRPr="003C4872" w14:paraId="7B7952C3" w14:textId="77777777" w:rsidTr="003C4872">
        <w:tc>
          <w:tcPr>
            <w:tcW w:w="1000" w:type="pct"/>
            <w:hideMark/>
          </w:tcPr>
          <w:p w14:paraId="3EE538DD" w14:textId="77777777" w:rsidR="003C4872" w:rsidRPr="003C4872" w:rsidRDefault="003C4872" w:rsidP="003C4872">
            <w:pPr>
              <w:spacing w:after="160" w:line="259" w:lineRule="auto"/>
              <w:jc w:val="center"/>
              <w:rPr>
                <w:rFonts w:ascii="Verdana" w:hAnsi="Verdana"/>
              </w:rPr>
            </w:pPr>
            <w:r w:rsidRPr="003C4872">
              <w:rPr>
                <w:rFonts w:ascii="Verdana" w:hAnsi="Verdana"/>
                <w:b/>
                <w:bCs/>
              </w:rPr>
              <w:t>CÓRDOBA</w:t>
            </w:r>
          </w:p>
        </w:tc>
        <w:tc>
          <w:tcPr>
            <w:tcW w:w="650" w:type="pct"/>
            <w:hideMark/>
          </w:tcPr>
          <w:p w14:paraId="7AC3409C" w14:textId="77777777" w:rsidR="003C4872" w:rsidRPr="003C4872" w:rsidRDefault="003C4872" w:rsidP="003C4872">
            <w:pPr>
              <w:spacing w:after="160" w:line="259" w:lineRule="auto"/>
              <w:jc w:val="center"/>
              <w:rPr>
                <w:rFonts w:ascii="Verdana" w:hAnsi="Verdana"/>
              </w:rPr>
            </w:pPr>
            <w:r w:rsidRPr="003C4872">
              <w:rPr>
                <w:rFonts w:ascii="Verdana" w:hAnsi="Verdana"/>
              </w:rPr>
              <w:t>$231.525</w:t>
            </w:r>
          </w:p>
        </w:tc>
        <w:tc>
          <w:tcPr>
            <w:tcW w:w="650" w:type="pct"/>
            <w:hideMark/>
          </w:tcPr>
          <w:p w14:paraId="2F92A812" w14:textId="77777777" w:rsidR="003C4872" w:rsidRPr="003C4872" w:rsidRDefault="003C4872" w:rsidP="003C4872">
            <w:pPr>
              <w:spacing w:after="160" w:line="259" w:lineRule="auto"/>
              <w:jc w:val="center"/>
              <w:rPr>
                <w:rFonts w:ascii="Verdana" w:hAnsi="Verdana"/>
              </w:rPr>
            </w:pPr>
            <w:r w:rsidRPr="003C4872">
              <w:rPr>
                <w:rFonts w:ascii="Verdana" w:hAnsi="Verdana"/>
              </w:rPr>
              <w:t>$ 250.561</w:t>
            </w:r>
          </w:p>
        </w:tc>
        <w:tc>
          <w:tcPr>
            <w:tcW w:w="700" w:type="pct"/>
            <w:hideMark/>
          </w:tcPr>
          <w:p w14:paraId="284676B5" w14:textId="77777777" w:rsidR="003C4872" w:rsidRPr="003C4872" w:rsidRDefault="003C4872" w:rsidP="003C4872">
            <w:pPr>
              <w:spacing w:after="160" w:line="259" w:lineRule="auto"/>
              <w:jc w:val="center"/>
              <w:rPr>
                <w:rFonts w:ascii="Verdana" w:hAnsi="Verdana"/>
              </w:rPr>
            </w:pPr>
            <w:r w:rsidRPr="003C4872">
              <w:rPr>
                <w:rFonts w:ascii="Verdana" w:hAnsi="Verdana"/>
              </w:rPr>
              <w:t>$ 254.600</w:t>
            </w:r>
          </w:p>
        </w:tc>
        <w:tc>
          <w:tcPr>
            <w:tcW w:w="750" w:type="pct"/>
            <w:hideMark/>
          </w:tcPr>
          <w:p w14:paraId="3244D220" w14:textId="77777777" w:rsidR="003C4872" w:rsidRPr="003C4872" w:rsidRDefault="003C4872" w:rsidP="003C4872">
            <w:pPr>
              <w:spacing w:after="160" w:line="259" w:lineRule="auto"/>
              <w:jc w:val="center"/>
              <w:rPr>
                <w:rFonts w:ascii="Verdana" w:hAnsi="Verdana"/>
              </w:rPr>
            </w:pPr>
            <w:r w:rsidRPr="003C4872">
              <w:rPr>
                <w:rFonts w:ascii="Verdana" w:hAnsi="Verdana"/>
              </w:rPr>
              <w:t>$ 258.720</w:t>
            </w:r>
          </w:p>
        </w:tc>
        <w:tc>
          <w:tcPr>
            <w:tcW w:w="650" w:type="pct"/>
            <w:hideMark/>
          </w:tcPr>
          <w:p w14:paraId="153DDD56" w14:textId="77777777" w:rsidR="003C4872" w:rsidRPr="003C4872" w:rsidRDefault="003C4872" w:rsidP="003C4872">
            <w:pPr>
              <w:spacing w:after="160" w:line="259" w:lineRule="auto"/>
              <w:jc w:val="center"/>
              <w:rPr>
                <w:rFonts w:ascii="Verdana" w:hAnsi="Verdana"/>
              </w:rPr>
            </w:pPr>
            <w:r w:rsidRPr="003C4872">
              <w:rPr>
                <w:rFonts w:ascii="Verdana" w:hAnsi="Verdana"/>
              </w:rPr>
              <w:t>$ 264.447</w:t>
            </w:r>
          </w:p>
        </w:tc>
        <w:tc>
          <w:tcPr>
            <w:tcW w:w="650" w:type="pct"/>
            <w:hideMark/>
          </w:tcPr>
          <w:p w14:paraId="0160D934" w14:textId="77777777" w:rsidR="003C4872" w:rsidRPr="003C4872" w:rsidRDefault="003C4872" w:rsidP="003C4872">
            <w:pPr>
              <w:spacing w:after="160" w:line="259" w:lineRule="auto"/>
              <w:jc w:val="center"/>
              <w:rPr>
                <w:rFonts w:ascii="Verdana" w:hAnsi="Verdana"/>
              </w:rPr>
            </w:pPr>
            <w:r w:rsidRPr="003C4872">
              <w:rPr>
                <w:rFonts w:ascii="Verdana" w:hAnsi="Verdana"/>
              </w:rPr>
              <w:t>$ 264 447</w:t>
            </w:r>
          </w:p>
        </w:tc>
      </w:tr>
      <w:tr w:rsidR="003C4872" w:rsidRPr="003C4872" w14:paraId="67FBE617" w14:textId="77777777" w:rsidTr="003C4872">
        <w:tc>
          <w:tcPr>
            <w:tcW w:w="1000" w:type="pct"/>
            <w:hideMark/>
          </w:tcPr>
          <w:p w14:paraId="78690FDA" w14:textId="77777777" w:rsidR="003C4872" w:rsidRPr="003C4872" w:rsidRDefault="003C4872" w:rsidP="003C4872">
            <w:pPr>
              <w:spacing w:after="160" w:line="259" w:lineRule="auto"/>
              <w:jc w:val="center"/>
              <w:rPr>
                <w:rFonts w:ascii="Verdana" w:hAnsi="Verdana"/>
              </w:rPr>
            </w:pPr>
            <w:r w:rsidRPr="003C4872">
              <w:rPr>
                <w:rFonts w:ascii="Verdana" w:hAnsi="Verdana"/>
                <w:b/>
                <w:bCs/>
              </w:rPr>
              <w:lastRenderedPageBreak/>
              <w:t>CUNDINAMARCA</w:t>
            </w:r>
          </w:p>
        </w:tc>
        <w:tc>
          <w:tcPr>
            <w:tcW w:w="650" w:type="pct"/>
            <w:hideMark/>
          </w:tcPr>
          <w:p w14:paraId="71922417" w14:textId="77777777" w:rsidR="003C4872" w:rsidRPr="003C4872" w:rsidRDefault="003C4872" w:rsidP="003C4872">
            <w:pPr>
              <w:spacing w:after="160" w:line="259" w:lineRule="auto"/>
              <w:jc w:val="center"/>
              <w:rPr>
                <w:rFonts w:ascii="Verdana" w:hAnsi="Verdana"/>
              </w:rPr>
            </w:pPr>
            <w:r w:rsidRPr="003C4872">
              <w:rPr>
                <w:rFonts w:ascii="Verdana" w:hAnsi="Verdana"/>
              </w:rPr>
              <w:t>$214.955</w:t>
            </w:r>
          </w:p>
        </w:tc>
        <w:tc>
          <w:tcPr>
            <w:tcW w:w="650" w:type="pct"/>
            <w:hideMark/>
          </w:tcPr>
          <w:p w14:paraId="0E7F76FA" w14:textId="77777777" w:rsidR="003C4872" w:rsidRPr="003C4872" w:rsidRDefault="003C4872" w:rsidP="003C4872">
            <w:pPr>
              <w:spacing w:after="160" w:line="259" w:lineRule="auto"/>
              <w:jc w:val="center"/>
              <w:rPr>
                <w:rFonts w:ascii="Verdana" w:hAnsi="Verdana"/>
              </w:rPr>
            </w:pPr>
            <w:r w:rsidRPr="003C4872">
              <w:rPr>
                <w:rFonts w:ascii="Verdana" w:hAnsi="Verdana"/>
              </w:rPr>
              <w:t>$ 233.524</w:t>
            </w:r>
          </w:p>
        </w:tc>
        <w:tc>
          <w:tcPr>
            <w:tcW w:w="700" w:type="pct"/>
            <w:hideMark/>
          </w:tcPr>
          <w:p w14:paraId="4B040898" w14:textId="77777777" w:rsidR="003C4872" w:rsidRPr="003C4872" w:rsidRDefault="003C4872" w:rsidP="003C4872">
            <w:pPr>
              <w:spacing w:after="160" w:line="259" w:lineRule="auto"/>
              <w:jc w:val="center"/>
              <w:rPr>
                <w:rFonts w:ascii="Verdana" w:hAnsi="Verdana"/>
              </w:rPr>
            </w:pPr>
            <w:r w:rsidRPr="003C4872">
              <w:rPr>
                <w:rFonts w:ascii="Verdana" w:hAnsi="Verdana"/>
              </w:rPr>
              <w:t>$ 237.464</w:t>
            </w:r>
          </w:p>
        </w:tc>
        <w:tc>
          <w:tcPr>
            <w:tcW w:w="750" w:type="pct"/>
            <w:hideMark/>
          </w:tcPr>
          <w:p w14:paraId="74CA9CC3" w14:textId="77777777" w:rsidR="003C4872" w:rsidRPr="003C4872" w:rsidRDefault="003C4872" w:rsidP="003C4872">
            <w:pPr>
              <w:spacing w:after="160" w:line="259" w:lineRule="auto"/>
              <w:jc w:val="center"/>
              <w:rPr>
                <w:rFonts w:ascii="Verdana" w:hAnsi="Verdana"/>
              </w:rPr>
            </w:pPr>
            <w:r w:rsidRPr="003C4872">
              <w:rPr>
                <w:rFonts w:ascii="Verdana" w:hAnsi="Verdana"/>
              </w:rPr>
              <w:t>$241.482</w:t>
            </w:r>
          </w:p>
        </w:tc>
        <w:tc>
          <w:tcPr>
            <w:tcW w:w="650" w:type="pct"/>
            <w:hideMark/>
          </w:tcPr>
          <w:p w14:paraId="1BECD41C" w14:textId="77777777" w:rsidR="003C4872" w:rsidRPr="003C4872" w:rsidRDefault="003C4872" w:rsidP="003C4872">
            <w:pPr>
              <w:spacing w:after="160" w:line="259" w:lineRule="auto"/>
              <w:jc w:val="center"/>
              <w:rPr>
                <w:rFonts w:ascii="Verdana" w:hAnsi="Verdana"/>
              </w:rPr>
            </w:pPr>
            <w:r w:rsidRPr="003C4872">
              <w:rPr>
                <w:rFonts w:ascii="Verdana" w:hAnsi="Verdana"/>
              </w:rPr>
              <w:t>$ 246.405</w:t>
            </w:r>
          </w:p>
        </w:tc>
        <w:tc>
          <w:tcPr>
            <w:tcW w:w="650" w:type="pct"/>
            <w:hideMark/>
          </w:tcPr>
          <w:p w14:paraId="679205F8" w14:textId="77777777" w:rsidR="003C4872" w:rsidRPr="003C4872" w:rsidRDefault="003C4872" w:rsidP="003C4872">
            <w:pPr>
              <w:spacing w:after="160" w:line="259" w:lineRule="auto"/>
              <w:jc w:val="center"/>
              <w:rPr>
                <w:rFonts w:ascii="Verdana" w:hAnsi="Verdana"/>
              </w:rPr>
            </w:pPr>
            <w:r w:rsidRPr="003C4872">
              <w:rPr>
                <w:rFonts w:ascii="Verdana" w:hAnsi="Verdana"/>
              </w:rPr>
              <w:t>$ 246.405</w:t>
            </w:r>
          </w:p>
        </w:tc>
      </w:tr>
      <w:tr w:rsidR="003C4872" w:rsidRPr="003C4872" w14:paraId="1245E670" w14:textId="77777777" w:rsidTr="003C4872">
        <w:tc>
          <w:tcPr>
            <w:tcW w:w="1000" w:type="pct"/>
            <w:hideMark/>
          </w:tcPr>
          <w:p w14:paraId="45B6E8E1" w14:textId="77777777" w:rsidR="003C4872" w:rsidRPr="003C4872" w:rsidRDefault="003C4872" w:rsidP="003C4872">
            <w:pPr>
              <w:spacing w:after="160" w:line="259" w:lineRule="auto"/>
              <w:jc w:val="center"/>
              <w:rPr>
                <w:rFonts w:ascii="Verdana" w:hAnsi="Verdana"/>
              </w:rPr>
            </w:pPr>
            <w:r w:rsidRPr="003C4872">
              <w:rPr>
                <w:rFonts w:ascii="Verdana" w:hAnsi="Verdana"/>
                <w:b/>
                <w:bCs/>
              </w:rPr>
              <w:t>GUAINIA</w:t>
            </w:r>
          </w:p>
        </w:tc>
        <w:tc>
          <w:tcPr>
            <w:tcW w:w="650" w:type="pct"/>
            <w:hideMark/>
          </w:tcPr>
          <w:p w14:paraId="1510E87E" w14:textId="77777777" w:rsidR="003C4872" w:rsidRPr="003C4872" w:rsidRDefault="003C4872" w:rsidP="003C4872">
            <w:pPr>
              <w:spacing w:after="160" w:line="259" w:lineRule="auto"/>
              <w:jc w:val="center"/>
              <w:rPr>
                <w:rFonts w:ascii="Verdana" w:hAnsi="Verdana"/>
              </w:rPr>
            </w:pPr>
            <w:r w:rsidRPr="003C4872">
              <w:rPr>
                <w:rFonts w:ascii="Verdana" w:hAnsi="Verdana"/>
              </w:rPr>
              <w:t>$ 432.526</w:t>
            </w:r>
          </w:p>
        </w:tc>
        <w:tc>
          <w:tcPr>
            <w:tcW w:w="650" w:type="pct"/>
            <w:hideMark/>
          </w:tcPr>
          <w:p w14:paraId="44B3DAB4" w14:textId="77777777" w:rsidR="003C4872" w:rsidRPr="003C4872" w:rsidRDefault="003C4872" w:rsidP="003C4872">
            <w:pPr>
              <w:spacing w:after="160" w:line="259" w:lineRule="auto"/>
              <w:jc w:val="center"/>
              <w:rPr>
                <w:rFonts w:ascii="Verdana" w:hAnsi="Verdana"/>
              </w:rPr>
            </w:pPr>
            <w:r w:rsidRPr="003C4872">
              <w:rPr>
                <w:rFonts w:ascii="Verdana" w:hAnsi="Verdana"/>
              </w:rPr>
              <w:t>$458.186</w:t>
            </w:r>
          </w:p>
        </w:tc>
        <w:tc>
          <w:tcPr>
            <w:tcW w:w="700" w:type="pct"/>
            <w:hideMark/>
          </w:tcPr>
          <w:p w14:paraId="42D9F652" w14:textId="77777777" w:rsidR="003C4872" w:rsidRPr="003C4872" w:rsidRDefault="003C4872" w:rsidP="003C4872">
            <w:pPr>
              <w:spacing w:after="160" w:line="259" w:lineRule="auto"/>
              <w:jc w:val="center"/>
              <w:rPr>
                <w:rFonts w:ascii="Verdana" w:hAnsi="Verdana"/>
              </w:rPr>
            </w:pPr>
            <w:r w:rsidRPr="003C4872">
              <w:rPr>
                <w:rFonts w:ascii="Verdana" w:hAnsi="Verdana"/>
              </w:rPr>
              <w:t>$ 463.630</w:t>
            </w:r>
          </w:p>
        </w:tc>
        <w:tc>
          <w:tcPr>
            <w:tcW w:w="750" w:type="pct"/>
            <w:hideMark/>
          </w:tcPr>
          <w:p w14:paraId="3ECB73D7" w14:textId="77777777" w:rsidR="003C4872" w:rsidRPr="003C4872" w:rsidRDefault="003C4872" w:rsidP="003C4872">
            <w:pPr>
              <w:spacing w:after="160" w:line="259" w:lineRule="auto"/>
              <w:jc w:val="center"/>
              <w:rPr>
                <w:rFonts w:ascii="Verdana" w:hAnsi="Verdana"/>
              </w:rPr>
            </w:pPr>
            <w:r w:rsidRPr="003C4872">
              <w:rPr>
                <w:rFonts w:ascii="Verdana" w:hAnsi="Verdana"/>
              </w:rPr>
              <w:t>S 469.183</w:t>
            </w:r>
          </w:p>
        </w:tc>
        <w:tc>
          <w:tcPr>
            <w:tcW w:w="650" w:type="pct"/>
            <w:hideMark/>
          </w:tcPr>
          <w:p w14:paraId="1E27E6F5" w14:textId="77777777" w:rsidR="003C4872" w:rsidRPr="003C4872" w:rsidRDefault="003C4872" w:rsidP="003C4872">
            <w:pPr>
              <w:spacing w:after="160" w:line="259" w:lineRule="auto"/>
              <w:jc w:val="center"/>
              <w:rPr>
                <w:rFonts w:ascii="Verdana" w:hAnsi="Verdana"/>
              </w:rPr>
            </w:pPr>
            <w:r w:rsidRPr="003C4872">
              <w:rPr>
                <w:rFonts w:ascii="Verdana" w:hAnsi="Verdana"/>
              </w:rPr>
              <w:t>$ 484.237</w:t>
            </w:r>
          </w:p>
        </w:tc>
        <w:tc>
          <w:tcPr>
            <w:tcW w:w="650" w:type="pct"/>
            <w:hideMark/>
          </w:tcPr>
          <w:p w14:paraId="7BD41566" w14:textId="77777777" w:rsidR="003C4872" w:rsidRPr="003C4872" w:rsidRDefault="003C4872" w:rsidP="003C4872">
            <w:pPr>
              <w:spacing w:after="160" w:line="259" w:lineRule="auto"/>
              <w:jc w:val="center"/>
              <w:rPr>
                <w:rFonts w:ascii="Verdana" w:hAnsi="Verdana"/>
              </w:rPr>
            </w:pPr>
            <w:r w:rsidRPr="003C4872">
              <w:rPr>
                <w:rFonts w:ascii="Verdana" w:hAnsi="Verdana"/>
              </w:rPr>
              <w:t>$ 484.237</w:t>
            </w:r>
          </w:p>
        </w:tc>
      </w:tr>
      <w:tr w:rsidR="003C4872" w:rsidRPr="003C4872" w14:paraId="6C616A22" w14:textId="77777777" w:rsidTr="003C4872">
        <w:tc>
          <w:tcPr>
            <w:tcW w:w="1000" w:type="pct"/>
            <w:hideMark/>
          </w:tcPr>
          <w:p w14:paraId="1EA61E3F" w14:textId="77777777" w:rsidR="003C4872" w:rsidRPr="003C4872" w:rsidRDefault="003C4872" w:rsidP="003C4872">
            <w:pPr>
              <w:spacing w:after="160" w:line="259" w:lineRule="auto"/>
              <w:jc w:val="center"/>
              <w:rPr>
                <w:rFonts w:ascii="Verdana" w:hAnsi="Verdana"/>
              </w:rPr>
            </w:pPr>
            <w:r w:rsidRPr="003C4872">
              <w:rPr>
                <w:rFonts w:ascii="Verdana" w:hAnsi="Verdana"/>
                <w:b/>
                <w:bCs/>
              </w:rPr>
              <w:t>GUAVIARE</w:t>
            </w:r>
          </w:p>
        </w:tc>
        <w:tc>
          <w:tcPr>
            <w:tcW w:w="650" w:type="pct"/>
            <w:hideMark/>
          </w:tcPr>
          <w:p w14:paraId="65E31C45" w14:textId="77777777" w:rsidR="003C4872" w:rsidRPr="003C4872" w:rsidRDefault="003C4872" w:rsidP="003C4872">
            <w:pPr>
              <w:spacing w:after="160" w:line="259" w:lineRule="auto"/>
              <w:jc w:val="center"/>
              <w:rPr>
                <w:rFonts w:ascii="Verdana" w:hAnsi="Verdana"/>
              </w:rPr>
            </w:pPr>
            <w:r w:rsidRPr="003C4872">
              <w:rPr>
                <w:rFonts w:ascii="Verdana" w:hAnsi="Verdana"/>
              </w:rPr>
              <w:t>$345.141</w:t>
            </w:r>
          </w:p>
        </w:tc>
        <w:tc>
          <w:tcPr>
            <w:tcW w:w="650" w:type="pct"/>
            <w:hideMark/>
          </w:tcPr>
          <w:p w14:paraId="54C0648C" w14:textId="77777777" w:rsidR="003C4872" w:rsidRPr="003C4872" w:rsidRDefault="003C4872" w:rsidP="003C4872">
            <w:pPr>
              <w:spacing w:after="160" w:line="259" w:lineRule="auto"/>
              <w:jc w:val="center"/>
              <w:rPr>
                <w:rFonts w:ascii="Verdana" w:hAnsi="Verdana"/>
              </w:rPr>
            </w:pPr>
            <w:r w:rsidRPr="003C4872">
              <w:rPr>
                <w:rFonts w:ascii="Verdana" w:hAnsi="Verdana"/>
              </w:rPr>
              <w:t>$371.005</w:t>
            </w:r>
          </w:p>
        </w:tc>
        <w:tc>
          <w:tcPr>
            <w:tcW w:w="700" w:type="pct"/>
            <w:hideMark/>
          </w:tcPr>
          <w:p w14:paraId="73DE34C2" w14:textId="77777777" w:rsidR="003C4872" w:rsidRPr="003C4872" w:rsidRDefault="003C4872" w:rsidP="003C4872">
            <w:pPr>
              <w:spacing w:after="160" w:line="259" w:lineRule="auto"/>
              <w:jc w:val="center"/>
              <w:rPr>
                <w:rFonts w:ascii="Verdana" w:hAnsi="Verdana"/>
              </w:rPr>
            </w:pPr>
            <w:r w:rsidRPr="003C4872">
              <w:rPr>
                <w:rFonts w:ascii="Verdana" w:hAnsi="Verdana"/>
              </w:rPr>
              <w:t>$ 376.492</w:t>
            </w:r>
          </w:p>
        </w:tc>
        <w:tc>
          <w:tcPr>
            <w:tcW w:w="750" w:type="pct"/>
            <w:hideMark/>
          </w:tcPr>
          <w:p w14:paraId="2E9AF7E1" w14:textId="77777777" w:rsidR="003C4872" w:rsidRPr="003C4872" w:rsidRDefault="003C4872" w:rsidP="003C4872">
            <w:pPr>
              <w:spacing w:after="160" w:line="259" w:lineRule="auto"/>
              <w:jc w:val="center"/>
              <w:rPr>
                <w:rFonts w:ascii="Verdana" w:hAnsi="Verdana"/>
              </w:rPr>
            </w:pPr>
            <w:r w:rsidRPr="003C4872">
              <w:rPr>
                <w:rFonts w:ascii="Verdana" w:hAnsi="Verdana"/>
              </w:rPr>
              <w:t>$ 382.089</w:t>
            </w:r>
          </w:p>
        </w:tc>
        <w:tc>
          <w:tcPr>
            <w:tcW w:w="650" w:type="pct"/>
            <w:hideMark/>
          </w:tcPr>
          <w:p w14:paraId="0A2440E4" w14:textId="77777777" w:rsidR="003C4872" w:rsidRPr="003C4872" w:rsidRDefault="003C4872" w:rsidP="003C4872">
            <w:pPr>
              <w:spacing w:after="160" w:line="259" w:lineRule="auto"/>
              <w:jc w:val="center"/>
              <w:rPr>
                <w:rFonts w:ascii="Verdana" w:hAnsi="Verdana"/>
              </w:rPr>
            </w:pPr>
            <w:r w:rsidRPr="003C4872">
              <w:rPr>
                <w:rFonts w:ascii="Verdana" w:hAnsi="Verdana"/>
              </w:rPr>
              <w:t>$391.733</w:t>
            </w:r>
          </w:p>
        </w:tc>
        <w:tc>
          <w:tcPr>
            <w:tcW w:w="650" w:type="pct"/>
            <w:hideMark/>
          </w:tcPr>
          <w:p w14:paraId="2BDA2F9D" w14:textId="77777777" w:rsidR="003C4872" w:rsidRPr="003C4872" w:rsidRDefault="003C4872" w:rsidP="003C4872">
            <w:pPr>
              <w:spacing w:after="160" w:line="259" w:lineRule="auto"/>
              <w:jc w:val="center"/>
              <w:rPr>
                <w:rFonts w:ascii="Verdana" w:hAnsi="Verdana"/>
              </w:rPr>
            </w:pPr>
            <w:r w:rsidRPr="003C4872">
              <w:rPr>
                <w:rFonts w:ascii="Verdana" w:hAnsi="Verdana"/>
              </w:rPr>
              <w:t>$391.733</w:t>
            </w:r>
          </w:p>
        </w:tc>
      </w:tr>
      <w:tr w:rsidR="003C4872" w:rsidRPr="003C4872" w14:paraId="29CBD5E5" w14:textId="77777777" w:rsidTr="003C4872">
        <w:tc>
          <w:tcPr>
            <w:tcW w:w="1000" w:type="pct"/>
            <w:hideMark/>
          </w:tcPr>
          <w:p w14:paraId="70317ADB" w14:textId="77777777" w:rsidR="003C4872" w:rsidRPr="003C4872" w:rsidRDefault="003C4872" w:rsidP="003C4872">
            <w:pPr>
              <w:spacing w:after="160" w:line="259" w:lineRule="auto"/>
              <w:jc w:val="center"/>
              <w:rPr>
                <w:rFonts w:ascii="Verdana" w:hAnsi="Verdana"/>
              </w:rPr>
            </w:pPr>
            <w:r w:rsidRPr="003C4872">
              <w:rPr>
                <w:rFonts w:ascii="Verdana" w:hAnsi="Verdana"/>
                <w:b/>
                <w:bCs/>
              </w:rPr>
              <w:t>HUILA</w:t>
            </w:r>
          </w:p>
        </w:tc>
        <w:tc>
          <w:tcPr>
            <w:tcW w:w="650" w:type="pct"/>
            <w:hideMark/>
          </w:tcPr>
          <w:p w14:paraId="354321F7" w14:textId="77777777" w:rsidR="003C4872" w:rsidRPr="003C4872" w:rsidRDefault="003C4872" w:rsidP="003C4872">
            <w:pPr>
              <w:spacing w:after="160" w:line="259" w:lineRule="auto"/>
              <w:jc w:val="center"/>
              <w:rPr>
                <w:rFonts w:ascii="Verdana" w:hAnsi="Verdana"/>
              </w:rPr>
            </w:pPr>
            <w:r w:rsidRPr="003C4872">
              <w:rPr>
                <w:rFonts w:ascii="Verdana" w:hAnsi="Verdana"/>
              </w:rPr>
              <w:t>$ 240.008</w:t>
            </w:r>
          </w:p>
        </w:tc>
        <w:tc>
          <w:tcPr>
            <w:tcW w:w="650" w:type="pct"/>
            <w:hideMark/>
          </w:tcPr>
          <w:p w14:paraId="6B7AC4B0" w14:textId="77777777" w:rsidR="003C4872" w:rsidRPr="003C4872" w:rsidRDefault="003C4872" w:rsidP="003C4872">
            <w:pPr>
              <w:spacing w:after="160" w:line="259" w:lineRule="auto"/>
              <w:jc w:val="center"/>
              <w:rPr>
                <w:rFonts w:ascii="Verdana" w:hAnsi="Verdana"/>
              </w:rPr>
            </w:pPr>
            <w:r w:rsidRPr="003C4872">
              <w:rPr>
                <w:rFonts w:ascii="Verdana" w:hAnsi="Verdana"/>
              </w:rPr>
              <w:t>$ 259.243</w:t>
            </w:r>
          </w:p>
        </w:tc>
        <w:tc>
          <w:tcPr>
            <w:tcW w:w="700" w:type="pct"/>
            <w:hideMark/>
          </w:tcPr>
          <w:p w14:paraId="5FD88A79" w14:textId="77777777" w:rsidR="003C4872" w:rsidRPr="003C4872" w:rsidRDefault="003C4872" w:rsidP="003C4872">
            <w:pPr>
              <w:spacing w:after="160" w:line="259" w:lineRule="auto"/>
              <w:jc w:val="center"/>
              <w:rPr>
                <w:rFonts w:ascii="Verdana" w:hAnsi="Verdana"/>
              </w:rPr>
            </w:pPr>
            <w:r w:rsidRPr="003C4872">
              <w:rPr>
                <w:rFonts w:ascii="Verdana" w:hAnsi="Verdana"/>
              </w:rPr>
              <w:t>$ 263.324</w:t>
            </w:r>
          </w:p>
        </w:tc>
        <w:tc>
          <w:tcPr>
            <w:tcW w:w="750" w:type="pct"/>
            <w:hideMark/>
          </w:tcPr>
          <w:p w14:paraId="11452B96" w14:textId="77777777" w:rsidR="003C4872" w:rsidRPr="003C4872" w:rsidRDefault="003C4872" w:rsidP="003C4872">
            <w:pPr>
              <w:spacing w:after="160" w:line="259" w:lineRule="auto"/>
              <w:jc w:val="center"/>
              <w:rPr>
                <w:rFonts w:ascii="Verdana" w:hAnsi="Verdana"/>
              </w:rPr>
            </w:pPr>
            <w:r w:rsidRPr="003C4872">
              <w:rPr>
                <w:rFonts w:ascii="Verdana" w:hAnsi="Verdana"/>
              </w:rPr>
              <w:t>$ 267.486</w:t>
            </w:r>
          </w:p>
        </w:tc>
        <w:tc>
          <w:tcPr>
            <w:tcW w:w="650" w:type="pct"/>
            <w:hideMark/>
          </w:tcPr>
          <w:p w14:paraId="25A5D4FD" w14:textId="77777777" w:rsidR="003C4872" w:rsidRPr="003C4872" w:rsidRDefault="003C4872" w:rsidP="003C4872">
            <w:pPr>
              <w:spacing w:after="160" w:line="259" w:lineRule="auto"/>
              <w:jc w:val="center"/>
              <w:rPr>
                <w:rFonts w:ascii="Verdana" w:hAnsi="Verdana"/>
              </w:rPr>
            </w:pPr>
            <w:r w:rsidRPr="003C4872">
              <w:rPr>
                <w:rFonts w:ascii="Verdana" w:hAnsi="Verdana"/>
              </w:rPr>
              <w:t>$ 273.643</w:t>
            </w:r>
          </w:p>
        </w:tc>
        <w:tc>
          <w:tcPr>
            <w:tcW w:w="650" w:type="pct"/>
            <w:hideMark/>
          </w:tcPr>
          <w:p w14:paraId="65E8A9ED" w14:textId="77777777" w:rsidR="003C4872" w:rsidRPr="003C4872" w:rsidRDefault="003C4872" w:rsidP="003C4872">
            <w:pPr>
              <w:spacing w:after="160" w:line="259" w:lineRule="auto"/>
              <w:jc w:val="center"/>
              <w:rPr>
                <w:rFonts w:ascii="Verdana" w:hAnsi="Verdana"/>
              </w:rPr>
            </w:pPr>
            <w:r w:rsidRPr="003C4872">
              <w:rPr>
                <w:rFonts w:ascii="Verdana" w:hAnsi="Verdana"/>
              </w:rPr>
              <w:t>$ 273.643</w:t>
            </w:r>
          </w:p>
        </w:tc>
      </w:tr>
      <w:tr w:rsidR="003C4872" w:rsidRPr="003C4872" w14:paraId="0CE9F84A" w14:textId="77777777" w:rsidTr="003C4872">
        <w:tc>
          <w:tcPr>
            <w:tcW w:w="1000" w:type="pct"/>
            <w:hideMark/>
          </w:tcPr>
          <w:p w14:paraId="0BD98225" w14:textId="77777777" w:rsidR="003C4872" w:rsidRPr="003C4872" w:rsidRDefault="003C4872" w:rsidP="003C4872">
            <w:pPr>
              <w:spacing w:after="160" w:line="259" w:lineRule="auto"/>
              <w:jc w:val="center"/>
              <w:rPr>
                <w:rFonts w:ascii="Verdana" w:hAnsi="Verdana"/>
              </w:rPr>
            </w:pPr>
            <w:r w:rsidRPr="003C4872">
              <w:rPr>
                <w:rFonts w:ascii="Verdana" w:hAnsi="Verdana"/>
                <w:b/>
                <w:bCs/>
              </w:rPr>
              <w:t>LA GUAJIRA</w:t>
            </w:r>
          </w:p>
        </w:tc>
        <w:tc>
          <w:tcPr>
            <w:tcW w:w="650" w:type="pct"/>
            <w:hideMark/>
          </w:tcPr>
          <w:p w14:paraId="326271A6" w14:textId="77777777" w:rsidR="003C4872" w:rsidRPr="003C4872" w:rsidRDefault="003C4872" w:rsidP="003C4872">
            <w:pPr>
              <w:spacing w:after="160" w:line="259" w:lineRule="auto"/>
              <w:jc w:val="center"/>
              <w:rPr>
                <w:rFonts w:ascii="Verdana" w:hAnsi="Verdana"/>
              </w:rPr>
            </w:pPr>
            <w:r w:rsidRPr="003C4872">
              <w:rPr>
                <w:rFonts w:ascii="Verdana" w:hAnsi="Verdana"/>
              </w:rPr>
              <w:t>$ 293.009</w:t>
            </w:r>
          </w:p>
        </w:tc>
        <w:tc>
          <w:tcPr>
            <w:tcW w:w="650" w:type="pct"/>
            <w:hideMark/>
          </w:tcPr>
          <w:p w14:paraId="05AECD97" w14:textId="77777777" w:rsidR="003C4872" w:rsidRPr="003C4872" w:rsidRDefault="003C4872" w:rsidP="003C4872">
            <w:pPr>
              <w:spacing w:after="160" w:line="259" w:lineRule="auto"/>
              <w:jc w:val="center"/>
              <w:rPr>
                <w:rFonts w:ascii="Verdana" w:hAnsi="Verdana"/>
              </w:rPr>
            </w:pPr>
            <w:r w:rsidRPr="003C4872">
              <w:rPr>
                <w:rFonts w:ascii="Verdana" w:hAnsi="Verdana"/>
              </w:rPr>
              <w:t>$318.931</w:t>
            </w:r>
          </w:p>
        </w:tc>
        <w:tc>
          <w:tcPr>
            <w:tcW w:w="700" w:type="pct"/>
            <w:hideMark/>
          </w:tcPr>
          <w:p w14:paraId="1E11DCFE" w14:textId="77777777" w:rsidR="003C4872" w:rsidRPr="003C4872" w:rsidRDefault="003C4872" w:rsidP="003C4872">
            <w:pPr>
              <w:spacing w:after="160" w:line="259" w:lineRule="auto"/>
              <w:jc w:val="center"/>
              <w:rPr>
                <w:rFonts w:ascii="Verdana" w:hAnsi="Verdana"/>
              </w:rPr>
            </w:pPr>
            <w:r w:rsidRPr="003C4872">
              <w:rPr>
                <w:rFonts w:ascii="Verdana" w:hAnsi="Verdana"/>
              </w:rPr>
              <w:t>$ 324.431</w:t>
            </w:r>
          </w:p>
        </w:tc>
        <w:tc>
          <w:tcPr>
            <w:tcW w:w="750" w:type="pct"/>
            <w:hideMark/>
          </w:tcPr>
          <w:p w14:paraId="2E57CC86" w14:textId="77777777" w:rsidR="003C4872" w:rsidRPr="003C4872" w:rsidRDefault="003C4872" w:rsidP="003C4872">
            <w:pPr>
              <w:spacing w:after="160" w:line="259" w:lineRule="auto"/>
              <w:jc w:val="center"/>
              <w:rPr>
                <w:rFonts w:ascii="Verdana" w:hAnsi="Verdana"/>
              </w:rPr>
            </w:pPr>
            <w:r w:rsidRPr="003C4872">
              <w:rPr>
                <w:rFonts w:ascii="Verdana" w:hAnsi="Verdana"/>
              </w:rPr>
              <w:t>$ 330.040</w:t>
            </w:r>
          </w:p>
        </w:tc>
        <w:tc>
          <w:tcPr>
            <w:tcW w:w="650" w:type="pct"/>
            <w:hideMark/>
          </w:tcPr>
          <w:p w14:paraId="794DF8C2" w14:textId="77777777" w:rsidR="003C4872" w:rsidRPr="003C4872" w:rsidRDefault="003C4872" w:rsidP="003C4872">
            <w:pPr>
              <w:spacing w:after="160" w:line="259" w:lineRule="auto"/>
              <w:jc w:val="center"/>
              <w:rPr>
                <w:rFonts w:ascii="Verdana" w:hAnsi="Verdana"/>
              </w:rPr>
            </w:pPr>
            <w:r w:rsidRPr="003C4872">
              <w:rPr>
                <w:rFonts w:ascii="Verdana" w:hAnsi="Verdana"/>
              </w:rPr>
              <w:t>$ 336.483</w:t>
            </w:r>
          </w:p>
        </w:tc>
        <w:tc>
          <w:tcPr>
            <w:tcW w:w="650" w:type="pct"/>
            <w:hideMark/>
          </w:tcPr>
          <w:p w14:paraId="3F4D20A4" w14:textId="77777777" w:rsidR="003C4872" w:rsidRPr="003C4872" w:rsidRDefault="003C4872" w:rsidP="003C4872">
            <w:pPr>
              <w:spacing w:after="160" w:line="259" w:lineRule="auto"/>
              <w:jc w:val="center"/>
              <w:rPr>
                <w:rFonts w:ascii="Verdana" w:hAnsi="Verdana"/>
              </w:rPr>
            </w:pPr>
            <w:r w:rsidRPr="003C4872">
              <w:rPr>
                <w:rFonts w:ascii="Verdana" w:hAnsi="Verdana"/>
              </w:rPr>
              <w:t>$ 336.483</w:t>
            </w:r>
          </w:p>
        </w:tc>
      </w:tr>
      <w:tr w:rsidR="003C4872" w:rsidRPr="003C4872" w14:paraId="516D59BB" w14:textId="77777777" w:rsidTr="003C4872">
        <w:tc>
          <w:tcPr>
            <w:tcW w:w="1000" w:type="pct"/>
            <w:hideMark/>
          </w:tcPr>
          <w:p w14:paraId="06E6F804" w14:textId="77777777" w:rsidR="003C4872" w:rsidRPr="003C4872" w:rsidRDefault="003C4872" w:rsidP="003C4872">
            <w:pPr>
              <w:spacing w:after="160" w:line="259" w:lineRule="auto"/>
              <w:jc w:val="center"/>
              <w:rPr>
                <w:rFonts w:ascii="Verdana" w:hAnsi="Verdana"/>
              </w:rPr>
            </w:pPr>
            <w:r w:rsidRPr="003C4872">
              <w:rPr>
                <w:rFonts w:ascii="Verdana" w:hAnsi="Verdana"/>
                <w:b/>
                <w:bCs/>
              </w:rPr>
              <w:t>MAGDALENA</w:t>
            </w:r>
          </w:p>
        </w:tc>
        <w:tc>
          <w:tcPr>
            <w:tcW w:w="650" w:type="pct"/>
            <w:hideMark/>
          </w:tcPr>
          <w:p w14:paraId="65C56FB7" w14:textId="77777777" w:rsidR="003C4872" w:rsidRPr="003C4872" w:rsidRDefault="003C4872" w:rsidP="003C4872">
            <w:pPr>
              <w:spacing w:after="160" w:line="259" w:lineRule="auto"/>
              <w:jc w:val="center"/>
              <w:rPr>
                <w:rFonts w:ascii="Verdana" w:hAnsi="Verdana"/>
              </w:rPr>
            </w:pPr>
            <w:r w:rsidRPr="003C4872">
              <w:rPr>
                <w:rFonts w:ascii="Verdana" w:hAnsi="Verdana"/>
              </w:rPr>
              <w:t>$ 232.571</w:t>
            </w:r>
          </w:p>
        </w:tc>
        <w:tc>
          <w:tcPr>
            <w:tcW w:w="650" w:type="pct"/>
            <w:hideMark/>
          </w:tcPr>
          <w:p w14:paraId="625BBD82" w14:textId="77777777" w:rsidR="003C4872" w:rsidRPr="003C4872" w:rsidRDefault="003C4872" w:rsidP="003C4872">
            <w:pPr>
              <w:spacing w:after="160" w:line="259" w:lineRule="auto"/>
              <w:jc w:val="center"/>
              <w:rPr>
                <w:rFonts w:ascii="Verdana" w:hAnsi="Verdana"/>
              </w:rPr>
            </w:pPr>
            <w:r w:rsidRPr="003C4872">
              <w:rPr>
                <w:rFonts w:ascii="Verdana" w:hAnsi="Verdana"/>
              </w:rPr>
              <w:t>$251.936</w:t>
            </w:r>
          </w:p>
        </w:tc>
        <w:tc>
          <w:tcPr>
            <w:tcW w:w="700" w:type="pct"/>
            <w:hideMark/>
          </w:tcPr>
          <w:p w14:paraId="748211FE" w14:textId="77777777" w:rsidR="003C4872" w:rsidRPr="003C4872" w:rsidRDefault="003C4872" w:rsidP="003C4872">
            <w:pPr>
              <w:spacing w:after="160" w:line="259" w:lineRule="auto"/>
              <w:jc w:val="center"/>
              <w:rPr>
                <w:rFonts w:ascii="Verdana" w:hAnsi="Verdana"/>
              </w:rPr>
            </w:pPr>
            <w:r w:rsidRPr="003C4872">
              <w:rPr>
                <w:rFonts w:ascii="Verdana" w:hAnsi="Verdana"/>
              </w:rPr>
              <w:t>$ 256.045</w:t>
            </w:r>
          </w:p>
        </w:tc>
        <w:tc>
          <w:tcPr>
            <w:tcW w:w="750" w:type="pct"/>
            <w:hideMark/>
          </w:tcPr>
          <w:p w14:paraId="3CF94173" w14:textId="77777777" w:rsidR="003C4872" w:rsidRPr="003C4872" w:rsidRDefault="003C4872" w:rsidP="003C4872">
            <w:pPr>
              <w:spacing w:after="160" w:line="259" w:lineRule="auto"/>
              <w:jc w:val="center"/>
              <w:rPr>
                <w:rFonts w:ascii="Verdana" w:hAnsi="Verdana"/>
              </w:rPr>
            </w:pPr>
            <w:r w:rsidRPr="003C4872">
              <w:rPr>
                <w:rFonts w:ascii="Verdana" w:hAnsi="Verdana"/>
              </w:rPr>
              <w:t>$ 260.235</w:t>
            </w:r>
          </w:p>
        </w:tc>
        <w:tc>
          <w:tcPr>
            <w:tcW w:w="650" w:type="pct"/>
            <w:hideMark/>
          </w:tcPr>
          <w:p w14:paraId="41509C23" w14:textId="77777777" w:rsidR="003C4872" w:rsidRPr="003C4872" w:rsidRDefault="003C4872" w:rsidP="003C4872">
            <w:pPr>
              <w:spacing w:after="160" w:line="259" w:lineRule="auto"/>
              <w:jc w:val="center"/>
              <w:rPr>
                <w:rFonts w:ascii="Verdana" w:hAnsi="Verdana"/>
              </w:rPr>
            </w:pPr>
            <w:r w:rsidRPr="003C4872">
              <w:rPr>
                <w:rFonts w:ascii="Verdana" w:hAnsi="Verdana"/>
              </w:rPr>
              <w:t>$ 265.882</w:t>
            </w:r>
          </w:p>
        </w:tc>
        <w:tc>
          <w:tcPr>
            <w:tcW w:w="650" w:type="pct"/>
            <w:hideMark/>
          </w:tcPr>
          <w:p w14:paraId="4C82CFDE" w14:textId="77777777" w:rsidR="003C4872" w:rsidRPr="003C4872" w:rsidRDefault="003C4872" w:rsidP="003C4872">
            <w:pPr>
              <w:spacing w:after="160" w:line="259" w:lineRule="auto"/>
              <w:jc w:val="center"/>
              <w:rPr>
                <w:rFonts w:ascii="Verdana" w:hAnsi="Verdana"/>
              </w:rPr>
            </w:pPr>
            <w:r w:rsidRPr="003C4872">
              <w:rPr>
                <w:rFonts w:ascii="Verdana" w:hAnsi="Verdana"/>
              </w:rPr>
              <w:t>$ 265.882</w:t>
            </w:r>
          </w:p>
        </w:tc>
      </w:tr>
      <w:tr w:rsidR="003C4872" w:rsidRPr="003C4872" w14:paraId="18527CB5" w14:textId="77777777" w:rsidTr="003C4872">
        <w:tc>
          <w:tcPr>
            <w:tcW w:w="1000" w:type="pct"/>
            <w:hideMark/>
          </w:tcPr>
          <w:p w14:paraId="6B182BDB" w14:textId="77777777" w:rsidR="003C4872" w:rsidRPr="003C4872" w:rsidRDefault="003C4872" w:rsidP="003C4872">
            <w:pPr>
              <w:spacing w:after="160" w:line="259" w:lineRule="auto"/>
              <w:jc w:val="center"/>
              <w:rPr>
                <w:rFonts w:ascii="Verdana" w:hAnsi="Verdana"/>
              </w:rPr>
            </w:pPr>
            <w:r w:rsidRPr="003C4872">
              <w:rPr>
                <w:rFonts w:ascii="Verdana" w:hAnsi="Verdana"/>
                <w:b/>
                <w:bCs/>
              </w:rPr>
              <w:t>META</w:t>
            </w:r>
          </w:p>
        </w:tc>
        <w:tc>
          <w:tcPr>
            <w:tcW w:w="650" w:type="pct"/>
            <w:hideMark/>
          </w:tcPr>
          <w:p w14:paraId="195750FE" w14:textId="77777777" w:rsidR="003C4872" w:rsidRPr="003C4872" w:rsidRDefault="003C4872" w:rsidP="003C4872">
            <w:pPr>
              <w:spacing w:after="160" w:line="259" w:lineRule="auto"/>
              <w:jc w:val="center"/>
              <w:rPr>
                <w:rFonts w:ascii="Verdana" w:hAnsi="Verdana"/>
              </w:rPr>
            </w:pPr>
            <w:r w:rsidRPr="003C4872">
              <w:rPr>
                <w:rFonts w:ascii="Verdana" w:hAnsi="Verdana"/>
              </w:rPr>
              <w:t>$251.322</w:t>
            </w:r>
          </w:p>
        </w:tc>
        <w:tc>
          <w:tcPr>
            <w:tcW w:w="650" w:type="pct"/>
            <w:hideMark/>
          </w:tcPr>
          <w:p w14:paraId="45CAF16C" w14:textId="77777777" w:rsidR="003C4872" w:rsidRPr="003C4872" w:rsidRDefault="003C4872" w:rsidP="003C4872">
            <w:pPr>
              <w:spacing w:after="160" w:line="259" w:lineRule="auto"/>
              <w:jc w:val="center"/>
              <w:rPr>
                <w:rFonts w:ascii="Verdana" w:hAnsi="Verdana"/>
              </w:rPr>
            </w:pPr>
            <w:r w:rsidRPr="003C4872">
              <w:rPr>
                <w:rFonts w:ascii="Verdana" w:hAnsi="Verdana"/>
              </w:rPr>
              <w:t>$ 272.248</w:t>
            </w:r>
          </w:p>
        </w:tc>
        <w:tc>
          <w:tcPr>
            <w:tcW w:w="700" w:type="pct"/>
            <w:hideMark/>
          </w:tcPr>
          <w:p w14:paraId="159C8B36" w14:textId="77777777" w:rsidR="003C4872" w:rsidRPr="003C4872" w:rsidRDefault="003C4872" w:rsidP="003C4872">
            <w:pPr>
              <w:spacing w:after="160" w:line="259" w:lineRule="auto"/>
              <w:jc w:val="center"/>
              <w:rPr>
                <w:rFonts w:ascii="Verdana" w:hAnsi="Verdana"/>
              </w:rPr>
            </w:pPr>
            <w:r w:rsidRPr="003C4872">
              <w:rPr>
                <w:rFonts w:ascii="Verdana" w:hAnsi="Verdana"/>
              </w:rPr>
              <w:t>$ 276.688</w:t>
            </w:r>
          </w:p>
        </w:tc>
        <w:tc>
          <w:tcPr>
            <w:tcW w:w="750" w:type="pct"/>
            <w:hideMark/>
          </w:tcPr>
          <w:p w14:paraId="31955B54" w14:textId="77777777" w:rsidR="003C4872" w:rsidRPr="003C4872" w:rsidRDefault="003C4872" w:rsidP="003C4872">
            <w:pPr>
              <w:spacing w:after="160" w:line="259" w:lineRule="auto"/>
              <w:jc w:val="center"/>
              <w:rPr>
                <w:rFonts w:ascii="Verdana" w:hAnsi="Verdana"/>
              </w:rPr>
            </w:pPr>
            <w:r w:rsidRPr="003C4872">
              <w:rPr>
                <w:rFonts w:ascii="Verdana" w:hAnsi="Verdana"/>
              </w:rPr>
              <w:t>$281.217</w:t>
            </w:r>
          </w:p>
        </w:tc>
        <w:tc>
          <w:tcPr>
            <w:tcW w:w="650" w:type="pct"/>
            <w:hideMark/>
          </w:tcPr>
          <w:p w14:paraId="49DD6EA5" w14:textId="77777777" w:rsidR="003C4872" w:rsidRPr="003C4872" w:rsidRDefault="003C4872" w:rsidP="003C4872">
            <w:pPr>
              <w:spacing w:after="160" w:line="259" w:lineRule="auto"/>
              <w:jc w:val="center"/>
              <w:rPr>
                <w:rFonts w:ascii="Verdana" w:hAnsi="Verdana"/>
              </w:rPr>
            </w:pPr>
            <w:r w:rsidRPr="003C4872">
              <w:rPr>
                <w:rFonts w:ascii="Verdana" w:hAnsi="Verdana"/>
              </w:rPr>
              <w:t>$287.318</w:t>
            </w:r>
          </w:p>
        </w:tc>
        <w:tc>
          <w:tcPr>
            <w:tcW w:w="650" w:type="pct"/>
            <w:hideMark/>
          </w:tcPr>
          <w:p w14:paraId="4EEA9492" w14:textId="77777777" w:rsidR="003C4872" w:rsidRPr="003C4872" w:rsidRDefault="003C4872" w:rsidP="003C4872">
            <w:pPr>
              <w:spacing w:after="160" w:line="259" w:lineRule="auto"/>
              <w:jc w:val="center"/>
              <w:rPr>
                <w:rFonts w:ascii="Verdana" w:hAnsi="Verdana"/>
              </w:rPr>
            </w:pPr>
            <w:r w:rsidRPr="003C4872">
              <w:rPr>
                <w:rFonts w:ascii="Verdana" w:hAnsi="Verdana"/>
              </w:rPr>
              <w:t>$ 287.318</w:t>
            </w:r>
          </w:p>
        </w:tc>
      </w:tr>
      <w:tr w:rsidR="003C4872" w:rsidRPr="003C4872" w14:paraId="2C1E5C3A" w14:textId="77777777" w:rsidTr="003C4872">
        <w:tc>
          <w:tcPr>
            <w:tcW w:w="1000" w:type="pct"/>
            <w:hideMark/>
          </w:tcPr>
          <w:p w14:paraId="2F86F329" w14:textId="77777777" w:rsidR="003C4872" w:rsidRPr="003C4872" w:rsidRDefault="003C4872" w:rsidP="003C4872">
            <w:pPr>
              <w:spacing w:after="160" w:line="259" w:lineRule="auto"/>
              <w:jc w:val="center"/>
              <w:rPr>
                <w:rFonts w:ascii="Verdana" w:hAnsi="Verdana"/>
              </w:rPr>
            </w:pPr>
            <w:r w:rsidRPr="003C4872">
              <w:rPr>
                <w:rFonts w:ascii="Verdana" w:hAnsi="Verdana"/>
                <w:b/>
                <w:bCs/>
              </w:rPr>
              <w:t>NARIÑO</w:t>
            </w:r>
          </w:p>
        </w:tc>
        <w:tc>
          <w:tcPr>
            <w:tcW w:w="650" w:type="pct"/>
            <w:hideMark/>
          </w:tcPr>
          <w:p w14:paraId="672B49B4" w14:textId="77777777" w:rsidR="003C4872" w:rsidRPr="003C4872" w:rsidRDefault="003C4872" w:rsidP="003C4872">
            <w:pPr>
              <w:spacing w:after="160" w:line="259" w:lineRule="auto"/>
              <w:jc w:val="center"/>
              <w:rPr>
                <w:rFonts w:ascii="Verdana" w:hAnsi="Verdana"/>
              </w:rPr>
            </w:pPr>
            <w:r w:rsidRPr="003C4872">
              <w:rPr>
                <w:rFonts w:ascii="Verdana" w:hAnsi="Verdana"/>
              </w:rPr>
              <w:t>$ 255.264</w:t>
            </w:r>
          </w:p>
        </w:tc>
        <w:tc>
          <w:tcPr>
            <w:tcW w:w="650" w:type="pct"/>
            <w:hideMark/>
          </w:tcPr>
          <w:p w14:paraId="02B7681E" w14:textId="77777777" w:rsidR="003C4872" w:rsidRPr="003C4872" w:rsidRDefault="003C4872" w:rsidP="003C4872">
            <w:pPr>
              <w:spacing w:after="160" w:line="259" w:lineRule="auto"/>
              <w:jc w:val="center"/>
              <w:rPr>
                <w:rFonts w:ascii="Verdana" w:hAnsi="Verdana"/>
              </w:rPr>
            </w:pPr>
            <w:r w:rsidRPr="003C4872">
              <w:rPr>
                <w:rFonts w:ascii="Verdana" w:hAnsi="Verdana"/>
              </w:rPr>
              <w:t>$271.736</w:t>
            </w:r>
          </w:p>
        </w:tc>
        <w:tc>
          <w:tcPr>
            <w:tcW w:w="700" w:type="pct"/>
            <w:hideMark/>
          </w:tcPr>
          <w:p w14:paraId="512205B0" w14:textId="77777777" w:rsidR="003C4872" w:rsidRPr="003C4872" w:rsidRDefault="003C4872" w:rsidP="003C4872">
            <w:pPr>
              <w:spacing w:after="160" w:line="259" w:lineRule="auto"/>
              <w:jc w:val="center"/>
              <w:rPr>
                <w:rFonts w:ascii="Verdana" w:hAnsi="Verdana"/>
              </w:rPr>
            </w:pPr>
            <w:r w:rsidRPr="003C4872">
              <w:rPr>
                <w:rFonts w:ascii="Verdana" w:hAnsi="Verdana"/>
              </w:rPr>
              <w:t>$ 275.231</w:t>
            </w:r>
          </w:p>
        </w:tc>
        <w:tc>
          <w:tcPr>
            <w:tcW w:w="750" w:type="pct"/>
            <w:hideMark/>
          </w:tcPr>
          <w:p w14:paraId="21411306" w14:textId="77777777" w:rsidR="003C4872" w:rsidRPr="003C4872" w:rsidRDefault="003C4872" w:rsidP="003C4872">
            <w:pPr>
              <w:spacing w:after="160" w:line="259" w:lineRule="auto"/>
              <w:jc w:val="center"/>
              <w:rPr>
                <w:rFonts w:ascii="Verdana" w:hAnsi="Verdana"/>
              </w:rPr>
            </w:pPr>
            <w:r w:rsidRPr="003C4872">
              <w:rPr>
                <w:rFonts w:ascii="Verdana" w:hAnsi="Verdana"/>
              </w:rPr>
              <w:t>$ 278.796</w:t>
            </w:r>
          </w:p>
        </w:tc>
        <w:tc>
          <w:tcPr>
            <w:tcW w:w="650" w:type="pct"/>
            <w:hideMark/>
          </w:tcPr>
          <w:p w14:paraId="58838EBE" w14:textId="77777777" w:rsidR="003C4872" w:rsidRPr="003C4872" w:rsidRDefault="003C4872" w:rsidP="003C4872">
            <w:pPr>
              <w:spacing w:after="160" w:line="259" w:lineRule="auto"/>
              <w:jc w:val="center"/>
              <w:rPr>
                <w:rFonts w:ascii="Verdana" w:hAnsi="Verdana"/>
              </w:rPr>
            </w:pPr>
            <w:r w:rsidRPr="003C4872">
              <w:rPr>
                <w:rFonts w:ascii="Verdana" w:hAnsi="Verdana"/>
              </w:rPr>
              <w:t>$ 287.096</w:t>
            </w:r>
          </w:p>
        </w:tc>
        <w:tc>
          <w:tcPr>
            <w:tcW w:w="650" w:type="pct"/>
            <w:hideMark/>
          </w:tcPr>
          <w:p w14:paraId="4A07E664" w14:textId="77777777" w:rsidR="003C4872" w:rsidRPr="003C4872" w:rsidRDefault="003C4872" w:rsidP="003C4872">
            <w:pPr>
              <w:spacing w:after="160" w:line="259" w:lineRule="auto"/>
              <w:jc w:val="center"/>
              <w:rPr>
                <w:rFonts w:ascii="Verdana" w:hAnsi="Verdana"/>
              </w:rPr>
            </w:pPr>
            <w:r w:rsidRPr="003C4872">
              <w:rPr>
                <w:rFonts w:ascii="Verdana" w:hAnsi="Verdana"/>
              </w:rPr>
              <w:t>$ 287.096</w:t>
            </w:r>
          </w:p>
        </w:tc>
      </w:tr>
      <w:tr w:rsidR="003C4872" w:rsidRPr="003C4872" w14:paraId="4327E4E6" w14:textId="77777777" w:rsidTr="003C4872">
        <w:tc>
          <w:tcPr>
            <w:tcW w:w="1000" w:type="pct"/>
            <w:hideMark/>
          </w:tcPr>
          <w:p w14:paraId="23C4E501" w14:textId="77777777" w:rsidR="003C4872" w:rsidRPr="003C4872" w:rsidRDefault="003C4872" w:rsidP="003C4872">
            <w:pPr>
              <w:spacing w:after="160" w:line="259" w:lineRule="auto"/>
              <w:jc w:val="center"/>
              <w:rPr>
                <w:rFonts w:ascii="Verdana" w:hAnsi="Verdana"/>
              </w:rPr>
            </w:pPr>
            <w:r w:rsidRPr="003C4872">
              <w:rPr>
                <w:rFonts w:ascii="Verdana" w:hAnsi="Verdana"/>
                <w:b/>
                <w:bCs/>
              </w:rPr>
              <w:t>NORTE DE SANTANDER</w:t>
            </w:r>
          </w:p>
        </w:tc>
        <w:tc>
          <w:tcPr>
            <w:tcW w:w="650" w:type="pct"/>
            <w:hideMark/>
          </w:tcPr>
          <w:p w14:paraId="53921939" w14:textId="77777777" w:rsidR="003C4872" w:rsidRPr="003C4872" w:rsidRDefault="003C4872" w:rsidP="003C4872">
            <w:pPr>
              <w:spacing w:after="160" w:line="259" w:lineRule="auto"/>
              <w:jc w:val="center"/>
              <w:rPr>
                <w:rFonts w:ascii="Verdana" w:hAnsi="Verdana"/>
              </w:rPr>
            </w:pPr>
            <w:r w:rsidRPr="003C4872">
              <w:rPr>
                <w:rFonts w:ascii="Verdana" w:hAnsi="Verdana"/>
              </w:rPr>
              <w:t>$ 208.003</w:t>
            </w:r>
          </w:p>
        </w:tc>
        <w:tc>
          <w:tcPr>
            <w:tcW w:w="650" w:type="pct"/>
            <w:hideMark/>
          </w:tcPr>
          <w:p w14:paraId="26DE92F3" w14:textId="77777777" w:rsidR="003C4872" w:rsidRPr="003C4872" w:rsidRDefault="003C4872" w:rsidP="003C4872">
            <w:pPr>
              <w:spacing w:after="160" w:line="259" w:lineRule="auto"/>
              <w:jc w:val="center"/>
              <w:rPr>
                <w:rFonts w:ascii="Verdana" w:hAnsi="Verdana"/>
              </w:rPr>
            </w:pPr>
            <w:r w:rsidRPr="003C4872">
              <w:rPr>
                <w:rFonts w:ascii="Verdana" w:hAnsi="Verdana"/>
              </w:rPr>
              <w:t>$ 224.240</w:t>
            </w:r>
          </w:p>
        </w:tc>
        <w:tc>
          <w:tcPr>
            <w:tcW w:w="700" w:type="pct"/>
            <w:hideMark/>
          </w:tcPr>
          <w:p w14:paraId="43B835B1" w14:textId="77777777" w:rsidR="003C4872" w:rsidRPr="003C4872" w:rsidRDefault="003C4872" w:rsidP="003C4872">
            <w:pPr>
              <w:spacing w:after="160" w:line="259" w:lineRule="auto"/>
              <w:jc w:val="center"/>
              <w:rPr>
                <w:rFonts w:ascii="Verdana" w:hAnsi="Verdana"/>
              </w:rPr>
            </w:pPr>
            <w:r w:rsidRPr="003C4872">
              <w:rPr>
                <w:rFonts w:ascii="Verdana" w:hAnsi="Verdana"/>
              </w:rPr>
              <w:t>$ 227.684</w:t>
            </w:r>
          </w:p>
        </w:tc>
        <w:tc>
          <w:tcPr>
            <w:tcW w:w="750" w:type="pct"/>
            <w:hideMark/>
          </w:tcPr>
          <w:p w14:paraId="0CF090BC" w14:textId="77777777" w:rsidR="003C4872" w:rsidRPr="003C4872" w:rsidRDefault="003C4872" w:rsidP="003C4872">
            <w:pPr>
              <w:spacing w:after="160" w:line="259" w:lineRule="auto"/>
              <w:jc w:val="center"/>
              <w:rPr>
                <w:rFonts w:ascii="Verdana" w:hAnsi="Verdana"/>
              </w:rPr>
            </w:pPr>
            <w:r w:rsidRPr="003C4872">
              <w:rPr>
                <w:rFonts w:ascii="Verdana" w:hAnsi="Verdana"/>
              </w:rPr>
              <w:t>$231.198</w:t>
            </w:r>
          </w:p>
        </w:tc>
        <w:tc>
          <w:tcPr>
            <w:tcW w:w="650" w:type="pct"/>
            <w:hideMark/>
          </w:tcPr>
          <w:p w14:paraId="03ED3014" w14:textId="77777777" w:rsidR="003C4872" w:rsidRPr="003C4872" w:rsidRDefault="003C4872" w:rsidP="003C4872">
            <w:pPr>
              <w:spacing w:after="160" w:line="259" w:lineRule="auto"/>
              <w:jc w:val="center"/>
              <w:rPr>
                <w:rFonts w:ascii="Verdana" w:hAnsi="Verdana"/>
              </w:rPr>
            </w:pPr>
            <w:r w:rsidRPr="003C4872">
              <w:rPr>
                <w:rFonts w:ascii="Verdana" w:hAnsi="Verdana"/>
              </w:rPr>
              <w:t>$ 236.724</w:t>
            </w:r>
          </w:p>
        </w:tc>
        <w:tc>
          <w:tcPr>
            <w:tcW w:w="650" w:type="pct"/>
            <w:hideMark/>
          </w:tcPr>
          <w:p w14:paraId="3D5A1016" w14:textId="77777777" w:rsidR="003C4872" w:rsidRPr="003C4872" w:rsidRDefault="003C4872" w:rsidP="003C4872">
            <w:pPr>
              <w:spacing w:after="160" w:line="259" w:lineRule="auto"/>
              <w:jc w:val="center"/>
              <w:rPr>
                <w:rFonts w:ascii="Verdana" w:hAnsi="Verdana"/>
              </w:rPr>
            </w:pPr>
            <w:r w:rsidRPr="003C4872">
              <w:rPr>
                <w:rFonts w:ascii="Verdana" w:hAnsi="Verdana"/>
              </w:rPr>
              <w:t>$ 236.724</w:t>
            </w:r>
          </w:p>
        </w:tc>
      </w:tr>
      <w:tr w:rsidR="003C4872" w:rsidRPr="003C4872" w14:paraId="6A087BFA" w14:textId="77777777" w:rsidTr="003C4872">
        <w:tc>
          <w:tcPr>
            <w:tcW w:w="1000" w:type="pct"/>
            <w:hideMark/>
          </w:tcPr>
          <w:p w14:paraId="6C851B47" w14:textId="77777777" w:rsidR="003C4872" w:rsidRPr="003C4872" w:rsidRDefault="003C4872" w:rsidP="003C4872">
            <w:pPr>
              <w:spacing w:after="160" w:line="259" w:lineRule="auto"/>
              <w:jc w:val="center"/>
              <w:rPr>
                <w:rFonts w:ascii="Verdana" w:hAnsi="Verdana"/>
              </w:rPr>
            </w:pPr>
            <w:r w:rsidRPr="003C4872">
              <w:rPr>
                <w:rFonts w:ascii="Verdana" w:hAnsi="Verdana"/>
                <w:b/>
                <w:bCs/>
              </w:rPr>
              <w:t>PUTUMAYO</w:t>
            </w:r>
          </w:p>
        </w:tc>
        <w:tc>
          <w:tcPr>
            <w:tcW w:w="650" w:type="pct"/>
            <w:hideMark/>
          </w:tcPr>
          <w:p w14:paraId="497456D2" w14:textId="77777777" w:rsidR="003C4872" w:rsidRPr="003C4872" w:rsidRDefault="003C4872" w:rsidP="003C4872">
            <w:pPr>
              <w:spacing w:after="160" w:line="259" w:lineRule="auto"/>
              <w:jc w:val="center"/>
              <w:rPr>
                <w:rFonts w:ascii="Verdana" w:hAnsi="Verdana"/>
              </w:rPr>
            </w:pPr>
            <w:r w:rsidRPr="003C4872">
              <w:rPr>
                <w:rFonts w:ascii="Verdana" w:hAnsi="Verdana"/>
              </w:rPr>
              <w:t>$ 325.435</w:t>
            </w:r>
          </w:p>
        </w:tc>
        <w:tc>
          <w:tcPr>
            <w:tcW w:w="650" w:type="pct"/>
            <w:hideMark/>
          </w:tcPr>
          <w:p w14:paraId="0F33A303" w14:textId="77777777" w:rsidR="003C4872" w:rsidRPr="003C4872" w:rsidRDefault="003C4872" w:rsidP="003C4872">
            <w:pPr>
              <w:spacing w:after="160" w:line="259" w:lineRule="auto"/>
              <w:jc w:val="center"/>
              <w:rPr>
                <w:rFonts w:ascii="Verdana" w:hAnsi="Verdana"/>
              </w:rPr>
            </w:pPr>
            <w:r w:rsidRPr="003C4872">
              <w:rPr>
                <w:rFonts w:ascii="Verdana" w:hAnsi="Verdana"/>
              </w:rPr>
              <w:t>$351.178</w:t>
            </w:r>
          </w:p>
        </w:tc>
        <w:tc>
          <w:tcPr>
            <w:tcW w:w="700" w:type="pct"/>
            <w:hideMark/>
          </w:tcPr>
          <w:p w14:paraId="4B017312" w14:textId="77777777" w:rsidR="003C4872" w:rsidRPr="003C4872" w:rsidRDefault="003C4872" w:rsidP="003C4872">
            <w:pPr>
              <w:spacing w:after="160" w:line="259" w:lineRule="auto"/>
              <w:jc w:val="center"/>
              <w:rPr>
                <w:rFonts w:ascii="Verdana" w:hAnsi="Verdana"/>
              </w:rPr>
            </w:pPr>
            <w:r w:rsidRPr="003C4872">
              <w:rPr>
                <w:rFonts w:ascii="Verdana" w:hAnsi="Verdana"/>
              </w:rPr>
              <w:t>$ 356.639</w:t>
            </w:r>
          </w:p>
        </w:tc>
        <w:tc>
          <w:tcPr>
            <w:tcW w:w="750" w:type="pct"/>
            <w:hideMark/>
          </w:tcPr>
          <w:p w14:paraId="11A8503C" w14:textId="77777777" w:rsidR="003C4872" w:rsidRPr="003C4872" w:rsidRDefault="003C4872" w:rsidP="003C4872">
            <w:pPr>
              <w:spacing w:after="160" w:line="259" w:lineRule="auto"/>
              <w:jc w:val="center"/>
              <w:rPr>
                <w:rFonts w:ascii="Verdana" w:hAnsi="Verdana"/>
              </w:rPr>
            </w:pPr>
            <w:r w:rsidRPr="003C4872">
              <w:rPr>
                <w:rFonts w:ascii="Verdana" w:hAnsi="Verdana"/>
              </w:rPr>
              <w:t>$ 362.210</w:t>
            </w:r>
          </w:p>
        </w:tc>
        <w:tc>
          <w:tcPr>
            <w:tcW w:w="650" w:type="pct"/>
            <w:hideMark/>
          </w:tcPr>
          <w:p w14:paraId="011AC759" w14:textId="77777777" w:rsidR="003C4872" w:rsidRPr="003C4872" w:rsidRDefault="003C4872" w:rsidP="003C4872">
            <w:pPr>
              <w:spacing w:after="160" w:line="259" w:lineRule="auto"/>
              <w:jc w:val="center"/>
              <w:rPr>
                <w:rFonts w:ascii="Verdana" w:hAnsi="Verdana"/>
              </w:rPr>
            </w:pPr>
            <w:r w:rsidRPr="003C4872">
              <w:rPr>
                <w:rFonts w:ascii="Verdana" w:hAnsi="Verdana"/>
              </w:rPr>
              <w:t>$ 370.707</w:t>
            </w:r>
          </w:p>
        </w:tc>
        <w:tc>
          <w:tcPr>
            <w:tcW w:w="650" w:type="pct"/>
            <w:hideMark/>
          </w:tcPr>
          <w:p w14:paraId="7B5E419F" w14:textId="77777777" w:rsidR="003C4872" w:rsidRPr="003C4872" w:rsidRDefault="003C4872" w:rsidP="003C4872">
            <w:pPr>
              <w:spacing w:after="160" w:line="259" w:lineRule="auto"/>
              <w:jc w:val="center"/>
              <w:rPr>
                <w:rFonts w:ascii="Verdana" w:hAnsi="Verdana"/>
              </w:rPr>
            </w:pPr>
            <w:r w:rsidRPr="003C4872">
              <w:rPr>
                <w:rFonts w:ascii="Verdana" w:hAnsi="Verdana"/>
              </w:rPr>
              <w:t>$ 370.707</w:t>
            </w:r>
          </w:p>
        </w:tc>
      </w:tr>
      <w:tr w:rsidR="003C4872" w:rsidRPr="003C4872" w14:paraId="104F3235" w14:textId="77777777" w:rsidTr="003C4872">
        <w:tc>
          <w:tcPr>
            <w:tcW w:w="1000" w:type="pct"/>
            <w:hideMark/>
          </w:tcPr>
          <w:p w14:paraId="62891DEE" w14:textId="77777777" w:rsidR="003C4872" w:rsidRPr="003C4872" w:rsidRDefault="003C4872" w:rsidP="003C4872">
            <w:pPr>
              <w:spacing w:after="160" w:line="259" w:lineRule="auto"/>
              <w:jc w:val="center"/>
              <w:rPr>
                <w:rFonts w:ascii="Verdana" w:hAnsi="Verdana"/>
              </w:rPr>
            </w:pPr>
            <w:r w:rsidRPr="003C4872">
              <w:rPr>
                <w:rFonts w:ascii="Verdana" w:hAnsi="Verdana"/>
                <w:b/>
                <w:bCs/>
              </w:rPr>
              <w:t>RISARALDA</w:t>
            </w:r>
          </w:p>
        </w:tc>
        <w:tc>
          <w:tcPr>
            <w:tcW w:w="650" w:type="pct"/>
            <w:hideMark/>
          </w:tcPr>
          <w:p w14:paraId="414E13D2" w14:textId="77777777" w:rsidR="003C4872" w:rsidRPr="003C4872" w:rsidRDefault="003C4872" w:rsidP="003C4872">
            <w:pPr>
              <w:spacing w:after="160" w:line="259" w:lineRule="auto"/>
              <w:jc w:val="center"/>
              <w:rPr>
                <w:rFonts w:ascii="Verdana" w:hAnsi="Verdana"/>
              </w:rPr>
            </w:pPr>
            <w:r w:rsidRPr="003C4872">
              <w:rPr>
                <w:rFonts w:ascii="Verdana" w:hAnsi="Verdana"/>
              </w:rPr>
              <w:t>$ 243.983</w:t>
            </w:r>
          </w:p>
        </w:tc>
        <w:tc>
          <w:tcPr>
            <w:tcW w:w="650" w:type="pct"/>
            <w:hideMark/>
          </w:tcPr>
          <w:p w14:paraId="6B5B2964" w14:textId="77777777" w:rsidR="003C4872" w:rsidRPr="003C4872" w:rsidRDefault="003C4872" w:rsidP="003C4872">
            <w:pPr>
              <w:spacing w:after="160" w:line="259" w:lineRule="auto"/>
              <w:jc w:val="center"/>
              <w:rPr>
                <w:rFonts w:ascii="Verdana" w:hAnsi="Verdana"/>
              </w:rPr>
            </w:pPr>
            <w:r w:rsidRPr="003C4872">
              <w:rPr>
                <w:rFonts w:ascii="Verdana" w:hAnsi="Verdana"/>
              </w:rPr>
              <w:t>$ 265.060</w:t>
            </w:r>
          </w:p>
        </w:tc>
        <w:tc>
          <w:tcPr>
            <w:tcW w:w="700" w:type="pct"/>
            <w:hideMark/>
          </w:tcPr>
          <w:p w14:paraId="234FD3D2" w14:textId="77777777" w:rsidR="003C4872" w:rsidRPr="003C4872" w:rsidRDefault="003C4872" w:rsidP="003C4872">
            <w:pPr>
              <w:spacing w:after="160" w:line="259" w:lineRule="auto"/>
              <w:jc w:val="center"/>
              <w:rPr>
                <w:rFonts w:ascii="Verdana" w:hAnsi="Verdana"/>
              </w:rPr>
            </w:pPr>
            <w:r w:rsidRPr="003C4872">
              <w:rPr>
                <w:rFonts w:ascii="Verdana" w:hAnsi="Verdana"/>
              </w:rPr>
              <w:t>$ 269.531</w:t>
            </w:r>
          </w:p>
        </w:tc>
        <w:tc>
          <w:tcPr>
            <w:tcW w:w="750" w:type="pct"/>
            <w:hideMark/>
          </w:tcPr>
          <w:p w14:paraId="487DE7BF" w14:textId="77777777" w:rsidR="003C4872" w:rsidRPr="003C4872" w:rsidRDefault="003C4872" w:rsidP="003C4872">
            <w:pPr>
              <w:spacing w:after="160" w:line="259" w:lineRule="auto"/>
              <w:jc w:val="center"/>
              <w:rPr>
                <w:rFonts w:ascii="Verdana" w:hAnsi="Verdana"/>
              </w:rPr>
            </w:pPr>
            <w:r w:rsidRPr="003C4872">
              <w:rPr>
                <w:rFonts w:ascii="Verdana" w:hAnsi="Verdana"/>
              </w:rPr>
              <w:t>$ 274.093</w:t>
            </w:r>
          </w:p>
        </w:tc>
        <w:tc>
          <w:tcPr>
            <w:tcW w:w="650" w:type="pct"/>
            <w:hideMark/>
          </w:tcPr>
          <w:p w14:paraId="213056AA" w14:textId="77777777" w:rsidR="003C4872" w:rsidRPr="003C4872" w:rsidRDefault="003C4872" w:rsidP="003C4872">
            <w:pPr>
              <w:spacing w:after="160" w:line="259" w:lineRule="auto"/>
              <w:jc w:val="center"/>
              <w:rPr>
                <w:rFonts w:ascii="Verdana" w:hAnsi="Verdana"/>
              </w:rPr>
            </w:pPr>
            <w:r w:rsidRPr="003C4872">
              <w:rPr>
                <w:rFonts w:ascii="Verdana" w:hAnsi="Verdana"/>
              </w:rPr>
              <w:t>$ 279.680</w:t>
            </w:r>
          </w:p>
        </w:tc>
        <w:tc>
          <w:tcPr>
            <w:tcW w:w="650" w:type="pct"/>
            <w:hideMark/>
          </w:tcPr>
          <w:p w14:paraId="56798E26" w14:textId="77777777" w:rsidR="003C4872" w:rsidRPr="003C4872" w:rsidRDefault="003C4872" w:rsidP="003C4872">
            <w:pPr>
              <w:spacing w:after="160" w:line="259" w:lineRule="auto"/>
              <w:jc w:val="center"/>
              <w:rPr>
                <w:rFonts w:ascii="Verdana" w:hAnsi="Verdana"/>
              </w:rPr>
            </w:pPr>
            <w:r w:rsidRPr="003C4872">
              <w:rPr>
                <w:rFonts w:ascii="Verdana" w:hAnsi="Verdana"/>
              </w:rPr>
              <w:t>$ 279.680</w:t>
            </w:r>
          </w:p>
        </w:tc>
      </w:tr>
      <w:tr w:rsidR="003C4872" w:rsidRPr="003C4872" w14:paraId="1807F068" w14:textId="77777777" w:rsidTr="003C4872">
        <w:tc>
          <w:tcPr>
            <w:tcW w:w="1000" w:type="pct"/>
            <w:hideMark/>
          </w:tcPr>
          <w:p w14:paraId="4945CC08" w14:textId="77777777" w:rsidR="003C4872" w:rsidRPr="003C4872" w:rsidRDefault="003C4872" w:rsidP="003C4872">
            <w:pPr>
              <w:spacing w:after="160" w:line="259" w:lineRule="auto"/>
              <w:jc w:val="center"/>
              <w:rPr>
                <w:rFonts w:ascii="Verdana" w:hAnsi="Verdana"/>
              </w:rPr>
            </w:pPr>
            <w:r w:rsidRPr="003C4872">
              <w:rPr>
                <w:rFonts w:ascii="Verdana" w:hAnsi="Verdana"/>
                <w:b/>
                <w:bCs/>
              </w:rPr>
              <w:t>SANTANDER</w:t>
            </w:r>
          </w:p>
        </w:tc>
        <w:tc>
          <w:tcPr>
            <w:tcW w:w="650" w:type="pct"/>
            <w:hideMark/>
          </w:tcPr>
          <w:p w14:paraId="15B13244" w14:textId="77777777" w:rsidR="003C4872" w:rsidRPr="003C4872" w:rsidRDefault="003C4872" w:rsidP="003C4872">
            <w:pPr>
              <w:spacing w:after="160" w:line="259" w:lineRule="auto"/>
              <w:jc w:val="center"/>
              <w:rPr>
                <w:rFonts w:ascii="Verdana" w:hAnsi="Verdana"/>
              </w:rPr>
            </w:pPr>
            <w:r w:rsidRPr="003C4872">
              <w:rPr>
                <w:rFonts w:ascii="Verdana" w:hAnsi="Verdana"/>
              </w:rPr>
              <w:t>$ 267.419</w:t>
            </w:r>
          </w:p>
        </w:tc>
        <w:tc>
          <w:tcPr>
            <w:tcW w:w="650" w:type="pct"/>
            <w:hideMark/>
          </w:tcPr>
          <w:p w14:paraId="49E208A2" w14:textId="77777777" w:rsidR="003C4872" w:rsidRPr="003C4872" w:rsidRDefault="003C4872" w:rsidP="003C4872">
            <w:pPr>
              <w:spacing w:after="160" w:line="259" w:lineRule="auto"/>
              <w:jc w:val="center"/>
              <w:rPr>
                <w:rFonts w:ascii="Verdana" w:hAnsi="Verdana"/>
              </w:rPr>
            </w:pPr>
            <w:r w:rsidRPr="003C4872">
              <w:rPr>
                <w:rFonts w:ascii="Verdana" w:hAnsi="Verdana"/>
              </w:rPr>
              <w:t>$ 286.902</w:t>
            </w:r>
          </w:p>
        </w:tc>
        <w:tc>
          <w:tcPr>
            <w:tcW w:w="700" w:type="pct"/>
            <w:hideMark/>
          </w:tcPr>
          <w:p w14:paraId="7F7215F3" w14:textId="77777777" w:rsidR="003C4872" w:rsidRPr="003C4872" w:rsidRDefault="003C4872" w:rsidP="003C4872">
            <w:pPr>
              <w:spacing w:after="160" w:line="259" w:lineRule="auto"/>
              <w:jc w:val="center"/>
              <w:rPr>
                <w:rFonts w:ascii="Verdana" w:hAnsi="Verdana"/>
              </w:rPr>
            </w:pPr>
            <w:r w:rsidRPr="003C4872">
              <w:rPr>
                <w:rFonts w:ascii="Verdana" w:hAnsi="Verdana"/>
              </w:rPr>
              <w:t>$291.036</w:t>
            </w:r>
          </w:p>
        </w:tc>
        <w:tc>
          <w:tcPr>
            <w:tcW w:w="750" w:type="pct"/>
            <w:hideMark/>
          </w:tcPr>
          <w:p w14:paraId="56C10915" w14:textId="77777777" w:rsidR="003C4872" w:rsidRPr="003C4872" w:rsidRDefault="003C4872" w:rsidP="003C4872">
            <w:pPr>
              <w:spacing w:after="160" w:line="259" w:lineRule="auto"/>
              <w:jc w:val="center"/>
              <w:rPr>
                <w:rFonts w:ascii="Verdana" w:hAnsi="Verdana"/>
              </w:rPr>
            </w:pPr>
            <w:r w:rsidRPr="003C4872">
              <w:rPr>
                <w:rFonts w:ascii="Verdana" w:hAnsi="Verdana"/>
              </w:rPr>
              <w:t>$ 295.252</w:t>
            </w:r>
          </w:p>
        </w:tc>
        <w:tc>
          <w:tcPr>
            <w:tcW w:w="650" w:type="pct"/>
            <w:hideMark/>
          </w:tcPr>
          <w:p w14:paraId="46864392" w14:textId="77777777" w:rsidR="003C4872" w:rsidRPr="003C4872" w:rsidRDefault="003C4872" w:rsidP="003C4872">
            <w:pPr>
              <w:spacing w:after="160" w:line="259" w:lineRule="auto"/>
              <w:jc w:val="center"/>
              <w:rPr>
                <w:rFonts w:ascii="Verdana" w:hAnsi="Verdana"/>
              </w:rPr>
            </w:pPr>
            <w:r w:rsidRPr="003C4872">
              <w:rPr>
                <w:rFonts w:ascii="Verdana" w:hAnsi="Verdana"/>
              </w:rPr>
              <w:t>$ 302.968</w:t>
            </w:r>
          </w:p>
        </w:tc>
        <w:tc>
          <w:tcPr>
            <w:tcW w:w="650" w:type="pct"/>
            <w:hideMark/>
          </w:tcPr>
          <w:p w14:paraId="27DB02D2" w14:textId="77777777" w:rsidR="003C4872" w:rsidRPr="003C4872" w:rsidRDefault="003C4872" w:rsidP="003C4872">
            <w:pPr>
              <w:spacing w:after="160" w:line="259" w:lineRule="auto"/>
              <w:jc w:val="center"/>
              <w:rPr>
                <w:rFonts w:ascii="Verdana" w:hAnsi="Verdana"/>
              </w:rPr>
            </w:pPr>
            <w:r w:rsidRPr="003C4872">
              <w:rPr>
                <w:rFonts w:ascii="Verdana" w:hAnsi="Verdana"/>
              </w:rPr>
              <w:t>$ 302.968</w:t>
            </w:r>
          </w:p>
        </w:tc>
      </w:tr>
      <w:tr w:rsidR="003C4872" w:rsidRPr="003C4872" w14:paraId="62CCD638" w14:textId="77777777" w:rsidTr="003C4872">
        <w:tc>
          <w:tcPr>
            <w:tcW w:w="1000" w:type="pct"/>
            <w:hideMark/>
          </w:tcPr>
          <w:p w14:paraId="039E8F84" w14:textId="77777777" w:rsidR="003C4872" w:rsidRPr="003C4872" w:rsidRDefault="003C4872" w:rsidP="003C4872">
            <w:pPr>
              <w:spacing w:after="160" w:line="259" w:lineRule="auto"/>
              <w:jc w:val="center"/>
              <w:rPr>
                <w:rFonts w:ascii="Verdana" w:hAnsi="Verdana"/>
              </w:rPr>
            </w:pPr>
            <w:r w:rsidRPr="003C4872">
              <w:rPr>
                <w:rFonts w:ascii="Verdana" w:hAnsi="Verdana"/>
                <w:b/>
                <w:bCs/>
              </w:rPr>
              <w:lastRenderedPageBreak/>
              <w:t>SUCRE</w:t>
            </w:r>
          </w:p>
        </w:tc>
        <w:tc>
          <w:tcPr>
            <w:tcW w:w="650" w:type="pct"/>
            <w:hideMark/>
          </w:tcPr>
          <w:p w14:paraId="74F4643C" w14:textId="77777777" w:rsidR="003C4872" w:rsidRPr="003C4872" w:rsidRDefault="003C4872" w:rsidP="003C4872">
            <w:pPr>
              <w:spacing w:after="160" w:line="259" w:lineRule="auto"/>
              <w:jc w:val="center"/>
              <w:rPr>
                <w:rFonts w:ascii="Verdana" w:hAnsi="Verdana"/>
              </w:rPr>
            </w:pPr>
            <w:r w:rsidRPr="003C4872">
              <w:rPr>
                <w:rFonts w:ascii="Verdana" w:hAnsi="Verdana"/>
              </w:rPr>
              <w:t>$ 250.076</w:t>
            </w:r>
          </w:p>
        </w:tc>
        <w:tc>
          <w:tcPr>
            <w:tcW w:w="650" w:type="pct"/>
            <w:hideMark/>
          </w:tcPr>
          <w:p w14:paraId="5EB65538" w14:textId="77777777" w:rsidR="003C4872" w:rsidRPr="003C4872" w:rsidRDefault="003C4872" w:rsidP="003C4872">
            <w:pPr>
              <w:spacing w:after="160" w:line="259" w:lineRule="auto"/>
              <w:jc w:val="center"/>
              <w:rPr>
                <w:rFonts w:ascii="Verdana" w:hAnsi="Verdana"/>
              </w:rPr>
            </w:pPr>
            <w:r w:rsidRPr="003C4872">
              <w:rPr>
                <w:rFonts w:ascii="Verdana" w:hAnsi="Verdana"/>
              </w:rPr>
              <w:t>$ 269.858</w:t>
            </w:r>
          </w:p>
        </w:tc>
        <w:tc>
          <w:tcPr>
            <w:tcW w:w="700" w:type="pct"/>
            <w:hideMark/>
          </w:tcPr>
          <w:p w14:paraId="13F03644" w14:textId="77777777" w:rsidR="003C4872" w:rsidRPr="003C4872" w:rsidRDefault="003C4872" w:rsidP="003C4872">
            <w:pPr>
              <w:spacing w:after="160" w:line="259" w:lineRule="auto"/>
              <w:jc w:val="center"/>
              <w:rPr>
                <w:rFonts w:ascii="Verdana" w:hAnsi="Verdana"/>
              </w:rPr>
            </w:pPr>
            <w:r w:rsidRPr="003C4872">
              <w:rPr>
                <w:rFonts w:ascii="Verdana" w:hAnsi="Verdana"/>
              </w:rPr>
              <w:t>$ 274.055</w:t>
            </w:r>
          </w:p>
        </w:tc>
        <w:tc>
          <w:tcPr>
            <w:tcW w:w="750" w:type="pct"/>
            <w:hideMark/>
          </w:tcPr>
          <w:p w14:paraId="015E77EB" w14:textId="77777777" w:rsidR="003C4872" w:rsidRPr="003C4872" w:rsidRDefault="003C4872" w:rsidP="003C4872">
            <w:pPr>
              <w:spacing w:after="160" w:line="259" w:lineRule="auto"/>
              <w:jc w:val="center"/>
              <w:rPr>
                <w:rFonts w:ascii="Verdana" w:hAnsi="Verdana"/>
              </w:rPr>
            </w:pPr>
            <w:r w:rsidRPr="003C4872">
              <w:rPr>
                <w:rFonts w:ascii="Verdana" w:hAnsi="Verdana"/>
              </w:rPr>
              <w:t>$ 278.335</w:t>
            </w:r>
          </w:p>
        </w:tc>
        <w:tc>
          <w:tcPr>
            <w:tcW w:w="650" w:type="pct"/>
            <w:hideMark/>
          </w:tcPr>
          <w:p w14:paraId="202B221A" w14:textId="77777777" w:rsidR="003C4872" w:rsidRPr="003C4872" w:rsidRDefault="003C4872" w:rsidP="003C4872">
            <w:pPr>
              <w:spacing w:after="160" w:line="259" w:lineRule="auto"/>
              <w:jc w:val="center"/>
              <w:rPr>
                <w:rFonts w:ascii="Verdana" w:hAnsi="Verdana"/>
              </w:rPr>
            </w:pPr>
            <w:r w:rsidRPr="003C4872">
              <w:rPr>
                <w:rFonts w:ascii="Verdana" w:hAnsi="Verdana"/>
              </w:rPr>
              <w:t>$ 284.865</w:t>
            </w:r>
          </w:p>
        </w:tc>
        <w:tc>
          <w:tcPr>
            <w:tcW w:w="650" w:type="pct"/>
            <w:hideMark/>
          </w:tcPr>
          <w:p w14:paraId="31C80DF9" w14:textId="77777777" w:rsidR="003C4872" w:rsidRPr="003C4872" w:rsidRDefault="003C4872" w:rsidP="003C4872">
            <w:pPr>
              <w:spacing w:after="160" w:line="259" w:lineRule="auto"/>
              <w:jc w:val="center"/>
              <w:rPr>
                <w:rFonts w:ascii="Verdana" w:hAnsi="Verdana"/>
              </w:rPr>
            </w:pPr>
            <w:r w:rsidRPr="003C4872">
              <w:rPr>
                <w:rFonts w:ascii="Verdana" w:hAnsi="Verdana"/>
              </w:rPr>
              <w:t>$ 284.865</w:t>
            </w:r>
          </w:p>
        </w:tc>
      </w:tr>
      <w:tr w:rsidR="003C4872" w:rsidRPr="003C4872" w14:paraId="5142932A" w14:textId="77777777" w:rsidTr="003C4872">
        <w:tc>
          <w:tcPr>
            <w:tcW w:w="1000" w:type="pct"/>
            <w:hideMark/>
          </w:tcPr>
          <w:p w14:paraId="674312D9" w14:textId="77777777" w:rsidR="003C4872" w:rsidRPr="003C4872" w:rsidRDefault="003C4872" w:rsidP="003C4872">
            <w:pPr>
              <w:spacing w:after="160" w:line="259" w:lineRule="auto"/>
              <w:jc w:val="center"/>
              <w:rPr>
                <w:rFonts w:ascii="Verdana" w:hAnsi="Verdana"/>
              </w:rPr>
            </w:pPr>
            <w:r w:rsidRPr="003C4872">
              <w:rPr>
                <w:rFonts w:ascii="Verdana" w:hAnsi="Verdana"/>
                <w:b/>
                <w:bCs/>
              </w:rPr>
              <w:t>TOLIMA</w:t>
            </w:r>
          </w:p>
        </w:tc>
        <w:tc>
          <w:tcPr>
            <w:tcW w:w="650" w:type="pct"/>
            <w:hideMark/>
          </w:tcPr>
          <w:p w14:paraId="1336F197" w14:textId="77777777" w:rsidR="003C4872" w:rsidRPr="003C4872" w:rsidRDefault="003C4872" w:rsidP="003C4872">
            <w:pPr>
              <w:spacing w:after="160" w:line="259" w:lineRule="auto"/>
              <w:jc w:val="center"/>
              <w:rPr>
                <w:rFonts w:ascii="Verdana" w:hAnsi="Verdana"/>
              </w:rPr>
            </w:pPr>
            <w:r w:rsidRPr="003C4872">
              <w:rPr>
                <w:rFonts w:ascii="Verdana" w:hAnsi="Verdana"/>
              </w:rPr>
              <w:t>$ 220.364</w:t>
            </w:r>
          </w:p>
        </w:tc>
        <w:tc>
          <w:tcPr>
            <w:tcW w:w="650" w:type="pct"/>
            <w:hideMark/>
          </w:tcPr>
          <w:p w14:paraId="3DDEF0C4" w14:textId="77777777" w:rsidR="003C4872" w:rsidRPr="003C4872" w:rsidRDefault="003C4872" w:rsidP="003C4872">
            <w:pPr>
              <w:spacing w:after="160" w:line="259" w:lineRule="auto"/>
              <w:jc w:val="center"/>
              <w:rPr>
                <w:rFonts w:ascii="Verdana" w:hAnsi="Verdana"/>
              </w:rPr>
            </w:pPr>
            <w:r w:rsidRPr="003C4872">
              <w:rPr>
                <w:rFonts w:ascii="Verdana" w:hAnsi="Verdana"/>
              </w:rPr>
              <w:t>$ 239.171</w:t>
            </w:r>
          </w:p>
        </w:tc>
        <w:tc>
          <w:tcPr>
            <w:tcW w:w="700" w:type="pct"/>
            <w:hideMark/>
          </w:tcPr>
          <w:p w14:paraId="2CC770E9" w14:textId="77777777" w:rsidR="003C4872" w:rsidRPr="003C4872" w:rsidRDefault="003C4872" w:rsidP="003C4872">
            <w:pPr>
              <w:spacing w:after="160" w:line="259" w:lineRule="auto"/>
              <w:jc w:val="center"/>
              <w:rPr>
                <w:rFonts w:ascii="Verdana" w:hAnsi="Verdana"/>
              </w:rPr>
            </w:pPr>
            <w:r w:rsidRPr="003C4872">
              <w:rPr>
                <w:rFonts w:ascii="Verdana" w:hAnsi="Verdana"/>
              </w:rPr>
              <w:t>$243.161</w:t>
            </w:r>
          </w:p>
        </w:tc>
        <w:tc>
          <w:tcPr>
            <w:tcW w:w="750" w:type="pct"/>
            <w:hideMark/>
          </w:tcPr>
          <w:p w14:paraId="7A436F16" w14:textId="77777777" w:rsidR="003C4872" w:rsidRPr="003C4872" w:rsidRDefault="003C4872" w:rsidP="003C4872">
            <w:pPr>
              <w:spacing w:after="160" w:line="259" w:lineRule="auto"/>
              <w:jc w:val="center"/>
              <w:rPr>
                <w:rFonts w:ascii="Verdana" w:hAnsi="Verdana"/>
              </w:rPr>
            </w:pPr>
            <w:r w:rsidRPr="003C4872">
              <w:rPr>
                <w:rFonts w:ascii="Verdana" w:hAnsi="Verdana"/>
              </w:rPr>
              <w:t>$ 247.231</w:t>
            </w:r>
          </w:p>
        </w:tc>
        <w:tc>
          <w:tcPr>
            <w:tcW w:w="650" w:type="pct"/>
            <w:hideMark/>
          </w:tcPr>
          <w:p w14:paraId="08099409" w14:textId="77777777" w:rsidR="003C4872" w:rsidRPr="003C4872" w:rsidRDefault="003C4872" w:rsidP="003C4872">
            <w:pPr>
              <w:spacing w:after="160" w:line="259" w:lineRule="auto"/>
              <w:jc w:val="center"/>
              <w:rPr>
                <w:rFonts w:ascii="Verdana" w:hAnsi="Verdana"/>
              </w:rPr>
            </w:pPr>
            <w:r w:rsidRPr="003C4872">
              <w:rPr>
                <w:rFonts w:ascii="Verdana" w:hAnsi="Verdana"/>
              </w:rPr>
              <w:t>$ 252.379</w:t>
            </w:r>
          </w:p>
        </w:tc>
        <w:tc>
          <w:tcPr>
            <w:tcW w:w="650" w:type="pct"/>
            <w:hideMark/>
          </w:tcPr>
          <w:p w14:paraId="7280C641" w14:textId="77777777" w:rsidR="003C4872" w:rsidRPr="003C4872" w:rsidRDefault="003C4872" w:rsidP="003C4872">
            <w:pPr>
              <w:spacing w:after="160" w:line="259" w:lineRule="auto"/>
              <w:jc w:val="center"/>
              <w:rPr>
                <w:rFonts w:ascii="Verdana" w:hAnsi="Verdana"/>
              </w:rPr>
            </w:pPr>
            <w:r w:rsidRPr="003C4872">
              <w:rPr>
                <w:rFonts w:ascii="Verdana" w:hAnsi="Verdana"/>
              </w:rPr>
              <w:t>$ 252.379</w:t>
            </w:r>
          </w:p>
        </w:tc>
      </w:tr>
      <w:tr w:rsidR="003C4872" w:rsidRPr="003C4872" w14:paraId="0E3B5762" w14:textId="77777777" w:rsidTr="003C4872">
        <w:tc>
          <w:tcPr>
            <w:tcW w:w="1000" w:type="pct"/>
            <w:hideMark/>
          </w:tcPr>
          <w:p w14:paraId="02148D4D" w14:textId="77777777" w:rsidR="003C4872" w:rsidRPr="003C4872" w:rsidRDefault="003C4872" w:rsidP="003C4872">
            <w:pPr>
              <w:spacing w:after="160" w:line="259" w:lineRule="auto"/>
              <w:jc w:val="center"/>
              <w:rPr>
                <w:rFonts w:ascii="Verdana" w:hAnsi="Verdana"/>
              </w:rPr>
            </w:pPr>
            <w:r w:rsidRPr="003C4872">
              <w:rPr>
                <w:rFonts w:ascii="Verdana" w:hAnsi="Verdana"/>
                <w:b/>
                <w:bCs/>
              </w:rPr>
              <w:t>VALLE</w:t>
            </w:r>
          </w:p>
        </w:tc>
        <w:tc>
          <w:tcPr>
            <w:tcW w:w="650" w:type="pct"/>
            <w:hideMark/>
          </w:tcPr>
          <w:p w14:paraId="697D6AAF" w14:textId="77777777" w:rsidR="003C4872" w:rsidRPr="003C4872" w:rsidRDefault="003C4872" w:rsidP="003C4872">
            <w:pPr>
              <w:spacing w:after="160" w:line="259" w:lineRule="auto"/>
              <w:jc w:val="center"/>
              <w:rPr>
                <w:rFonts w:ascii="Verdana" w:hAnsi="Verdana"/>
              </w:rPr>
            </w:pPr>
            <w:r w:rsidRPr="003C4872">
              <w:rPr>
                <w:rFonts w:ascii="Verdana" w:hAnsi="Verdana"/>
              </w:rPr>
              <w:t>$ 223.783</w:t>
            </w:r>
          </w:p>
        </w:tc>
        <w:tc>
          <w:tcPr>
            <w:tcW w:w="650" w:type="pct"/>
            <w:hideMark/>
          </w:tcPr>
          <w:p w14:paraId="0B729FC2" w14:textId="77777777" w:rsidR="003C4872" w:rsidRPr="003C4872" w:rsidRDefault="003C4872" w:rsidP="003C4872">
            <w:pPr>
              <w:spacing w:after="160" w:line="259" w:lineRule="auto"/>
              <w:jc w:val="center"/>
              <w:rPr>
                <w:rFonts w:ascii="Verdana" w:hAnsi="Verdana"/>
              </w:rPr>
            </w:pPr>
            <w:r w:rsidRPr="003C4872">
              <w:rPr>
                <w:rFonts w:ascii="Verdana" w:hAnsi="Verdana"/>
              </w:rPr>
              <w:t>$ 243.814</w:t>
            </w:r>
          </w:p>
        </w:tc>
        <w:tc>
          <w:tcPr>
            <w:tcW w:w="700" w:type="pct"/>
            <w:hideMark/>
          </w:tcPr>
          <w:p w14:paraId="47679A56" w14:textId="77777777" w:rsidR="003C4872" w:rsidRPr="003C4872" w:rsidRDefault="003C4872" w:rsidP="003C4872">
            <w:pPr>
              <w:spacing w:after="160" w:line="259" w:lineRule="auto"/>
              <w:jc w:val="center"/>
              <w:rPr>
                <w:rFonts w:ascii="Verdana" w:hAnsi="Verdana"/>
              </w:rPr>
            </w:pPr>
            <w:r w:rsidRPr="003C4872">
              <w:rPr>
                <w:rFonts w:ascii="Verdana" w:hAnsi="Verdana"/>
              </w:rPr>
              <w:t>$ 248.064</w:t>
            </w:r>
          </w:p>
        </w:tc>
        <w:tc>
          <w:tcPr>
            <w:tcW w:w="750" w:type="pct"/>
            <w:hideMark/>
          </w:tcPr>
          <w:p w14:paraId="6C98AC4E" w14:textId="77777777" w:rsidR="003C4872" w:rsidRPr="003C4872" w:rsidRDefault="003C4872" w:rsidP="003C4872">
            <w:pPr>
              <w:spacing w:after="160" w:line="259" w:lineRule="auto"/>
              <w:jc w:val="center"/>
              <w:rPr>
                <w:rFonts w:ascii="Verdana" w:hAnsi="Verdana"/>
              </w:rPr>
            </w:pPr>
            <w:r w:rsidRPr="003C4872">
              <w:rPr>
                <w:rFonts w:ascii="Verdana" w:hAnsi="Verdana"/>
              </w:rPr>
              <w:t>$ 252.399</w:t>
            </w:r>
          </w:p>
        </w:tc>
        <w:tc>
          <w:tcPr>
            <w:tcW w:w="650" w:type="pct"/>
            <w:hideMark/>
          </w:tcPr>
          <w:p w14:paraId="38172F16" w14:textId="77777777" w:rsidR="003C4872" w:rsidRPr="003C4872" w:rsidRDefault="003C4872" w:rsidP="003C4872">
            <w:pPr>
              <w:spacing w:after="160" w:line="259" w:lineRule="auto"/>
              <w:jc w:val="center"/>
              <w:rPr>
                <w:rFonts w:ascii="Verdana" w:hAnsi="Verdana"/>
              </w:rPr>
            </w:pPr>
            <w:r w:rsidRPr="003C4872">
              <w:rPr>
                <w:rFonts w:ascii="Verdana" w:hAnsi="Verdana"/>
              </w:rPr>
              <w:t>$257.217</w:t>
            </w:r>
          </w:p>
        </w:tc>
        <w:tc>
          <w:tcPr>
            <w:tcW w:w="650" w:type="pct"/>
            <w:hideMark/>
          </w:tcPr>
          <w:p w14:paraId="6C76377B" w14:textId="77777777" w:rsidR="003C4872" w:rsidRPr="003C4872" w:rsidRDefault="003C4872" w:rsidP="003C4872">
            <w:pPr>
              <w:spacing w:after="160" w:line="259" w:lineRule="auto"/>
              <w:jc w:val="center"/>
              <w:rPr>
                <w:rFonts w:ascii="Verdana" w:hAnsi="Verdana"/>
              </w:rPr>
            </w:pPr>
            <w:r w:rsidRPr="003C4872">
              <w:rPr>
                <w:rFonts w:ascii="Verdana" w:hAnsi="Verdana"/>
              </w:rPr>
              <w:t>$257.217</w:t>
            </w:r>
          </w:p>
        </w:tc>
      </w:tr>
      <w:tr w:rsidR="003C4872" w:rsidRPr="003C4872" w14:paraId="4E0EEBF0" w14:textId="77777777" w:rsidTr="003C4872">
        <w:tc>
          <w:tcPr>
            <w:tcW w:w="1000" w:type="pct"/>
            <w:hideMark/>
          </w:tcPr>
          <w:p w14:paraId="1593FB15" w14:textId="77777777" w:rsidR="003C4872" w:rsidRPr="003C4872" w:rsidRDefault="003C4872" w:rsidP="003C4872">
            <w:pPr>
              <w:spacing w:after="160" w:line="259" w:lineRule="auto"/>
              <w:jc w:val="center"/>
              <w:rPr>
                <w:rFonts w:ascii="Verdana" w:hAnsi="Verdana"/>
              </w:rPr>
            </w:pPr>
            <w:r w:rsidRPr="003C4872">
              <w:rPr>
                <w:rFonts w:ascii="Verdana" w:hAnsi="Verdana"/>
                <w:b/>
                <w:bCs/>
              </w:rPr>
              <w:t>VAUPÉS</w:t>
            </w:r>
          </w:p>
        </w:tc>
        <w:tc>
          <w:tcPr>
            <w:tcW w:w="650" w:type="pct"/>
            <w:hideMark/>
          </w:tcPr>
          <w:p w14:paraId="69141C1C" w14:textId="77777777" w:rsidR="003C4872" w:rsidRPr="003C4872" w:rsidRDefault="003C4872" w:rsidP="003C4872">
            <w:pPr>
              <w:spacing w:after="160" w:line="259" w:lineRule="auto"/>
              <w:jc w:val="center"/>
              <w:rPr>
                <w:rFonts w:ascii="Verdana" w:hAnsi="Verdana"/>
              </w:rPr>
            </w:pPr>
            <w:r w:rsidRPr="003C4872">
              <w:rPr>
                <w:rFonts w:ascii="Verdana" w:hAnsi="Verdana"/>
              </w:rPr>
              <w:t>$ 446.397</w:t>
            </w:r>
          </w:p>
        </w:tc>
        <w:tc>
          <w:tcPr>
            <w:tcW w:w="650" w:type="pct"/>
            <w:hideMark/>
          </w:tcPr>
          <w:p w14:paraId="438742F3" w14:textId="77777777" w:rsidR="003C4872" w:rsidRPr="003C4872" w:rsidRDefault="003C4872" w:rsidP="003C4872">
            <w:pPr>
              <w:spacing w:after="160" w:line="259" w:lineRule="auto"/>
              <w:jc w:val="center"/>
              <w:rPr>
                <w:rFonts w:ascii="Verdana" w:hAnsi="Verdana"/>
              </w:rPr>
            </w:pPr>
            <w:r w:rsidRPr="003C4872">
              <w:rPr>
                <w:rFonts w:ascii="Verdana" w:hAnsi="Verdana"/>
              </w:rPr>
              <w:t>$472.416</w:t>
            </w:r>
          </w:p>
        </w:tc>
        <w:tc>
          <w:tcPr>
            <w:tcW w:w="700" w:type="pct"/>
            <w:hideMark/>
          </w:tcPr>
          <w:p w14:paraId="372049E2" w14:textId="77777777" w:rsidR="003C4872" w:rsidRPr="003C4872" w:rsidRDefault="003C4872" w:rsidP="003C4872">
            <w:pPr>
              <w:spacing w:after="160" w:line="259" w:lineRule="auto"/>
              <w:jc w:val="center"/>
              <w:rPr>
                <w:rFonts w:ascii="Verdana" w:hAnsi="Verdana"/>
              </w:rPr>
            </w:pPr>
            <w:r w:rsidRPr="003C4872">
              <w:rPr>
                <w:rFonts w:ascii="Verdana" w:hAnsi="Verdana"/>
              </w:rPr>
              <w:t>$ 477.936</w:t>
            </w:r>
          </w:p>
        </w:tc>
        <w:tc>
          <w:tcPr>
            <w:tcW w:w="750" w:type="pct"/>
            <w:hideMark/>
          </w:tcPr>
          <w:p w14:paraId="6CBF2244" w14:textId="77777777" w:rsidR="003C4872" w:rsidRPr="003C4872" w:rsidRDefault="003C4872" w:rsidP="003C4872">
            <w:pPr>
              <w:spacing w:after="160" w:line="259" w:lineRule="auto"/>
              <w:jc w:val="center"/>
              <w:rPr>
                <w:rFonts w:ascii="Verdana" w:hAnsi="Verdana"/>
              </w:rPr>
            </w:pPr>
            <w:r w:rsidRPr="003C4872">
              <w:rPr>
                <w:rFonts w:ascii="Verdana" w:hAnsi="Verdana"/>
              </w:rPr>
              <w:t>$ 483.566</w:t>
            </w:r>
          </w:p>
        </w:tc>
        <w:tc>
          <w:tcPr>
            <w:tcW w:w="650" w:type="pct"/>
            <w:hideMark/>
          </w:tcPr>
          <w:p w14:paraId="7B926942" w14:textId="77777777" w:rsidR="003C4872" w:rsidRPr="003C4872" w:rsidRDefault="003C4872" w:rsidP="003C4872">
            <w:pPr>
              <w:spacing w:after="160" w:line="259" w:lineRule="auto"/>
              <w:jc w:val="center"/>
              <w:rPr>
                <w:rFonts w:ascii="Verdana" w:hAnsi="Verdana"/>
              </w:rPr>
            </w:pPr>
            <w:r w:rsidRPr="003C4872">
              <w:rPr>
                <w:rFonts w:ascii="Verdana" w:hAnsi="Verdana"/>
              </w:rPr>
              <w:t>$ 499.308</w:t>
            </w:r>
          </w:p>
        </w:tc>
        <w:tc>
          <w:tcPr>
            <w:tcW w:w="650" w:type="pct"/>
            <w:hideMark/>
          </w:tcPr>
          <w:p w14:paraId="3ADD122C" w14:textId="77777777" w:rsidR="003C4872" w:rsidRPr="003C4872" w:rsidRDefault="003C4872" w:rsidP="003C4872">
            <w:pPr>
              <w:spacing w:after="160" w:line="259" w:lineRule="auto"/>
              <w:jc w:val="center"/>
              <w:rPr>
                <w:rFonts w:ascii="Verdana" w:hAnsi="Verdana"/>
              </w:rPr>
            </w:pPr>
            <w:r w:rsidRPr="003C4872">
              <w:rPr>
                <w:rFonts w:ascii="Verdana" w:hAnsi="Verdana"/>
              </w:rPr>
              <w:t>$ 499.308</w:t>
            </w:r>
          </w:p>
        </w:tc>
      </w:tr>
      <w:tr w:rsidR="003C4872" w:rsidRPr="003C4872" w14:paraId="165DDEFD" w14:textId="77777777" w:rsidTr="003C4872">
        <w:tc>
          <w:tcPr>
            <w:tcW w:w="1000" w:type="pct"/>
            <w:hideMark/>
          </w:tcPr>
          <w:p w14:paraId="2D7E3ABE" w14:textId="77777777" w:rsidR="003C4872" w:rsidRPr="003C4872" w:rsidRDefault="003C4872" w:rsidP="003C4872">
            <w:pPr>
              <w:spacing w:after="160" w:line="259" w:lineRule="auto"/>
              <w:jc w:val="center"/>
              <w:rPr>
                <w:rFonts w:ascii="Verdana" w:hAnsi="Verdana"/>
              </w:rPr>
            </w:pPr>
            <w:r w:rsidRPr="003C4872">
              <w:rPr>
                <w:rFonts w:ascii="Verdana" w:hAnsi="Verdana"/>
                <w:b/>
                <w:bCs/>
              </w:rPr>
              <w:t>VICHADA</w:t>
            </w:r>
          </w:p>
        </w:tc>
        <w:tc>
          <w:tcPr>
            <w:tcW w:w="650" w:type="pct"/>
            <w:hideMark/>
          </w:tcPr>
          <w:p w14:paraId="5EA05BB8" w14:textId="77777777" w:rsidR="003C4872" w:rsidRPr="003C4872" w:rsidRDefault="003C4872" w:rsidP="003C4872">
            <w:pPr>
              <w:spacing w:after="160" w:line="259" w:lineRule="auto"/>
              <w:jc w:val="center"/>
              <w:rPr>
                <w:rFonts w:ascii="Verdana" w:hAnsi="Verdana"/>
              </w:rPr>
            </w:pPr>
            <w:r w:rsidRPr="003C4872">
              <w:rPr>
                <w:rFonts w:ascii="Verdana" w:hAnsi="Verdana"/>
              </w:rPr>
              <w:t>$ 408.287</w:t>
            </w:r>
          </w:p>
        </w:tc>
        <w:tc>
          <w:tcPr>
            <w:tcW w:w="650" w:type="pct"/>
            <w:hideMark/>
          </w:tcPr>
          <w:p w14:paraId="48EB93BC" w14:textId="77777777" w:rsidR="003C4872" w:rsidRPr="003C4872" w:rsidRDefault="003C4872" w:rsidP="003C4872">
            <w:pPr>
              <w:spacing w:after="160" w:line="259" w:lineRule="auto"/>
              <w:jc w:val="center"/>
              <w:rPr>
                <w:rFonts w:ascii="Verdana" w:hAnsi="Verdana"/>
              </w:rPr>
            </w:pPr>
            <w:r w:rsidRPr="003C4872">
              <w:rPr>
                <w:rFonts w:ascii="Verdana" w:hAnsi="Verdana"/>
              </w:rPr>
              <w:t>$ 434.209</w:t>
            </w:r>
          </w:p>
        </w:tc>
        <w:tc>
          <w:tcPr>
            <w:tcW w:w="700" w:type="pct"/>
            <w:hideMark/>
          </w:tcPr>
          <w:p w14:paraId="108F70BC" w14:textId="77777777" w:rsidR="003C4872" w:rsidRPr="003C4872" w:rsidRDefault="003C4872" w:rsidP="003C4872">
            <w:pPr>
              <w:spacing w:after="160" w:line="259" w:lineRule="auto"/>
              <w:jc w:val="center"/>
              <w:rPr>
                <w:rFonts w:ascii="Verdana" w:hAnsi="Verdana"/>
              </w:rPr>
            </w:pPr>
            <w:r w:rsidRPr="003C4872">
              <w:rPr>
                <w:rFonts w:ascii="Verdana" w:hAnsi="Verdana"/>
              </w:rPr>
              <w:t>$ 439.709</w:t>
            </w:r>
          </w:p>
        </w:tc>
        <w:tc>
          <w:tcPr>
            <w:tcW w:w="750" w:type="pct"/>
            <w:hideMark/>
          </w:tcPr>
          <w:p w14:paraId="69E4A32D" w14:textId="77777777" w:rsidR="003C4872" w:rsidRPr="003C4872" w:rsidRDefault="003C4872" w:rsidP="003C4872">
            <w:pPr>
              <w:spacing w:after="160" w:line="259" w:lineRule="auto"/>
              <w:jc w:val="center"/>
              <w:rPr>
                <w:rFonts w:ascii="Verdana" w:hAnsi="Verdana"/>
              </w:rPr>
            </w:pPr>
            <w:r w:rsidRPr="003C4872">
              <w:rPr>
                <w:rFonts w:ascii="Verdana" w:hAnsi="Verdana"/>
              </w:rPr>
              <w:t>$445.318</w:t>
            </w:r>
          </w:p>
        </w:tc>
        <w:tc>
          <w:tcPr>
            <w:tcW w:w="650" w:type="pct"/>
            <w:hideMark/>
          </w:tcPr>
          <w:p w14:paraId="0354EF1C" w14:textId="77777777" w:rsidR="003C4872" w:rsidRPr="003C4872" w:rsidRDefault="003C4872" w:rsidP="003C4872">
            <w:pPr>
              <w:spacing w:after="160" w:line="259" w:lineRule="auto"/>
              <w:jc w:val="center"/>
              <w:rPr>
                <w:rFonts w:ascii="Verdana" w:hAnsi="Verdana"/>
              </w:rPr>
            </w:pPr>
            <w:r w:rsidRPr="003C4872">
              <w:rPr>
                <w:rFonts w:ascii="Verdana" w:hAnsi="Verdana"/>
              </w:rPr>
              <w:t>$ 458.781</w:t>
            </w:r>
          </w:p>
        </w:tc>
        <w:tc>
          <w:tcPr>
            <w:tcW w:w="650" w:type="pct"/>
            <w:hideMark/>
          </w:tcPr>
          <w:p w14:paraId="6C65BF04" w14:textId="77777777" w:rsidR="003C4872" w:rsidRPr="003C4872" w:rsidRDefault="003C4872" w:rsidP="003C4872">
            <w:pPr>
              <w:spacing w:after="160" w:line="259" w:lineRule="auto"/>
              <w:jc w:val="center"/>
              <w:rPr>
                <w:rFonts w:ascii="Verdana" w:hAnsi="Verdana"/>
              </w:rPr>
            </w:pPr>
            <w:r w:rsidRPr="003C4872">
              <w:rPr>
                <w:rFonts w:ascii="Verdana" w:hAnsi="Verdana"/>
              </w:rPr>
              <w:t>$458.781</w:t>
            </w:r>
          </w:p>
        </w:tc>
      </w:tr>
    </w:tbl>
    <w:p w14:paraId="2A4054EC" w14:textId="77777777" w:rsidR="003C4872" w:rsidRPr="003C4872" w:rsidRDefault="003C4872" w:rsidP="003C4872">
      <w:pPr>
        <w:jc w:val="center"/>
        <w:rPr>
          <w:rFonts w:ascii="Verdana" w:hAnsi="Verdana"/>
        </w:rPr>
      </w:pPr>
      <w:r w:rsidRPr="003C4872">
        <w:rPr>
          <w:rFonts w:ascii="Verdana" w:hAnsi="Verdana"/>
          <w:b/>
          <w:bCs/>
        </w:rPr>
        <w:t>COSTOS UNIDADES DE BÚSQUEDA ACTIVA</w:t>
      </w:r>
    </w:p>
    <w:tbl>
      <w:tblPr>
        <w:tblStyle w:val="Tablaconcuadrcula"/>
        <w:tblW w:w="5000" w:type="pct"/>
        <w:tblLook w:val="04A0" w:firstRow="1" w:lastRow="0" w:firstColumn="1" w:lastColumn="0" w:noHBand="0" w:noVBand="1"/>
      </w:tblPr>
      <w:tblGrid>
        <w:gridCol w:w="1216"/>
        <w:gridCol w:w="973"/>
        <w:gridCol w:w="1038"/>
        <w:gridCol w:w="1011"/>
        <w:gridCol w:w="1038"/>
        <w:gridCol w:w="1360"/>
        <w:gridCol w:w="948"/>
        <w:gridCol w:w="1244"/>
      </w:tblGrid>
      <w:tr w:rsidR="003C4872" w:rsidRPr="003C4872" w14:paraId="4D08CB42" w14:textId="77777777" w:rsidTr="003C4872">
        <w:tc>
          <w:tcPr>
            <w:tcW w:w="600" w:type="pct"/>
            <w:hideMark/>
          </w:tcPr>
          <w:p w14:paraId="0106A061" w14:textId="77777777" w:rsidR="003C4872" w:rsidRPr="003C4872" w:rsidRDefault="003C4872" w:rsidP="003C4872">
            <w:pPr>
              <w:spacing w:after="160" w:line="259" w:lineRule="auto"/>
              <w:jc w:val="center"/>
              <w:rPr>
                <w:rFonts w:ascii="Verdana" w:hAnsi="Verdana"/>
              </w:rPr>
            </w:pPr>
            <w:r w:rsidRPr="003C4872">
              <w:rPr>
                <w:rFonts w:ascii="Verdana" w:hAnsi="Verdana"/>
              </w:rPr>
              <w:t>Concepto</w:t>
            </w:r>
          </w:p>
        </w:tc>
        <w:tc>
          <w:tcPr>
            <w:tcW w:w="600" w:type="pct"/>
            <w:hideMark/>
          </w:tcPr>
          <w:p w14:paraId="76435704" w14:textId="77777777" w:rsidR="003C4872" w:rsidRPr="003C4872" w:rsidRDefault="003C4872" w:rsidP="003C4872">
            <w:pPr>
              <w:spacing w:after="160" w:line="259" w:lineRule="auto"/>
              <w:jc w:val="center"/>
              <w:rPr>
                <w:rFonts w:ascii="Verdana" w:hAnsi="Verdana"/>
              </w:rPr>
            </w:pPr>
            <w:r w:rsidRPr="003C4872">
              <w:rPr>
                <w:rFonts w:ascii="Verdana" w:hAnsi="Verdana"/>
              </w:rPr>
              <w:t>Reposición de dotación</w:t>
            </w:r>
          </w:p>
        </w:tc>
        <w:tc>
          <w:tcPr>
            <w:tcW w:w="700" w:type="pct"/>
            <w:hideMark/>
          </w:tcPr>
          <w:p w14:paraId="106E33FC" w14:textId="77777777" w:rsidR="003C4872" w:rsidRPr="003C4872" w:rsidRDefault="003C4872" w:rsidP="003C4872">
            <w:pPr>
              <w:spacing w:after="160" w:line="259" w:lineRule="auto"/>
              <w:jc w:val="center"/>
              <w:rPr>
                <w:rFonts w:ascii="Verdana" w:hAnsi="Verdana"/>
              </w:rPr>
            </w:pPr>
            <w:r w:rsidRPr="003C4872">
              <w:rPr>
                <w:rFonts w:ascii="Verdana" w:hAnsi="Verdana"/>
              </w:rPr>
              <w:t>Talento humano</w:t>
            </w:r>
          </w:p>
        </w:tc>
        <w:tc>
          <w:tcPr>
            <w:tcW w:w="600" w:type="pct"/>
            <w:hideMark/>
          </w:tcPr>
          <w:p w14:paraId="6ECD0F67" w14:textId="77777777" w:rsidR="003C4872" w:rsidRPr="003C4872" w:rsidRDefault="003C4872" w:rsidP="003C4872">
            <w:pPr>
              <w:spacing w:after="160" w:line="259" w:lineRule="auto"/>
              <w:jc w:val="center"/>
              <w:rPr>
                <w:rFonts w:ascii="Verdana" w:hAnsi="Verdana"/>
              </w:rPr>
            </w:pPr>
            <w:r w:rsidRPr="003C4872">
              <w:rPr>
                <w:rFonts w:ascii="Verdana" w:hAnsi="Verdana"/>
              </w:rPr>
              <w:t>Material de educación y actividades</w:t>
            </w:r>
          </w:p>
        </w:tc>
        <w:tc>
          <w:tcPr>
            <w:tcW w:w="700" w:type="pct"/>
            <w:hideMark/>
          </w:tcPr>
          <w:p w14:paraId="4BD4DFD9" w14:textId="77777777" w:rsidR="003C4872" w:rsidRPr="003C4872" w:rsidRDefault="003C4872" w:rsidP="003C4872">
            <w:pPr>
              <w:spacing w:after="160" w:line="259" w:lineRule="auto"/>
              <w:jc w:val="center"/>
              <w:rPr>
                <w:rFonts w:ascii="Verdana" w:hAnsi="Verdana"/>
              </w:rPr>
            </w:pPr>
            <w:r w:rsidRPr="003C4872">
              <w:rPr>
                <w:rFonts w:ascii="Verdana" w:hAnsi="Verdana"/>
              </w:rPr>
              <w:t>Transporte y viáticos</w:t>
            </w:r>
          </w:p>
        </w:tc>
        <w:tc>
          <w:tcPr>
            <w:tcW w:w="650" w:type="pct"/>
            <w:hideMark/>
          </w:tcPr>
          <w:p w14:paraId="409C645E" w14:textId="77777777" w:rsidR="003C4872" w:rsidRPr="003C4872" w:rsidRDefault="003C4872" w:rsidP="003C4872">
            <w:pPr>
              <w:spacing w:after="160" w:line="259" w:lineRule="auto"/>
              <w:jc w:val="center"/>
              <w:rPr>
                <w:rFonts w:ascii="Verdana" w:hAnsi="Verdana"/>
              </w:rPr>
            </w:pPr>
            <w:r w:rsidRPr="003C4872">
              <w:rPr>
                <w:rFonts w:ascii="Verdana" w:hAnsi="Verdana"/>
              </w:rPr>
              <w:t>Comunicaciones</w:t>
            </w:r>
          </w:p>
        </w:tc>
        <w:tc>
          <w:tcPr>
            <w:tcW w:w="650" w:type="pct"/>
            <w:hideMark/>
          </w:tcPr>
          <w:p w14:paraId="4AC35080" w14:textId="77777777" w:rsidR="003C4872" w:rsidRPr="003C4872" w:rsidRDefault="003C4872" w:rsidP="003C4872">
            <w:pPr>
              <w:spacing w:after="160" w:line="259" w:lineRule="auto"/>
              <w:jc w:val="center"/>
              <w:rPr>
                <w:rFonts w:ascii="Verdana" w:hAnsi="Verdana"/>
              </w:rPr>
            </w:pPr>
            <w:r w:rsidRPr="003C4872">
              <w:rPr>
                <w:rFonts w:ascii="Verdana" w:hAnsi="Verdana"/>
              </w:rPr>
              <w:t>Alimento Listo para el Consumo - ALC*</w:t>
            </w:r>
          </w:p>
        </w:tc>
        <w:tc>
          <w:tcPr>
            <w:tcW w:w="550" w:type="pct"/>
            <w:hideMark/>
          </w:tcPr>
          <w:p w14:paraId="41F41CFC" w14:textId="77777777" w:rsidR="003C4872" w:rsidRPr="003C4872" w:rsidRDefault="003C4872" w:rsidP="003C4872">
            <w:pPr>
              <w:spacing w:after="160" w:line="259" w:lineRule="auto"/>
              <w:jc w:val="center"/>
              <w:rPr>
                <w:rFonts w:ascii="Verdana" w:hAnsi="Verdana"/>
              </w:rPr>
            </w:pPr>
            <w:r w:rsidRPr="003C4872">
              <w:rPr>
                <w:rFonts w:ascii="Verdana" w:hAnsi="Verdana"/>
              </w:rPr>
              <w:t>Administrativo</w:t>
            </w:r>
          </w:p>
        </w:tc>
      </w:tr>
      <w:tr w:rsidR="003C4872" w:rsidRPr="003C4872" w14:paraId="3FF369E7" w14:textId="77777777" w:rsidTr="003C4872">
        <w:tc>
          <w:tcPr>
            <w:tcW w:w="600" w:type="pct"/>
            <w:hideMark/>
          </w:tcPr>
          <w:p w14:paraId="656A8967" w14:textId="77777777" w:rsidR="003C4872" w:rsidRPr="003C4872" w:rsidRDefault="003C4872" w:rsidP="003C4872">
            <w:pPr>
              <w:spacing w:after="160" w:line="259" w:lineRule="auto"/>
              <w:jc w:val="center"/>
              <w:rPr>
                <w:rFonts w:ascii="Verdana" w:hAnsi="Verdana"/>
              </w:rPr>
            </w:pPr>
            <w:r w:rsidRPr="003C4872">
              <w:rPr>
                <w:rFonts w:ascii="Verdana" w:hAnsi="Verdana"/>
                <w:b/>
                <w:bCs/>
              </w:rPr>
              <w:t>Costo</w:t>
            </w:r>
          </w:p>
        </w:tc>
        <w:tc>
          <w:tcPr>
            <w:tcW w:w="600" w:type="pct"/>
            <w:hideMark/>
          </w:tcPr>
          <w:p w14:paraId="432619DF" w14:textId="77777777" w:rsidR="003C4872" w:rsidRPr="003C4872" w:rsidRDefault="003C4872" w:rsidP="003C4872">
            <w:pPr>
              <w:spacing w:after="160" w:line="259" w:lineRule="auto"/>
              <w:jc w:val="center"/>
              <w:rPr>
                <w:rFonts w:ascii="Verdana" w:hAnsi="Verdana"/>
              </w:rPr>
            </w:pPr>
            <w:r w:rsidRPr="003C4872">
              <w:rPr>
                <w:rFonts w:ascii="Verdana" w:hAnsi="Verdana"/>
              </w:rPr>
              <w:t>Fijo</w:t>
            </w:r>
          </w:p>
        </w:tc>
        <w:tc>
          <w:tcPr>
            <w:tcW w:w="700" w:type="pct"/>
            <w:hideMark/>
          </w:tcPr>
          <w:p w14:paraId="27BB579B" w14:textId="77777777" w:rsidR="003C4872" w:rsidRPr="003C4872" w:rsidRDefault="003C4872" w:rsidP="003C4872">
            <w:pPr>
              <w:spacing w:after="160" w:line="259" w:lineRule="auto"/>
              <w:jc w:val="center"/>
              <w:rPr>
                <w:rFonts w:ascii="Verdana" w:hAnsi="Verdana"/>
              </w:rPr>
            </w:pPr>
            <w:r w:rsidRPr="003C4872">
              <w:rPr>
                <w:rFonts w:ascii="Verdana" w:hAnsi="Verdana"/>
              </w:rPr>
              <w:t>Fijo</w:t>
            </w:r>
          </w:p>
        </w:tc>
        <w:tc>
          <w:tcPr>
            <w:tcW w:w="600" w:type="pct"/>
            <w:hideMark/>
          </w:tcPr>
          <w:p w14:paraId="591C95BF" w14:textId="77777777" w:rsidR="003C4872" w:rsidRPr="003C4872" w:rsidRDefault="003C4872" w:rsidP="003C4872">
            <w:pPr>
              <w:spacing w:after="160" w:line="259" w:lineRule="auto"/>
              <w:jc w:val="center"/>
              <w:rPr>
                <w:rFonts w:ascii="Verdana" w:hAnsi="Verdana"/>
              </w:rPr>
            </w:pPr>
            <w:r w:rsidRPr="003C4872">
              <w:rPr>
                <w:rFonts w:ascii="Verdana" w:hAnsi="Verdana"/>
              </w:rPr>
              <w:t>Variable</w:t>
            </w:r>
          </w:p>
        </w:tc>
        <w:tc>
          <w:tcPr>
            <w:tcW w:w="700" w:type="pct"/>
            <w:hideMark/>
          </w:tcPr>
          <w:p w14:paraId="38A9A252" w14:textId="77777777" w:rsidR="003C4872" w:rsidRPr="003C4872" w:rsidRDefault="003C4872" w:rsidP="003C4872">
            <w:pPr>
              <w:spacing w:after="160" w:line="259" w:lineRule="auto"/>
              <w:jc w:val="center"/>
              <w:rPr>
                <w:rFonts w:ascii="Verdana" w:hAnsi="Verdana"/>
              </w:rPr>
            </w:pPr>
            <w:r w:rsidRPr="003C4872">
              <w:rPr>
                <w:rFonts w:ascii="Verdana" w:hAnsi="Verdana"/>
              </w:rPr>
              <w:t>Variable</w:t>
            </w:r>
          </w:p>
        </w:tc>
        <w:tc>
          <w:tcPr>
            <w:tcW w:w="650" w:type="pct"/>
            <w:hideMark/>
          </w:tcPr>
          <w:p w14:paraId="5EC4E6C6" w14:textId="77777777" w:rsidR="003C4872" w:rsidRPr="003C4872" w:rsidRDefault="003C4872" w:rsidP="003C4872">
            <w:pPr>
              <w:spacing w:after="160" w:line="259" w:lineRule="auto"/>
              <w:jc w:val="center"/>
              <w:rPr>
                <w:rFonts w:ascii="Verdana" w:hAnsi="Verdana"/>
              </w:rPr>
            </w:pPr>
            <w:r w:rsidRPr="003C4872">
              <w:rPr>
                <w:rFonts w:ascii="Verdana" w:hAnsi="Verdana"/>
              </w:rPr>
              <w:t>Fijo</w:t>
            </w:r>
          </w:p>
        </w:tc>
        <w:tc>
          <w:tcPr>
            <w:tcW w:w="650" w:type="pct"/>
            <w:hideMark/>
          </w:tcPr>
          <w:p w14:paraId="42D6229B" w14:textId="77777777" w:rsidR="003C4872" w:rsidRPr="003C4872" w:rsidRDefault="003C4872" w:rsidP="003C4872">
            <w:pPr>
              <w:spacing w:after="160" w:line="259" w:lineRule="auto"/>
              <w:jc w:val="center"/>
              <w:rPr>
                <w:rFonts w:ascii="Verdana" w:hAnsi="Verdana"/>
              </w:rPr>
            </w:pPr>
            <w:r w:rsidRPr="003C4872">
              <w:rPr>
                <w:rFonts w:ascii="Verdana" w:hAnsi="Verdana"/>
              </w:rPr>
              <w:t>Variable</w:t>
            </w:r>
          </w:p>
        </w:tc>
        <w:tc>
          <w:tcPr>
            <w:tcW w:w="550" w:type="pct"/>
            <w:hideMark/>
          </w:tcPr>
          <w:p w14:paraId="2BFA64A2" w14:textId="77777777" w:rsidR="003C4872" w:rsidRPr="003C4872" w:rsidRDefault="003C4872" w:rsidP="003C4872">
            <w:pPr>
              <w:spacing w:after="160" w:line="259" w:lineRule="auto"/>
              <w:jc w:val="center"/>
              <w:rPr>
                <w:rFonts w:ascii="Verdana" w:hAnsi="Verdana"/>
              </w:rPr>
            </w:pPr>
            <w:r w:rsidRPr="003C4872">
              <w:rPr>
                <w:rFonts w:ascii="Verdana" w:hAnsi="Verdana"/>
              </w:rPr>
              <w:t>Variable</w:t>
            </w:r>
          </w:p>
        </w:tc>
      </w:tr>
      <w:tr w:rsidR="003C4872" w:rsidRPr="003C4872" w14:paraId="361422CC" w14:textId="77777777" w:rsidTr="003C4872">
        <w:tc>
          <w:tcPr>
            <w:tcW w:w="600" w:type="pct"/>
            <w:hideMark/>
          </w:tcPr>
          <w:p w14:paraId="78328E98" w14:textId="77777777" w:rsidR="003C4872" w:rsidRPr="003C4872" w:rsidRDefault="003C4872" w:rsidP="003C4872">
            <w:pPr>
              <w:spacing w:after="160" w:line="259" w:lineRule="auto"/>
              <w:jc w:val="center"/>
              <w:rPr>
                <w:rFonts w:ascii="Verdana" w:hAnsi="Verdana"/>
              </w:rPr>
            </w:pPr>
            <w:r w:rsidRPr="003C4872">
              <w:rPr>
                <w:rFonts w:ascii="Verdana" w:hAnsi="Verdana"/>
                <w:b/>
                <w:bCs/>
              </w:rPr>
              <w:t>Unidad de concepto</w:t>
            </w:r>
          </w:p>
        </w:tc>
        <w:tc>
          <w:tcPr>
            <w:tcW w:w="600" w:type="pct"/>
            <w:hideMark/>
          </w:tcPr>
          <w:p w14:paraId="46954897" w14:textId="77777777" w:rsidR="003C4872" w:rsidRPr="003C4872" w:rsidRDefault="003C4872" w:rsidP="003C4872">
            <w:pPr>
              <w:spacing w:after="160" w:line="259" w:lineRule="auto"/>
              <w:jc w:val="center"/>
              <w:rPr>
                <w:rFonts w:ascii="Verdana" w:hAnsi="Verdana"/>
              </w:rPr>
            </w:pPr>
            <w:r w:rsidRPr="003C4872">
              <w:rPr>
                <w:rFonts w:ascii="Verdana" w:hAnsi="Verdana"/>
              </w:rPr>
              <w:t>UBA/AÑO</w:t>
            </w:r>
          </w:p>
        </w:tc>
        <w:tc>
          <w:tcPr>
            <w:tcW w:w="700" w:type="pct"/>
            <w:hideMark/>
          </w:tcPr>
          <w:p w14:paraId="680EADEE" w14:textId="77777777" w:rsidR="003C4872" w:rsidRPr="003C4872" w:rsidRDefault="003C4872" w:rsidP="003C4872">
            <w:pPr>
              <w:spacing w:after="160" w:line="259" w:lineRule="auto"/>
              <w:jc w:val="center"/>
              <w:rPr>
                <w:rFonts w:ascii="Verdana" w:hAnsi="Verdana"/>
              </w:rPr>
            </w:pPr>
            <w:r w:rsidRPr="003C4872">
              <w:rPr>
                <w:rFonts w:ascii="Verdana" w:hAnsi="Verdana"/>
              </w:rPr>
              <w:t>UBA / MES</w:t>
            </w:r>
          </w:p>
        </w:tc>
        <w:tc>
          <w:tcPr>
            <w:tcW w:w="600" w:type="pct"/>
            <w:hideMark/>
          </w:tcPr>
          <w:p w14:paraId="163384F1" w14:textId="77777777" w:rsidR="003C4872" w:rsidRPr="003C4872" w:rsidRDefault="003C4872" w:rsidP="003C4872">
            <w:pPr>
              <w:spacing w:after="160" w:line="259" w:lineRule="auto"/>
              <w:jc w:val="center"/>
              <w:rPr>
                <w:rFonts w:ascii="Verdana" w:hAnsi="Verdana"/>
              </w:rPr>
            </w:pPr>
            <w:r w:rsidRPr="003C4872">
              <w:rPr>
                <w:rFonts w:ascii="Verdana" w:hAnsi="Verdana"/>
              </w:rPr>
              <w:t>UBA/MES</w:t>
            </w:r>
          </w:p>
        </w:tc>
        <w:tc>
          <w:tcPr>
            <w:tcW w:w="700" w:type="pct"/>
            <w:hideMark/>
          </w:tcPr>
          <w:p w14:paraId="517FC03B" w14:textId="77777777" w:rsidR="003C4872" w:rsidRPr="003C4872" w:rsidRDefault="003C4872" w:rsidP="003C4872">
            <w:pPr>
              <w:spacing w:after="160" w:line="259" w:lineRule="auto"/>
              <w:jc w:val="center"/>
              <w:rPr>
                <w:rFonts w:ascii="Verdana" w:hAnsi="Verdana"/>
              </w:rPr>
            </w:pPr>
            <w:r w:rsidRPr="003C4872">
              <w:rPr>
                <w:rFonts w:ascii="Verdana" w:hAnsi="Verdana"/>
              </w:rPr>
              <w:t>UBA / MES</w:t>
            </w:r>
          </w:p>
        </w:tc>
        <w:tc>
          <w:tcPr>
            <w:tcW w:w="650" w:type="pct"/>
            <w:hideMark/>
          </w:tcPr>
          <w:p w14:paraId="2CFE777E" w14:textId="77777777" w:rsidR="003C4872" w:rsidRPr="003C4872" w:rsidRDefault="003C4872" w:rsidP="003C4872">
            <w:pPr>
              <w:spacing w:after="160" w:line="259" w:lineRule="auto"/>
              <w:jc w:val="center"/>
              <w:rPr>
                <w:rFonts w:ascii="Verdana" w:hAnsi="Verdana"/>
              </w:rPr>
            </w:pPr>
            <w:r w:rsidRPr="003C4872">
              <w:rPr>
                <w:rFonts w:ascii="Verdana" w:hAnsi="Verdana"/>
              </w:rPr>
              <w:t>UBA / MES</w:t>
            </w:r>
          </w:p>
        </w:tc>
        <w:tc>
          <w:tcPr>
            <w:tcW w:w="650" w:type="pct"/>
            <w:hideMark/>
          </w:tcPr>
          <w:p w14:paraId="393AF15E" w14:textId="77777777" w:rsidR="003C4872" w:rsidRPr="003C4872" w:rsidRDefault="003C4872" w:rsidP="003C4872">
            <w:pPr>
              <w:spacing w:after="160" w:line="259" w:lineRule="auto"/>
              <w:jc w:val="center"/>
              <w:rPr>
                <w:rFonts w:ascii="Verdana" w:hAnsi="Verdana"/>
              </w:rPr>
            </w:pPr>
            <w:r w:rsidRPr="003C4872">
              <w:rPr>
                <w:rFonts w:ascii="Verdana" w:hAnsi="Verdana"/>
              </w:rPr>
              <w:t>UBA / MES</w:t>
            </w:r>
          </w:p>
        </w:tc>
        <w:tc>
          <w:tcPr>
            <w:tcW w:w="550" w:type="pct"/>
            <w:hideMark/>
          </w:tcPr>
          <w:p w14:paraId="254A7FC3" w14:textId="77777777" w:rsidR="003C4872" w:rsidRPr="003C4872" w:rsidRDefault="003C4872" w:rsidP="003C4872">
            <w:pPr>
              <w:spacing w:after="160" w:line="259" w:lineRule="auto"/>
              <w:jc w:val="center"/>
              <w:rPr>
                <w:rFonts w:ascii="Verdana" w:hAnsi="Verdana"/>
              </w:rPr>
            </w:pPr>
            <w:r w:rsidRPr="003C4872">
              <w:rPr>
                <w:rFonts w:ascii="Verdana" w:hAnsi="Verdana"/>
              </w:rPr>
              <w:t>UBA / MES</w:t>
            </w:r>
          </w:p>
        </w:tc>
      </w:tr>
      <w:tr w:rsidR="003C4872" w:rsidRPr="003C4872" w14:paraId="187892D6" w14:textId="77777777" w:rsidTr="003C4872">
        <w:tc>
          <w:tcPr>
            <w:tcW w:w="600" w:type="pct"/>
            <w:hideMark/>
          </w:tcPr>
          <w:p w14:paraId="3D87C679" w14:textId="77777777" w:rsidR="003C4872" w:rsidRPr="003C4872" w:rsidRDefault="003C4872" w:rsidP="003C4872">
            <w:pPr>
              <w:spacing w:after="160" w:line="259" w:lineRule="auto"/>
              <w:jc w:val="center"/>
              <w:rPr>
                <w:rFonts w:ascii="Verdana" w:hAnsi="Verdana"/>
              </w:rPr>
            </w:pPr>
            <w:r w:rsidRPr="003C4872">
              <w:rPr>
                <w:rFonts w:ascii="Verdana" w:hAnsi="Verdana"/>
                <w:b/>
                <w:bCs/>
              </w:rPr>
              <w:t>CESAR</w:t>
            </w:r>
          </w:p>
        </w:tc>
        <w:tc>
          <w:tcPr>
            <w:tcW w:w="600" w:type="pct"/>
            <w:hideMark/>
          </w:tcPr>
          <w:p w14:paraId="1CD5EC0C" w14:textId="77777777" w:rsidR="003C4872" w:rsidRPr="003C4872" w:rsidRDefault="003C4872" w:rsidP="003C4872">
            <w:pPr>
              <w:spacing w:after="160" w:line="259" w:lineRule="auto"/>
              <w:jc w:val="center"/>
              <w:rPr>
                <w:rFonts w:ascii="Verdana" w:hAnsi="Verdana"/>
              </w:rPr>
            </w:pPr>
            <w:r w:rsidRPr="003C4872">
              <w:rPr>
                <w:rFonts w:ascii="Verdana" w:hAnsi="Verdana"/>
              </w:rPr>
              <w:t>$ 449.904</w:t>
            </w:r>
          </w:p>
        </w:tc>
        <w:tc>
          <w:tcPr>
            <w:tcW w:w="700" w:type="pct"/>
            <w:hideMark/>
          </w:tcPr>
          <w:p w14:paraId="55CD44E7" w14:textId="77777777" w:rsidR="003C4872" w:rsidRPr="003C4872" w:rsidRDefault="003C4872" w:rsidP="003C4872">
            <w:pPr>
              <w:spacing w:after="160" w:line="259" w:lineRule="auto"/>
              <w:jc w:val="center"/>
              <w:rPr>
                <w:rFonts w:ascii="Verdana" w:hAnsi="Verdana"/>
              </w:rPr>
            </w:pPr>
            <w:r w:rsidRPr="003C4872">
              <w:rPr>
                <w:rFonts w:ascii="Verdana" w:hAnsi="Verdana"/>
              </w:rPr>
              <w:t>$ 12.088.465</w:t>
            </w:r>
          </w:p>
        </w:tc>
        <w:tc>
          <w:tcPr>
            <w:tcW w:w="600" w:type="pct"/>
            <w:hideMark/>
          </w:tcPr>
          <w:p w14:paraId="3ED922C4" w14:textId="77777777" w:rsidR="003C4872" w:rsidRPr="003C4872" w:rsidRDefault="003C4872" w:rsidP="003C4872">
            <w:pPr>
              <w:spacing w:after="160" w:line="259" w:lineRule="auto"/>
              <w:jc w:val="center"/>
              <w:rPr>
                <w:rFonts w:ascii="Verdana" w:hAnsi="Verdana"/>
              </w:rPr>
            </w:pPr>
            <w:r w:rsidRPr="003C4872">
              <w:rPr>
                <w:rFonts w:ascii="Verdana" w:hAnsi="Verdana"/>
              </w:rPr>
              <w:t>$ 256.028</w:t>
            </w:r>
          </w:p>
        </w:tc>
        <w:tc>
          <w:tcPr>
            <w:tcW w:w="700" w:type="pct"/>
            <w:hideMark/>
          </w:tcPr>
          <w:p w14:paraId="2B1792AB" w14:textId="77777777" w:rsidR="003C4872" w:rsidRPr="003C4872" w:rsidRDefault="003C4872" w:rsidP="003C4872">
            <w:pPr>
              <w:spacing w:after="160" w:line="259" w:lineRule="auto"/>
              <w:jc w:val="center"/>
              <w:rPr>
                <w:rFonts w:ascii="Verdana" w:hAnsi="Verdana"/>
              </w:rPr>
            </w:pPr>
            <w:r w:rsidRPr="003C4872">
              <w:rPr>
                <w:rFonts w:ascii="Verdana" w:hAnsi="Verdana"/>
              </w:rPr>
              <w:t>$ 12.939.984</w:t>
            </w:r>
          </w:p>
        </w:tc>
        <w:tc>
          <w:tcPr>
            <w:tcW w:w="650" w:type="pct"/>
            <w:hideMark/>
          </w:tcPr>
          <w:p w14:paraId="42627F51" w14:textId="77777777" w:rsidR="003C4872" w:rsidRPr="003C4872" w:rsidRDefault="003C4872" w:rsidP="003C4872">
            <w:pPr>
              <w:spacing w:after="160" w:line="259" w:lineRule="auto"/>
              <w:jc w:val="center"/>
              <w:rPr>
                <w:rFonts w:ascii="Verdana" w:hAnsi="Verdana"/>
              </w:rPr>
            </w:pPr>
            <w:r w:rsidRPr="003C4872">
              <w:rPr>
                <w:rFonts w:ascii="Verdana" w:hAnsi="Verdana"/>
              </w:rPr>
              <w:t>$ 305.965</w:t>
            </w:r>
          </w:p>
        </w:tc>
        <w:tc>
          <w:tcPr>
            <w:tcW w:w="650" w:type="pct"/>
            <w:hideMark/>
          </w:tcPr>
          <w:p w14:paraId="57BB0E0E" w14:textId="77777777" w:rsidR="003C4872" w:rsidRPr="003C4872" w:rsidRDefault="003C4872" w:rsidP="003C4872">
            <w:pPr>
              <w:spacing w:after="160" w:line="259" w:lineRule="auto"/>
              <w:jc w:val="center"/>
              <w:rPr>
                <w:rFonts w:ascii="Verdana" w:hAnsi="Verdana"/>
              </w:rPr>
            </w:pPr>
            <w:r w:rsidRPr="003C4872">
              <w:rPr>
                <w:rFonts w:ascii="Verdana" w:hAnsi="Verdana"/>
              </w:rPr>
              <w:t>$ 1.575.000</w:t>
            </w:r>
          </w:p>
        </w:tc>
        <w:tc>
          <w:tcPr>
            <w:tcW w:w="550" w:type="pct"/>
            <w:hideMark/>
          </w:tcPr>
          <w:p w14:paraId="3E1721CD" w14:textId="77777777" w:rsidR="003C4872" w:rsidRPr="003C4872" w:rsidRDefault="003C4872" w:rsidP="003C4872">
            <w:pPr>
              <w:spacing w:after="160" w:line="259" w:lineRule="auto"/>
              <w:jc w:val="center"/>
              <w:rPr>
                <w:rFonts w:ascii="Verdana" w:hAnsi="Verdana"/>
              </w:rPr>
            </w:pPr>
            <w:r w:rsidRPr="003C4872">
              <w:rPr>
                <w:rFonts w:ascii="Verdana" w:hAnsi="Verdana"/>
              </w:rPr>
              <w:t>5,16%</w:t>
            </w:r>
          </w:p>
        </w:tc>
      </w:tr>
      <w:tr w:rsidR="003C4872" w:rsidRPr="003C4872" w14:paraId="4D2007D2" w14:textId="77777777" w:rsidTr="003C4872">
        <w:tc>
          <w:tcPr>
            <w:tcW w:w="600" w:type="pct"/>
            <w:hideMark/>
          </w:tcPr>
          <w:p w14:paraId="64A5DBA7" w14:textId="77777777" w:rsidR="003C4872" w:rsidRPr="003C4872" w:rsidRDefault="003C4872" w:rsidP="003C4872">
            <w:pPr>
              <w:spacing w:after="160" w:line="259" w:lineRule="auto"/>
              <w:jc w:val="center"/>
              <w:rPr>
                <w:rFonts w:ascii="Verdana" w:hAnsi="Verdana"/>
              </w:rPr>
            </w:pPr>
            <w:r w:rsidRPr="003C4872">
              <w:rPr>
                <w:rFonts w:ascii="Verdana" w:hAnsi="Verdana"/>
                <w:b/>
                <w:bCs/>
              </w:rPr>
              <w:t>CHOCÓ</w:t>
            </w:r>
          </w:p>
        </w:tc>
        <w:tc>
          <w:tcPr>
            <w:tcW w:w="600" w:type="pct"/>
            <w:hideMark/>
          </w:tcPr>
          <w:p w14:paraId="49E8938C" w14:textId="77777777" w:rsidR="003C4872" w:rsidRPr="003C4872" w:rsidRDefault="003C4872" w:rsidP="003C4872">
            <w:pPr>
              <w:spacing w:after="160" w:line="259" w:lineRule="auto"/>
              <w:jc w:val="center"/>
              <w:rPr>
                <w:rFonts w:ascii="Verdana" w:hAnsi="Verdana"/>
              </w:rPr>
            </w:pPr>
            <w:r w:rsidRPr="003C4872">
              <w:rPr>
                <w:rFonts w:ascii="Verdana" w:hAnsi="Verdana"/>
              </w:rPr>
              <w:t>$449.513</w:t>
            </w:r>
          </w:p>
        </w:tc>
        <w:tc>
          <w:tcPr>
            <w:tcW w:w="700" w:type="pct"/>
            <w:hideMark/>
          </w:tcPr>
          <w:p w14:paraId="7A7141B0" w14:textId="77777777" w:rsidR="003C4872" w:rsidRPr="003C4872" w:rsidRDefault="003C4872" w:rsidP="003C4872">
            <w:pPr>
              <w:spacing w:after="160" w:line="259" w:lineRule="auto"/>
              <w:jc w:val="center"/>
              <w:rPr>
                <w:rFonts w:ascii="Verdana" w:hAnsi="Verdana"/>
              </w:rPr>
            </w:pPr>
            <w:r w:rsidRPr="003C4872">
              <w:rPr>
                <w:rFonts w:ascii="Verdana" w:hAnsi="Verdana"/>
              </w:rPr>
              <w:t>$ 12.088.465</w:t>
            </w:r>
          </w:p>
        </w:tc>
        <w:tc>
          <w:tcPr>
            <w:tcW w:w="600" w:type="pct"/>
            <w:hideMark/>
          </w:tcPr>
          <w:p w14:paraId="65F2095A" w14:textId="77777777" w:rsidR="003C4872" w:rsidRPr="003C4872" w:rsidRDefault="003C4872" w:rsidP="003C4872">
            <w:pPr>
              <w:spacing w:after="160" w:line="259" w:lineRule="auto"/>
              <w:jc w:val="center"/>
              <w:rPr>
                <w:rFonts w:ascii="Verdana" w:hAnsi="Verdana"/>
              </w:rPr>
            </w:pPr>
            <w:r w:rsidRPr="003C4872">
              <w:rPr>
                <w:rFonts w:ascii="Verdana" w:hAnsi="Verdana"/>
              </w:rPr>
              <w:t>$ 256.028</w:t>
            </w:r>
          </w:p>
        </w:tc>
        <w:tc>
          <w:tcPr>
            <w:tcW w:w="700" w:type="pct"/>
            <w:hideMark/>
          </w:tcPr>
          <w:p w14:paraId="115DAAD3" w14:textId="77777777" w:rsidR="003C4872" w:rsidRPr="003C4872" w:rsidRDefault="003C4872" w:rsidP="003C4872">
            <w:pPr>
              <w:spacing w:after="160" w:line="259" w:lineRule="auto"/>
              <w:jc w:val="center"/>
              <w:rPr>
                <w:rFonts w:ascii="Verdana" w:hAnsi="Verdana"/>
              </w:rPr>
            </w:pPr>
            <w:r w:rsidRPr="003C4872">
              <w:rPr>
                <w:rFonts w:ascii="Verdana" w:hAnsi="Verdana"/>
              </w:rPr>
              <w:t>$ 14.199.676</w:t>
            </w:r>
          </w:p>
        </w:tc>
        <w:tc>
          <w:tcPr>
            <w:tcW w:w="650" w:type="pct"/>
            <w:hideMark/>
          </w:tcPr>
          <w:p w14:paraId="516F0E0F" w14:textId="77777777" w:rsidR="003C4872" w:rsidRPr="003C4872" w:rsidRDefault="003C4872" w:rsidP="003C4872">
            <w:pPr>
              <w:spacing w:after="160" w:line="259" w:lineRule="auto"/>
              <w:jc w:val="center"/>
              <w:rPr>
                <w:rFonts w:ascii="Verdana" w:hAnsi="Verdana"/>
              </w:rPr>
            </w:pPr>
            <w:r w:rsidRPr="003C4872">
              <w:rPr>
                <w:rFonts w:ascii="Verdana" w:hAnsi="Verdana"/>
              </w:rPr>
              <w:t>$ 305.965</w:t>
            </w:r>
          </w:p>
        </w:tc>
        <w:tc>
          <w:tcPr>
            <w:tcW w:w="650" w:type="pct"/>
            <w:hideMark/>
          </w:tcPr>
          <w:p w14:paraId="2C7B3223" w14:textId="77777777" w:rsidR="003C4872" w:rsidRPr="003C4872" w:rsidRDefault="003C4872" w:rsidP="003C4872">
            <w:pPr>
              <w:spacing w:after="160" w:line="259" w:lineRule="auto"/>
              <w:jc w:val="center"/>
              <w:rPr>
                <w:rFonts w:ascii="Verdana" w:hAnsi="Verdana"/>
              </w:rPr>
            </w:pPr>
            <w:r w:rsidRPr="003C4872">
              <w:rPr>
                <w:rFonts w:ascii="Verdana" w:hAnsi="Verdana"/>
              </w:rPr>
              <w:t>$ 1.575.000</w:t>
            </w:r>
          </w:p>
        </w:tc>
        <w:tc>
          <w:tcPr>
            <w:tcW w:w="550" w:type="pct"/>
            <w:hideMark/>
          </w:tcPr>
          <w:p w14:paraId="0D3F36A5" w14:textId="77777777" w:rsidR="003C4872" w:rsidRPr="003C4872" w:rsidRDefault="003C4872" w:rsidP="003C4872">
            <w:pPr>
              <w:spacing w:after="160" w:line="259" w:lineRule="auto"/>
              <w:jc w:val="center"/>
              <w:rPr>
                <w:rFonts w:ascii="Verdana" w:hAnsi="Verdana"/>
              </w:rPr>
            </w:pPr>
            <w:r w:rsidRPr="003C4872">
              <w:rPr>
                <w:rFonts w:ascii="Verdana" w:hAnsi="Verdana"/>
              </w:rPr>
              <w:t>5,16%</w:t>
            </w:r>
          </w:p>
        </w:tc>
      </w:tr>
      <w:tr w:rsidR="003C4872" w:rsidRPr="003C4872" w14:paraId="052E191B" w14:textId="77777777" w:rsidTr="003C4872">
        <w:tc>
          <w:tcPr>
            <w:tcW w:w="600" w:type="pct"/>
            <w:hideMark/>
          </w:tcPr>
          <w:p w14:paraId="60D8DFC0" w14:textId="77777777" w:rsidR="003C4872" w:rsidRPr="003C4872" w:rsidRDefault="003C4872" w:rsidP="003C4872">
            <w:pPr>
              <w:spacing w:after="160" w:line="259" w:lineRule="auto"/>
              <w:jc w:val="center"/>
              <w:rPr>
                <w:rFonts w:ascii="Verdana" w:hAnsi="Verdana"/>
              </w:rPr>
            </w:pPr>
            <w:r w:rsidRPr="003C4872">
              <w:rPr>
                <w:rFonts w:ascii="Verdana" w:hAnsi="Verdana"/>
                <w:b/>
                <w:bCs/>
              </w:rPr>
              <w:lastRenderedPageBreak/>
              <w:t>GUAJIRA</w:t>
            </w:r>
          </w:p>
        </w:tc>
        <w:tc>
          <w:tcPr>
            <w:tcW w:w="600" w:type="pct"/>
            <w:hideMark/>
          </w:tcPr>
          <w:p w14:paraId="7B0CA821" w14:textId="77777777" w:rsidR="003C4872" w:rsidRPr="003C4872" w:rsidRDefault="003C4872" w:rsidP="003C4872">
            <w:pPr>
              <w:spacing w:after="160" w:line="259" w:lineRule="auto"/>
              <w:jc w:val="center"/>
              <w:rPr>
                <w:rFonts w:ascii="Verdana" w:hAnsi="Verdana"/>
              </w:rPr>
            </w:pPr>
            <w:r w:rsidRPr="003C4872">
              <w:rPr>
                <w:rFonts w:ascii="Verdana" w:hAnsi="Verdana"/>
              </w:rPr>
              <w:t>$ 449.428</w:t>
            </w:r>
          </w:p>
        </w:tc>
        <w:tc>
          <w:tcPr>
            <w:tcW w:w="700" w:type="pct"/>
            <w:hideMark/>
          </w:tcPr>
          <w:p w14:paraId="2F9B02F5" w14:textId="77777777" w:rsidR="003C4872" w:rsidRPr="003C4872" w:rsidRDefault="003C4872" w:rsidP="003C4872">
            <w:pPr>
              <w:spacing w:after="160" w:line="259" w:lineRule="auto"/>
              <w:jc w:val="center"/>
              <w:rPr>
                <w:rFonts w:ascii="Verdana" w:hAnsi="Verdana"/>
              </w:rPr>
            </w:pPr>
            <w:r w:rsidRPr="003C4872">
              <w:rPr>
                <w:rFonts w:ascii="Verdana" w:hAnsi="Verdana"/>
              </w:rPr>
              <w:t>$ 12.088.465</w:t>
            </w:r>
          </w:p>
        </w:tc>
        <w:tc>
          <w:tcPr>
            <w:tcW w:w="600" w:type="pct"/>
            <w:hideMark/>
          </w:tcPr>
          <w:p w14:paraId="68CD4C57" w14:textId="77777777" w:rsidR="003C4872" w:rsidRPr="003C4872" w:rsidRDefault="003C4872" w:rsidP="003C4872">
            <w:pPr>
              <w:spacing w:after="160" w:line="259" w:lineRule="auto"/>
              <w:jc w:val="center"/>
              <w:rPr>
                <w:rFonts w:ascii="Verdana" w:hAnsi="Verdana"/>
              </w:rPr>
            </w:pPr>
            <w:r w:rsidRPr="003C4872">
              <w:rPr>
                <w:rFonts w:ascii="Verdana" w:hAnsi="Verdana"/>
              </w:rPr>
              <w:t>$ 256.028</w:t>
            </w:r>
          </w:p>
        </w:tc>
        <w:tc>
          <w:tcPr>
            <w:tcW w:w="700" w:type="pct"/>
            <w:hideMark/>
          </w:tcPr>
          <w:p w14:paraId="26F68F8E" w14:textId="77777777" w:rsidR="003C4872" w:rsidRPr="003C4872" w:rsidRDefault="003C4872" w:rsidP="003C4872">
            <w:pPr>
              <w:spacing w:after="160" w:line="259" w:lineRule="auto"/>
              <w:jc w:val="center"/>
              <w:rPr>
                <w:rFonts w:ascii="Verdana" w:hAnsi="Verdana"/>
              </w:rPr>
            </w:pPr>
            <w:r w:rsidRPr="003C4872">
              <w:rPr>
                <w:rFonts w:ascii="Verdana" w:hAnsi="Verdana"/>
              </w:rPr>
              <w:t>$ 12.721.438</w:t>
            </w:r>
          </w:p>
        </w:tc>
        <w:tc>
          <w:tcPr>
            <w:tcW w:w="650" w:type="pct"/>
            <w:hideMark/>
          </w:tcPr>
          <w:p w14:paraId="5BEE0E48" w14:textId="77777777" w:rsidR="003C4872" w:rsidRPr="003C4872" w:rsidRDefault="003C4872" w:rsidP="003C4872">
            <w:pPr>
              <w:spacing w:after="160" w:line="259" w:lineRule="auto"/>
              <w:jc w:val="center"/>
              <w:rPr>
                <w:rFonts w:ascii="Verdana" w:hAnsi="Verdana"/>
              </w:rPr>
            </w:pPr>
            <w:r w:rsidRPr="003C4872">
              <w:rPr>
                <w:rFonts w:ascii="Verdana" w:hAnsi="Verdana"/>
              </w:rPr>
              <w:t>$ 305.965</w:t>
            </w:r>
          </w:p>
        </w:tc>
        <w:tc>
          <w:tcPr>
            <w:tcW w:w="650" w:type="pct"/>
            <w:hideMark/>
          </w:tcPr>
          <w:p w14:paraId="56A6B5E0" w14:textId="77777777" w:rsidR="003C4872" w:rsidRPr="003C4872" w:rsidRDefault="003C4872" w:rsidP="003C4872">
            <w:pPr>
              <w:spacing w:after="160" w:line="259" w:lineRule="auto"/>
              <w:jc w:val="center"/>
              <w:rPr>
                <w:rFonts w:ascii="Verdana" w:hAnsi="Verdana"/>
              </w:rPr>
            </w:pPr>
            <w:r w:rsidRPr="003C4872">
              <w:rPr>
                <w:rFonts w:ascii="Verdana" w:hAnsi="Verdana"/>
              </w:rPr>
              <w:t>$ 1.575.000</w:t>
            </w:r>
          </w:p>
        </w:tc>
        <w:tc>
          <w:tcPr>
            <w:tcW w:w="550" w:type="pct"/>
            <w:hideMark/>
          </w:tcPr>
          <w:p w14:paraId="549C246C" w14:textId="77777777" w:rsidR="003C4872" w:rsidRPr="003C4872" w:rsidRDefault="003C4872" w:rsidP="003C4872">
            <w:pPr>
              <w:spacing w:after="160" w:line="259" w:lineRule="auto"/>
              <w:jc w:val="center"/>
              <w:rPr>
                <w:rFonts w:ascii="Verdana" w:hAnsi="Verdana"/>
              </w:rPr>
            </w:pPr>
            <w:r w:rsidRPr="003C4872">
              <w:rPr>
                <w:rFonts w:ascii="Verdana" w:hAnsi="Verdana"/>
              </w:rPr>
              <w:t>5,16%</w:t>
            </w:r>
          </w:p>
        </w:tc>
      </w:tr>
      <w:tr w:rsidR="003C4872" w:rsidRPr="003C4872" w14:paraId="76C1C9F5" w14:textId="77777777" w:rsidTr="003C4872">
        <w:tc>
          <w:tcPr>
            <w:tcW w:w="750" w:type="pct"/>
            <w:hideMark/>
          </w:tcPr>
          <w:p w14:paraId="5485DA6D" w14:textId="77777777" w:rsidR="003C4872" w:rsidRPr="003C4872" w:rsidRDefault="003C4872" w:rsidP="003C4872">
            <w:pPr>
              <w:spacing w:after="160" w:line="259" w:lineRule="auto"/>
              <w:jc w:val="center"/>
              <w:rPr>
                <w:rFonts w:ascii="Verdana" w:hAnsi="Verdana"/>
              </w:rPr>
            </w:pPr>
            <w:r w:rsidRPr="003C4872">
              <w:rPr>
                <w:rFonts w:ascii="Verdana" w:hAnsi="Verdana"/>
                <w:b/>
                <w:bCs/>
              </w:rPr>
              <w:t>NORTE DE SANTANDER</w:t>
            </w:r>
          </w:p>
        </w:tc>
        <w:tc>
          <w:tcPr>
            <w:tcW w:w="600" w:type="pct"/>
            <w:hideMark/>
          </w:tcPr>
          <w:p w14:paraId="2E197B97" w14:textId="77777777" w:rsidR="003C4872" w:rsidRPr="003C4872" w:rsidRDefault="003C4872" w:rsidP="003C4872">
            <w:pPr>
              <w:spacing w:after="160" w:line="259" w:lineRule="auto"/>
              <w:jc w:val="center"/>
              <w:rPr>
                <w:rFonts w:ascii="Verdana" w:hAnsi="Verdana"/>
              </w:rPr>
            </w:pPr>
            <w:r w:rsidRPr="003C4872">
              <w:rPr>
                <w:rFonts w:ascii="Verdana" w:hAnsi="Verdana"/>
              </w:rPr>
              <w:t>$ 449.633</w:t>
            </w:r>
          </w:p>
        </w:tc>
        <w:tc>
          <w:tcPr>
            <w:tcW w:w="650" w:type="pct"/>
            <w:hideMark/>
          </w:tcPr>
          <w:p w14:paraId="22A70A3A" w14:textId="77777777" w:rsidR="003C4872" w:rsidRPr="003C4872" w:rsidRDefault="003C4872" w:rsidP="003C4872">
            <w:pPr>
              <w:spacing w:after="160" w:line="259" w:lineRule="auto"/>
              <w:jc w:val="center"/>
              <w:rPr>
                <w:rFonts w:ascii="Verdana" w:hAnsi="Verdana"/>
              </w:rPr>
            </w:pPr>
            <w:r w:rsidRPr="003C4872">
              <w:rPr>
                <w:rFonts w:ascii="Verdana" w:hAnsi="Verdana"/>
              </w:rPr>
              <w:t>$ 12.088.465</w:t>
            </w:r>
          </w:p>
        </w:tc>
        <w:tc>
          <w:tcPr>
            <w:tcW w:w="600" w:type="pct"/>
            <w:hideMark/>
          </w:tcPr>
          <w:p w14:paraId="7D4019A6" w14:textId="77777777" w:rsidR="003C4872" w:rsidRPr="003C4872" w:rsidRDefault="003C4872" w:rsidP="003C4872">
            <w:pPr>
              <w:spacing w:after="160" w:line="259" w:lineRule="auto"/>
              <w:jc w:val="center"/>
              <w:rPr>
                <w:rFonts w:ascii="Verdana" w:hAnsi="Verdana"/>
              </w:rPr>
            </w:pPr>
            <w:r w:rsidRPr="003C4872">
              <w:rPr>
                <w:rFonts w:ascii="Verdana" w:hAnsi="Verdana"/>
              </w:rPr>
              <w:t>$ 256.028</w:t>
            </w:r>
          </w:p>
        </w:tc>
        <w:tc>
          <w:tcPr>
            <w:tcW w:w="700" w:type="pct"/>
            <w:hideMark/>
          </w:tcPr>
          <w:p w14:paraId="1F24F98E" w14:textId="77777777" w:rsidR="003C4872" w:rsidRPr="003C4872" w:rsidRDefault="003C4872" w:rsidP="003C4872">
            <w:pPr>
              <w:spacing w:after="160" w:line="259" w:lineRule="auto"/>
              <w:jc w:val="center"/>
              <w:rPr>
                <w:rFonts w:ascii="Verdana" w:hAnsi="Verdana"/>
              </w:rPr>
            </w:pPr>
            <w:r w:rsidRPr="003C4872">
              <w:rPr>
                <w:rFonts w:ascii="Verdana" w:hAnsi="Verdana"/>
              </w:rPr>
              <w:t>$ 13.775.920</w:t>
            </w:r>
          </w:p>
        </w:tc>
        <w:tc>
          <w:tcPr>
            <w:tcW w:w="550" w:type="pct"/>
            <w:hideMark/>
          </w:tcPr>
          <w:p w14:paraId="688686FD" w14:textId="77777777" w:rsidR="003C4872" w:rsidRPr="003C4872" w:rsidRDefault="003C4872" w:rsidP="003C4872">
            <w:pPr>
              <w:spacing w:after="160" w:line="259" w:lineRule="auto"/>
              <w:jc w:val="center"/>
              <w:rPr>
                <w:rFonts w:ascii="Verdana" w:hAnsi="Verdana"/>
              </w:rPr>
            </w:pPr>
            <w:r w:rsidRPr="003C4872">
              <w:rPr>
                <w:rFonts w:ascii="Verdana" w:hAnsi="Verdana"/>
              </w:rPr>
              <w:t>$ 305.965</w:t>
            </w:r>
          </w:p>
        </w:tc>
        <w:tc>
          <w:tcPr>
            <w:tcW w:w="600" w:type="pct"/>
            <w:hideMark/>
          </w:tcPr>
          <w:p w14:paraId="0BF57FEA" w14:textId="77777777" w:rsidR="003C4872" w:rsidRPr="003C4872" w:rsidRDefault="003C4872" w:rsidP="003C4872">
            <w:pPr>
              <w:spacing w:after="160" w:line="259" w:lineRule="auto"/>
              <w:jc w:val="center"/>
              <w:rPr>
                <w:rFonts w:ascii="Verdana" w:hAnsi="Verdana"/>
              </w:rPr>
            </w:pPr>
            <w:r w:rsidRPr="003C4872">
              <w:rPr>
                <w:rFonts w:ascii="Verdana" w:hAnsi="Verdana"/>
              </w:rPr>
              <w:t>$ 1.575.000</w:t>
            </w:r>
          </w:p>
        </w:tc>
        <w:tc>
          <w:tcPr>
            <w:tcW w:w="550" w:type="pct"/>
            <w:hideMark/>
          </w:tcPr>
          <w:p w14:paraId="6438EBFA" w14:textId="77777777" w:rsidR="003C4872" w:rsidRPr="003C4872" w:rsidRDefault="003C4872" w:rsidP="003C4872">
            <w:pPr>
              <w:spacing w:after="160" w:line="259" w:lineRule="auto"/>
              <w:jc w:val="center"/>
              <w:rPr>
                <w:rFonts w:ascii="Verdana" w:hAnsi="Verdana"/>
              </w:rPr>
            </w:pPr>
            <w:r w:rsidRPr="003C4872">
              <w:rPr>
                <w:rFonts w:ascii="Verdana" w:hAnsi="Verdana"/>
              </w:rPr>
              <w:t>5,16%</w:t>
            </w:r>
          </w:p>
        </w:tc>
      </w:tr>
      <w:tr w:rsidR="003C4872" w:rsidRPr="003C4872" w14:paraId="0C6D7A11" w14:textId="77777777" w:rsidTr="003C4872">
        <w:tc>
          <w:tcPr>
            <w:tcW w:w="750" w:type="pct"/>
            <w:hideMark/>
          </w:tcPr>
          <w:p w14:paraId="036DAAAD" w14:textId="77777777" w:rsidR="003C4872" w:rsidRPr="003C4872" w:rsidRDefault="003C4872" w:rsidP="003C4872">
            <w:pPr>
              <w:spacing w:after="160" w:line="259" w:lineRule="auto"/>
              <w:jc w:val="center"/>
              <w:rPr>
                <w:rFonts w:ascii="Verdana" w:hAnsi="Verdana"/>
              </w:rPr>
            </w:pPr>
            <w:r w:rsidRPr="003C4872">
              <w:rPr>
                <w:rFonts w:ascii="Verdana" w:hAnsi="Verdana"/>
                <w:b/>
                <w:bCs/>
              </w:rPr>
              <w:t>RISARALDA</w:t>
            </w:r>
          </w:p>
        </w:tc>
        <w:tc>
          <w:tcPr>
            <w:tcW w:w="600" w:type="pct"/>
            <w:hideMark/>
          </w:tcPr>
          <w:p w14:paraId="21396D44" w14:textId="77777777" w:rsidR="003C4872" w:rsidRPr="003C4872" w:rsidRDefault="003C4872" w:rsidP="003C4872">
            <w:pPr>
              <w:spacing w:after="160" w:line="259" w:lineRule="auto"/>
              <w:jc w:val="center"/>
              <w:rPr>
                <w:rFonts w:ascii="Verdana" w:hAnsi="Verdana"/>
              </w:rPr>
            </w:pPr>
            <w:r w:rsidRPr="003C4872">
              <w:rPr>
                <w:rFonts w:ascii="Verdana" w:hAnsi="Verdana"/>
              </w:rPr>
              <w:t>$ 449.390</w:t>
            </w:r>
          </w:p>
        </w:tc>
        <w:tc>
          <w:tcPr>
            <w:tcW w:w="650" w:type="pct"/>
            <w:hideMark/>
          </w:tcPr>
          <w:p w14:paraId="332188F2" w14:textId="77777777" w:rsidR="003C4872" w:rsidRPr="003C4872" w:rsidRDefault="003C4872" w:rsidP="003C4872">
            <w:pPr>
              <w:spacing w:after="160" w:line="259" w:lineRule="auto"/>
              <w:jc w:val="center"/>
              <w:rPr>
                <w:rFonts w:ascii="Verdana" w:hAnsi="Verdana"/>
              </w:rPr>
            </w:pPr>
            <w:r w:rsidRPr="003C4872">
              <w:rPr>
                <w:rFonts w:ascii="Verdana" w:hAnsi="Verdana"/>
              </w:rPr>
              <w:t>$ 12.088.465</w:t>
            </w:r>
          </w:p>
        </w:tc>
        <w:tc>
          <w:tcPr>
            <w:tcW w:w="600" w:type="pct"/>
            <w:hideMark/>
          </w:tcPr>
          <w:p w14:paraId="288F6B15" w14:textId="77777777" w:rsidR="003C4872" w:rsidRPr="003C4872" w:rsidRDefault="003C4872" w:rsidP="003C4872">
            <w:pPr>
              <w:spacing w:after="160" w:line="259" w:lineRule="auto"/>
              <w:jc w:val="center"/>
              <w:rPr>
                <w:rFonts w:ascii="Verdana" w:hAnsi="Verdana"/>
              </w:rPr>
            </w:pPr>
            <w:r w:rsidRPr="003C4872">
              <w:rPr>
                <w:rFonts w:ascii="Verdana" w:hAnsi="Verdana"/>
              </w:rPr>
              <w:t>$ 256.028</w:t>
            </w:r>
          </w:p>
        </w:tc>
        <w:tc>
          <w:tcPr>
            <w:tcW w:w="700" w:type="pct"/>
            <w:hideMark/>
          </w:tcPr>
          <w:p w14:paraId="210BBCD4" w14:textId="77777777" w:rsidR="003C4872" w:rsidRPr="003C4872" w:rsidRDefault="003C4872" w:rsidP="003C4872">
            <w:pPr>
              <w:spacing w:after="160" w:line="259" w:lineRule="auto"/>
              <w:jc w:val="center"/>
              <w:rPr>
                <w:rFonts w:ascii="Verdana" w:hAnsi="Verdana"/>
              </w:rPr>
            </w:pPr>
            <w:r w:rsidRPr="003C4872">
              <w:rPr>
                <w:rFonts w:ascii="Verdana" w:hAnsi="Verdana"/>
              </w:rPr>
              <w:t>$ 12.284.348</w:t>
            </w:r>
          </w:p>
        </w:tc>
        <w:tc>
          <w:tcPr>
            <w:tcW w:w="550" w:type="pct"/>
            <w:hideMark/>
          </w:tcPr>
          <w:p w14:paraId="5A57CD55" w14:textId="77777777" w:rsidR="003C4872" w:rsidRPr="003C4872" w:rsidRDefault="003C4872" w:rsidP="003C4872">
            <w:pPr>
              <w:spacing w:after="160" w:line="259" w:lineRule="auto"/>
              <w:jc w:val="center"/>
              <w:rPr>
                <w:rFonts w:ascii="Verdana" w:hAnsi="Verdana"/>
              </w:rPr>
            </w:pPr>
            <w:r w:rsidRPr="003C4872">
              <w:rPr>
                <w:rFonts w:ascii="Verdana" w:hAnsi="Verdana"/>
              </w:rPr>
              <w:t>$ 305.965</w:t>
            </w:r>
          </w:p>
        </w:tc>
        <w:tc>
          <w:tcPr>
            <w:tcW w:w="600" w:type="pct"/>
            <w:hideMark/>
          </w:tcPr>
          <w:p w14:paraId="756D182F" w14:textId="77777777" w:rsidR="003C4872" w:rsidRPr="003C4872" w:rsidRDefault="003C4872" w:rsidP="003C4872">
            <w:pPr>
              <w:spacing w:after="160" w:line="259" w:lineRule="auto"/>
              <w:jc w:val="center"/>
              <w:rPr>
                <w:rFonts w:ascii="Verdana" w:hAnsi="Verdana"/>
              </w:rPr>
            </w:pPr>
            <w:r w:rsidRPr="003C4872">
              <w:rPr>
                <w:rFonts w:ascii="Verdana" w:hAnsi="Verdana"/>
              </w:rPr>
              <w:t>$ 1.575.000</w:t>
            </w:r>
          </w:p>
        </w:tc>
        <w:tc>
          <w:tcPr>
            <w:tcW w:w="550" w:type="pct"/>
            <w:hideMark/>
          </w:tcPr>
          <w:p w14:paraId="7545A8E6" w14:textId="77777777" w:rsidR="003C4872" w:rsidRPr="003C4872" w:rsidRDefault="003C4872" w:rsidP="003C4872">
            <w:pPr>
              <w:spacing w:after="160" w:line="259" w:lineRule="auto"/>
              <w:jc w:val="center"/>
              <w:rPr>
                <w:rFonts w:ascii="Verdana" w:hAnsi="Verdana"/>
              </w:rPr>
            </w:pPr>
            <w:r w:rsidRPr="003C4872">
              <w:rPr>
                <w:rFonts w:ascii="Verdana" w:hAnsi="Verdana"/>
              </w:rPr>
              <w:t>5,16%</w:t>
            </w:r>
          </w:p>
        </w:tc>
      </w:tr>
      <w:tr w:rsidR="003C4872" w:rsidRPr="003C4872" w14:paraId="37631812" w14:textId="77777777" w:rsidTr="003C4872">
        <w:tc>
          <w:tcPr>
            <w:tcW w:w="750" w:type="pct"/>
            <w:hideMark/>
          </w:tcPr>
          <w:p w14:paraId="5EF0910D" w14:textId="77777777" w:rsidR="003C4872" w:rsidRPr="003C4872" w:rsidRDefault="003C4872" w:rsidP="003C4872">
            <w:pPr>
              <w:spacing w:after="160" w:line="259" w:lineRule="auto"/>
              <w:jc w:val="center"/>
              <w:rPr>
                <w:rFonts w:ascii="Verdana" w:hAnsi="Verdana"/>
              </w:rPr>
            </w:pPr>
            <w:r w:rsidRPr="003C4872">
              <w:rPr>
                <w:rFonts w:ascii="Verdana" w:hAnsi="Verdana"/>
                <w:b/>
                <w:bCs/>
              </w:rPr>
              <w:t>VICHADA</w:t>
            </w:r>
          </w:p>
        </w:tc>
        <w:tc>
          <w:tcPr>
            <w:tcW w:w="600" w:type="pct"/>
            <w:hideMark/>
          </w:tcPr>
          <w:p w14:paraId="4DF98660" w14:textId="77777777" w:rsidR="003C4872" w:rsidRPr="003C4872" w:rsidRDefault="003C4872" w:rsidP="003C4872">
            <w:pPr>
              <w:spacing w:after="160" w:line="259" w:lineRule="auto"/>
              <w:jc w:val="center"/>
              <w:rPr>
                <w:rFonts w:ascii="Verdana" w:hAnsi="Verdana"/>
              </w:rPr>
            </w:pPr>
            <w:r w:rsidRPr="003C4872">
              <w:rPr>
                <w:rFonts w:ascii="Verdana" w:hAnsi="Verdana"/>
              </w:rPr>
              <w:t>$ 449.867</w:t>
            </w:r>
          </w:p>
        </w:tc>
        <w:tc>
          <w:tcPr>
            <w:tcW w:w="650" w:type="pct"/>
            <w:hideMark/>
          </w:tcPr>
          <w:p w14:paraId="78A4E4DE" w14:textId="77777777" w:rsidR="003C4872" w:rsidRPr="003C4872" w:rsidRDefault="003C4872" w:rsidP="003C4872">
            <w:pPr>
              <w:spacing w:after="160" w:line="259" w:lineRule="auto"/>
              <w:jc w:val="center"/>
              <w:rPr>
                <w:rFonts w:ascii="Verdana" w:hAnsi="Verdana"/>
              </w:rPr>
            </w:pPr>
            <w:r w:rsidRPr="003C4872">
              <w:rPr>
                <w:rFonts w:ascii="Verdana" w:hAnsi="Verdana"/>
              </w:rPr>
              <w:t>$ 14.066.455</w:t>
            </w:r>
          </w:p>
        </w:tc>
        <w:tc>
          <w:tcPr>
            <w:tcW w:w="600" w:type="pct"/>
            <w:hideMark/>
          </w:tcPr>
          <w:p w14:paraId="68ED0A3D" w14:textId="77777777" w:rsidR="003C4872" w:rsidRPr="003C4872" w:rsidRDefault="003C4872" w:rsidP="003C4872">
            <w:pPr>
              <w:spacing w:after="160" w:line="259" w:lineRule="auto"/>
              <w:jc w:val="center"/>
              <w:rPr>
                <w:rFonts w:ascii="Verdana" w:hAnsi="Verdana"/>
              </w:rPr>
            </w:pPr>
            <w:r w:rsidRPr="003C4872">
              <w:rPr>
                <w:rFonts w:ascii="Verdana" w:hAnsi="Verdana"/>
              </w:rPr>
              <w:t>E 256.028</w:t>
            </w:r>
          </w:p>
        </w:tc>
        <w:tc>
          <w:tcPr>
            <w:tcW w:w="700" w:type="pct"/>
            <w:hideMark/>
          </w:tcPr>
          <w:p w14:paraId="68AEAE15" w14:textId="77777777" w:rsidR="003C4872" w:rsidRPr="003C4872" w:rsidRDefault="003C4872" w:rsidP="003C4872">
            <w:pPr>
              <w:spacing w:after="160" w:line="259" w:lineRule="auto"/>
              <w:jc w:val="center"/>
              <w:rPr>
                <w:rFonts w:ascii="Verdana" w:hAnsi="Verdana"/>
              </w:rPr>
            </w:pPr>
            <w:r w:rsidRPr="003C4872">
              <w:rPr>
                <w:rFonts w:ascii="Verdana" w:hAnsi="Verdana"/>
              </w:rPr>
              <w:t>$ 25.768.345</w:t>
            </w:r>
          </w:p>
        </w:tc>
        <w:tc>
          <w:tcPr>
            <w:tcW w:w="550" w:type="pct"/>
            <w:hideMark/>
          </w:tcPr>
          <w:p w14:paraId="1059595D" w14:textId="77777777" w:rsidR="003C4872" w:rsidRPr="003C4872" w:rsidRDefault="003C4872" w:rsidP="003C4872">
            <w:pPr>
              <w:spacing w:after="160" w:line="259" w:lineRule="auto"/>
              <w:jc w:val="center"/>
              <w:rPr>
                <w:rFonts w:ascii="Verdana" w:hAnsi="Verdana"/>
              </w:rPr>
            </w:pPr>
            <w:r w:rsidRPr="003C4872">
              <w:rPr>
                <w:rFonts w:ascii="Verdana" w:hAnsi="Verdana"/>
              </w:rPr>
              <w:t>$ 339.961</w:t>
            </w:r>
          </w:p>
        </w:tc>
        <w:tc>
          <w:tcPr>
            <w:tcW w:w="600" w:type="pct"/>
            <w:hideMark/>
          </w:tcPr>
          <w:p w14:paraId="4EC5F051" w14:textId="77777777" w:rsidR="003C4872" w:rsidRPr="003C4872" w:rsidRDefault="003C4872" w:rsidP="003C4872">
            <w:pPr>
              <w:spacing w:after="160" w:line="259" w:lineRule="auto"/>
              <w:jc w:val="center"/>
              <w:rPr>
                <w:rFonts w:ascii="Verdana" w:hAnsi="Verdana"/>
              </w:rPr>
            </w:pPr>
            <w:r w:rsidRPr="003C4872">
              <w:rPr>
                <w:rFonts w:ascii="Verdana" w:hAnsi="Verdana"/>
              </w:rPr>
              <w:t>$ 1.575.000</w:t>
            </w:r>
          </w:p>
        </w:tc>
        <w:tc>
          <w:tcPr>
            <w:tcW w:w="550" w:type="pct"/>
            <w:hideMark/>
          </w:tcPr>
          <w:p w14:paraId="1AA141B9" w14:textId="77777777" w:rsidR="003C4872" w:rsidRPr="003C4872" w:rsidRDefault="003C4872" w:rsidP="003C4872">
            <w:pPr>
              <w:spacing w:after="160" w:line="259" w:lineRule="auto"/>
              <w:jc w:val="center"/>
              <w:rPr>
                <w:rFonts w:ascii="Verdana" w:hAnsi="Verdana"/>
              </w:rPr>
            </w:pPr>
            <w:r w:rsidRPr="003C4872">
              <w:rPr>
                <w:rFonts w:ascii="Verdana" w:hAnsi="Verdana"/>
              </w:rPr>
              <w:t>5,16%</w:t>
            </w:r>
          </w:p>
        </w:tc>
      </w:tr>
      <w:tr w:rsidR="003C4872" w:rsidRPr="003C4872" w14:paraId="0BED1290" w14:textId="77777777" w:rsidTr="003C4872">
        <w:tc>
          <w:tcPr>
            <w:tcW w:w="750" w:type="pct"/>
            <w:hideMark/>
          </w:tcPr>
          <w:p w14:paraId="6F9F376A" w14:textId="77777777" w:rsidR="003C4872" w:rsidRPr="003C4872" w:rsidRDefault="003C4872" w:rsidP="003C4872">
            <w:pPr>
              <w:spacing w:after="160" w:line="259" w:lineRule="auto"/>
              <w:jc w:val="center"/>
              <w:rPr>
                <w:rFonts w:ascii="Verdana" w:hAnsi="Verdana"/>
              </w:rPr>
            </w:pPr>
            <w:r w:rsidRPr="003C4872">
              <w:rPr>
                <w:rFonts w:ascii="Verdana" w:hAnsi="Verdana"/>
                <w:b/>
                <w:bCs/>
              </w:rPr>
              <w:t>ARAUCA</w:t>
            </w:r>
          </w:p>
        </w:tc>
        <w:tc>
          <w:tcPr>
            <w:tcW w:w="600" w:type="pct"/>
            <w:hideMark/>
          </w:tcPr>
          <w:p w14:paraId="4A1DC549" w14:textId="77777777" w:rsidR="003C4872" w:rsidRPr="003C4872" w:rsidRDefault="003C4872" w:rsidP="003C4872">
            <w:pPr>
              <w:spacing w:after="160" w:line="259" w:lineRule="auto"/>
              <w:jc w:val="center"/>
              <w:rPr>
                <w:rFonts w:ascii="Verdana" w:hAnsi="Verdana"/>
              </w:rPr>
            </w:pPr>
            <w:r w:rsidRPr="003C4872">
              <w:rPr>
                <w:rFonts w:ascii="Verdana" w:hAnsi="Verdana"/>
              </w:rPr>
              <w:t>$ 518.705</w:t>
            </w:r>
          </w:p>
        </w:tc>
        <w:tc>
          <w:tcPr>
            <w:tcW w:w="650" w:type="pct"/>
            <w:hideMark/>
          </w:tcPr>
          <w:p w14:paraId="73264B05" w14:textId="77777777" w:rsidR="003C4872" w:rsidRPr="003C4872" w:rsidRDefault="003C4872" w:rsidP="003C4872">
            <w:pPr>
              <w:spacing w:after="160" w:line="259" w:lineRule="auto"/>
              <w:jc w:val="center"/>
              <w:rPr>
                <w:rFonts w:ascii="Verdana" w:hAnsi="Verdana"/>
              </w:rPr>
            </w:pPr>
            <w:r w:rsidRPr="003C4872">
              <w:rPr>
                <w:rFonts w:ascii="Verdana" w:hAnsi="Verdana"/>
              </w:rPr>
              <w:t>$ 14.390.761</w:t>
            </w:r>
          </w:p>
        </w:tc>
        <w:tc>
          <w:tcPr>
            <w:tcW w:w="600" w:type="pct"/>
            <w:hideMark/>
          </w:tcPr>
          <w:p w14:paraId="1F19064A" w14:textId="77777777" w:rsidR="003C4872" w:rsidRPr="003C4872" w:rsidRDefault="003C4872" w:rsidP="003C4872">
            <w:pPr>
              <w:spacing w:after="160" w:line="259" w:lineRule="auto"/>
              <w:jc w:val="center"/>
              <w:rPr>
                <w:rFonts w:ascii="Verdana" w:hAnsi="Verdana"/>
              </w:rPr>
            </w:pPr>
            <w:r w:rsidRPr="003C4872">
              <w:rPr>
                <w:rFonts w:ascii="Verdana" w:hAnsi="Verdana"/>
              </w:rPr>
              <w:t>S 257.987</w:t>
            </w:r>
          </w:p>
        </w:tc>
        <w:tc>
          <w:tcPr>
            <w:tcW w:w="700" w:type="pct"/>
            <w:hideMark/>
          </w:tcPr>
          <w:p w14:paraId="1E1307F2" w14:textId="77777777" w:rsidR="003C4872" w:rsidRPr="003C4872" w:rsidRDefault="003C4872" w:rsidP="003C4872">
            <w:pPr>
              <w:spacing w:after="160" w:line="259" w:lineRule="auto"/>
              <w:jc w:val="center"/>
              <w:rPr>
                <w:rFonts w:ascii="Verdana" w:hAnsi="Verdana"/>
              </w:rPr>
            </w:pPr>
            <w:r w:rsidRPr="003C4872">
              <w:rPr>
                <w:rFonts w:ascii="Verdana" w:hAnsi="Verdana"/>
              </w:rPr>
              <w:t>$ 13.486.605</w:t>
            </w:r>
          </w:p>
        </w:tc>
        <w:tc>
          <w:tcPr>
            <w:tcW w:w="550" w:type="pct"/>
            <w:hideMark/>
          </w:tcPr>
          <w:p w14:paraId="5B249831" w14:textId="77777777" w:rsidR="003C4872" w:rsidRPr="003C4872" w:rsidRDefault="003C4872" w:rsidP="003C4872">
            <w:pPr>
              <w:spacing w:after="160" w:line="259" w:lineRule="auto"/>
              <w:jc w:val="center"/>
              <w:rPr>
                <w:rFonts w:ascii="Verdana" w:hAnsi="Verdana"/>
              </w:rPr>
            </w:pPr>
            <w:r w:rsidRPr="003C4872">
              <w:rPr>
                <w:rFonts w:ascii="Verdana" w:hAnsi="Verdana"/>
              </w:rPr>
              <w:t>$ 322.266</w:t>
            </w:r>
          </w:p>
        </w:tc>
        <w:tc>
          <w:tcPr>
            <w:tcW w:w="600" w:type="pct"/>
            <w:hideMark/>
          </w:tcPr>
          <w:p w14:paraId="25EF825E" w14:textId="77777777" w:rsidR="003C4872" w:rsidRPr="003C4872" w:rsidRDefault="003C4872" w:rsidP="003C4872">
            <w:pPr>
              <w:spacing w:after="160" w:line="259" w:lineRule="auto"/>
              <w:jc w:val="center"/>
              <w:rPr>
                <w:rFonts w:ascii="Verdana" w:hAnsi="Verdana"/>
              </w:rPr>
            </w:pPr>
            <w:r w:rsidRPr="003C4872">
              <w:rPr>
                <w:rFonts w:ascii="Verdana" w:hAnsi="Verdana"/>
              </w:rPr>
              <w:t>$ 1.575.000</w:t>
            </w:r>
          </w:p>
        </w:tc>
        <w:tc>
          <w:tcPr>
            <w:tcW w:w="550" w:type="pct"/>
            <w:hideMark/>
          </w:tcPr>
          <w:p w14:paraId="70691F92" w14:textId="77777777" w:rsidR="003C4872" w:rsidRPr="003C4872" w:rsidRDefault="003C4872" w:rsidP="003C4872">
            <w:pPr>
              <w:spacing w:after="160" w:line="259" w:lineRule="auto"/>
              <w:jc w:val="center"/>
              <w:rPr>
                <w:rFonts w:ascii="Verdana" w:hAnsi="Verdana"/>
              </w:rPr>
            </w:pPr>
            <w:r w:rsidRPr="003C4872">
              <w:rPr>
                <w:rFonts w:ascii="Verdana" w:hAnsi="Verdana"/>
              </w:rPr>
              <w:t>5,16%</w:t>
            </w:r>
          </w:p>
        </w:tc>
      </w:tr>
      <w:tr w:rsidR="003C4872" w:rsidRPr="003C4872" w14:paraId="66731EBA" w14:textId="77777777" w:rsidTr="003C4872">
        <w:tc>
          <w:tcPr>
            <w:tcW w:w="750" w:type="pct"/>
            <w:hideMark/>
          </w:tcPr>
          <w:p w14:paraId="20EDCECB" w14:textId="77777777" w:rsidR="003C4872" w:rsidRPr="003C4872" w:rsidRDefault="003C4872" w:rsidP="003C4872">
            <w:pPr>
              <w:spacing w:after="160" w:line="259" w:lineRule="auto"/>
              <w:jc w:val="center"/>
              <w:rPr>
                <w:rFonts w:ascii="Verdana" w:hAnsi="Verdana"/>
              </w:rPr>
            </w:pPr>
            <w:r w:rsidRPr="003C4872">
              <w:rPr>
                <w:rFonts w:ascii="Verdana" w:hAnsi="Verdana"/>
                <w:b/>
                <w:bCs/>
              </w:rPr>
              <w:t>MAGDALENA</w:t>
            </w:r>
          </w:p>
        </w:tc>
        <w:tc>
          <w:tcPr>
            <w:tcW w:w="600" w:type="pct"/>
            <w:hideMark/>
          </w:tcPr>
          <w:p w14:paraId="5E23093A" w14:textId="77777777" w:rsidR="003C4872" w:rsidRPr="003C4872" w:rsidRDefault="003C4872" w:rsidP="003C4872">
            <w:pPr>
              <w:spacing w:after="160" w:line="259" w:lineRule="auto"/>
              <w:jc w:val="center"/>
              <w:rPr>
                <w:rFonts w:ascii="Verdana" w:hAnsi="Verdana"/>
              </w:rPr>
            </w:pPr>
            <w:r w:rsidRPr="003C4872">
              <w:rPr>
                <w:rFonts w:ascii="Verdana" w:hAnsi="Verdana"/>
              </w:rPr>
              <w:t>$ 517.636</w:t>
            </w:r>
          </w:p>
        </w:tc>
        <w:tc>
          <w:tcPr>
            <w:tcW w:w="650" w:type="pct"/>
            <w:hideMark/>
          </w:tcPr>
          <w:p w14:paraId="0125DADA" w14:textId="77777777" w:rsidR="003C4872" w:rsidRPr="003C4872" w:rsidRDefault="003C4872" w:rsidP="003C4872">
            <w:pPr>
              <w:spacing w:after="160" w:line="259" w:lineRule="auto"/>
              <w:jc w:val="center"/>
              <w:rPr>
                <w:rFonts w:ascii="Verdana" w:hAnsi="Verdana"/>
              </w:rPr>
            </w:pPr>
            <w:r w:rsidRPr="003C4872">
              <w:rPr>
                <w:rFonts w:ascii="Verdana" w:hAnsi="Verdana"/>
              </w:rPr>
              <w:t>$ 14.390.761</w:t>
            </w:r>
          </w:p>
        </w:tc>
        <w:tc>
          <w:tcPr>
            <w:tcW w:w="600" w:type="pct"/>
            <w:hideMark/>
          </w:tcPr>
          <w:p w14:paraId="24499C70" w14:textId="77777777" w:rsidR="003C4872" w:rsidRPr="003C4872" w:rsidRDefault="003C4872" w:rsidP="003C4872">
            <w:pPr>
              <w:spacing w:after="160" w:line="259" w:lineRule="auto"/>
              <w:jc w:val="center"/>
              <w:rPr>
                <w:rFonts w:ascii="Verdana" w:hAnsi="Verdana"/>
              </w:rPr>
            </w:pPr>
            <w:r w:rsidRPr="003C4872">
              <w:rPr>
                <w:rFonts w:ascii="Verdana" w:hAnsi="Verdana"/>
              </w:rPr>
              <w:t>$ 257.987</w:t>
            </w:r>
          </w:p>
        </w:tc>
        <w:tc>
          <w:tcPr>
            <w:tcW w:w="700" w:type="pct"/>
            <w:hideMark/>
          </w:tcPr>
          <w:p w14:paraId="370333DB" w14:textId="77777777" w:rsidR="003C4872" w:rsidRPr="003C4872" w:rsidRDefault="003C4872" w:rsidP="003C4872">
            <w:pPr>
              <w:spacing w:after="160" w:line="259" w:lineRule="auto"/>
              <w:jc w:val="center"/>
              <w:rPr>
                <w:rFonts w:ascii="Verdana" w:hAnsi="Verdana"/>
              </w:rPr>
            </w:pPr>
            <w:r w:rsidRPr="003C4872">
              <w:rPr>
                <w:rFonts w:ascii="Verdana" w:hAnsi="Verdana"/>
              </w:rPr>
              <w:t>$ 13.309.789</w:t>
            </w:r>
          </w:p>
        </w:tc>
        <w:tc>
          <w:tcPr>
            <w:tcW w:w="550" w:type="pct"/>
            <w:hideMark/>
          </w:tcPr>
          <w:p w14:paraId="10E91C42" w14:textId="77777777" w:rsidR="003C4872" w:rsidRPr="003C4872" w:rsidRDefault="003C4872" w:rsidP="003C4872">
            <w:pPr>
              <w:spacing w:after="160" w:line="259" w:lineRule="auto"/>
              <w:jc w:val="center"/>
              <w:rPr>
                <w:rFonts w:ascii="Verdana" w:hAnsi="Verdana"/>
              </w:rPr>
            </w:pPr>
            <w:r w:rsidRPr="003C4872">
              <w:rPr>
                <w:rFonts w:ascii="Verdana" w:hAnsi="Verdana"/>
              </w:rPr>
              <w:t>$ 322.266</w:t>
            </w:r>
          </w:p>
        </w:tc>
        <w:tc>
          <w:tcPr>
            <w:tcW w:w="600" w:type="pct"/>
            <w:hideMark/>
          </w:tcPr>
          <w:p w14:paraId="59EDDAE7" w14:textId="77777777" w:rsidR="003C4872" w:rsidRPr="003C4872" w:rsidRDefault="003C4872" w:rsidP="003C4872">
            <w:pPr>
              <w:spacing w:after="160" w:line="259" w:lineRule="auto"/>
              <w:jc w:val="center"/>
              <w:rPr>
                <w:rFonts w:ascii="Verdana" w:hAnsi="Verdana"/>
              </w:rPr>
            </w:pPr>
            <w:r w:rsidRPr="003C4872">
              <w:rPr>
                <w:rFonts w:ascii="Verdana" w:hAnsi="Verdana"/>
              </w:rPr>
              <w:t>$ 1.575.000</w:t>
            </w:r>
          </w:p>
        </w:tc>
        <w:tc>
          <w:tcPr>
            <w:tcW w:w="550" w:type="pct"/>
            <w:hideMark/>
          </w:tcPr>
          <w:p w14:paraId="14F3C256" w14:textId="77777777" w:rsidR="003C4872" w:rsidRPr="003C4872" w:rsidRDefault="003C4872" w:rsidP="003C4872">
            <w:pPr>
              <w:spacing w:after="160" w:line="259" w:lineRule="auto"/>
              <w:jc w:val="center"/>
              <w:rPr>
                <w:rFonts w:ascii="Verdana" w:hAnsi="Verdana"/>
              </w:rPr>
            </w:pPr>
            <w:r w:rsidRPr="003C4872">
              <w:rPr>
                <w:rFonts w:ascii="Verdana" w:hAnsi="Verdana"/>
              </w:rPr>
              <w:t>5,16%</w:t>
            </w:r>
          </w:p>
        </w:tc>
      </w:tr>
      <w:tr w:rsidR="003C4872" w:rsidRPr="003C4872" w14:paraId="71B11B92" w14:textId="77777777" w:rsidTr="003C4872">
        <w:tc>
          <w:tcPr>
            <w:tcW w:w="750" w:type="pct"/>
            <w:hideMark/>
          </w:tcPr>
          <w:p w14:paraId="696EBC54" w14:textId="77777777" w:rsidR="003C4872" w:rsidRPr="003C4872" w:rsidRDefault="003C4872" w:rsidP="003C4872">
            <w:pPr>
              <w:spacing w:after="160" w:line="259" w:lineRule="auto"/>
              <w:jc w:val="center"/>
              <w:rPr>
                <w:rFonts w:ascii="Verdana" w:hAnsi="Verdana"/>
              </w:rPr>
            </w:pPr>
            <w:r w:rsidRPr="003C4872">
              <w:rPr>
                <w:rFonts w:ascii="Verdana" w:hAnsi="Verdana"/>
                <w:b/>
                <w:bCs/>
              </w:rPr>
              <w:t>META</w:t>
            </w:r>
          </w:p>
        </w:tc>
        <w:tc>
          <w:tcPr>
            <w:tcW w:w="600" w:type="pct"/>
            <w:hideMark/>
          </w:tcPr>
          <w:p w14:paraId="583BDEE5" w14:textId="77777777" w:rsidR="003C4872" w:rsidRPr="003C4872" w:rsidRDefault="003C4872" w:rsidP="003C4872">
            <w:pPr>
              <w:spacing w:after="160" w:line="259" w:lineRule="auto"/>
              <w:jc w:val="center"/>
              <w:rPr>
                <w:rFonts w:ascii="Verdana" w:hAnsi="Verdana"/>
              </w:rPr>
            </w:pPr>
            <w:r w:rsidRPr="003C4872">
              <w:rPr>
                <w:rFonts w:ascii="Verdana" w:hAnsi="Verdana"/>
              </w:rPr>
              <w:t>$516.977</w:t>
            </w:r>
          </w:p>
        </w:tc>
        <w:tc>
          <w:tcPr>
            <w:tcW w:w="650" w:type="pct"/>
            <w:hideMark/>
          </w:tcPr>
          <w:p w14:paraId="0BE2E51D" w14:textId="77777777" w:rsidR="003C4872" w:rsidRPr="003C4872" w:rsidRDefault="003C4872" w:rsidP="003C4872">
            <w:pPr>
              <w:spacing w:after="160" w:line="259" w:lineRule="auto"/>
              <w:jc w:val="center"/>
              <w:rPr>
                <w:rFonts w:ascii="Verdana" w:hAnsi="Verdana"/>
              </w:rPr>
            </w:pPr>
            <w:r w:rsidRPr="003C4872">
              <w:rPr>
                <w:rFonts w:ascii="Verdana" w:hAnsi="Verdana"/>
              </w:rPr>
              <w:t>$ 14.390.761</w:t>
            </w:r>
          </w:p>
        </w:tc>
        <w:tc>
          <w:tcPr>
            <w:tcW w:w="600" w:type="pct"/>
            <w:hideMark/>
          </w:tcPr>
          <w:p w14:paraId="1A7C4EEC" w14:textId="77777777" w:rsidR="003C4872" w:rsidRPr="003C4872" w:rsidRDefault="003C4872" w:rsidP="003C4872">
            <w:pPr>
              <w:spacing w:after="160" w:line="259" w:lineRule="auto"/>
              <w:jc w:val="center"/>
              <w:rPr>
                <w:rFonts w:ascii="Verdana" w:hAnsi="Verdana"/>
              </w:rPr>
            </w:pPr>
            <w:r w:rsidRPr="003C4872">
              <w:rPr>
                <w:rFonts w:ascii="Verdana" w:hAnsi="Verdana"/>
              </w:rPr>
              <w:t>$ 257.987</w:t>
            </w:r>
          </w:p>
        </w:tc>
        <w:tc>
          <w:tcPr>
            <w:tcW w:w="700" w:type="pct"/>
            <w:hideMark/>
          </w:tcPr>
          <w:p w14:paraId="2DEC6EDB" w14:textId="77777777" w:rsidR="003C4872" w:rsidRPr="003C4872" w:rsidRDefault="003C4872" w:rsidP="003C4872">
            <w:pPr>
              <w:spacing w:after="160" w:line="259" w:lineRule="auto"/>
              <w:jc w:val="center"/>
              <w:rPr>
                <w:rFonts w:ascii="Verdana" w:hAnsi="Verdana"/>
              </w:rPr>
            </w:pPr>
            <w:r w:rsidRPr="003C4872">
              <w:rPr>
                <w:rFonts w:ascii="Verdana" w:hAnsi="Verdana"/>
              </w:rPr>
              <w:t>$ 13.087.000</w:t>
            </w:r>
          </w:p>
        </w:tc>
        <w:tc>
          <w:tcPr>
            <w:tcW w:w="550" w:type="pct"/>
            <w:hideMark/>
          </w:tcPr>
          <w:p w14:paraId="62658719" w14:textId="77777777" w:rsidR="003C4872" w:rsidRPr="003C4872" w:rsidRDefault="003C4872" w:rsidP="003C4872">
            <w:pPr>
              <w:spacing w:after="160" w:line="259" w:lineRule="auto"/>
              <w:jc w:val="center"/>
              <w:rPr>
                <w:rFonts w:ascii="Verdana" w:hAnsi="Verdana"/>
              </w:rPr>
            </w:pPr>
            <w:r w:rsidRPr="003C4872">
              <w:rPr>
                <w:rFonts w:ascii="Verdana" w:hAnsi="Verdana"/>
              </w:rPr>
              <w:t>$ 322.266</w:t>
            </w:r>
          </w:p>
        </w:tc>
        <w:tc>
          <w:tcPr>
            <w:tcW w:w="600" w:type="pct"/>
            <w:hideMark/>
          </w:tcPr>
          <w:p w14:paraId="6BFCA51E" w14:textId="77777777" w:rsidR="003C4872" w:rsidRPr="003C4872" w:rsidRDefault="003C4872" w:rsidP="003C4872">
            <w:pPr>
              <w:spacing w:after="160" w:line="259" w:lineRule="auto"/>
              <w:jc w:val="center"/>
              <w:rPr>
                <w:rFonts w:ascii="Verdana" w:hAnsi="Verdana"/>
              </w:rPr>
            </w:pPr>
            <w:r w:rsidRPr="003C4872">
              <w:rPr>
                <w:rFonts w:ascii="Verdana" w:hAnsi="Verdana"/>
              </w:rPr>
              <w:t>$ 1.575.000</w:t>
            </w:r>
          </w:p>
        </w:tc>
        <w:tc>
          <w:tcPr>
            <w:tcW w:w="550" w:type="pct"/>
            <w:hideMark/>
          </w:tcPr>
          <w:p w14:paraId="56576456" w14:textId="77777777" w:rsidR="003C4872" w:rsidRPr="003C4872" w:rsidRDefault="003C4872" w:rsidP="003C4872">
            <w:pPr>
              <w:spacing w:after="160" w:line="259" w:lineRule="auto"/>
              <w:jc w:val="center"/>
              <w:rPr>
                <w:rFonts w:ascii="Verdana" w:hAnsi="Verdana"/>
              </w:rPr>
            </w:pPr>
            <w:r w:rsidRPr="003C4872">
              <w:rPr>
                <w:rFonts w:ascii="Verdana" w:hAnsi="Verdana"/>
              </w:rPr>
              <w:t>5,16%</w:t>
            </w:r>
          </w:p>
        </w:tc>
      </w:tr>
      <w:tr w:rsidR="003C4872" w:rsidRPr="003C4872" w14:paraId="3EB25055" w14:textId="77777777" w:rsidTr="003C4872">
        <w:tc>
          <w:tcPr>
            <w:tcW w:w="750" w:type="pct"/>
            <w:hideMark/>
          </w:tcPr>
          <w:p w14:paraId="327B9232" w14:textId="77777777" w:rsidR="003C4872" w:rsidRPr="003C4872" w:rsidRDefault="003C4872" w:rsidP="003C4872">
            <w:pPr>
              <w:spacing w:after="160" w:line="259" w:lineRule="auto"/>
              <w:jc w:val="center"/>
              <w:rPr>
                <w:rFonts w:ascii="Verdana" w:hAnsi="Verdana"/>
              </w:rPr>
            </w:pPr>
            <w:r w:rsidRPr="003C4872">
              <w:rPr>
                <w:rFonts w:ascii="Verdana" w:hAnsi="Verdana"/>
                <w:b/>
                <w:bCs/>
              </w:rPr>
              <w:t>NARIÑO</w:t>
            </w:r>
          </w:p>
        </w:tc>
        <w:tc>
          <w:tcPr>
            <w:tcW w:w="600" w:type="pct"/>
            <w:hideMark/>
          </w:tcPr>
          <w:p w14:paraId="49A46034" w14:textId="77777777" w:rsidR="003C4872" w:rsidRPr="003C4872" w:rsidRDefault="003C4872" w:rsidP="003C4872">
            <w:pPr>
              <w:spacing w:after="160" w:line="259" w:lineRule="auto"/>
              <w:jc w:val="center"/>
              <w:rPr>
                <w:rFonts w:ascii="Verdana" w:hAnsi="Verdana"/>
              </w:rPr>
            </w:pPr>
            <w:r w:rsidRPr="003C4872">
              <w:rPr>
                <w:rFonts w:ascii="Verdana" w:hAnsi="Verdana"/>
              </w:rPr>
              <w:t>$ 512.550</w:t>
            </w:r>
          </w:p>
        </w:tc>
        <w:tc>
          <w:tcPr>
            <w:tcW w:w="650" w:type="pct"/>
            <w:hideMark/>
          </w:tcPr>
          <w:p w14:paraId="420B9524" w14:textId="77777777" w:rsidR="003C4872" w:rsidRPr="003C4872" w:rsidRDefault="003C4872" w:rsidP="003C4872">
            <w:pPr>
              <w:spacing w:after="160" w:line="259" w:lineRule="auto"/>
              <w:jc w:val="center"/>
              <w:rPr>
                <w:rFonts w:ascii="Verdana" w:hAnsi="Verdana"/>
              </w:rPr>
            </w:pPr>
            <w:r w:rsidRPr="003C4872">
              <w:rPr>
                <w:rFonts w:ascii="Verdana" w:hAnsi="Verdana"/>
              </w:rPr>
              <w:t>$ 12.372.059</w:t>
            </w:r>
          </w:p>
        </w:tc>
        <w:tc>
          <w:tcPr>
            <w:tcW w:w="600" w:type="pct"/>
            <w:hideMark/>
          </w:tcPr>
          <w:p w14:paraId="51654F48" w14:textId="77777777" w:rsidR="003C4872" w:rsidRPr="003C4872" w:rsidRDefault="003C4872" w:rsidP="003C4872">
            <w:pPr>
              <w:spacing w:after="160" w:line="259" w:lineRule="auto"/>
              <w:jc w:val="center"/>
              <w:rPr>
                <w:rFonts w:ascii="Verdana" w:hAnsi="Verdana"/>
              </w:rPr>
            </w:pPr>
            <w:r w:rsidRPr="003C4872">
              <w:rPr>
                <w:rFonts w:ascii="Verdana" w:hAnsi="Verdana"/>
              </w:rPr>
              <w:t>$ 257.987</w:t>
            </w:r>
          </w:p>
        </w:tc>
        <w:tc>
          <w:tcPr>
            <w:tcW w:w="700" w:type="pct"/>
            <w:hideMark/>
          </w:tcPr>
          <w:p w14:paraId="369F68C1" w14:textId="77777777" w:rsidR="003C4872" w:rsidRPr="003C4872" w:rsidRDefault="003C4872" w:rsidP="003C4872">
            <w:pPr>
              <w:spacing w:after="160" w:line="259" w:lineRule="auto"/>
              <w:jc w:val="center"/>
              <w:rPr>
                <w:rFonts w:ascii="Verdana" w:hAnsi="Verdana"/>
              </w:rPr>
            </w:pPr>
            <w:r w:rsidRPr="003C4872">
              <w:rPr>
                <w:rFonts w:ascii="Verdana" w:hAnsi="Verdana"/>
              </w:rPr>
              <w:t>$ 13.817.400</w:t>
            </w:r>
          </w:p>
        </w:tc>
        <w:tc>
          <w:tcPr>
            <w:tcW w:w="550" w:type="pct"/>
            <w:hideMark/>
          </w:tcPr>
          <w:p w14:paraId="1C8287A9" w14:textId="77777777" w:rsidR="003C4872" w:rsidRPr="003C4872" w:rsidRDefault="003C4872" w:rsidP="003C4872">
            <w:pPr>
              <w:spacing w:after="160" w:line="259" w:lineRule="auto"/>
              <w:jc w:val="center"/>
              <w:rPr>
                <w:rFonts w:ascii="Verdana" w:hAnsi="Verdana"/>
              </w:rPr>
            </w:pPr>
            <w:r w:rsidRPr="003C4872">
              <w:rPr>
                <w:rFonts w:ascii="Verdana" w:hAnsi="Verdana"/>
              </w:rPr>
              <w:t>$ 290.040</w:t>
            </w:r>
          </w:p>
        </w:tc>
        <w:tc>
          <w:tcPr>
            <w:tcW w:w="600" w:type="pct"/>
            <w:hideMark/>
          </w:tcPr>
          <w:p w14:paraId="569B262D" w14:textId="77777777" w:rsidR="003C4872" w:rsidRPr="003C4872" w:rsidRDefault="003C4872" w:rsidP="003C4872">
            <w:pPr>
              <w:spacing w:after="160" w:line="259" w:lineRule="auto"/>
              <w:jc w:val="center"/>
              <w:rPr>
                <w:rFonts w:ascii="Verdana" w:hAnsi="Verdana"/>
              </w:rPr>
            </w:pPr>
            <w:r w:rsidRPr="003C4872">
              <w:rPr>
                <w:rFonts w:ascii="Verdana" w:hAnsi="Verdana"/>
              </w:rPr>
              <w:t>$ 1.575.000</w:t>
            </w:r>
          </w:p>
        </w:tc>
        <w:tc>
          <w:tcPr>
            <w:tcW w:w="550" w:type="pct"/>
            <w:hideMark/>
          </w:tcPr>
          <w:p w14:paraId="191466A4" w14:textId="77777777" w:rsidR="003C4872" w:rsidRPr="003C4872" w:rsidRDefault="003C4872" w:rsidP="003C4872">
            <w:pPr>
              <w:spacing w:after="160" w:line="259" w:lineRule="auto"/>
              <w:jc w:val="center"/>
              <w:rPr>
                <w:rFonts w:ascii="Verdana" w:hAnsi="Verdana"/>
              </w:rPr>
            </w:pPr>
            <w:r w:rsidRPr="003C4872">
              <w:rPr>
                <w:rFonts w:ascii="Verdana" w:hAnsi="Verdana"/>
              </w:rPr>
              <w:t>5,16%</w:t>
            </w:r>
          </w:p>
        </w:tc>
      </w:tr>
    </w:tbl>
    <w:p w14:paraId="59C0B3E7" w14:textId="77777777" w:rsidR="003C4872" w:rsidRPr="003C4872" w:rsidRDefault="003C4872" w:rsidP="003C4872">
      <w:pPr>
        <w:jc w:val="center"/>
        <w:rPr>
          <w:rFonts w:ascii="Verdana" w:hAnsi="Verdana"/>
        </w:rPr>
      </w:pPr>
      <w:r w:rsidRPr="003C4872">
        <w:rPr>
          <w:rFonts w:ascii="Verdana" w:hAnsi="Verdana"/>
        </w:rPr>
        <w:t>- El Alimento Listo para el Consumo -ALC se suministra a partir del mes de agosto, con periodicidad mensual.</w:t>
      </w:r>
    </w:p>
    <w:p w14:paraId="50C29BC1" w14:textId="77777777" w:rsidR="003C4872" w:rsidRPr="003C4872" w:rsidRDefault="003C4872" w:rsidP="003C4872">
      <w:pPr>
        <w:jc w:val="center"/>
        <w:rPr>
          <w:rFonts w:ascii="Verdana" w:hAnsi="Verdana"/>
        </w:rPr>
      </w:pPr>
      <w:r w:rsidRPr="003C4872">
        <w:rPr>
          <w:rFonts w:ascii="Verdana" w:hAnsi="Verdana"/>
          <w:b/>
          <w:bCs/>
        </w:rPr>
        <w:t>COSTOS UNIDADES DE BÚSQUEDA ACTIVA CUALIFICADAS - NUTRIENDO FUTUROS</w:t>
      </w:r>
    </w:p>
    <w:tbl>
      <w:tblPr>
        <w:tblStyle w:val="Tablaconcuadrcula"/>
        <w:tblW w:w="5000" w:type="pct"/>
        <w:tblLook w:val="04A0" w:firstRow="1" w:lastRow="0" w:firstColumn="1" w:lastColumn="0" w:noHBand="0" w:noVBand="1"/>
      </w:tblPr>
      <w:tblGrid>
        <w:gridCol w:w="1251"/>
        <w:gridCol w:w="1161"/>
        <w:gridCol w:w="1161"/>
        <w:gridCol w:w="1251"/>
        <w:gridCol w:w="1217"/>
        <w:gridCol w:w="1691"/>
        <w:gridCol w:w="1096"/>
      </w:tblGrid>
      <w:tr w:rsidR="003C4872" w:rsidRPr="003C4872" w14:paraId="3DCA3099" w14:textId="77777777" w:rsidTr="009C2B18">
        <w:tc>
          <w:tcPr>
            <w:tcW w:w="700" w:type="pct"/>
            <w:hideMark/>
          </w:tcPr>
          <w:p w14:paraId="54DE1819" w14:textId="77777777" w:rsidR="003C4872" w:rsidRPr="003C4872" w:rsidRDefault="003C4872" w:rsidP="003C4872">
            <w:pPr>
              <w:spacing w:after="160" w:line="259" w:lineRule="auto"/>
              <w:jc w:val="center"/>
              <w:rPr>
                <w:rFonts w:ascii="Verdana" w:hAnsi="Verdana"/>
              </w:rPr>
            </w:pPr>
            <w:r w:rsidRPr="003C4872">
              <w:rPr>
                <w:rFonts w:ascii="Verdana" w:hAnsi="Verdana"/>
                <w:b/>
                <w:bCs/>
              </w:rPr>
              <w:t>Concepto</w:t>
            </w:r>
          </w:p>
        </w:tc>
        <w:tc>
          <w:tcPr>
            <w:tcW w:w="600" w:type="pct"/>
            <w:hideMark/>
          </w:tcPr>
          <w:p w14:paraId="674F60E1" w14:textId="77777777" w:rsidR="003C4872" w:rsidRPr="003C4872" w:rsidRDefault="003C4872" w:rsidP="003C4872">
            <w:pPr>
              <w:spacing w:after="160" w:line="259" w:lineRule="auto"/>
              <w:jc w:val="center"/>
              <w:rPr>
                <w:rFonts w:ascii="Verdana" w:hAnsi="Verdana"/>
              </w:rPr>
            </w:pPr>
            <w:r w:rsidRPr="003C4872">
              <w:rPr>
                <w:rFonts w:ascii="Verdana" w:hAnsi="Verdana"/>
                <w:b/>
                <w:bCs/>
              </w:rPr>
              <w:t>Dotación inicial</w:t>
            </w:r>
          </w:p>
        </w:tc>
        <w:tc>
          <w:tcPr>
            <w:tcW w:w="750" w:type="pct"/>
            <w:hideMark/>
          </w:tcPr>
          <w:p w14:paraId="6B4483DC" w14:textId="77777777" w:rsidR="003C4872" w:rsidRPr="003C4872" w:rsidRDefault="003C4872" w:rsidP="003C4872">
            <w:pPr>
              <w:spacing w:after="160" w:line="259" w:lineRule="auto"/>
              <w:jc w:val="center"/>
              <w:rPr>
                <w:rFonts w:ascii="Verdana" w:hAnsi="Verdana"/>
              </w:rPr>
            </w:pPr>
            <w:r w:rsidRPr="003C4872">
              <w:rPr>
                <w:rFonts w:ascii="Verdana" w:hAnsi="Verdana"/>
                <w:b/>
                <w:bCs/>
              </w:rPr>
              <w:t>Talento humano</w:t>
            </w:r>
          </w:p>
        </w:tc>
        <w:tc>
          <w:tcPr>
            <w:tcW w:w="700" w:type="pct"/>
            <w:hideMark/>
          </w:tcPr>
          <w:p w14:paraId="3E836CE2" w14:textId="77777777" w:rsidR="003C4872" w:rsidRPr="003C4872" w:rsidRDefault="003C4872" w:rsidP="003C4872">
            <w:pPr>
              <w:spacing w:after="160" w:line="259" w:lineRule="auto"/>
              <w:jc w:val="center"/>
              <w:rPr>
                <w:rFonts w:ascii="Verdana" w:hAnsi="Verdana"/>
              </w:rPr>
            </w:pPr>
            <w:r w:rsidRPr="003C4872">
              <w:rPr>
                <w:rFonts w:ascii="Verdana" w:hAnsi="Verdana"/>
                <w:b/>
                <w:bCs/>
              </w:rPr>
              <w:t>Material de educación y actividades</w:t>
            </w:r>
          </w:p>
        </w:tc>
        <w:tc>
          <w:tcPr>
            <w:tcW w:w="650" w:type="pct"/>
            <w:hideMark/>
          </w:tcPr>
          <w:p w14:paraId="52F4EB8C" w14:textId="77777777" w:rsidR="003C4872" w:rsidRPr="003C4872" w:rsidRDefault="003C4872" w:rsidP="003C4872">
            <w:pPr>
              <w:spacing w:after="160" w:line="259" w:lineRule="auto"/>
              <w:jc w:val="center"/>
              <w:rPr>
                <w:rFonts w:ascii="Verdana" w:hAnsi="Verdana"/>
              </w:rPr>
            </w:pPr>
            <w:r w:rsidRPr="003C4872">
              <w:rPr>
                <w:rFonts w:ascii="Verdana" w:hAnsi="Verdana"/>
                <w:b/>
                <w:bCs/>
              </w:rPr>
              <w:t>Transporte</w:t>
            </w:r>
          </w:p>
        </w:tc>
        <w:tc>
          <w:tcPr>
            <w:tcW w:w="800" w:type="pct"/>
            <w:hideMark/>
          </w:tcPr>
          <w:p w14:paraId="18FD44B6" w14:textId="77777777" w:rsidR="003C4872" w:rsidRPr="003C4872" w:rsidRDefault="003C4872" w:rsidP="003C4872">
            <w:pPr>
              <w:spacing w:after="160" w:line="259" w:lineRule="auto"/>
              <w:jc w:val="center"/>
              <w:rPr>
                <w:rFonts w:ascii="Verdana" w:hAnsi="Verdana"/>
              </w:rPr>
            </w:pPr>
            <w:r w:rsidRPr="003C4872">
              <w:rPr>
                <w:rFonts w:ascii="Verdana" w:hAnsi="Verdana"/>
                <w:b/>
                <w:bCs/>
              </w:rPr>
              <w:t>Comunicaciones</w:t>
            </w:r>
          </w:p>
        </w:tc>
        <w:tc>
          <w:tcPr>
            <w:tcW w:w="850" w:type="pct"/>
            <w:hideMark/>
          </w:tcPr>
          <w:p w14:paraId="4741AE58" w14:textId="77777777" w:rsidR="003C4872" w:rsidRPr="003C4872" w:rsidRDefault="003C4872" w:rsidP="003C4872">
            <w:pPr>
              <w:spacing w:after="160" w:line="259" w:lineRule="auto"/>
              <w:jc w:val="center"/>
              <w:rPr>
                <w:rFonts w:ascii="Verdana" w:hAnsi="Verdana"/>
              </w:rPr>
            </w:pPr>
            <w:r w:rsidRPr="003C4872">
              <w:rPr>
                <w:rFonts w:ascii="Verdana" w:hAnsi="Verdana"/>
                <w:b/>
                <w:bCs/>
              </w:rPr>
              <w:t>Alimento Listo para el Consumo - ALC*</w:t>
            </w:r>
          </w:p>
        </w:tc>
      </w:tr>
      <w:tr w:rsidR="003C4872" w:rsidRPr="003C4872" w14:paraId="4CA6BE8A" w14:textId="77777777" w:rsidTr="009C2B18">
        <w:tc>
          <w:tcPr>
            <w:tcW w:w="700" w:type="pct"/>
            <w:hideMark/>
          </w:tcPr>
          <w:p w14:paraId="10B73421" w14:textId="77777777" w:rsidR="003C4872" w:rsidRPr="003C4872" w:rsidRDefault="003C4872" w:rsidP="003C4872">
            <w:pPr>
              <w:spacing w:after="160" w:line="259" w:lineRule="auto"/>
              <w:jc w:val="center"/>
              <w:rPr>
                <w:rFonts w:ascii="Verdana" w:hAnsi="Verdana"/>
              </w:rPr>
            </w:pPr>
            <w:r w:rsidRPr="003C4872">
              <w:rPr>
                <w:rFonts w:ascii="Verdana" w:hAnsi="Verdana"/>
                <w:b/>
                <w:bCs/>
              </w:rPr>
              <w:t>Costo</w:t>
            </w:r>
          </w:p>
        </w:tc>
        <w:tc>
          <w:tcPr>
            <w:tcW w:w="600" w:type="pct"/>
            <w:hideMark/>
          </w:tcPr>
          <w:p w14:paraId="5F578198" w14:textId="77777777" w:rsidR="003C4872" w:rsidRPr="003C4872" w:rsidRDefault="003C4872" w:rsidP="003C4872">
            <w:pPr>
              <w:spacing w:after="160" w:line="259" w:lineRule="auto"/>
              <w:jc w:val="center"/>
              <w:rPr>
                <w:rFonts w:ascii="Verdana" w:hAnsi="Verdana"/>
              </w:rPr>
            </w:pPr>
            <w:r w:rsidRPr="003C4872">
              <w:rPr>
                <w:rFonts w:ascii="Verdana" w:hAnsi="Verdana"/>
                <w:b/>
                <w:bCs/>
              </w:rPr>
              <w:t>Fijo</w:t>
            </w:r>
          </w:p>
        </w:tc>
        <w:tc>
          <w:tcPr>
            <w:tcW w:w="750" w:type="pct"/>
            <w:hideMark/>
          </w:tcPr>
          <w:p w14:paraId="3B13997B" w14:textId="77777777" w:rsidR="003C4872" w:rsidRPr="003C4872" w:rsidRDefault="003C4872" w:rsidP="003C4872">
            <w:pPr>
              <w:spacing w:after="160" w:line="259" w:lineRule="auto"/>
              <w:jc w:val="center"/>
              <w:rPr>
                <w:rFonts w:ascii="Verdana" w:hAnsi="Verdana"/>
              </w:rPr>
            </w:pPr>
            <w:r w:rsidRPr="003C4872">
              <w:rPr>
                <w:rFonts w:ascii="Verdana" w:hAnsi="Verdana"/>
                <w:b/>
                <w:bCs/>
              </w:rPr>
              <w:t>Fijo</w:t>
            </w:r>
          </w:p>
        </w:tc>
        <w:tc>
          <w:tcPr>
            <w:tcW w:w="700" w:type="pct"/>
            <w:hideMark/>
          </w:tcPr>
          <w:p w14:paraId="79F3E7C9" w14:textId="77777777" w:rsidR="003C4872" w:rsidRPr="003C4872" w:rsidRDefault="003C4872" w:rsidP="003C4872">
            <w:pPr>
              <w:spacing w:after="160" w:line="259" w:lineRule="auto"/>
              <w:jc w:val="center"/>
              <w:rPr>
                <w:rFonts w:ascii="Verdana" w:hAnsi="Verdana"/>
              </w:rPr>
            </w:pPr>
            <w:r w:rsidRPr="003C4872">
              <w:rPr>
                <w:rFonts w:ascii="Verdana" w:hAnsi="Verdana"/>
                <w:b/>
                <w:bCs/>
              </w:rPr>
              <w:t>Variable</w:t>
            </w:r>
          </w:p>
        </w:tc>
        <w:tc>
          <w:tcPr>
            <w:tcW w:w="650" w:type="pct"/>
            <w:hideMark/>
          </w:tcPr>
          <w:p w14:paraId="1D0FFDA3" w14:textId="77777777" w:rsidR="003C4872" w:rsidRPr="003C4872" w:rsidRDefault="003C4872" w:rsidP="003C4872">
            <w:pPr>
              <w:spacing w:after="160" w:line="259" w:lineRule="auto"/>
              <w:jc w:val="center"/>
              <w:rPr>
                <w:rFonts w:ascii="Verdana" w:hAnsi="Verdana"/>
              </w:rPr>
            </w:pPr>
            <w:r w:rsidRPr="003C4872">
              <w:rPr>
                <w:rFonts w:ascii="Verdana" w:hAnsi="Verdana"/>
                <w:b/>
                <w:bCs/>
              </w:rPr>
              <w:t>Variable</w:t>
            </w:r>
          </w:p>
        </w:tc>
        <w:tc>
          <w:tcPr>
            <w:tcW w:w="800" w:type="pct"/>
            <w:hideMark/>
          </w:tcPr>
          <w:p w14:paraId="0982142F" w14:textId="77777777" w:rsidR="003C4872" w:rsidRPr="003C4872" w:rsidRDefault="003C4872" w:rsidP="003C4872">
            <w:pPr>
              <w:spacing w:after="160" w:line="259" w:lineRule="auto"/>
              <w:jc w:val="center"/>
              <w:rPr>
                <w:rFonts w:ascii="Verdana" w:hAnsi="Verdana"/>
              </w:rPr>
            </w:pPr>
            <w:r w:rsidRPr="003C4872">
              <w:rPr>
                <w:rFonts w:ascii="Verdana" w:hAnsi="Verdana"/>
                <w:b/>
                <w:bCs/>
              </w:rPr>
              <w:t>Fijo</w:t>
            </w:r>
          </w:p>
        </w:tc>
        <w:tc>
          <w:tcPr>
            <w:tcW w:w="850" w:type="pct"/>
            <w:hideMark/>
          </w:tcPr>
          <w:p w14:paraId="5E4D0ADE" w14:textId="77777777" w:rsidR="003C4872" w:rsidRPr="003C4872" w:rsidRDefault="003C4872" w:rsidP="003C4872">
            <w:pPr>
              <w:spacing w:after="160" w:line="259" w:lineRule="auto"/>
              <w:jc w:val="center"/>
              <w:rPr>
                <w:rFonts w:ascii="Verdana" w:hAnsi="Verdana"/>
              </w:rPr>
            </w:pPr>
            <w:r w:rsidRPr="003C4872">
              <w:rPr>
                <w:rFonts w:ascii="Verdana" w:hAnsi="Verdana"/>
                <w:b/>
                <w:bCs/>
              </w:rPr>
              <w:t>Variable</w:t>
            </w:r>
          </w:p>
        </w:tc>
      </w:tr>
      <w:tr w:rsidR="003C4872" w:rsidRPr="003C4872" w14:paraId="779AAE88" w14:textId="77777777" w:rsidTr="009C2B18">
        <w:tc>
          <w:tcPr>
            <w:tcW w:w="700" w:type="pct"/>
            <w:hideMark/>
          </w:tcPr>
          <w:p w14:paraId="33E89072" w14:textId="77777777" w:rsidR="003C4872" w:rsidRPr="003C4872" w:rsidRDefault="003C4872" w:rsidP="003C4872">
            <w:pPr>
              <w:spacing w:after="160" w:line="259" w:lineRule="auto"/>
              <w:jc w:val="center"/>
              <w:rPr>
                <w:rFonts w:ascii="Verdana" w:hAnsi="Verdana"/>
              </w:rPr>
            </w:pPr>
            <w:r w:rsidRPr="003C4872">
              <w:rPr>
                <w:rFonts w:ascii="Verdana" w:hAnsi="Verdana"/>
              </w:rPr>
              <w:lastRenderedPageBreak/>
              <w:t>Unidad de concepto</w:t>
            </w:r>
          </w:p>
        </w:tc>
        <w:tc>
          <w:tcPr>
            <w:tcW w:w="600" w:type="pct"/>
            <w:hideMark/>
          </w:tcPr>
          <w:p w14:paraId="7BFA36DC" w14:textId="77777777" w:rsidR="003C4872" w:rsidRPr="003C4872" w:rsidRDefault="003C4872" w:rsidP="003C4872">
            <w:pPr>
              <w:spacing w:after="160" w:line="259" w:lineRule="auto"/>
              <w:jc w:val="center"/>
              <w:rPr>
                <w:rFonts w:ascii="Verdana" w:hAnsi="Verdana"/>
              </w:rPr>
            </w:pPr>
            <w:r w:rsidRPr="003C4872">
              <w:rPr>
                <w:rFonts w:ascii="Verdana" w:hAnsi="Verdana"/>
              </w:rPr>
              <w:t>UBAC/AÑO</w:t>
            </w:r>
          </w:p>
        </w:tc>
        <w:tc>
          <w:tcPr>
            <w:tcW w:w="750" w:type="pct"/>
            <w:hideMark/>
          </w:tcPr>
          <w:p w14:paraId="491780C5" w14:textId="77777777" w:rsidR="003C4872" w:rsidRPr="003C4872" w:rsidRDefault="003C4872" w:rsidP="003C4872">
            <w:pPr>
              <w:spacing w:after="160" w:line="259" w:lineRule="auto"/>
              <w:jc w:val="center"/>
              <w:rPr>
                <w:rFonts w:ascii="Verdana" w:hAnsi="Verdana"/>
              </w:rPr>
            </w:pPr>
            <w:r w:rsidRPr="003C4872">
              <w:rPr>
                <w:rFonts w:ascii="Verdana" w:hAnsi="Verdana"/>
              </w:rPr>
              <w:t>UBAC / MES</w:t>
            </w:r>
          </w:p>
        </w:tc>
        <w:tc>
          <w:tcPr>
            <w:tcW w:w="700" w:type="pct"/>
            <w:hideMark/>
          </w:tcPr>
          <w:p w14:paraId="25B3E04E" w14:textId="77777777" w:rsidR="003C4872" w:rsidRPr="003C4872" w:rsidRDefault="003C4872" w:rsidP="003C4872">
            <w:pPr>
              <w:spacing w:after="160" w:line="259" w:lineRule="auto"/>
              <w:jc w:val="center"/>
              <w:rPr>
                <w:rFonts w:ascii="Verdana" w:hAnsi="Verdana"/>
              </w:rPr>
            </w:pPr>
            <w:r w:rsidRPr="003C4872">
              <w:rPr>
                <w:rFonts w:ascii="Verdana" w:hAnsi="Verdana"/>
              </w:rPr>
              <w:t>UBAC / MES</w:t>
            </w:r>
          </w:p>
        </w:tc>
        <w:tc>
          <w:tcPr>
            <w:tcW w:w="650" w:type="pct"/>
            <w:hideMark/>
          </w:tcPr>
          <w:p w14:paraId="00B0E8E8" w14:textId="77777777" w:rsidR="003C4872" w:rsidRPr="003C4872" w:rsidRDefault="003C4872" w:rsidP="003C4872">
            <w:pPr>
              <w:spacing w:after="160" w:line="259" w:lineRule="auto"/>
              <w:jc w:val="center"/>
              <w:rPr>
                <w:rFonts w:ascii="Verdana" w:hAnsi="Verdana"/>
              </w:rPr>
            </w:pPr>
            <w:r w:rsidRPr="003C4872">
              <w:rPr>
                <w:rFonts w:ascii="Verdana" w:hAnsi="Verdana"/>
              </w:rPr>
              <w:t>UBAC / MES</w:t>
            </w:r>
          </w:p>
        </w:tc>
        <w:tc>
          <w:tcPr>
            <w:tcW w:w="800" w:type="pct"/>
            <w:hideMark/>
          </w:tcPr>
          <w:p w14:paraId="1DE3B438" w14:textId="77777777" w:rsidR="003C4872" w:rsidRPr="003C4872" w:rsidRDefault="003C4872" w:rsidP="003C4872">
            <w:pPr>
              <w:spacing w:after="160" w:line="259" w:lineRule="auto"/>
              <w:jc w:val="center"/>
              <w:rPr>
                <w:rFonts w:ascii="Verdana" w:hAnsi="Verdana"/>
              </w:rPr>
            </w:pPr>
            <w:r w:rsidRPr="003C4872">
              <w:rPr>
                <w:rFonts w:ascii="Verdana" w:hAnsi="Verdana"/>
              </w:rPr>
              <w:t>UBAC/MES</w:t>
            </w:r>
          </w:p>
        </w:tc>
        <w:tc>
          <w:tcPr>
            <w:tcW w:w="850" w:type="pct"/>
            <w:hideMark/>
          </w:tcPr>
          <w:p w14:paraId="43859B11" w14:textId="77777777" w:rsidR="003C4872" w:rsidRPr="003C4872" w:rsidRDefault="003C4872" w:rsidP="003C4872">
            <w:pPr>
              <w:spacing w:after="160" w:line="259" w:lineRule="auto"/>
              <w:jc w:val="center"/>
              <w:rPr>
                <w:rFonts w:ascii="Verdana" w:hAnsi="Verdana"/>
              </w:rPr>
            </w:pPr>
            <w:r w:rsidRPr="003C4872">
              <w:rPr>
                <w:rFonts w:ascii="Verdana" w:hAnsi="Verdana"/>
              </w:rPr>
              <w:t>UBAC/MES</w:t>
            </w:r>
          </w:p>
        </w:tc>
      </w:tr>
      <w:tr w:rsidR="003C4872" w:rsidRPr="003C4872" w14:paraId="39C3AD33" w14:textId="77777777" w:rsidTr="009C2B18">
        <w:tc>
          <w:tcPr>
            <w:tcW w:w="700" w:type="pct"/>
            <w:hideMark/>
          </w:tcPr>
          <w:p w14:paraId="0426875A" w14:textId="77777777" w:rsidR="003C4872" w:rsidRPr="003C4872" w:rsidRDefault="003C4872" w:rsidP="003C4872">
            <w:pPr>
              <w:spacing w:after="160" w:line="259" w:lineRule="auto"/>
              <w:jc w:val="center"/>
              <w:rPr>
                <w:rFonts w:ascii="Verdana" w:hAnsi="Verdana"/>
              </w:rPr>
            </w:pPr>
            <w:r w:rsidRPr="003C4872">
              <w:rPr>
                <w:rFonts w:ascii="Verdana" w:hAnsi="Verdana"/>
              </w:rPr>
              <w:t>BOLIVAR</w:t>
            </w:r>
          </w:p>
        </w:tc>
        <w:tc>
          <w:tcPr>
            <w:tcW w:w="600" w:type="pct"/>
            <w:hideMark/>
          </w:tcPr>
          <w:p w14:paraId="5523498E" w14:textId="77777777" w:rsidR="003C4872" w:rsidRPr="003C4872" w:rsidRDefault="003C4872" w:rsidP="003C4872">
            <w:pPr>
              <w:spacing w:after="160" w:line="259" w:lineRule="auto"/>
              <w:jc w:val="center"/>
              <w:rPr>
                <w:rFonts w:ascii="Verdana" w:hAnsi="Verdana"/>
              </w:rPr>
            </w:pPr>
            <w:r w:rsidRPr="003C4872">
              <w:rPr>
                <w:rFonts w:ascii="Verdana" w:hAnsi="Verdana"/>
              </w:rPr>
              <w:t>$ 5.247.250</w:t>
            </w:r>
          </w:p>
        </w:tc>
        <w:tc>
          <w:tcPr>
            <w:tcW w:w="750" w:type="pct"/>
            <w:hideMark/>
          </w:tcPr>
          <w:p w14:paraId="45C9BFD3" w14:textId="77777777" w:rsidR="003C4872" w:rsidRPr="003C4872" w:rsidRDefault="003C4872" w:rsidP="003C4872">
            <w:pPr>
              <w:spacing w:after="160" w:line="259" w:lineRule="auto"/>
              <w:jc w:val="center"/>
              <w:rPr>
                <w:rFonts w:ascii="Verdana" w:hAnsi="Verdana"/>
              </w:rPr>
            </w:pPr>
            <w:r w:rsidRPr="003C4872">
              <w:rPr>
                <w:rFonts w:ascii="Verdana" w:hAnsi="Verdana"/>
              </w:rPr>
              <w:t>$ 12.088.465</w:t>
            </w:r>
          </w:p>
        </w:tc>
        <w:tc>
          <w:tcPr>
            <w:tcW w:w="700" w:type="pct"/>
            <w:hideMark/>
          </w:tcPr>
          <w:p w14:paraId="67D0E96D" w14:textId="77777777" w:rsidR="003C4872" w:rsidRPr="003C4872" w:rsidRDefault="003C4872" w:rsidP="003C4872">
            <w:pPr>
              <w:spacing w:after="160" w:line="259" w:lineRule="auto"/>
              <w:jc w:val="center"/>
              <w:rPr>
                <w:rFonts w:ascii="Verdana" w:hAnsi="Verdana"/>
              </w:rPr>
            </w:pPr>
            <w:r w:rsidRPr="003C4872">
              <w:rPr>
                <w:rFonts w:ascii="Verdana" w:hAnsi="Verdana"/>
              </w:rPr>
              <w:t>$ 300.427</w:t>
            </w:r>
          </w:p>
        </w:tc>
        <w:tc>
          <w:tcPr>
            <w:tcW w:w="650" w:type="pct"/>
            <w:hideMark/>
          </w:tcPr>
          <w:p w14:paraId="5497EA64" w14:textId="77777777" w:rsidR="003C4872" w:rsidRPr="003C4872" w:rsidRDefault="003C4872" w:rsidP="003C4872">
            <w:pPr>
              <w:spacing w:after="160" w:line="259" w:lineRule="auto"/>
              <w:jc w:val="center"/>
              <w:rPr>
                <w:rFonts w:ascii="Verdana" w:hAnsi="Verdana"/>
              </w:rPr>
            </w:pPr>
            <w:r w:rsidRPr="003C4872">
              <w:rPr>
                <w:rFonts w:ascii="Verdana" w:hAnsi="Verdana"/>
              </w:rPr>
              <w:t>$ 5.082.696</w:t>
            </w:r>
          </w:p>
        </w:tc>
        <w:tc>
          <w:tcPr>
            <w:tcW w:w="800" w:type="pct"/>
            <w:hideMark/>
          </w:tcPr>
          <w:p w14:paraId="6307D877" w14:textId="77777777" w:rsidR="003C4872" w:rsidRPr="003C4872" w:rsidRDefault="003C4872" w:rsidP="003C4872">
            <w:pPr>
              <w:spacing w:after="160" w:line="259" w:lineRule="auto"/>
              <w:jc w:val="center"/>
              <w:rPr>
                <w:rFonts w:ascii="Verdana" w:hAnsi="Verdana"/>
              </w:rPr>
            </w:pPr>
            <w:r w:rsidRPr="003C4872">
              <w:rPr>
                <w:rFonts w:ascii="Verdana" w:hAnsi="Verdana"/>
              </w:rPr>
              <w:t>$ 86,955</w:t>
            </w:r>
          </w:p>
        </w:tc>
        <w:tc>
          <w:tcPr>
            <w:tcW w:w="850" w:type="pct"/>
            <w:hideMark/>
          </w:tcPr>
          <w:p w14:paraId="3F083AC7" w14:textId="77777777" w:rsidR="003C4872" w:rsidRPr="003C4872" w:rsidRDefault="003C4872" w:rsidP="003C4872">
            <w:pPr>
              <w:spacing w:after="160" w:line="259" w:lineRule="auto"/>
              <w:jc w:val="center"/>
              <w:rPr>
                <w:rFonts w:ascii="Verdana" w:hAnsi="Verdana"/>
              </w:rPr>
            </w:pPr>
            <w:r w:rsidRPr="003C4872">
              <w:rPr>
                <w:rFonts w:ascii="Verdana" w:hAnsi="Verdana"/>
              </w:rPr>
              <w:t>$ 2.903.906</w:t>
            </w:r>
          </w:p>
        </w:tc>
      </w:tr>
      <w:tr w:rsidR="003C4872" w:rsidRPr="003C4872" w14:paraId="20612980" w14:textId="77777777" w:rsidTr="009C2B18">
        <w:tc>
          <w:tcPr>
            <w:tcW w:w="700" w:type="pct"/>
            <w:hideMark/>
          </w:tcPr>
          <w:p w14:paraId="22D84D41" w14:textId="77777777" w:rsidR="003C4872" w:rsidRPr="003C4872" w:rsidRDefault="003C4872" w:rsidP="003C4872">
            <w:pPr>
              <w:spacing w:after="160" w:line="259" w:lineRule="auto"/>
              <w:jc w:val="center"/>
              <w:rPr>
                <w:rFonts w:ascii="Verdana" w:hAnsi="Verdana"/>
              </w:rPr>
            </w:pPr>
            <w:r w:rsidRPr="003C4872">
              <w:rPr>
                <w:rFonts w:ascii="Verdana" w:hAnsi="Verdana"/>
              </w:rPr>
              <w:t>SANTANDER</w:t>
            </w:r>
          </w:p>
        </w:tc>
        <w:tc>
          <w:tcPr>
            <w:tcW w:w="600" w:type="pct"/>
            <w:hideMark/>
          </w:tcPr>
          <w:p w14:paraId="5F187447" w14:textId="77777777" w:rsidR="003C4872" w:rsidRPr="003C4872" w:rsidRDefault="003C4872" w:rsidP="003C4872">
            <w:pPr>
              <w:spacing w:after="160" w:line="259" w:lineRule="auto"/>
              <w:jc w:val="center"/>
              <w:rPr>
                <w:rFonts w:ascii="Verdana" w:hAnsi="Verdana"/>
              </w:rPr>
            </w:pPr>
            <w:r w:rsidRPr="003C4872">
              <w:rPr>
                <w:rFonts w:ascii="Verdana" w:hAnsi="Verdana"/>
              </w:rPr>
              <w:t>$ 5.247.250</w:t>
            </w:r>
          </w:p>
        </w:tc>
        <w:tc>
          <w:tcPr>
            <w:tcW w:w="750" w:type="pct"/>
            <w:hideMark/>
          </w:tcPr>
          <w:p w14:paraId="4831B470" w14:textId="77777777" w:rsidR="003C4872" w:rsidRPr="003C4872" w:rsidRDefault="003C4872" w:rsidP="003C4872">
            <w:pPr>
              <w:spacing w:after="160" w:line="259" w:lineRule="auto"/>
              <w:jc w:val="center"/>
              <w:rPr>
                <w:rFonts w:ascii="Verdana" w:hAnsi="Verdana"/>
              </w:rPr>
            </w:pPr>
            <w:r w:rsidRPr="003C4872">
              <w:rPr>
                <w:rFonts w:ascii="Verdana" w:hAnsi="Verdana"/>
              </w:rPr>
              <w:t>$ 12.088.465</w:t>
            </w:r>
          </w:p>
        </w:tc>
        <w:tc>
          <w:tcPr>
            <w:tcW w:w="700" w:type="pct"/>
            <w:hideMark/>
          </w:tcPr>
          <w:p w14:paraId="35E41510" w14:textId="77777777" w:rsidR="003C4872" w:rsidRPr="003C4872" w:rsidRDefault="003C4872" w:rsidP="003C4872">
            <w:pPr>
              <w:spacing w:after="160" w:line="259" w:lineRule="auto"/>
              <w:jc w:val="center"/>
              <w:rPr>
                <w:rFonts w:ascii="Verdana" w:hAnsi="Verdana"/>
              </w:rPr>
            </w:pPr>
            <w:r w:rsidRPr="003C4872">
              <w:rPr>
                <w:rFonts w:ascii="Verdana" w:hAnsi="Verdana"/>
              </w:rPr>
              <w:t>$ 300.427</w:t>
            </w:r>
          </w:p>
        </w:tc>
        <w:tc>
          <w:tcPr>
            <w:tcW w:w="650" w:type="pct"/>
            <w:hideMark/>
          </w:tcPr>
          <w:p w14:paraId="0A08E1A1" w14:textId="77777777" w:rsidR="003C4872" w:rsidRPr="003C4872" w:rsidRDefault="003C4872" w:rsidP="003C4872">
            <w:pPr>
              <w:spacing w:after="160" w:line="259" w:lineRule="auto"/>
              <w:jc w:val="center"/>
              <w:rPr>
                <w:rFonts w:ascii="Verdana" w:hAnsi="Verdana"/>
              </w:rPr>
            </w:pPr>
            <w:r w:rsidRPr="003C4872">
              <w:rPr>
                <w:rFonts w:ascii="Verdana" w:hAnsi="Verdana"/>
              </w:rPr>
              <w:t>I 5.683.943</w:t>
            </w:r>
          </w:p>
        </w:tc>
        <w:tc>
          <w:tcPr>
            <w:tcW w:w="800" w:type="pct"/>
            <w:hideMark/>
          </w:tcPr>
          <w:p w14:paraId="11C496A9" w14:textId="77777777" w:rsidR="003C4872" w:rsidRPr="003C4872" w:rsidRDefault="003C4872" w:rsidP="003C4872">
            <w:pPr>
              <w:spacing w:after="160" w:line="259" w:lineRule="auto"/>
              <w:jc w:val="center"/>
              <w:rPr>
                <w:rFonts w:ascii="Verdana" w:hAnsi="Verdana"/>
              </w:rPr>
            </w:pPr>
            <w:r w:rsidRPr="003C4872">
              <w:rPr>
                <w:rFonts w:ascii="Verdana" w:hAnsi="Verdana"/>
              </w:rPr>
              <w:t>$ 86.955</w:t>
            </w:r>
          </w:p>
        </w:tc>
        <w:tc>
          <w:tcPr>
            <w:tcW w:w="850" w:type="pct"/>
            <w:hideMark/>
          </w:tcPr>
          <w:p w14:paraId="3DD49B93" w14:textId="77777777" w:rsidR="003C4872" w:rsidRPr="003C4872" w:rsidRDefault="003C4872" w:rsidP="003C4872">
            <w:pPr>
              <w:spacing w:after="160" w:line="259" w:lineRule="auto"/>
              <w:jc w:val="center"/>
              <w:rPr>
                <w:rFonts w:ascii="Verdana" w:hAnsi="Verdana"/>
              </w:rPr>
            </w:pPr>
            <w:r w:rsidRPr="003C4872">
              <w:rPr>
                <w:rFonts w:ascii="Verdana" w:hAnsi="Verdana"/>
              </w:rPr>
              <w:t>$ 2.903.906</w:t>
            </w:r>
          </w:p>
        </w:tc>
      </w:tr>
      <w:tr w:rsidR="003C4872" w:rsidRPr="003C4872" w14:paraId="1005505A" w14:textId="77777777" w:rsidTr="009C2B18">
        <w:tc>
          <w:tcPr>
            <w:tcW w:w="700" w:type="pct"/>
            <w:hideMark/>
          </w:tcPr>
          <w:p w14:paraId="4A81D7D6" w14:textId="77777777" w:rsidR="003C4872" w:rsidRPr="003C4872" w:rsidRDefault="003C4872" w:rsidP="003C4872">
            <w:pPr>
              <w:spacing w:after="160" w:line="259" w:lineRule="auto"/>
              <w:jc w:val="center"/>
              <w:rPr>
                <w:rFonts w:ascii="Verdana" w:hAnsi="Verdana"/>
              </w:rPr>
            </w:pPr>
            <w:r w:rsidRPr="003C4872">
              <w:rPr>
                <w:rFonts w:ascii="Verdana" w:hAnsi="Verdana"/>
              </w:rPr>
              <w:t>VALLE DEL CAUCA</w:t>
            </w:r>
          </w:p>
        </w:tc>
        <w:tc>
          <w:tcPr>
            <w:tcW w:w="600" w:type="pct"/>
            <w:hideMark/>
          </w:tcPr>
          <w:p w14:paraId="7241F964" w14:textId="77777777" w:rsidR="003C4872" w:rsidRPr="003C4872" w:rsidRDefault="003C4872" w:rsidP="003C4872">
            <w:pPr>
              <w:spacing w:after="160" w:line="259" w:lineRule="auto"/>
              <w:jc w:val="center"/>
              <w:rPr>
                <w:rFonts w:ascii="Verdana" w:hAnsi="Verdana"/>
              </w:rPr>
            </w:pPr>
            <w:r w:rsidRPr="003C4872">
              <w:rPr>
                <w:rFonts w:ascii="Verdana" w:hAnsi="Verdana"/>
              </w:rPr>
              <w:t>$ 5.247.250</w:t>
            </w:r>
          </w:p>
        </w:tc>
        <w:tc>
          <w:tcPr>
            <w:tcW w:w="750" w:type="pct"/>
            <w:hideMark/>
          </w:tcPr>
          <w:p w14:paraId="68096A8F" w14:textId="77777777" w:rsidR="003C4872" w:rsidRPr="003C4872" w:rsidRDefault="003C4872" w:rsidP="003C4872">
            <w:pPr>
              <w:spacing w:after="160" w:line="259" w:lineRule="auto"/>
              <w:jc w:val="center"/>
              <w:rPr>
                <w:rFonts w:ascii="Verdana" w:hAnsi="Verdana"/>
              </w:rPr>
            </w:pPr>
            <w:r w:rsidRPr="003C4872">
              <w:rPr>
                <w:rFonts w:ascii="Verdana" w:hAnsi="Verdana"/>
              </w:rPr>
              <w:t>$ 12.088.465</w:t>
            </w:r>
          </w:p>
        </w:tc>
        <w:tc>
          <w:tcPr>
            <w:tcW w:w="700" w:type="pct"/>
            <w:hideMark/>
          </w:tcPr>
          <w:p w14:paraId="4C49EC41" w14:textId="77777777" w:rsidR="003C4872" w:rsidRPr="003C4872" w:rsidRDefault="003C4872" w:rsidP="003C4872">
            <w:pPr>
              <w:spacing w:after="160" w:line="259" w:lineRule="auto"/>
              <w:jc w:val="center"/>
              <w:rPr>
                <w:rFonts w:ascii="Verdana" w:hAnsi="Verdana"/>
              </w:rPr>
            </w:pPr>
            <w:r w:rsidRPr="003C4872">
              <w:rPr>
                <w:rFonts w:ascii="Verdana" w:hAnsi="Verdana"/>
              </w:rPr>
              <w:t>$ 300.427</w:t>
            </w:r>
          </w:p>
        </w:tc>
        <w:tc>
          <w:tcPr>
            <w:tcW w:w="650" w:type="pct"/>
            <w:hideMark/>
          </w:tcPr>
          <w:p w14:paraId="4AF96090" w14:textId="77777777" w:rsidR="003C4872" w:rsidRPr="003C4872" w:rsidRDefault="003C4872" w:rsidP="003C4872">
            <w:pPr>
              <w:spacing w:after="160" w:line="259" w:lineRule="auto"/>
              <w:jc w:val="center"/>
              <w:rPr>
                <w:rFonts w:ascii="Verdana" w:hAnsi="Verdana"/>
              </w:rPr>
            </w:pPr>
            <w:r w:rsidRPr="003C4872">
              <w:rPr>
                <w:rFonts w:ascii="Verdana" w:hAnsi="Verdana"/>
              </w:rPr>
              <w:t>$5.867.135</w:t>
            </w:r>
          </w:p>
        </w:tc>
        <w:tc>
          <w:tcPr>
            <w:tcW w:w="800" w:type="pct"/>
            <w:hideMark/>
          </w:tcPr>
          <w:p w14:paraId="5BFA642E" w14:textId="77777777" w:rsidR="003C4872" w:rsidRPr="003C4872" w:rsidRDefault="003C4872" w:rsidP="003C4872">
            <w:pPr>
              <w:spacing w:after="160" w:line="259" w:lineRule="auto"/>
              <w:jc w:val="center"/>
              <w:rPr>
                <w:rFonts w:ascii="Verdana" w:hAnsi="Verdana"/>
              </w:rPr>
            </w:pPr>
            <w:r w:rsidRPr="003C4872">
              <w:rPr>
                <w:rFonts w:ascii="Verdana" w:hAnsi="Verdana"/>
              </w:rPr>
              <w:t>$ 86.955</w:t>
            </w:r>
          </w:p>
        </w:tc>
        <w:tc>
          <w:tcPr>
            <w:tcW w:w="850" w:type="pct"/>
            <w:hideMark/>
          </w:tcPr>
          <w:p w14:paraId="2FE219D2" w14:textId="77777777" w:rsidR="003C4872" w:rsidRPr="003C4872" w:rsidRDefault="003C4872" w:rsidP="003C4872">
            <w:pPr>
              <w:spacing w:after="160" w:line="259" w:lineRule="auto"/>
              <w:jc w:val="center"/>
              <w:rPr>
                <w:rFonts w:ascii="Verdana" w:hAnsi="Verdana"/>
              </w:rPr>
            </w:pPr>
            <w:r w:rsidRPr="003C4872">
              <w:rPr>
                <w:rFonts w:ascii="Verdana" w:hAnsi="Verdana"/>
              </w:rPr>
              <w:t>$ 2.903.906</w:t>
            </w:r>
          </w:p>
        </w:tc>
      </w:tr>
      <w:tr w:rsidR="003C4872" w:rsidRPr="003C4872" w14:paraId="1AD513D2" w14:textId="77777777" w:rsidTr="009C2B18">
        <w:tc>
          <w:tcPr>
            <w:tcW w:w="700" w:type="pct"/>
            <w:hideMark/>
          </w:tcPr>
          <w:p w14:paraId="36E855FA" w14:textId="77777777" w:rsidR="003C4872" w:rsidRPr="003C4872" w:rsidRDefault="003C4872" w:rsidP="003C4872">
            <w:pPr>
              <w:spacing w:after="160" w:line="259" w:lineRule="auto"/>
              <w:jc w:val="center"/>
              <w:rPr>
                <w:rFonts w:ascii="Verdana" w:hAnsi="Verdana"/>
              </w:rPr>
            </w:pPr>
            <w:r w:rsidRPr="003C4872">
              <w:rPr>
                <w:rFonts w:ascii="Verdana" w:hAnsi="Verdana"/>
              </w:rPr>
              <w:t>ANTIOQUIA</w:t>
            </w:r>
          </w:p>
        </w:tc>
        <w:tc>
          <w:tcPr>
            <w:tcW w:w="600" w:type="pct"/>
            <w:hideMark/>
          </w:tcPr>
          <w:p w14:paraId="0A372407" w14:textId="77777777" w:rsidR="003C4872" w:rsidRPr="003C4872" w:rsidRDefault="003C4872" w:rsidP="003C4872">
            <w:pPr>
              <w:spacing w:after="160" w:line="259" w:lineRule="auto"/>
              <w:jc w:val="center"/>
              <w:rPr>
                <w:rFonts w:ascii="Verdana" w:hAnsi="Verdana"/>
              </w:rPr>
            </w:pPr>
            <w:r w:rsidRPr="003C4872">
              <w:rPr>
                <w:rFonts w:ascii="Verdana" w:hAnsi="Verdana"/>
              </w:rPr>
              <w:t>$5.156.050</w:t>
            </w:r>
          </w:p>
        </w:tc>
        <w:tc>
          <w:tcPr>
            <w:tcW w:w="750" w:type="pct"/>
            <w:hideMark/>
          </w:tcPr>
          <w:p w14:paraId="006DC99C" w14:textId="77777777" w:rsidR="003C4872" w:rsidRPr="003C4872" w:rsidRDefault="003C4872" w:rsidP="003C4872">
            <w:pPr>
              <w:spacing w:after="160" w:line="259" w:lineRule="auto"/>
              <w:jc w:val="center"/>
              <w:rPr>
                <w:rFonts w:ascii="Verdana" w:hAnsi="Verdana"/>
              </w:rPr>
            </w:pPr>
            <w:r w:rsidRPr="003C4872">
              <w:rPr>
                <w:rFonts w:ascii="Verdana" w:hAnsi="Verdana"/>
              </w:rPr>
              <w:t>$ 12.088.465</w:t>
            </w:r>
          </w:p>
        </w:tc>
        <w:tc>
          <w:tcPr>
            <w:tcW w:w="700" w:type="pct"/>
            <w:hideMark/>
          </w:tcPr>
          <w:p w14:paraId="0EDC0778" w14:textId="77777777" w:rsidR="003C4872" w:rsidRPr="003C4872" w:rsidRDefault="003C4872" w:rsidP="003C4872">
            <w:pPr>
              <w:spacing w:after="160" w:line="259" w:lineRule="auto"/>
              <w:jc w:val="center"/>
              <w:rPr>
                <w:rFonts w:ascii="Verdana" w:hAnsi="Verdana"/>
              </w:rPr>
            </w:pPr>
            <w:r w:rsidRPr="003C4872">
              <w:rPr>
                <w:rFonts w:ascii="Verdana" w:hAnsi="Verdana"/>
              </w:rPr>
              <w:t>$ 300.427</w:t>
            </w:r>
          </w:p>
        </w:tc>
        <w:tc>
          <w:tcPr>
            <w:tcW w:w="650" w:type="pct"/>
            <w:hideMark/>
          </w:tcPr>
          <w:p w14:paraId="2A173700" w14:textId="77777777" w:rsidR="003C4872" w:rsidRPr="003C4872" w:rsidRDefault="003C4872" w:rsidP="003C4872">
            <w:pPr>
              <w:spacing w:after="160" w:line="259" w:lineRule="auto"/>
              <w:jc w:val="center"/>
              <w:rPr>
                <w:rFonts w:ascii="Verdana" w:hAnsi="Verdana"/>
              </w:rPr>
            </w:pPr>
            <w:r w:rsidRPr="003C4872">
              <w:rPr>
                <w:rFonts w:ascii="Verdana" w:hAnsi="Verdana"/>
              </w:rPr>
              <w:t>$5.867.135</w:t>
            </w:r>
          </w:p>
        </w:tc>
        <w:tc>
          <w:tcPr>
            <w:tcW w:w="800" w:type="pct"/>
            <w:hideMark/>
          </w:tcPr>
          <w:p w14:paraId="57A5C703" w14:textId="77777777" w:rsidR="003C4872" w:rsidRPr="003C4872" w:rsidRDefault="003C4872" w:rsidP="003C4872">
            <w:pPr>
              <w:spacing w:after="160" w:line="259" w:lineRule="auto"/>
              <w:jc w:val="center"/>
              <w:rPr>
                <w:rFonts w:ascii="Verdana" w:hAnsi="Verdana"/>
              </w:rPr>
            </w:pPr>
            <w:r w:rsidRPr="003C4872">
              <w:rPr>
                <w:rFonts w:ascii="Verdana" w:hAnsi="Verdana"/>
              </w:rPr>
              <w:t>$ 86.955</w:t>
            </w:r>
          </w:p>
        </w:tc>
        <w:tc>
          <w:tcPr>
            <w:tcW w:w="850" w:type="pct"/>
            <w:hideMark/>
          </w:tcPr>
          <w:p w14:paraId="0DD0B5A4" w14:textId="77777777" w:rsidR="003C4872" w:rsidRPr="003C4872" w:rsidRDefault="003C4872" w:rsidP="003C4872">
            <w:pPr>
              <w:spacing w:after="160" w:line="259" w:lineRule="auto"/>
              <w:jc w:val="center"/>
              <w:rPr>
                <w:rFonts w:ascii="Verdana" w:hAnsi="Verdana"/>
              </w:rPr>
            </w:pPr>
            <w:r w:rsidRPr="003C4872">
              <w:rPr>
                <w:rFonts w:ascii="Verdana" w:hAnsi="Verdana"/>
              </w:rPr>
              <w:t>$ 2.903.906</w:t>
            </w:r>
          </w:p>
        </w:tc>
      </w:tr>
      <w:tr w:rsidR="003C4872" w:rsidRPr="003C4872" w14:paraId="0D74194E" w14:textId="77777777" w:rsidTr="009C2B18">
        <w:tc>
          <w:tcPr>
            <w:tcW w:w="700" w:type="pct"/>
            <w:hideMark/>
          </w:tcPr>
          <w:p w14:paraId="7B661E73" w14:textId="77777777" w:rsidR="003C4872" w:rsidRPr="003C4872" w:rsidRDefault="003C4872" w:rsidP="003C4872">
            <w:pPr>
              <w:spacing w:after="160" w:line="259" w:lineRule="auto"/>
              <w:jc w:val="center"/>
              <w:rPr>
                <w:rFonts w:ascii="Verdana" w:hAnsi="Verdana"/>
              </w:rPr>
            </w:pPr>
            <w:r w:rsidRPr="003C4872">
              <w:rPr>
                <w:rFonts w:ascii="Verdana" w:hAnsi="Verdana"/>
              </w:rPr>
              <w:t>NARIÑO</w:t>
            </w:r>
          </w:p>
        </w:tc>
        <w:tc>
          <w:tcPr>
            <w:tcW w:w="600" w:type="pct"/>
            <w:hideMark/>
          </w:tcPr>
          <w:p w14:paraId="17AB26B4" w14:textId="77777777" w:rsidR="003C4872" w:rsidRPr="003C4872" w:rsidRDefault="003C4872" w:rsidP="003C4872">
            <w:pPr>
              <w:spacing w:after="160" w:line="259" w:lineRule="auto"/>
              <w:jc w:val="center"/>
              <w:rPr>
                <w:rFonts w:ascii="Verdana" w:hAnsi="Verdana"/>
              </w:rPr>
            </w:pPr>
            <w:r w:rsidRPr="003C4872">
              <w:rPr>
                <w:rFonts w:ascii="Verdana" w:hAnsi="Verdana"/>
              </w:rPr>
              <w:t>$ 5.156.050</w:t>
            </w:r>
          </w:p>
        </w:tc>
        <w:tc>
          <w:tcPr>
            <w:tcW w:w="750" w:type="pct"/>
            <w:hideMark/>
          </w:tcPr>
          <w:p w14:paraId="1BF883DC" w14:textId="77777777" w:rsidR="003C4872" w:rsidRPr="003C4872" w:rsidRDefault="003C4872" w:rsidP="003C4872">
            <w:pPr>
              <w:spacing w:after="160" w:line="259" w:lineRule="auto"/>
              <w:jc w:val="center"/>
              <w:rPr>
                <w:rFonts w:ascii="Verdana" w:hAnsi="Verdana"/>
              </w:rPr>
            </w:pPr>
            <w:r w:rsidRPr="003C4872">
              <w:rPr>
                <w:rFonts w:ascii="Verdana" w:hAnsi="Verdana"/>
              </w:rPr>
              <w:t>$ 12.088.465</w:t>
            </w:r>
          </w:p>
        </w:tc>
        <w:tc>
          <w:tcPr>
            <w:tcW w:w="700" w:type="pct"/>
            <w:hideMark/>
          </w:tcPr>
          <w:p w14:paraId="27E758CE" w14:textId="77777777" w:rsidR="003C4872" w:rsidRPr="003C4872" w:rsidRDefault="003C4872" w:rsidP="003C4872">
            <w:pPr>
              <w:spacing w:after="160" w:line="259" w:lineRule="auto"/>
              <w:jc w:val="center"/>
              <w:rPr>
                <w:rFonts w:ascii="Verdana" w:hAnsi="Verdana"/>
              </w:rPr>
            </w:pPr>
            <w:r w:rsidRPr="003C4872">
              <w:rPr>
                <w:rFonts w:ascii="Verdana" w:hAnsi="Verdana"/>
              </w:rPr>
              <w:t>$ 300.427</w:t>
            </w:r>
          </w:p>
        </w:tc>
        <w:tc>
          <w:tcPr>
            <w:tcW w:w="650" w:type="pct"/>
            <w:hideMark/>
          </w:tcPr>
          <w:p w14:paraId="71468E0E" w14:textId="77777777" w:rsidR="003C4872" w:rsidRPr="003C4872" w:rsidRDefault="003C4872" w:rsidP="003C4872">
            <w:pPr>
              <w:spacing w:after="160" w:line="259" w:lineRule="auto"/>
              <w:jc w:val="center"/>
              <w:rPr>
                <w:rFonts w:ascii="Verdana" w:hAnsi="Verdana"/>
              </w:rPr>
            </w:pPr>
            <w:r w:rsidRPr="003C4872">
              <w:rPr>
                <w:rFonts w:ascii="Verdana" w:hAnsi="Verdana"/>
              </w:rPr>
              <w:t>$5.867.135</w:t>
            </w:r>
          </w:p>
        </w:tc>
        <w:tc>
          <w:tcPr>
            <w:tcW w:w="800" w:type="pct"/>
            <w:hideMark/>
          </w:tcPr>
          <w:p w14:paraId="3AC4AA45" w14:textId="77777777" w:rsidR="003C4872" w:rsidRPr="003C4872" w:rsidRDefault="003C4872" w:rsidP="003C4872">
            <w:pPr>
              <w:spacing w:after="160" w:line="259" w:lineRule="auto"/>
              <w:jc w:val="center"/>
              <w:rPr>
                <w:rFonts w:ascii="Verdana" w:hAnsi="Verdana"/>
              </w:rPr>
            </w:pPr>
            <w:r w:rsidRPr="003C4872">
              <w:rPr>
                <w:rFonts w:ascii="Verdana" w:hAnsi="Verdana"/>
              </w:rPr>
              <w:t>$ 86 955</w:t>
            </w:r>
          </w:p>
        </w:tc>
        <w:tc>
          <w:tcPr>
            <w:tcW w:w="850" w:type="pct"/>
            <w:hideMark/>
          </w:tcPr>
          <w:p w14:paraId="25C4E439" w14:textId="77777777" w:rsidR="003C4872" w:rsidRPr="003C4872" w:rsidRDefault="003C4872" w:rsidP="003C4872">
            <w:pPr>
              <w:spacing w:after="160" w:line="259" w:lineRule="auto"/>
              <w:jc w:val="center"/>
              <w:rPr>
                <w:rFonts w:ascii="Verdana" w:hAnsi="Verdana"/>
              </w:rPr>
            </w:pPr>
            <w:r w:rsidRPr="003C4872">
              <w:rPr>
                <w:rFonts w:ascii="Verdana" w:hAnsi="Verdana"/>
              </w:rPr>
              <w:t>$ 2.854.687</w:t>
            </w:r>
          </w:p>
        </w:tc>
      </w:tr>
      <w:tr w:rsidR="003C4872" w:rsidRPr="003C4872" w14:paraId="67D2FA25" w14:textId="77777777" w:rsidTr="009C2B18">
        <w:tc>
          <w:tcPr>
            <w:tcW w:w="700" w:type="pct"/>
            <w:hideMark/>
          </w:tcPr>
          <w:p w14:paraId="39FB7A76" w14:textId="77777777" w:rsidR="003C4872" w:rsidRPr="003C4872" w:rsidRDefault="003C4872" w:rsidP="003C4872">
            <w:pPr>
              <w:spacing w:after="160" w:line="259" w:lineRule="auto"/>
              <w:jc w:val="center"/>
              <w:rPr>
                <w:rFonts w:ascii="Verdana" w:hAnsi="Verdana"/>
              </w:rPr>
            </w:pPr>
            <w:r w:rsidRPr="003C4872">
              <w:rPr>
                <w:rFonts w:ascii="Verdana" w:hAnsi="Verdana"/>
              </w:rPr>
              <w:t>ATLÁNTICO</w:t>
            </w:r>
          </w:p>
        </w:tc>
        <w:tc>
          <w:tcPr>
            <w:tcW w:w="600" w:type="pct"/>
            <w:hideMark/>
          </w:tcPr>
          <w:p w14:paraId="7F95D263" w14:textId="77777777" w:rsidR="003C4872" w:rsidRPr="003C4872" w:rsidRDefault="003C4872" w:rsidP="003C4872">
            <w:pPr>
              <w:spacing w:after="160" w:line="259" w:lineRule="auto"/>
              <w:jc w:val="center"/>
              <w:rPr>
                <w:rFonts w:ascii="Verdana" w:hAnsi="Verdana"/>
              </w:rPr>
            </w:pPr>
            <w:r w:rsidRPr="003C4872">
              <w:rPr>
                <w:rFonts w:ascii="Verdana" w:hAnsi="Verdana"/>
              </w:rPr>
              <w:t>$ 5.247.250</w:t>
            </w:r>
          </w:p>
        </w:tc>
        <w:tc>
          <w:tcPr>
            <w:tcW w:w="750" w:type="pct"/>
            <w:hideMark/>
          </w:tcPr>
          <w:p w14:paraId="31B511C8" w14:textId="77777777" w:rsidR="003C4872" w:rsidRPr="003C4872" w:rsidRDefault="003C4872" w:rsidP="003C4872">
            <w:pPr>
              <w:spacing w:after="160" w:line="259" w:lineRule="auto"/>
              <w:jc w:val="center"/>
              <w:rPr>
                <w:rFonts w:ascii="Verdana" w:hAnsi="Verdana"/>
              </w:rPr>
            </w:pPr>
            <w:r w:rsidRPr="003C4872">
              <w:rPr>
                <w:rFonts w:ascii="Verdana" w:hAnsi="Verdana"/>
              </w:rPr>
              <w:t>$ 12.088.465</w:t>
            </w:r>
          </w:p>
        </w:tc>
        <w:tc>
          <w:tcPr>
            <w:tcW w:w="700" w:type="pct"/>
            <w:hideMark/>
          </w:tcPr>
          <w:p w14:paraId="0A77FC34" w14:textId="77777777" w:rsidR="003C4872" w:rsidRPr="003C4872" w:rsidRDefault="003C4872" w:rsidP="003C4872">
            <w:pPr>
              <w:spacing w:after="160" w:line="259" w:lineRule="auto"/>
              <w:jc w:val="center"/>
              <w:rPr>
                <w:rFonts w:ascii="Verdana" w:hAnsi="Verdana"/>
              </w:rPr>
            </w:pPr>
            <w:r w:rsidRPr="003C4872">
              <w:rPr>
                <w:rFonts w:ascii="Verdana" w:hAnsi="Verdana"/>
              </w:rPr>
              <w:t>$ 300.427</w:t>
            </w:r>
          </w:p>
        </w:tc>
        <w:tc>
          <w:tcPr>
            <w:tcW w:w="650" w:type="pct"/>
            <w:hideMark/>
          </w:tcPr>
          <w:p w14:paraId="38130280" w14:textId="77777777" w:rsidR="003C4872" w:rsidRPr="003C4872" w:rsidRDefault="003C4872" w:rsidP="003C4872">
            <w:pPr>
              <w:spacing w:after="160" w:line="259" w:lineRule="auto"/>
              <w:jc w:val="center"/>
              <w:rPr>
                <w:rFonts w:ascii="Verdana" w:hAnsi="Verdana"/>
              </w:rPr>
            </w:pPr>
            <w:r w:rsidRPr="003C4872">
              <w:rPr>
                <w:rFonts w:ascii="Verdana" w:hAnsi="Verdana"/>
              </w:rPr>
              <w:t>$ 5.082.696</w:t>
            </w:r>
          </w:p>
        </w:tc>
        <w:tc>
          <w:tcPr>
            <w:tcW w:w="800" w:type="pct"/>
            <w:hideMark/>
          </w:tcPr>
          <w:p w14:paraId="4C53B766" w14:textId="77777777" w:rsidR="003C4872" w:rsidRPr="003C4872" w:rsidRDefault="003C4872" w:rsidP="003C4872">
            <w:pPr>
              <w:spacing w:after="160" w:line="259" w:lineRule="auto"/>
              <w:jc w:val="center"/>
              <w:rPr>
                <w:rFonts w:ascii="Verdana" w:hAnsi="Verdana"/>
              </w:rPr>
            </w:pPr>
            <w:r w:rsidRPr="003C4872">
              <w:rPr>
                <w:rFonts w:ascii="Verdana" w:hAnsi="Verdana"/>
              </w:rPr>
              <w:t>$ 86.955</w:t>
            </w:r>
          </w:p>
        </w:tc>
        <w:tc>
          <w:tcPr>
            <w:tcW w:w="850" w:type="pct"/>
            <w:hideMark/>
          </w:tcPr>
          <w:p w14:paraId="42AFA829" w14:textId="77777777" w:rsidR="003C4872" w:rsidRPr="003C4872" w:rsidRDefault="003C4872" w:rsidP="003C4872">
            <w:pPr>
              <w:spacing w:after="160" w:line="259" w:lineRule="auto"/>
              <w:jc w:val="center"/>
              <w:rPr>
                <w:rFonts w:ascii="Verdana" w:hAnsi="Verdana"/>
              </w:rPr>
            </w:pPr>
            <w:r w:rsidRPr="003C4872">
              <w:rPr>
                <w:rFonts w:ascii="Verdana" w:hAnsi="Verdana"/>
              </w:rPr>
              <w:t>$ 2.903.906</w:t>
            </w:r>
          </w:p>
        </w:tc>
      </w:tr>
      <w:tr w:rsidR="003C4872" w:rsidRPr="003C4872" w14:paraId="692222D3" w14:textId="77777777" w:rsidTr="009C2B18">
        <w:tc>
          <w:tcPr>
            <w:tcW w:w="700" w:type="pct"/>
            <w:hideMark/>
          </w:tcPr>
          <w:p w14:paraId="23D341B3" w14:textId="77777777" w:rsidR="003C4872" w:rsidRPr="003C4872" w:rsidRDefault="003C4872" w:rsidP="003C4872">
            <w:pPr>
              <w:spacing w:after="160" w:line="259" w:lineRule="auto"/>
              <w:jc w:val="center"/>
              <w:rPr>
                <w:rFonts w:ascii="Verdana" w:hAnsi="Verdana"/>
              </w:rPr>
            </w:pPr>
            <w:r w:rsidRPr="003C4872">
              <w:rPr>
                <w:rFonts w:ascii="Verdana" w:hAnsi="Verdana"/>
              </w:rPr>
              <w:t>LA GUAJIRA</w:t>
            </w:r>
          </w:p>
        </w:tc>
        <w:tc>
          <w:tcPr>
            <w:tcW w:w="600" w:type="pct"/>
            <w:hideMark/>
          </w:tcPr>
          <w:p w14:paraId="7A8C24D9" w14:textId="77777777" w:rsidR="003C4872" w:rsidRPr="003C4872" w:rsidRDefault="003C4872" w:rsidP="003C4872">
            <w:pPr>
              <w:spacing w:after="160" w:line="259" w:lineRule="auto"/>
              <w:jc w:val="center"/>
              <w:rPr>
                <w:rFonts w:ascii="Verdana" w:hAnsi="Verdana"/>
              </w:rPr>
            </w:pPr>
            <w:r w:rsidRPr="003C4872">
              <w:rPr>
                <w:rFonts w:ascii="Verdana" w:hAnsi="Verdana"/>
              </w:rPr>
              <w:t>$ 5.156.050</w:t>
            </w:r>
          </w:p>
        </w:tc>
        <w:tc>
          <w:tcPr>
            <w:tcW w:w="750" w:type="pct"/>
            <w:hideMark/>
          </w:tcPr>
          <w:p w14:paraId="6D6E9B34" w14:textId="77777777" w:rsidR="003C4872" w:rsidRPr="003C4872" w:rsidRDefault="003C4872" w:rsidP="003C4872">
            <w:pPr>
              <w:spacing w:after="160" w:line="259" w:lineRule="auto"/>
              <w:jc w:val="center"/>
              <w:rPr>
                <w:rFonts w:ascii="Verdana" w:hAnsi="Verdana"/>
              </w:rPr>
            </w:pPr>
            <w:r w:rsidRPr="003C4872">
              <w:rPr>
                <w:rFonts w:ascii="Verdana" w:hAnsi="Verdana"/>
              </w:rPr>
              <w:t>$ 12.088.465</w:t>
            </w:r>
          </w:p>
        </w:tc>
        <w:tc>
          <w:tcPr>
            <w:tcW w:w="700" w:type="pct"/>
            <w:hideMark/>
          </w:tcPr>
          <w:p w14:paraId="47451C31" w14:textId="77777777" w:rsidR="003C4872" w:rsidRPr="003C4872" w:rsidRDefault="003C4872" w:rsidP="003C4872">
            <w:pPr>
              <w:spacing w:after="160" w:line="259" w:lineRule="auto"/>
              <w:jc w:val="center"/>
              <w:rPr>
                <w:rFonts w:ascii="Verdana" w:hAnsi="Verdana"/>
              </w:rPr>
            </w:pPr>
            <w:r w:rsidRPr="003C4872">
              <w:rPr>
                <w:rFonts w:ascii="Verdana" w:hAnsi="Verdana"/>
              </w:rPr>
              <w:t>$ 300.427</w:t>
            </w:r>
          </w:p>
        </w:tc>
        <w:tc>
          <w:tcPr>
            <w:tcW w:w="650" w:type="pct"/>
            <w:hideMark/>
          </w:tcPr>
          <w:p w14:paraId="415758D8" w14:textId="77777777" w:rsidR="003C4872" w:rsidRPr="003C4872" w:rsidRDefault="003C4872" w:rsidP="003C4872">
            <w:pPr>
              <w:spacing w:after="160" w:line="259" w:lineRule="auto"/>
              <w:jc w:val="center"/>
              <w:rPr>
                <w:rFonts w:ascii="Verdana" w:hAnsi="Verdana"/>
              </w:rPr>
            </w:pPr>
            <w:r w:rsidRPr="003C4872">
              <w:rPr>
                <w:rFonts w:ascii="Verdana" w:hAnsi="Verdana"/>
              </w:rPr>
              <w:t>$ 5.082.696</w:t>
            </w:r>
          </w:p>
        </w:tc>
        <w:tc>
          <w:tcPr>
            <w:tcW w:w="800" w:type="pct"/>
            <w:hideMark/>
          </w:tcPr>
          <w:p w14:paraId="4EF83687" w14:textId="77777777" w:rsidR="003C4872" w:rsidRPr="003C4872" w:rsidRDefault="003C4872" w:rsidP="003C4872">
            <w:pPr>
              <w:spacing w:after="160" w:line="259" w:lineRule="auto"/>
              <w:jc w:val="center"/>
              <w:rPr>
                <w:rFonts w:ascii="Verdana" w:hAnsi="Verdana"/>
              </w:rPr>
            </w:pPr>
            <w:r w:rsidRPr="003C4872">
              <w:rPr>
                <w:rFonts w:ascii="Verdana" w:hAnsi="Verdana"/>
              </w:rPr>
              <w:t>$ 86.955</w:t>
            </w:r>
          </w:p>
        </w:tc>
        <w:tc>
          <w:tcPr>
            <w:tcW w:w="850" w:type="pct"/>
            <w:hideMark/>
          </w:tcPr>
          <w:p w14:paraId="2350ADA4" w14:textId="77777777" w:rsidR="003C4872" w:rsidRPr="003C4872" w:rsidRDefault="003C4872" w:rsidP="003C4872">
            <w:pPr>
              <w:spacing w:after="160" w:line="259" w:lineRule="auto"/>
              <w:jc w:val="center"/>
              <w:rPr>
                <w:rFonts w:ascii="Verdana" w:hAnsi="Verdana"/>
              </w:rPr>
            </w:pPr>
            <w:r w:rsidRPr="003C4872">
              <w:rPr>
                <w:rFonts w:ascii="Verdana" w:hAnsi="Verdana"/>
              </w:rPr>
              <w:t>$ 2.903.906</w:t>
            </w:r>
          </w:p>
        </w:tc>
      </w:tr>
      <w:tr w:rsidR="003C4872" w:rsidRPr="003C4872" w14:paraId="221E5DA4" w14:textId="77777777" w:rsidTr="009C2B18">
        <w:tc>
          <w:tcPr>
            <w:tcW w:w="700" w:type="pct"/>
            <w:hideMark/>
          </w:tcPr>
          <w:p w14:paraId="5D9EE5F9" w14:textId="77777777" w:rsidR="003C4872" w:rsidRPr="003C4872" w:rsidRDefault="003C4872" w:rsidP="003C4872">
            <w:pPr>
              <w:spacing w:after="160" w:line="259" w:lineRule="auto"/>
              <w:jc w:val="center"/>
              <w:rPr>
                <w:rFonts w:ascii="Verdana" w:hAnsi="Verdana"/>
              </w:rPr>
            </w:pPr>
            <w:r w:rsidRPr="003C4872">
              <w:rPr>
                <w:rFonts w:ascii="Verdana" w:hAnsi="Verdana"/>
              </w:rPr>
              <w:t>RISARALDA</w:t>
            </w:r>
          </w:p>
        </w:tc>
        <w:tc>
          <w:tcPr>
            <w:tcW w:w="600" w:type="pct"/>
            <w:hideMark/>
          </w:tcPr>
          <w:p w14:paraId="33E95BD2" w14:textId="77777777" w:rsidR="003C4872" w:rsidRPr="003C4872" w:rsidRDefault="003C4872" w:rsidP="003C4872">
            <w:pPr>
              <w:spacing w:after="160" w:line="259" w:lineRule="auto"/>
              <w:jc w:val="center"/>
              <w:rPr>
                <w:rFonts w:ascii="Verdana" w:hAnsi="Verdana"/>
              </w:rPr>
            </w:pPr>
            <w:r w:rsidRPr="003C4872">
              <w:rPr>
                <w:rFonts w:ascii="Verdana" w:hAnsi="Verdana"/>
              </w:rPr>
              <w:t>$5.156.050</w:t>
            </w:r>
          </w:p>
        </w:tc>
        <w:tc>
          <w:tcPr>
            <w:tcW w:w="750" w:type="pct"/>
            <w:hideMark/>
          </w:tcPr>
          <w:p w14:paraId="1A746361" w14:textId="77777777" w:rsidR="003C4872" w:rsidRPr="003C4872" w:rsidRDefault="003C4872" w:rsidP="003C4872">
            <w:pPr>
              <w:spacing w:after="160" w:line="259" w:lineRule="auto"/>
              <w:jc w:val="center"/>
              <w:rPr>
                <w:rFonts w:ascii="Verdana" w:hAnsi="Verdana"/>
              </w:rPr>
            </w:pPr>
            <w:r w:rsidRPr="003C4872">
              <w:rPr>
                <w:rFonts w:ascii="Verdana" w:hAnsi="Verdana"/>
              </w:rPr>
              <w:t>$ 12.088.465</w:t>
            </w:r>
          </w:p>
        </w:tc>
        <w:tc>
          <w:tcPr>
            <w:tcW w:w="700" w:type="pct"/>
            <w:hideMark/>
          </w:tcPr>
          <w:p w14:paraId="7E153CC7" w14:textId="77777777" w:rsidR="003C4872" w:rsidRPr="003C4872" w:rsidRDefault="003C4872" w:rsidP="003C4872">
            <w:pPr>
              <w:spacing w:after="160" w:line="259" w:lineRule="auto"/>
              <w:jc w:val="center"/>
              <w:rPr>
                <w:rFonts w:ascii="Verdana" w:hAnsi="Verdana"/>
              </w:rPr>
            </w:pPr>
            <w:r w:rsidRPr="003C4872">
              <w:rPr>
                <w:rFonts w:ascii="Verdana" w:hAnsi="Verdana"/>
              </w:rPr>
              <w:t>$ 300.427</w:t>
            </w:r>
          </w:p>
        </w:tc>
        <w:tc>
          <w:tcPr>
            <w:tcW w:w="650" w:type="pct"/>
            <w:hideMark/>
          </w:tcPr>
          <w:p w14:paraId="0FC99582" w14:textId="77777777" w:rsidR="003C4872" w:rsidRPr="003C4872" w:rsidRDefault="003C4872" w:rsidP="003C4872">
            <w:pPr>
              <w:spacing w:after="160" w:line="259" w:lineRule="auto"/>
              <w:jc w:val="center"/>
              <w:rPr>
                <w:rFonts w:ascii="Verdana" w:hAnsi="Verdana"/>
              </w:rPr>
            </w:pPr>
            <w:r w:rsidRPr="003C4872">
              <w:rPr>
                <w:rFonts w:ascii="Verdana" w:hAnsi="Verdana"/>
              </w:rPr>
              <w:t>$ 5.867.135</w:t>
            </w:r>
          </w:p>
        </w:tc>
        <w:tc>
          <w:tcPr>
            <w:tcW w:w="800" w:type="pct"/>
            <w:hideMark/>
          </w:tcPr>
          <w:p w14:paraId="43794F67" w14:textId="77777777" w:rsidR="003C4872" w:rsidRPr="003C4872" w:rsidRDefault="003C4872" w:rsidP="003C4872">
            <w:pPr>
              <w:spacing w:after="160" w:line="259" w:lineRule="auto"/>
              <w:jc w:val="center"/>
              <w:rPr>
                <w:rFonts w:ascii="Verdana" w:hAnsi="Verdana"/>
              </w:rPr>
            </w:pPr>
            <w:r w:rsidRPr="003C4872">
              <w:rPr>
                <w:rFonts w:ascii="Verdana" w:hAnsi="Verdana"/>
              </w:rPr>
              <w:t>S 86.955</w:t>
            </w:r>
          </w:p>
        </w:tc>
        <w:tc>
          <w:tcPr>
            <w:tcW w:w="850" w:type="pct"/>
            <w:hideMark/>
          </w:tcPr>
          <w:p w14:paraId="1FE7FE95" w14:textId="77777777" w:rsidR="003C4872" w:rsidRPr="003C4872" w:rsidRDefault="003C4872" w:rsidP="003C4872">
            <w:pPr>
              <w:spacing w:after="160" w:line="259" w:lineRule="auto"/>
              <w:jc w:val="center"/>
              <w:rPr>
                <w:rFonts w:ascii="Verdana" w:hAnsi="Verdana"/>
              </w:rPr>
            </w:pPr>
            <w:r w:rsidRPr="003C4872">
              <w:rPr>
                <w:rFonts w:ascii="Verdana" w:hAnsi="Verdana"/>
              </w:rPr>
              <w:t>$ 2.854.687</w:t>
            </w:r>
          </w:p>
        </w:tc>
      </w:tr>
      <w:tr w:rsidR="003C4872" w:rsidRPr="003C4872" w14:paraId="0501B9ED" w14:textId="77777777" w:rsidTr="009C2B18">
        <w:tc>
          <w:tcPr>
            <w:tcW w:w="700" w:type="pct"/>
            <w:hideMark/>
          </w:tcPr>
          <w:p w14:paraId="01FB294F" w14:textId="77777777" w:rsidR="003C4872" w:rsidRPr="003C4872" w:rsidRDefault="003C4872" w:rsidP="003C4872">
            <w:pPr>
              <w:spacing w:after="160" w:line="259" w:lineRule="auto"/>
              <w:jc w:val="center"/>
              <w:rPr>
                <w:rFonts w:ascii="Verdana" w:hAnsi="Verdana"/>
              </w:rPr>
            </w:pPr>
            <w:r w:rsidRPr="003C4872">
              <w:rPr>
                <w:rFonts w:ascii="Verdana" w:hAnsi="Verdana"/>
              </w:rPr>
              <w:t>CESAR</w:t>
            </w:r>
          </w:p>
        </w:tc>
        <w:tc>
          <w:tcPr>
            <w:tcW w:w="600" w:type="pct"/>
            <w:hideMark/>
          </w:tcPr>
          <w:p w14:paraId="1B6C6F2D" w14:textId="77777777" w:rsidR="003C4872" w:rsidRPr="003C4872" w:rsidRDefault="003C4872" w:rsidP="003C4872">
            <w:pPr>
              <w:spacing w:after="160" w:line="259" w:lineRule="auto"/>
              <w:jc w:val="center"/>
              <w:rPr>
                <w:rFonts w:ascii="Verdana" w:hAnsi="Verdana"/>
              </w:rPr>
            </w:pPr>
            <w:r w:rsidRPr="003C4872">
              <w:rPr>
                <w:rFonts w:ascii="Verdana" w:hAnsi="Verdana"/>
              </w:rPr>
              <w:t>$ 5.156.050</w:t>
            </w:r>
          </w:p>
        </w:tc>
        <w:tc>
          <w:tcPr>
            <w:tcW w:w="750" w:type="pct"/>
            <w:hideMark/>
          </w:tcPr>
          <w:p w14:paraId="29F1E306" w14:textId="77777777" w:rsidR="003C4872" w:rsidRPr="003C4872" w:rsidRDefault="003C4872" w:rsidP="003C4872">
            <w:pPr>
              <w:spacing w:after="160" w:line="259" w:lineRule="auto"/>
              <w:jc w:val="center"/>
              <w:rPr>
                <w:rFonts w:ascii="Verdana" w:hAnsi="Verdana"/>
              </w:rPr>
            </w:pPr>
            <w:r w:rsidRPr="003C4872">
              <w:rPr>
                <w:rFonts w:ascii="Verdana" w:hAnsi="Verdana"/>
              </w:rPr>
              <w:t>$ 12.088.465</w:t>
            </w:r>
          </w:p>
        </w:tc>
        <w:tc>
          <w:tcPr>
            <w:tcW w:w="700" w:type="pct"/>
            <w:hideMark/>
          </w:tcPr>
          <w:p w14:paraId="3F9F2736" w14:textId="77777777" w:rsidR="003C4872" w:rsidRPr="003C4872" w:rsidRDefault="003C4872" w:rsidP="003C4872">
            <w:pPr>
              <w:spacing w:after="160" w:line="259" w:lineRule="auto"/>
              <w:jc w:val="center"/>
              <w:rPr>
                <w:rFonts w:ascii="Verdana" w:hAnsi="Verdana"/>
              </w:rPr>
            </w:pPr>
            <w:r w:rsidRPr="003C4872">
              <w:rPr>
                <w:rFonts w:ascii="Verdana" w:hAnsi="Verdana"/>
              </w:rPr>
              <w:t>$ 300.427</w:t>
            </w:r>
          </w:p>
        </w:tc>
        <w:tc>
          <w:tcPr>
            <w:tcW w:w="650" w:type="pct"/>
            <w:hideMark/>
          </w:tcPr>
          <w:p w14:paraId="57B007C6" w14:textId="77777777" w:rsidR="003C4872" w:rsidRPr="003C4872" w:rsidRDefault="003C4872" w:rsidP="003C4872">
            <w:pPr>
              <w:spacing w:after="160" w:line="259" w:lineRule="auto"/>
              <w:jc w:val="center"/>
              <w:rPr>
                <w:rFonts w:ascii="Verdana" w:hAnsi="Verdana"/>
              </w:rPr>
            </w:pPr>
            <w:r w:rsidRPr="003C4872">
              <w:rPr>
                <w:rFonts w:ascii="Verdana" w:hAnsi="Verdana"/>
              </w:rPr>
              <w:t>$ 5.082.696</w:t>
            </w:r>
          </w:p>
        </w:tc>
        <w:tc>
          <w:tcPr>
            <w:tcW w:w="800" w:type="pct"/>
            <w:hideMark/>
          </w:tcPr>
          <w:p w14:paraId="172729DF" w14:textId="77777777" w:rsidR="003C4872" w:rsidRPr="003C4872" w:rsidRDefault="003C4872" w:rsidP="003C4872">
            <w:pPr>
              <w:spacing w:after="160" w:line="259" w:lineRule="auto"/>
              <w:jc w:val="center"/>
              <w:rPr>
                <w:rFonts w:ascii="Verdana" w:hAnsi="Verdana"/>
              </w:rPr>
            </w:pPr>
            <w:r w:rsidRPr="003C4872">
              <w:rPr>
                <w:rFonts w:ascii="Verdana" w:hAnsi="Verdana"/>
              </w:rPr>
              <w:t>$ 86.955</w:t>
            </w:r>
          </w:p>
        </w:tc>
        <w:tc>
          <w:tcPr>
            <w:tcW w:w="850" w:type="pct"/>
            <w:hideMark/>
          </w:tcPr>
          <w:p w14:paraId="547E1BEA" w14:textId="77777777" w:rsidR="003C4872" w:rsidRPr="003C4872" w:rsidRDefault="003C4872" w:rsidP="003C4872">
            <w:pPr>
              <w:spacing w:after="160" w:line="259" w:lineRule="auto"/>
              <w:jc w:val="center"/>
              <w:rPr>
                <w:rFonts w:ascii="Verdana" w:hAnsi="Verdana"/>
              </w:rPr>
            </w:pPr>
            <w:r w:rsidRPr="003C4872">
              <w:rPr>
                <w:rFonts w:ascii="Verdana" w:hAnsi="Verdana"/>
              </w:rPr>
              <w:t>$ 2.903.906</w:t>
            </w:r>
          </w:p>
        </w:tc>
      </w:tr>
      <w:tr w:rsidR="003C4872" w:rsidRPr="003C4872" w14:paraId="7306ED74" w14:textId="77777777" w:rsidTr="009C2B18">
        <w:tc>
          <w:tcPr>
            <w:tcW w:w="700" w:type="pct"/>
            <w:hideMark/>
          </w:tcPr>
          <w:p w14:paraId="2E466B60" w14:textId="77777777" w:rsidR="003C4872" w:rsidRPr="003C4872" w:rsidRDefault="003C4872" w:rsidP="003C4872">
            <w:pPr>
              <w:spacing w:after="160" w:line="259" w:lineRule="auto"/>
              <w:jc w:val="center"/>
              <w:rPr>
                <w:rFonts w:ascii="Verdana" w:hAnsi="Verdana"/>
              </w:rPr>
            </w:pPr>
            <w:r w:rsidRPr="003C4872">
              <w:rPr>
                <w:rFonts w:ascii="Verdana" w:hAnsi="Verdana"/>
              </w:rPr>
              <w:t>MAGDALENA</w:t>
            </w:r>
          </w:p>
        </w:tc>
        <w:tc>
          <w:tcPr>
            <w:tcW w:w="600" w:type="pct"/>
            <w:hideMark/>
          </w:tcPr>
          <w:p w14:paraId="5E921724" w14:textId="77777777" w:rsidR="003C4872" w:rsidRPr="003C4872" w:rsidRDefault="003C4872" w:rsidP="003C4872">
            <w:pPr>
              <w:spacing w:after="160" w:line="259" w:lineRule="auto"/>
              <w:jc w:val="center"/>
              <w:rPr>
                <w:rFonts w:ascii="Verdana" w:hAnsi="Verdana"/>
              </w:rPr>
            </w:pPr>
            <w:r w:rsidRPr="003C4872">
              <w:rPr>
                <w:rFonts w:ascii="Verdana" w:hAnsi="Verdana"/>
              </w:rPr>
              <w:t>$ 5.156 050</w:t>
            </w:r>
          </w:p>
        </w:tc>
        <w:tc>
          <w:tcPr>
            <w:tcW w:w="750" w:type="pct"/>
            <w:hideMark/>
          </w:tcPr>
          <w:p w14:paraId="258EB50B" w14:textId="77777777" w:rsidR="003C4872" w:rsidRPr="003C4872" w:rsidRDefault="003C4872" w:rsidP="003C4872">
            <w:pPr>
              <w:spacing w:after="160" w:line="259" w:lineRule="auto"/>
              <w:jc w:val="center"/>
              <w:rPr>
                <w:rFonts w:ascii="Verdana" w:hAnsi="Verdana"/>
              </w:rPr>
            </w:pPr>
            <w:r w:rsidRPr="003C4872">
              <w:rPr>
                <w:rFonts w:ascii="Verdana" w:hAnsi="Verdana"/>
              </w:rPr>
              <w:t>S 12.088.465</w:t>
            </w:r>
          </w:p>
        </w:tc>
        <w:tc>
          <w:tcPr>
            <w:tcW w:w="700" w:type="pct"/>
            <w:hideMark/>
          </w:tcPr>
          <w:p w14:paraId="6EC42F39" w14:textId="77777777" w:rsidR="003C4872" w:rsidRPr="003C4872" w:rsidRDefault="003C4872" w:rsidP="003C4872">
            <w:pPr>
              <w:spacing w:after="160" w:line="259" w:lineRule="auto"/>
              <w:jc w:val="center"/>
              <w:rPr>
                <w:rFonts w:ascii="Verdana" w:hAnsi="Verdana"/>
              </w:rPr>
            </w:pPr>
            <w:r w:rsidRPr="003C4872">
              <w:rPr>
                <w:rFonts w:ascii="Verdana" w:hAnsi="Verdana"/>
              </w:rPr>
              <w:t>$ 300.427</w:t>
            </w:r>
          </w:p>
        </w:tc>
        <w:tc>
          <w:tcPr>
            <w:tcW w:w="650" w:type="pct"/>
            <w:hideMark/>
          </w:tcPr>
          <w:p w14:paraId="7754A1CD" w14:textId="77777777" w:rsidR="003C4872" w:rsidRPr="003C4872" w:rsidRDefault="003C4872" w:rsidP="003C4872">
            <w:pPr>
              <w:spacing w:after="160" w:line="259" w:lineRule="auto"/>
              <w:jc w:val="center"/>
              <w:rPr>
                <w:rFonts w:ascii="Verdana" w:hAnsi="Verdana"/>
              </w:rPr>
            </w:pPr>
            <w:r w:rsidRPr="003C4872">
              <w:rPr>
                <w:rFonts w:ascii="Verdana" w:hAnsi="Verdana"/>
              </w:rPr>
              <w:t>$ 5.082.696</w:t>
            </w:r>
          </w:p>
        </w:tc>
        <w:tc>
          <w:tcPr>
            <w:tcW w:w="800" w:type="pct"/>
            <w:hideMark/>
          </w:tcPr>
          <w:p w14:paraId="04D03EAC" w14:textId="77777777" w:rsidR="003C4872" w:rsidRPr="003C4872" w:rsidRDefault="003C4872" w:rsidP="003C4872">
            <w:pPr>
              <w:spacing w:after="160" w:line="259" w:lineRule="auto"/>
              <w:jc w:val="center"/>
              <w:rPr>
                <w:rFonts w:ascii="Verdana" w:hAnsi="Verdana"/>
              </w:rPr>
            </w:pPr>
            <w:r w:rsidRPr="003C4872">
              <w:rPr>
                <w:rFonts w:ascii="Verdana" w:hAnsi="Verdana"/>
              </w:rPr>
              <w:t>$ 86.955</w:t>
            </w:r>
          </w:p>
        </w:tc>
        <w:tc>
          <w:tcPr>
            <w:tcW w:w="850" w:type="pct"/>
            <w:hideMark/>
          </w:tcPr>
          <w:p w14:paraId="4400F013" w14:textId="77777777" w:rsidR="003C4872" w:rsidRPr="003C4872" w:rsidRDefault="003C4872" w:rsidP="003C4872">
            <w:pPr>
              <w:spacing w:after="160" w:line="259" w:lineRule="auto"/>
              <w:jc w:val="center"/>
              <w:rPr>
                <w:rFonts w:ascii="Verdana" w:hAnsi="Verdana"/>
              </w:rPr>
            </w:pPr>
            <w:r w:rsidRPr="003C4872">
              <w:rPr>
                <w:rFonts w:ascii="Verdana" w:hAnsi="Verdana"/>
              </w:rPr>
              <w:t>$ 2.903.906</w:t>
            </w:r>
          </w:p>
        </w:tc>
      </w:tr>
    </w:tbl>
    <w:p w14:paraId="6BD07233" w14:textId="77777777" w:rsidR="003C4872" w:rsidRPr="003C4872" w:rsidRDefault="003C4872" w:rsidP="003C4872">
      <w:pPr>
        <w:jc w:val="center"/>
        <w:rPr>
          <w:rFonts w:ascii="Verdana" w:hAnsi="Verdana"/>
        </w:rPr>
      </w:pPr>
      <w:r w:rsidRPr="003C4872">
        <w:rPr>
          <w:rFonts w:ascii="Verdana" w:hAnsi="Verdana"/>
          <w:b/>
          <w:bCs/>
        </w:rPr>
        <w:t>VALOR RACIÓN MUJERES GESTANTES / MES DE OPERACIÓN 1 AL 5</w:t>
      </w:r>
    </w:p>
    <w:tbl>
      <w:tblPr>
        <w:tblStyle w:val="Tablaconcuadrcula"/>
        <w:tblW w:w="5000" w:type="pct"/>
        <w:tblLook w:val="04A0" w:firstRow="1" w:lastRow="0" w:firstColumn="1" w:lastColumn="0" w:noHBand="0" w:noVBand="1"/>
      </w:tblPr>
      <w:tblGrid>
        <w:gridCol w:w="2296"/>
        <w:gridCol w:w="1324"/>
        <w:gridCol w:w="1324"/>
        <w:gridCol w:w="1324"/>
        <w:gridCol w:w="1324"/>
        <w:gridCol w:w="1236"/>
      </w:tblGrid>
      <w:tr w:rsidR="003C4872" w:rsidRPr="003C4872" w14:paraId="3863781C" w14:textId="77777777" w:rsidTr="003C4872">
        <w:tc>
          <w:tcPr>
            <w:tcW w:w="1300" w:type="pct"/>
            <w:hideMark/>
          </w:tcPr>
          <w:p w14:paraId="36BA007F" w14:textId="77777777" w:rsidR="003C4872" w:rsidRPr="003C4872" w:rsidRDefault="003C4872" w:rsidP="003C4872">
            <w:pPr>
              <w:spacing w:after="160" w:line="259" w:lineRule="auto"/>
              <w:jc w:val="center"/>
              <w:rPr>
                <w:rFonts w:ascii="Verdana" w:hAnsi="Verdana"/>
              </w:rPr>
            </w:pPr>
            <w:r w:rsidRPr="003C4872">
              <w:rPr>
                <w:rFonts w:ascii="Verdana" w:hAnsi="Verdana"/>
                <w:b/>
                <w:bCs/>
              </w:rPr>
              <w:t>REGIONAL</w:t>
            </w:r>
          </w:p>
        </w:tc>
        <w:tc>
          <w:tcPr>
            <w:tcW w:w="750" w:type="pct"/>
            <w:hideMark/>
          </w:tcPr>
          <w:p w14:paraId="18B1C641" w14:textId="77777777" w:rsidR="003C4872" w:rsidRPr="003C4872" w:rsidRDefault="003C4872" w:rsidP="003C4872">
            <w:pPr>
              <w:spacing w:after="160" w:line="259" w:lineRule="auto"/>
              <w:jc w:val="center"/>
              <w:rPr>
                <w:rFonts w:ascii="Verdana" w:hAnsi="Verdana"/>
              </w:rPr>
            </w:pPr>
            <w:r w:rsidRPr="003C4872">
              <w:rPr>
                <w:rFonts w:ascii="Verdana" w:hAnsi="Verdana"/>
                <w:b/>
                <w:bCs/>
              </w:rPr>
              <w:t>MES 1</w:t>
            </w:r>
          </w:p>
        </w:tc>
        <w:tc>
          <w:tcPr>
            <w:tcW w:w="750" w:type="pct"/>
            <w:hideMark/>
          </w:tcPr>
          <w:p w14:paraId="770F7557" w14:textId="77777777" w:rsidR="003C4872" w:rsidRPr="003C4872" w:rsidRDefault="003C4872" w:rsidP="003C4872">
            <w:pPr>
              <w:spacing w:after="160" w:line="259" w:lineRule="auto"/>
              <w:jc w:val="center"/>
              <w:rPr>
                <w:rFonts w:ascii="Verdana" w:hAnsi="Verdana"/>
              </w:rPr>
            </w:pPr>
            <w:r w:rsidRPr="003C4872">
              <w:rPr>
                <w:rFonts w:ascii="Verdana" w:hAnsi="Verdana"/>
                <w:b/>
                <w:bCs/>
              </w:rPr>
              <w:t>MES 2</w:t>
            </w:r>
          </w:p>
        </w:tc>
        <w:tc>
          <w:tcPr>
            <w:tcW w:w="750" w:type="pct"/>
            <w:hideMark/>
          </w:tcPr>
          <w:p w14:paraId="2715809F" w14:textId="77777777" w:rsidR="003C4872" w:rsidRPr="003C4872" w:rsidRDefault="003C4872" w:rsidP="003C4872">
            <w:pPr>
              <w:spacing w:after="160" w:line="259" w:lineRule="auto"/>
              <w:jc w:val="center"/>
              <w:rPr>
                <w:rFonts w:ascii="Verdana" w:hAnsi="Verdana"/>
              </w:rPr>
            </w:pPr>
            <w:r w:rsidRPr="003C4872">
              <w:rPr>
                <w:rFonts w:ascii="Verdana" w:hAnsi="Verdana"/>
                <w:b/>
                <w:bCs/>
              </w:rPr>
              <w:t>MES 3</w:t>
            </w:r>
          </w:p>
        </w:tc>
        <w:tc>
          <w:tcPr>
            <w:tcW w:w="750" w:type="pct"/>
            <w:hideMark/>
          </w:tcPr>
          <w:p w14:paraId="7EF40A88" w14:textId="77777777" w:rsidR="003C4872" w:rsidRPr="003C4872" w:rsidRDefault="003C4872" w:rsidP="003C4872">
            <w:pPr>
              <w:spacing w:after="160" w:line="259" w:lineRule="auto"/>
              <w:jc w:val="center"/>
              <w:rPr>
                <w:rFonts w:ascii="Verdana" w:hAnsi="Verdana"/>
              </w:rPr>
            </w:pPr>
            <w:r w:rsidRPr="003C4872">
              <w:rPr>
                <w:rFonts w:ascii="Verdana" w:hAnsi="Verdana"/>
                <w:b/>
                <w:bCs/>
              </w:rPr>
              <w:t>MES 4</w:t>
            </w:r>
          </w:p>
        </w:tc>
        <w:tc>
          <w:tcPr>
            <w:tcW w:w="750" w:type="pct"/>
            <w:hideMark/>
          </w:tcPr>
          <w:p w14:paraId="7344FB24" w14:textId="77777777" w:rsidR="003C4872" w:rsidRPr="003C4872" w:rsidRDefault="003C4872" w:rsidP="003C4872">
            <w:pPr>
              <w:spacing w:after="160" w:line="259" w:lineRule="auto"/>
              <w:jc w:val="center"/>
              <w:rPr>
                <w:rFonts w:ascii="Verdana" w:hAnsi="Verdana"/>
              </w:rPr>
            </w:pPr>
            <w:r w:rsidRPr="003C4872">
              <w:rPr>
                <w:rFonts w:ascii="Verdana" w:hAnsi="Verdana"/>
                <w:b/>
                <w:bCs/>
              </w:rPr>
              <w:t>MES 5</w:t>
            </w:r>
          </w:p>
        </w:tc>
      </w:tr>
      <w:tr w:rsidR="003C4872" w:rsidRPr="003C4872" w14:paraId="1CEF3454" w14:textId="77777777" w:rsidTr="003C4872">
        <w:tc>
          <w:tcPr>
            <w:tcW w:w="1300" w:type="pct"/>
            <w:hideMark/>
          </w:tcPr>
          <w:p w14:paraId="5B039087" w14:textId="77777777" w:rsidR="003C4872" w:rsidRPr="003C4872" w:rsidRDefault="003C4872" w:rsidP="003C4872">
            <w:pPr>
              <w:spacing w:after="160" w:line="259" w:lineRule="auto"/>
              <w:jc w:val="center"/>
              <w:rPr>
                <w:rFonts w:ascii="Verdana" w:hAnsi="Verdana"/>
              </w:rPr>
            </w:pPr>
            <w:r w:rsidRPr="003C4872">
              <w:rPr>
                <w:rFonts w:ascii="Verdana" w:hAnsi="Verdana"/>
              </w:rPr>
              <w:lastRenderedPageBreak/>
              <w:t>BOLÍVAR</w:t>
            </w:r>
          </w:p>
        </w:tc>
        <w:tc>
          <w:tcPr>
            <w:tcW w:w="750" w:type="pct"/>
            <w:hideMark/>
          </w:tcPr>
          <w:p w14:paraId="32CC7A63" w14:textId="77777777" w:rsidR="003C4872" w:rsidRPr="003C4872" w:rsidRDefault="003C4872" w:rsidP="003C4872">
            <w:pPr>
              <w:spacing w:after="160" w:line="259" w:lineRule="auto"/>
              <w:jc w:val="center"/>
              <w:rPr>
                <w:rFonts w:ascii="Verdana" w:hAnsi="Verdana"/>
              </w:rPr>
            </w:pPr>
            <w:r w:rsidRPr="003C4872">
              <w:rPr>
                <w:rFonts w:ascii="Verdana" w:hAnsi="Verdana"/>
              </w:rPr>
              <w:t>$ 247.937</w:t>
            </w:r>
          </w:p>
        </w:tc>
        <w:tc>
          <w:tcPr>
            <w:tcW w:w="750" w:type="pct"/>
            <w:hideMark/>
          </w:tcPr>
          <w:p w14:paraId="697FFEA8" w14:textId="77777777" w:rsidR="003C4872" w:rsidRPr="003C4872" w:rsidRDefault="003C4872" w:rsidP="003C4872">
            <w:pPr>
              <w:spacing w:after="160" w:line="259" w:lineRule="auto"/>
              <w:jc w:val="center"/>
              <w:rPr>
                <w:rFonts w:ascii="Verdana" w:hAnsi="Verdana"/>
              </w:rPr>
            </w:pPr>
            <w:r w:rsidRPr="003C4872">
              <w:rPr>
                <w:rFonts w:ascii="Verdana" w:hAnsi="Verdana"/>
              </w:rPr>
              <w:t>$ 251.854</w:t>
            </w:r>
          </w:p>
        </w:tc>
        <w:tc>
          <w:tcPr>
            <w:tcW w:w="750" w:type="pct"/>
            <w:hideMark/>
          </w:tcPr>
          <w:p w14:paraId="6E5952F0" w14:textId="77777777" w:rsidR="003C4872" w:rsidRPr="003C4872" w:rsidRDefault="003C4872" w:rsidP="003C4872">
            <w:pPr>
              <w:spacing w:after="160" w:line="259" w:lineRule="auto"/>
              <w:jc w:val="center"/>
              <w:rPr>
                <w:rFonts w:ascii="Verdana" w:hAnsi="Verdana"/>
              </w:rPr>
            </w:pPr>
            <w:r w:rsidRPr="003C4872">
              <w:rPr>
                <w:rFonts w:ascii="Verdana" w:hAnsi="Verdana"/>
              </w:rPr>
              <w:t>$ 255.850</w:t>
            </w:r>
          </w:p>
        </w:tc>
        <w:tc>
          <w:tcPr>
            <w:tcW w:w="750" w:type="pct"/>
            <w:hideMark/>
          </w:tcPr>
          <w:p w14:paraId="73CFAE35" w14:textId="77777777" w:rsidR="003C4872" w:rsidRPr="003C4872" w:rsidRDefault="003C4872" w:rsidP="003C4872">
            <w:pPr>
              <w:spacing w:after="160" w:line="259" w:lineRule="auto"/>
              <w:jc w:val="center"/>
              <w:rPr>
                <w:rFonts w:ascii="Verdana" w:hAnsi="Verdana"/>
              </w:rPr>
            </w:pPr>
            <w:r w:rsidRPr="003C4872">
              <w:rPr>
                <w:rFonts w:ascii="Verdana" w:hAnsi="Verdana"/>
              </w:rPr>
              <w:t>$ 259.926</w:t>
            </w:r>
          </w:p>
        </w:tc>
        <w:tc>
          <w:tcPr>
            <w:tcW w:w="750" w:type="pct"/>
            <w:hideMark/>
          </w:tcPr>
          <w:p w14:paraId="015B0C30" w14:textId="77777777" w:rsidR="003C4872" w:rsidRPr="003C4872" w:rsidRDefault="003C4872" w:rsidP="003C4872">
            <w:pPr>
              <w:spacing w:after="160" w:line="259" w:lineRule="auto"/>
              <w:jc w:val="center"/>
              <w:rPr>
                <w:rFonts w:ascii="Verdana" w:hAnsi="Verdana"/>
              </w:rPr>
            </w:pPr>
            <w:r w:rsidRPr="003C4872">
              <w:rPr>
                <w:rFonts w:ascii="Verdana" w:hAnsi="Verdana"/>
              </w:rPr>
              <w:t>$ 264.083</w:t>
            </w:r>
          </w:p>
        </w:tc>
      </w:tr>
      <w:tr w:rsidR="003C4872" w:rsidRPr="003C4872" w14:paraId="62FA318E" w14:textId="77777777" w:rsidTr="003C4872">
        <w:tc>
          <w:tcPr>
            <w:tcW w:w="1300" w:type="pct"/>
            <w:hideMark/>
          </w:tcPr>
          <w:p w14:paraId="1FB73869" w14:textId="77777777" w:rsidR="003C4872" w:rsidRPr="003C4872" w:rsidRDefault="003C4872" w:rsidP="003C4872">
            <w:pPr>
              <w:spacing w:after="160" w:line="259" w:lineRule="auto"/>
              <w:jc w:val="center"/>
              <w:rPr>
                <w:rFonts w:ascii="Verdana" w:hAnsi="Verdana"/>
              </w:rPr>
            </w:pPr>
            <w:r w:rsidRPr="003C4872">
              <w:rPr>
                <w:rFonts w:ascii="Verdana" w:hAnsi="Verdana"/>
              </w:rPr>
              <w:t>SANTANDER</w:t>
            </w:r>
          </w:p>
        </w:tc>
        <w:tc>
          <w:tcPr>
            <w:tcW w:w="750" w:type="pct"/>
            <w:hideMark/>
          </w:tcPr>
          <w:p w14:paraId="52FBD478" w14:textId="77777777" w:rsidR="003C4872" w:rsidRPr="003C4872" w:rsidRDefault="003C4872" w:rsidP="003C4872">
            <w:pPr>
              <w:spacing w:after="160" w:line="259" w:lineRule="auto"/>
              <w:jc w:val="center"/>
              <w:rPr>
                <w:rFonts w:ascii="Verdana" w:hAnsi="Verdana"/>
              </w:rPr>
            </w:pPr>
            <w:r w:rsidRPr="003C4872">
              <w:rPr>
                <w:rFonts w:ascii="Verdana" w:hAnsi="Verdana"/>
              </w:rPr>
              <w:t>$ 229.217</w:t>
            </w:r>
          </w:p>
        </w:tc>
        <w:tc>
          <w:tcPr>
            <w:tcW w:w="750" w:type="pct"/>
            <w:hideMark/>
          </w:tcPr>
          <w:p w14:paraId="2212EA42" w14:textId="77777777" w:rsidR="003C4872" w:rsidRPr="003C4872" w:rsidRDefault="003C4872" w:rsidP="003C4872">
            <w:pPr>
              <w:spacing w:after="160" w:line="259" w:lineRule="auto"/>
              <w:jc w:val="center"/>
              <w:rPr>
                <w:rFonts w:ascii="Verdana" w:hAnsi="Verdana"/>
              </w:rPr>
            </w:pPr>
            <w:r w:rsidRPr="003C4872">
              <w:rPr>
                <w:rFonts w:ascii="Verdana" w:hAnsi="Verdana"/>
              </w:rPr>
              <w:t>$ 232.793</w:t>
            </w:r>
          </w:p>
        </w:tc>
        <w:tc>
          <w:tcPr>
            <w:tcW w:w="750" w:type="pct"/>
            <w:hideMark/>
          </w:tcPr>
          <w:p w14:paraId="4AB19BED" w14:textId="77777777" w:rsidR="003C4872" w:rsidRPr="003C4872" w:rsidRDefault="003C4872" w:rsidP="003C4872">
            <w:pPr>
              <w:spacing w:after="160" w:line="259" w:lineRule="auto"/>
              <w:jc w:val="center"/>
              <w:rPr>
                <w:rFonts w:ascii="Verdana" w:hAnsi="Verdana"/>
              </w:rPr>
            </w:pPr>
            <w:r w:rsidRPr="003C4872">
              <w:rPr>
                <w:rFonts w:ascii="Verdana" w:hAnsi="Verdana"/>
              </w:rPr>
              <w:t>$ 236.440</w:t>
            </w:r>
          </w:p>
        </w:tc>
        <w:tc>
          <w:tcPr>
            <w:tcW w:w="750" w:type="pct"/>
            <w:hideMark/>
          </w:tcPr>
          <w:p w14:paraId="1AB7A48C" w14:textId="77777777" w:rsidR="003C4872" w:rsidRPr="003C4872" w:rsidRDefault="003C4872" w:rsidP="003C4872">
            <w:pPr>
              <w:spacing w:after="160" w:line="259" w:lineRule="auto"/>
              <w:jc w:val="center"/>
              <w:rPr>
                <w:rFonts w:ascii="Verdana" w:hAnsi="Verdana"/>
              </w:rPr>
            </w:pPr>
            <w:r w:rsidRPr="003C4872">
              <w:rPr>
                <w:rFonts w:ascii="Verdana" w:hAnsi="Verdana"/>
              </w:rPr>
              <w:t>$ 240.160</w:t>
            </w:r>
          </w:p>
        </w:tc>
        <w:tc>
          <w:tcPr>
            <w:tcW w:w="750" w:type="pct"/>
            <w:hideMark/>
          </w:tcPr>
          <w:p w14:paraId="12305359" w14:textId="77777777" w:rsidR="003C4872" w:rsidRPr="003C4872" w:rsidRDefault="003C4872" w:rsidP="003C4872">
            <w:pPr>
              <w:spacing w:after="160" w:line="259" w:lineRule="auto"/>
              <w:jc w:val="center"/>
              <w:rPr>
                <w:rFonts w:ascii="Verdana" w:hAnsi="Verdana"/>
              </w:rPr>
            </w:pPr>
            <w:r w:rsidRPr="003C4872">
              <w:rPr>
                <w:rFonts w:ascii="Verdana" w:hAnsi="Verdana"/>
              </w:rPr>
              <w:t>$ 243.955</w:t>
            </w:r>
          </w:p>
        </w:tc>
      </w:tr>
      <w:tr w:rsidR="003C4872" w:rsidRPr="003C4872" w14:paraId="2AA2D09E" w14:textId="77777777" w:rsidTr="003C4872">
        <w:tc>
          <w:tcPr>
            <w:tcW w:w="1300" w:type="pct"/>
            <w:hideMark/>
          </w:tcPr>
          <w:p w14:paraId="334C0594" w14:textId="77777777" w:rsidR="003C4872" w:rsidRPr="003C4872" w:rsidRDefault="003C4872" w:rsidP="003C4872">
            <w:pPr>
              <w:spacing w:after="160" w:line="259" w:lineRule="auto"/>
              <w:jc w:val="center"/>
              <w:rPr>
                <w:rFonts w:ascii="Verdana" w:hAnsi="Verdana"/>
              </w:rPr>
            </w:pPr>
            <w:r w:rsidRPr="003C4872">
              <w:rPr>
                <w:rFonts w:ascii="Verdana" w:hAnsi="Verdana"/>
              </w:rPr>
              <w:t>VALLE DEL CAUCA</w:t>
            </w:r>
          </w:p>
        </w:tc>
        <w:tc>
          <w:tcPr>
            <w:tcW w:w="750" w:type="pct"/>
            <w:hideMark/>
          </w:tcPr>
          <w:p w14:paraId="067ED550" w14:textId="77777777" w:rsidR="003C4872" w:rsidRPr="003C4872" w:rsidRDefault="003C4872" w:rsidP="003C4872">
            <w:pPr>
              <w:spacing w:after="160" w:line="259" w:lineRule="auto"/>
              <w:jc w:val="center"/>
              <w:rPr>
                <w:rFonts w:ascii="Verdana" w:hAnsi="Verdana"/>
              </w:rPr>
            </w:pPr>
            <w:r w:rsidRPr="003C4872">
              <w:rPr>
                <w:rFonts w:ascii="Verdana" w:hAnsi="Verdana"/>
              </w:rPr>
              <w:t>$259.213</w:t>
            </w:r>
          </w:p>
        </w:tc>
        <w:tc>
          <w:tcPr>
            <w:tcW w:w="750" w:type="pct"/>
            <w:hideMark/>
          </w:tcPr>
          <w:p w14:paraId="4ACA09AC" w14:textId="77777777" w:rsidR="003C4872" w:rsidRPr="003C4872" w:rsidRDefault="003C4872" w:rsidP="003C4872">
            <w:pPr>
              <w:spacing w:after="160" w:line="259" w:lineRule="auto"/>
              <w:jc w:val="center"/>
              <w:rPr>
                <w:rFonts w:ascii="Verdana" w:hAnsi="Verdana"/>
              </w:rPr>
            </w:pPr>
            <w:r w:rsidRPr="003C4872">
              <w:rPr>
                <w:rFonts w:ascii="Verdana" w:hAnsi="Verdana"/>
              </w:rPr>
              <w:t>$ 263.049</w:t>
            </w:r>
          </w:p>
        </w:tc>
        <w:tc>
          <w:tcPr>
            <w:tcW w:w="750" w:type="pct"/>
            <w:hideMark/>
          </w:tcPr>
          <w:p w14:paraId="43E1DA62" w14:textId="77777777" w:rsidR="003C4872" w:rsidRPr="003C4872" w:rsidRDefault="003C4872" w:rsidP="003C4872">
            <w:pPr>
              <w:spacing w:after="160" w:line="259" w:lineRule="auto"/>
              <w:jc w:val="center"/>
              <w:rPr>
                <w:rFonts w:ascii="Verdana" w:hAnsi="Verdana"/>
              </w:rPr>
            </w:pPr>
            <w:r w:rsidRPr="003C4872">
              <w:rPr>
                <w:rFonts w:ascii="Verdana" w:hAnsi="Verdana"/>
              </w:rPr>
              <w:t>$ 266.962</w:t>
            </w:r>
          </w:p>
        </w:tc>
        <w:tc>
          <w:tcPr>
            <w:tcW w:w="750" w:type="pct"/>
            <w:hideMark/>
          </w:tcPr>
          <w:p w14:paraId="4A83C5B5" w14:textId="77777777" w:rsidR="003C4872" w:rsidRPr="003C4872" w:rsidRDefault="003C4872" w:rsidP="003C4872">
            <w:pPr>
              <w:spacing w:after="160" w:line="259" w:lineRule="auto"/>
              <w:jc w:val="center"/>
              <w:rPr>
                <w:rFonts w:ascii="Verdana" w:hAnsi="Verdana"/>
              </w:rPr>
            </w:pPr>
            <w:r w:rsidRPr="003C4872">
              <w:rPr>
                <w:rFonts w:ascii="Verdana" w:hAnsi="Verdana"/>
              </w:rPr>
              <w:t>$ 270.954</w:t>
            </w:r>
          </w:p>
        </w:tc>
        <w:tc>
          <w:tcPr>
            <w:tcW w:w="750" w:type="pct"/>
            <w:hideMark/>
          </w:tcPr>
          <w:p w14:paraId="3C447E01" w14:textId="77777777" w:rsidR="003C4872" w:rsidRPr="003C4872" w:rsidRDefault="003C4872" w:rsidP="003C4872">
            <w:pPr>
              <w:spacing w:after="160" w:line="259" w:lineRule="auto"/>
              <w:jc w:val="center"/>
              <w:rPr>
                <w:rFonts w:ascii="Verdana" w:hAnsi="Verdana"/>
              </w:rPr>
            </w:pPr>
            <w:r w:rsidRPr="003C4872">
              <w:rPr>
                <w:rFonts w:ascii="Verdana" w:hAnsi="Verdana"/>
              </w:rPr>
              <w:t>$ 275.025</w:t>
            </w:r>
          </w:p>
        </w:tc>
      </w:tr>
      <w:tr w:rsidR="003C4872" w:rsidRPr="003C4872" w14:paraId="208433C4" w14:textId="77777777" w:rsidTr="003C4872">
        <w:tc>
          <w:tcPr>
            <w:tcW w:w="1300" w:type="pct"/>
            <w:hideMark/>
          </w:tcPr>
          <w:p w14:paraId="432A1896" w14:textId="77777777" w:rsidR="003C4872" w:rsidRPr="003C4872" w:rsidRDefault="003C4872" w:rsidP="003C4872">
            <w:pPr>
              <w:spacing w:after="160" w:line="259" w:lineRule="auto"/>
              <w:jc w:val="center"/>
              <w:rPr>
                <w:rFonts w:ascii="Verdana" w:hAnsi="Verdana"/>
              </w:rPr>
            </w:pPr>
            <w:r w:rsidRPr="003C4872">
              <w:rPr>
                <w:rFonts w:ascii="Verdana" w:hAnsi="Verdana"/>
              </w:rPr>
              <w:t>ANTIOQUIA</w:t>
            </w:r>
          </w:p>
        </w:tc>
        <w:tc>
          <w:tcPr>
            <w:tcW w:w="750" w:type="pct"/>
            <w:hideMark/>
          </w:tcPr>
          <w:p w14:paraId="40FE0E81" w14:textId="77777777" w:rsidR="003C4872" w:rsidRPr="003C4872" w:rsidRDefault="003C4872" w:rsidP="003C4872">
            <w:pPr>
              <w:spacing w:after="160" w:line="259" w:lineRule="auto"/>
              <w:jc w:val="center"/>
              <w:rPr>
                <w:rFonts w:ascii="Verdana" w:hAnsi="Verdana"/>
              </w:rPr>
            </w:pPr>
            <w:r w:rsidRPr="003C4872">
              <w:rPr>
                <w:rFonts w:ascii="Verdana" w:hAnsi="Verdana"/>
              </w:rPr>
              <w:t>$ 259.213</w:t>
            </w:r>
          </w:p>
        </w:tc>
        <w:tc>
          <w:tcPr>
            <w:tcW w:w="750" w:type="pct"/>
            <w:hideMark/>
          </w:tcPr>
          <w:p w14:paraId="6D7F46CC" w14:textId="77777777" w:rsidR="003C4872" w:rsidRPr="003C4872" w:rsidRDefault="003C4872" w:rsidP="003C4872">
            <w:pPr>
              <w:spacing w:after="160" w:line="259" w:lineRule="auto"/>
              <w:jc w:val="center"/>
              <w:rPr>
                <w:rFonts w:ascii="Verdana" w:hAnsi="Verdana"/>
              </w:rPr>
            </w:pPr>
            <w:r w:rsidRPr="003C4872">
              <w:rPr>
                <w:rFonts w:ascii="Verdana" w:hAnsi="Verdana"/>
              </w:rPr>
              <w:t>$ 263.049</w:t>
            </w:r>
          </w:p>
        </w:tc>
        <w:tc>
          <w:tcPr>
            <w:tcW w:w="750" w:type="pct"/>
            <w:hideMark/>
          </w:tcPr>
          <w:p w14:paraId="46CBFB71" w14:textId="77777777" w:rsidR="003C4872" w:rsidRPr="003C4872" w:rsidRDefault="003C4872" w:rsidP="003C4872">
            <w:pPr>
              <w:spacing w:after="160" w:line="259" w:lineRule="auto"/>
              <w:jc w:val="center"/>
              <w:rPr>
                <w:rFonts w:ascii="Verdana" w:hAnsi="Verdana"/>
              </w:rPr>
            </w:pPr>
            <w:r w:rsidRPr="003C4872">
              <w:rPr>
                <w:rFonts w:ascii="Verdana" w:hAnsi="Verdana"/>
              </w:rPr>
              <w:t>$ 266.962</w:t>
            </w:r>
          </w:p>
        </w:tc>
        <w:tc>
          <w:tcPr>
            <w:tcW w:w="750" w:type="pct"/>
            <w:hideMark/>
          </w:tcPr>
          <w:p w14:paraId="1A79F74B" w14:textId="77777777" w:rsidR="003C4872" w:rsidRPr="003C4872" w:rsidRDefault="003C4872" w:rsidP="003C4872">
            <w:pPr>
              <w:spacing w:after="160" w:line="259" w:lineRule="auto"/>
              <w:jc w:val="center"/>
              <w:rPr>
                <w:rFonts w:ascii="Verdana" w:hAnsi="Verdana"/>
              </w:rPr>
            </w:pPr>
            <w:r w:rsidRPr="003C4872">
              <w:rPr>
                <w:rFonts w:ascii="Verdana" w:hAnsi="Verdana"/>
              </w:rPr>
              <w:t>$ 270.954</w:t>
            </w:r>
          </w:p>
        </w:tc>
        <w:tc>
          <w:tcPr>
            <w:tcW w:w="750" w:type="pct"/>
            <w:hideMark/>
          </w:tcPr>
          <w:p w14:paraId="5410B889" w14:textId="77777777" w:rsidR="003C4872" w:rsidRPr="003C4872" w:rsidRDefault="003C4872" w:rsidP="003C4872">
            <w:pPr>
              <w:spacing w:after="160" w:line="259" w:lineRule="auto"/>
              <w:jc w:val="center"/>
              <w:rPr>
                <w:rFonts w:ascii="Verdana" w:hAnsi="Verdana"/>
              </w:rPr>
            </w:pPr>
            <w:r w:rsidRPr="003C4872">
              <w:rPr>
                <w:rFonts w:ascii="Verdana" w:hAnsi="Verdana"/>
              </w:rPr>
              <w:t>$ 275.025</w:t>
            </w:r>
          </w:p>
        </w:tc>
      </w:tr>
      <w:tr w:rsidR="003C4872" w:rsidRPr="003C4872" w14:paraId="3DC95B33" w14:textId="77777777" w:rsidTr="003C4872">
        <w:tc>
          <w:tcPr>
            <w:tcW w:w="1300" w:type="pct"/>
            <w:hideMark/>
          </w:tcPr>
          <w:p w14:paraId="0AC2B16F" w14:textId="77777777" w:rsidR="003C4872" w:rsidRPr="003C4872" w:rsidRDefault="003C4872" w:rsidP="003C4872">
            <w:pPr>
              <w:spacing w:after="160" w:line="259" w:lineRule="auto"/>
              <w:jc w:val="center"/>
              <w:rPr>
                <w:rFonts w:ascii="Verdana" w:hAnsi="Verdana"/>
              </w:rPr>
            </w:pPr>
            <w:r w:rsidRPr="003C4872">
              <w:rPr>
                <w:rFonts w:ascii="Verdana" w:hAnsi="Verdana"/>
              </w:rPr>
              <w:t>NARIÑO</w:t>
            </w:r>
          </w:p>
        </w:tc>
        <w:tc>
          <w:tcPr>
            <w:tcW w:w="750" w:type="pct"/>
            <w:hideMark/>
          </w:tcPr>
          <w:p w14:paraId="6A1DB0E2" w14:textId="77777777" w:rsidR="003C4872" w:rsidRPr="003C4872" w:rsidRDefault="003C4872" w:rsidP="003C4872">
            <w:pPr>
              <w:spacing w:after="160" w:line="259" w:lineRule="auto"/>
              <w:jc w:val="center"/>
              <w:rPr>
                <w:rFonts w:ascii="Verdana" w:hAnsi="Verdana"/>
              </w:rPr>
            </w:pPr>
            <w:r w:rsidRPr="003C4872">
              <w:rPr>
                <w:rFonts w:ascii="Verdana" w:hAnsi="Verdana"/>
              </w:rPr>
              <w:t>$ 259.213</w:t>
            </w:r>
          </w:p>
        </w:tc>
        <w:tc>
          <w:tcPr>
            <w:tcW w:w="750" w:type="pct"/>
            <w:hideMark/>
          </w:tcPr>
          <w:p w14:paraId="1017CBD6" w14:textId="77777777" w:rsidR="003C4872" w:rsidRPr="003C4872" w:rsidRDefault="003C4872" w:rsidP="003C4872">
            <w:pPr>
              <w:spacing w:after="160" w:line="259" w:lineRule="auto"/>
              <w:jc w:val="center"/>
              <w:rPr>
                <w:rFonts w:ascii="Verdana" w:hAnsi="Verdana"/>
              </w:rPr>
            </w:pPr>
            <w:r w:rsidRPr="003C4872">
              <w:rPr>
                <w:rFonts w:ascii="Verdana" w:hAnsi="Verdana"/>
              </w:rPr>
              <w:t>$ 263.049</w:t>
            </w:r>
          </w:p>
        </w:tc>
        <w:tc>
          <w:tcPr>
            <w:tcW w:w="750" w:type="pct"/>
            <w:hideMark/>
          </w:tcPr>
          <w:p w14:paraId="7BF37C46" w14:textId="77777777" w:rsidR="003C4872" w:rsidRPr="003C4872" w:rsidRDefault="003C4872" w:rsidP="003C4872">
            <w:pPr>
              <w:spacing w:after="160" w:line="259" w:lineRule="auto"/>
              <w:jc w:val="center"/>
              <w:rPr>
                <w:rFonts w:ascii="Verdana" w:hAnsi="Verdana"/>
              </w:rPr>
            </w:pPr>
            <w:r w:rsidRPr="003C4872">
              <w:rPr>
                <w:rFonts w:ascii="Verdana" w:hAnsi="Verdana"/>
              </w:rPr>
              <w:t>$ 266.962</w:t>
            </w:r>
          </w:p>
        </w:tc>
        <w:tc>
          <w:tcPr>
            <w:tcW w:w="750" w:type="pct"/>
            <w:hideMark/>
          </w:tcPr>
          <w:p w14:paraId="46F377B9" w14:textId="77777777" w:rsidR="003C4872" w:rsidRPr="003C4872" w:rsidRDefault="003C4872" w:rsidP="003C4872">
            <w:pPr>
              <w:spacing w:after="160" w:line="259" w:lineRule="auto"/>
              <w:jc w:val="center"/>
              <w:rPr>
                <w:rFonts w:ascii="Verdana" w:hAnsi="Verdana"/>
              </w:rPr>
            </w:pPr>
            <w:r w:rsidRPr="003C4872">
              <w:rPr>
                <w:rFonts w:ascii="Verdana" w:hAnsi="Verdana"/>
              </w:rPr>
              <w:t>$ 270.954</w:t>
            </w:r>
          </w:p>
        </w:tc>
        <w:tc>
          <w:tcPr>
            <w:tcW w:w="750" w:type="pct"/>
            <w:hideMark/>
          </w:tcPr>
          <w:p w14:paraId="0544DC70" w14:textId="77777777" w:rsidR="003C4872" w:rsidRPr="003C4872" w:rsidRDefault="003C4872" w:rsidP="003C4872">
            <w:pPr>
              <w:spacing w:after="160" w:line="259" w:lineRule="auto"/>
              <w:jc w:val="center"/>
              <w:rPr>
                <w:rFonts w:ascii="Verdana" w:hAnsi="Verdana"/>
              </w:rPr>
            </w:pPr>
            <w:r w:rsidRPr="003C4872">
              <w:rPr>
                <w:rFonts w:ascii="Verdana" w:hAnsi="Verdana"/>
              </w:rPr>
              <w:t>$ 275.025</w:t>
            </w:r>
          </w:p>
        </w:tc>
      </w:tr>
      <w:tr w:rsidR="003C4872" w:rsidRPr="003C4872" w14:paraId="048FA6F1" w14:textId="77777777" w:rsidTr="003C4872">
        <w:tc>
          <w:tcPr>
            <w:tcW w:w="1300" w:type="pct"/>
            <w:hideMark/>
          </w:tcPr>
          <w:p w14:paraId="70BC9B4D" w14:textId="77777777" w:rsidR="003C4872" w:rsidRPr="003C4872" w:rsidRDefault="003C4872" w:rsidP="003C4872">
            <w:pPr>
              <w:spacing w:after="160" w:line="259" w:lineRule="auto"/>
              <w:jc w:val="center"/>
              <w:rPr>
                <w:rFonts w:ascii="Verdana" w:hAnsi="Verdana"/>
              </w:rPr>
            </w:pPr>
            <w:r w:rsidRPr="003C4872">
              <w:rPr>
                <w:rFonts w:ascii="Verdana" w:hAnsi="Verdana"/>
              </w:rPr>
              <w:t>ATLÁNTICO</w:t>
            </w:r>
          </w:p>
        </w:tc>
        <w:tc>
          <w:tcPr>
            <w:tcW w:w="750" w:type="pct"/>
            <w:hideMark/>
          </w:tcPr>
          <w:p w14:paraId="0E9EC8C5" w14:textId="77777777" w:rsidR="003C4872" w:rsidRPr="003C4872" w:rsidRDefault="003C4872" w:rsidP="003C4872">
            <w:pPr>
              <w:spacing w:after="160" w:line="259" w:lineRule="auto"/>
              <w:jc w:val="center"/>
              <w:rPr>
                <w:rFonts w:ascii="Verdana" w:hAnsi="Verdana"/>
              </w:rPr>
            </w:pPr>
            <w:r w:rsidRPr="003C4872">
              <w:rPr>
                <w:rFonts w:ascii="Verdana" w:hAnsi="Verdana"/>
              </w:rPr>
              <w:t>$ 247.937</w:t>
            </w:r>
          </w:p>
        </w:tc>
        <w:tc>
          <w:tcPr>
            <w:tcW w:w="750" w:type="pct"/>
            <w:hideMark/>
          </w:tcPr>
          <w:p w14:paraId="7C88E157" w14:textId="77777777" w:rsidR="003C4872" w:rsidRPr="003C4872" w:rsidRDefault="003C4872" w:rsidP="003C4872">
            <w:pPr>
              <w:spacing w:after="160" w:line="259" w:lineRule="auto"/>
              <w:jc w:val="center"/>
              <w:rPr>
                <w:rFonts w:ascii="Verdana" w:hAnsi="Verdana"/>
              </w:rPr>
            </w:pPr>
            <w:r w:rsidRPr="003C4872">
              <w:rPr>
                <w:rFonts w:ascii="Verdana" w:hAnsi="Verdana"/>
              </w:rPr>
              <w:t>$251.854</w:t>
            </w:r>
          </w:p>
        </w:tc>
        <w:tc>
          <w:tcPr>
            <w:tcW w:w="750" w:type="pct"/>
            <w:hideMark/>
          </w:tcPr>
          <w:p w14:paraId="2A39B427" w14:textId="77777777" w:rsidR="003C4872" w:rsidRPr="003C4872" w:rsidRDefault="003C4872" w:rsidP="003C4872">
            <w:pPr>
              <w:spacing w:after="160" w:line="259" w:lineRule="auto"/>
              <w:jc w:val="center"/>
              <w:rPr>
                <w:rFonts w:ascii="Verdana" w:hAnsi="Verdana"/>
              </w:rPr>
            </w:pPr>
            <w:r w:rsidRPr="003C4872">
              <w:rPr>
                <w:rFonts w:ascii="Verdana" w:hAnsi="Verdana"/>
              </w:rPr>
              <w:t>$ 255.850</w:t>
            </w:r>
          </w:p>
        </w:tc>
        <w:tc>
          <w:tcPr>
            <w:tcW w:w="750" w:type="pct"/>
            <w:hideMark/>
          </w:tcPr>
          <w:p w14:paraId="02C1053A" w14:textId="77777777" w:rsidR="003C4872" w:rsidRPr="003C4872" w:rsidRDefault="003C4872" w:rsidP="003C4872">
            <w:pPr>
              <w:spacing w:after="160" w:line="259" w:lineRule="auto"/>
              <w:jc w:val="center"/>
              <w:rPr>
                <w:rFonts w:ascii="Verdana" w:hAnsi="Verdana"/>
              </w:rPr>
            </w:pPr>
            <w:r w:rsidRPr="003C4872">
              <w:rPr>
                <w:rFonts w:ascii="Verdana" w:hAnsi="Verdana"/>
              </w:rPr>
              <w:t>$ 259.926</w:t>
            </w:r>
          </w:p>
        </w:tc>
        <w:tc>
          <w:tcPr>
            <w:tcW w:w="750" w:type="pct"/>
            <w:hideMark/>
          </w:tcPr>
          <w:p w14:paraId="41F2395E" w14:textId="77777777" w:rsidR="003C4872" w:rsidRPr="003C4872" w:rsidRDefault="003C4872" w:rsidP="003C4872">
            <w:pPr>
              <w:spacing w:after="160" w:line="259" w:lineRule="auto"/>
              <w:jc w:val="center"/>
              <w:rPr>
                <w:rFonts w:ascii="Verdana" w:hAnsi="Verdana"/>
              </w:rPr>
            </w:pPr>
            <w:r w:rsidRPr="003C4872">
              <w:rPr>
                <w:rFonts w:ascii="Verdana" w:hAnsi="Verdana"/>
              </w:rPr>
              <w:t>$ 264.083</w:t>
            </w:r>
          </w:p>
        </w:tc>
      </w:tr>
      <w:tr w:rsidR="003C4872" w:rsidRPr="003C4872" w14:paraId="4A9CC894" w14:textId="77777777" w:rsidTr="003C4872">
        <w:tc>
          <w:tcPr>
            <w:tcW w:w="1300" w:type="pct"/>
            <w:hideMark/>
          </w:tcPr>
          <w:p w14:paraId="1604233A" w14:textId="77777777" w:rsidR="003C4872" w:rsidRPr="003C4872" w:rsidRDefault="003C4872" w:rsidP="003C4872">
            <w:pPr>
              <w:spacing w:after="160" w:line="259" w:lineRule="auto"/>
              <w:jc w:val="center"/>
              <w:rPr>
                <w:rFonts w:ascii="Verdana" w:hAnsi="Verdana"/>
              </w:rPr>
            </w:pPr>
            <w:r w:rsidRPr="003C4872">
              <w:rPr>
                <w:rFonts w:ascii="Verdana" w:hAnsi="Verdana"/>
              </w:rPr>
              <w:t>LA GUAJIRA</w:t>
            </w:r>
          </w:p>
        </w:tc>
        <w:tc>
          <w:tcPr>
            <w:tcW w:w="750" w:type="pct"/>
            <w:hideMark/>
          </w:tcPr>
          <w:p w14:paraId="37C819F9" w14:textId="77777777" w:rsidR="003C4872" w:rsidRPr="003C4872" w:rsidRDefault="003C4872" w:rsidP="003C4872">
            <w:pPr>
              <w:spacing w:after="160" w:line="259" w:lineRule="auto"/>
              <w:jc w:val="center"/>
              <w:rPr>
                <w:rFonts w:ascii="Verdana" w:hAnsi="Verdana"/>
              </w:rPr>
            </w:pPr>
            <w:r w:rsidRPr="003C4872">
              <w:rPr>
                <w:rFonts w:ascii="Verdana" w:hAnsi="Verdana"/>
              </w:rPr>
              <w:t>$ 247.937</w:t>
            </w:r>
          </w:p>
        </w:tc>
        <w:tc>
          <w:tcPr>
            <w:tcW w:w="750" w:type="pct"/>
            <w:hideMark/>
          </w:tcPr>
          <w:p w14:paraId="12993E40" w14:textId="77777777" w:rsidR="003C4872" w:rsidRPr="003C4872" w:rsidRDefault="003C4872" w:rsidP="003C4872">
            <w:pPr>
              <w:spacing w:after="160" w:line="259" w:lineRule="auto"/>
              <w:jc w:val="center"/>
              <w:rPr>
                <w:rFonts w:ascii="Verdana" w:hAnsi="Verdana"/>
              </w:rPr>
            </w:pPr>
            <w:r w:rsidRPr="003C4872">
              <w:rPr>
                <w:rFonts w:ascii="Verdana" w:hAnsi="Verdana"/>
              </w:rPr>
              <w:t>$251.854</w:t>
            </w:r>
          </w:p>
        </w:tc>
        <w:tc>
          <w:tcPr>
            <w:tcW w:w="750" w:type="pct"/>
            <w:hideMark/>
          </w:tcPr>
          <w:p w14:paraId="1BF5DA18" w14:textId="77777777" w:rsidR="003C4872" w:rsidRPr="003C4872" w:rsidRDefault="003C4872" w:rsidP="003C4872">
            <w:pPr>
              <w:spacing w:after="160" w:line="259" w:lineRule="auto"/>
              <w:jc w:val="center"/>
              <w:rPr>
                <w:rFonts w:ascii="Verdana" w:hAnsi="Verdana"/>
              </w:rPr>
            </w:pPr>
            <w:r w:rsidRPr="003C4872">
              <w:rPr>
                <w:rFonts w:ascii="Verdana" w:hAnsi="Verdana"/>
              </w:rPr>
              <w:t>$ 255.850</w:t>
            </w:r>
          </w:p>
        </w:tc>
        <w:tc>
          <w:tcPr>
            <w:tcW w:w="750" w:type="pct"/>
            <w:hideMark/>
          </w:tcPr>
          <w:p w14:paraId="41BC9114" w14:textId="77777777" w:rsidR="003C4872" w:rsidRPr="003C4872" w:rsidRDefault="003C4872" w:rsidP="003C4872">
            <w:pPr>
              <w:spacing w:after="160" w:line="259" w:lineRule="auto"/>
              <w:jc w:val="center"/>
              <w:rPr>
                <w:rFonts w:ascii="Verdana" w:hAnsi="Verdana"/>
              </w:rPr>
            </w:pPr>
            <w:r w:rsidRPr="003C4872">
              <w:rPr>
                <w:rFonts w:ascii="Verdana" w:hAnsi="Verdana"/>
              </w:rPr>
              <w:t>$ 259.926</w:t>
            </w:r>
          </w:p>
        </w:tc>
        <w:tc>
          <w:tcPr>
            <w:tcW w:w="750" w:type="pct"/>
            <w:hideMark/>
          </w:tcPr>
          <w:p w14:paraId="7A16753E" w14:textId="77777777" w:rsidR="003C4872" w:rsidRPr="003C4872" w:rsidRDefault="003C4872" w:rsidP="003C4872">
            <w:pPr>
              <w:spacing w:after="160" w:line="259" w:lineRule="auto"/>
              <w:jc w:val="center"/>
              <w:rPr>
                <w:rFonts w:ascii="Verdana" w:hAnsi="Verdana"/>
              </w:rPr>
            </w:pPr>
            <w:r w:rsidRPr="003C4872">
              <w:rPr>
                <w:rFonts w:ascii="Verdana" w:hAnsi="Verdana"/>
              </w:rPr>
              <w:t>$ 264.083</w:t>
            </w:r>
          </w:p>
        </w:tc>
      </w:tr>
      <w:tr w:rsidR="003C4872" w:rsidRPr="003C4872" w14:paraId="2D2DAB0D" w14:textId="77777777" w:rsidTr="003C4872">
        <w:tc>
          <w:tcPr>
            <w:tcW w:w="1300" w:type="pct"/>
            <w:hideMark/>
          </w:tcPr>
          <w:p w14:paraId="7BC7B5BF" w14:textId="77777777" w:rsidR="003C4872" w:rsidRPr="003C4872" w:rsidRDefault="003C4872" w:rsidP="003C4872">
            <w:pPr>
              <w:spacing w:after="160" w:line="259" w:lineRule="auto"/>
              <w:jc w:val="center"/>
              <w:rPr>
                <w:rFonts w:ascii="Verdana" w:hAnsi="Verdana"/>
              </w:rPr>
            </w:pPr>
            <w:r w:rsidRPr="003C4872">
              <w:rPr>
                <w:rFonts w:ascii="Verdana" w:hAnsi="Verdana"/>
              </w:rPr>
              <w:t>RISARALDA</w:t>
            </w:r>
          </w:p>
        </w:tc>
        <w:tc>
          <w:tcPr>
            <w:tcW w:w="750" w:type="pct"/>
            <w:hideMark/>
          </w:tcPr>
          <w:p w14:paraId="37945460" w14:textId="77777777" w:rsidR="003C4872" w:rsidRPr="003C4872" w:rsidRDefault="003C4872" w:rsidP="003C4872">
            <w:pPr>
              <w:spacing w:after="160" w:line="259" w:lineRule="auto"/>
              <w:jc w:val="center"/>
              <w:rPr>
                <w:rFonts w:ascii="Verdana" w:hAnsi="Verdana"/>
              </w:rPr>
            </w:pPr>
            <w:r w:rsidRPr="003C4872">
              <w:rPr>
                <w:rFonts w:ascii="Verdana" w:hAnsi="Verdana"/>
              </w:rPr>
              <w:t>$ 259.213</w:t>
            </w:r>
          </w:p>
        </w:tc>
        <w:tc>
          <w:tcPr>
            <w:tcW w:w="750" w:type="pct"/>
            <w:hideMark/>
          </w:tcPr>
          <w:p w14:paraId="5075C79B" w14:textId="77777777" w:rsidR="003C4872" w:rsidRPr="003C4872" w:rsidRDefault="003C4872" w:rsidP="003C4872">
            <w:pPr>
              <w:spacing w:after="160" w:line="259" w:lineRule="auto"/>
              <w:jc w:val="center"/>
              <w:rPr>
                <w:rFonts w:ascii="Verdana" w:hAnsi="Verdana"/>
              </w:rPr>
            </w:pPr>
            <w:r w:rsidRPr="003C4872">
              <w:rPr>
                <w:rFonts w:ascii="Verdana" w:hAnsi="Verdana"/>
              </w:rPr>
              <w:t>$ 263.049</w:t>
            </w:r>
          </w:p>
        </w:tc>
        <w:tc>
          <w:tcPr>
            <w:tcW w:w="750" w:type="pct"/>
            <w:hideMark/>
          </w:tcPr>
          <w:p w14:paraId="51777241" w14:textId="77777777" w:rsidR="003C4872" w:rsidRPr="003C4872" w:rsidRDefault="003C4872" w:rsidP="003C4872">
            <w:pPr>
              <w:spacing w:after="160" w:line="259" w:lineRule="auto"/>
              <w:jc w:val="center"/>
              <w:rPr>
                <w:rFonts w:ascii="Verdana" w:hAnsi="Verdana"/>
              </w:rPr>
            </w:pPr>
            <w:r w:rsidRPr="003C4872">
              <w:rPr>
                <w:rFonts w:ascii="Verdana" w:hAnsi="Verdana"/>
              </w:rPr>
              <w:t>$ 266.962</w:t>
            </w:r>
          </w:p>
        </w:tc>
        <w:tc>
          <w:tcPr>
            <w:tcW w:w="750" w:type="pct"/>
            <w:hideMark/>
          </w:tcPr>
          <w:p w14:paraId="6E67057F" w14:textId="77777777" w:rsidR="003C4872" w:rsidRPr="003C4872" w:rsidRDefault="003C4872" w:rsidP="003C4872">
            <w:pPr>
              <w:spacing w:after="160" w:line="259" w:lineRule="auto"/>
              <w:jc w:val="center"/>
              <w:rPr>
                <w:rFonts w:ascii="Verdana" w:hAnsi="Verdana"/>
              </w:rPr>
            </w:pPr>
            <w:r w:rsidRPr="003C4872">
              <w:rPr>
                <w:rFonts w:ascii="Verdana" w:hAnsi="Verdana"/>
              </w:rPr>
              <w:t>$ 270.954</w:t>
            </w:r>
          </w:p>
        </w:tc>
        <w:tc>
          <w:tcPr>
            <w:tcW w:w="750" w:type="pct"/>
            <w:hideMark/>
          </w:tcPr>
          <w:p w14:paraId="014AC9D5" w14:textId="77777777" w:rsidR="003C4872" w:rsidRPr="003C4872" w:rsidRDefault="003C4872" w:rsidP="003C4872">
            <w:pPr>
              <w:spacing w:after="160" w:line="259" w:lineRule="auto"/>
              <w:jc w:val="center"/>
              <w:rPr>
                <w:rFonts w:ascii="Verdana" w:hAnsi="Verdana"/>
              </w:rPr>
            </w:pPr>
            <w:r w:rsidRPr="003C4872">
              <w:rPr>
                <w:rFonts w:ascii="Verdana" w:hAnsi="Verdana"/>
              </w:rPr>
              <w:t>$ 275.025</w:t>
            </w:r>
          </w:p>
        </w:tc>
      </w:tr>
      <w:tr w:rsidR="003C4872" w:rsidRPr="003C4872" w14:paraId="258ADF93" w14:textId="77777777" w:rsidTr="003C4872">
        <w:tc>
          <w:tcPr>
            <w:tcW w:w="1300" w:type="pct"/>
            <w:hideMark/>
          </w:tcPr>
          <w:p w14:paraId="4C07CDD1" w14:textId="77777777" w:rsidR="003C4872" w:rsidRPr="003C4872" w:rsidRDefault="003C4872" w:rsidP="003C4872">
            <w:pPr>
              <w:spacing w:after="160" w:line="259" w:lineRule="auto"/>
              <w:jc w:val="center"/>
              <w:rPr>
                <w:rFonts w:ascii="Verdana" w:hAnsi="Verdana"/>
              </w:rPr>
            </w:pPr>
            <w:r w:rsidRPr="003C4872">
              <w:rPr>
                <w:rFonts w:ascii="Verdana" w:hAnsi="Verdana"/>
              </w:rPr>
              <w:t>CESAR</w:t>
            </w:r>
          </w:p>
        </w:tc>
        <w:tc>
          <w:tcPr>
            <w:tcW w:w="750" w:type="pct"/>
            <w:hideMark/>
          </w:tcPr>
          <w:p w14:paraId="626FA3D4" w14:textId="77777777" w:rsidR="003C4872" w:rsidRPr="003C4872" w:rsidRDefault="003C4872" w:rsidP="003C4872">
            <w:pPr>
              <w:spacing w:after="160" w:line="259" w:lineRule="auto"/>
              <w:jc w:val="center"/>
              <w:rPr>
                <w:rFonts w:ascii="Verdana" w:hAnsi="Verdana"/>
              </w:rPr>
            </w:pPr>
            <w:r w:rsidRPr="003C4872">
              <w:rPr>
                <w:rFonts w:ascii="Verdana" w:hAnsi="Verdana"/>
              </w:rPr>
              <w:t>$ 247.937</w:t>
            </w:r>
          </w:p>
        </w:tc>
        <w:tc>
          <w:tcPr>
            <w:tcW w:w="750" w:type="pct"/>
            <w:hideMark/>
          </w:tcPr>
          <w:p w14:paraId="6FECD687" w14:textId="77777777" w:rsidR="003C4872" w:rsidRPr="003C4872" w:rsidRDefault="003C4872" w:rsidP="003C4872">
            <w:pPr>
              <w:spacing w:after="160" w:line="259" w:lineRule="auto"/>
              <w:jc w:val="center"/>
              <w:rPr>
                <w:rFonts w:ascii="Verdana" w:hAnsi="Verdana"/>
              </w:rPr>
            </w:pPr>
            <w:r w:rsidRPr="003C4872">
              <w:rPr>
                <w:rFonts w:ascii="Verdana" w:hAnsi="Verdana"/>
              </w:rPr>
              <w:t>$ 251.854</w:t>
            </w:r>
          </w:p>
        </w:tc>
        <w:tc>
          <w:tcPr>
            <w:tcW w:w="750" w:type="pct"/>
            <w:hideMark/>
          </w:tcPr>
          <w:p w14:paraId="6BEEE310" w14:textId="77777777" w:rsidR="003C4872" w:rsidRPr="003C4872" w:rsidRDefault="003C4872" w:rsidP="003C4872">
            <w:pPr>
              <w:spacing w:after="160" w:line="259" w:lineRule="auto"/>
              <w:jc w:val="center"/>
              <w:rPr>
                <w:rFonts w:ascii="Verdana" w:hAnsi="Verdana"/>
              </w:rPr>
            </w:pPr>
            <w:r w:rsidRPr="003C4872">
              <w:rPr>
                <w:rFonts w:ascii="Verdana" w:hAnsi="Verdana"/>
              </w:rPr>
              <w:t>$ 255.850</w:t>
            </w:r>
          </w:p>
        </w:tc>
        <w:tc>
          <w:tcPr>
            <w:tcW w:w="750" w:type="pct"/>
            <w:hideMark/>
          </w:tcPr>
          <w:p w14:paraId="4689DDEA" w14:textId="77777777" w:rsidR="003C4872" w:rsidRPr="003C4872" w:rsidRDefault="003C4872" w:rsidP="003C4872">
            <w:pPr>
              <w:spacing w:after="160" w:line="259" w:lineRule="auto"/>
              <w:jc w:val="center"/>
              <w:rPr>
                <w:rFonts w:ascii="Verdana" w:hAnsi="Verdana"/>
              </w:rPr>
            </w:pPr>
            <w:r w:rsidRPr="003C4872">
              <w:rPr>
                <w:rFonts w:ascii="Verdana" w:hAnsi="Verdana"/>
              </w:rPr>
              <w:t>$ 259.926</w:t>
            </w:r>
          </w:p>
        </w:tc>
        <w:tc>
          <w:tcPr>
            <w:tcW w:w="750" w:type="pct"/>
            <w:hideMark/>
          </w:tcPr>
          <w:p w14:paraId="321332A6" w14:textId="77777777" w:rsidR="003C4872" w:rsidRPr="003C4872" w:rsidRDefault="003C4872" w:rsidP="003C4872">
            <w:pPr>
              <w:spacing w:after="160" w:line="259" w:lineRule="auto"/>
              <w:jc w:val="center"/>
              <w:rPr>
                <w:rFonts w:ascii="Verdana" w:hAnsi="Verdana"/>
              </w:rPr>
            </w:pPr>
            <w:r w:rsidRPr="003C4872">
              <w:rPr>
                <w:rFonts w:ascii="Verdana" w:hAnsi="Verdana"/>
              </w:rPr>
              <w:t>$ 264.083</w:t>
            </w:r>
          </w:p>
        </w:tc>
      </w:tr>
      <w:tr w:rsidR="003C4872" w:rsidRPr="003C4872" w14:paraId="67801B21" w14:textId="77777777" w:rsidTr="003C4872">
        <w:tc>
          <w:tcPr>
            <w:tcW w:w="1300" w:type="pct"/>
            <w:hideMark/>
          </w:tcPr>
          <w:p w14:paraId="5BAFD900" w14:textId="77777777" w:rsidR="003C4872" w:rsidRPr="003C4872" w:rsidRDefault="003C4872" w:rsidP="003C4872">
            <w:pPr>
              <w:spacing w:after="160" w:line="259" w:lineRule="auto"/>
              <w:jc w:val="center"/>
              <w:rPr>
                <w:rFonts w:ascii="Verdana" w:hAnsi="Verdana"/>
              </w:rPr>
            </w:pPr>
            <w:r w:rsidRPr="003C4872">
              <w:rPr>
                <w:rFonts w:ascii="Verdana" w:hAnsi="Verdana"/>
              </w:rPr>
              <w:t>MAGDALENA</w:t>
            </w:r>
          </w:p>
        </w:tc>
        <w:tc>
          <w:tcPr>
            <w:tcW w:w="750" w:type="pct"/>
            <w:hideMark/>
          </w:tcPr>
          <w:p w14:paraId="0424C399" w14:textId="77777777" w:rsidR="003C4872" w:rsidRPr="003C4872" w:rsidRDefault="003C4872" w:rsidP="003C4872">
            <w:pPr>
              <w:spacing w:after="160" w:line="259" w:lineRule="auto"/>
              <w:jc w:val="center"/>
              <w:rPr>
                <w:rFonts w:ascii="Verdana" w:hAnsi="Verdana"/>
              </w:rPr>
            </w:pPr>
            <w:r w:rsidRPr="003C4872">
              <w:rPr>
                <w:rFonts w:ascii="Verdana" w:hAnsi="Verdana"/>
              </w:rPr>
              <w:t>I 247.937</w:t>
            </w:r>
          </w:p>
        </w:tc>
        <w:tc>
          <w:tcPr>
            <w:tcW w:w="750" w:type="pct"/>
            <w:hideMark/>
          </w:tcPr>
          <w:p w14:paraId="11707BF5" w14:textId="77777777" w:rsidR="003C4872" w:rsidRPr="003C4872" w:rsidRDefault="003C4872" w:rsidP="003C4872">
            <w:pPr>
              <w:spacing w:after="160" w:line="259" w:lineRule="auto"/>
              <w:jc w:val="center"/>
              <w:rPr>
                <w:rFonts w:ascii="Verdana" w:hAnsi="Verdana"/>
              </w:rPr>
            </w:pPr>
            <w:r w:rsidRPr="003C4872">
              <w:rPr>
                <w:rFonts w:ascii="Verdana" w:hAnsi="Verdana"/>
              </w:rPr>
              <w:t>$ 251.854</w:t>
            </w:r>
          </w:p>
        </w:tc>
        <w:tc>
          <w:tcPr>
            <w:tcW w:w="750" w:type="pct"/>
            <w:hideMark/>
          </w:tcPr>
          <w:p w14:paraId="23502266" w14:textId="77777777" w:rsidR="003C4872" w:rsidRPr="003C4872" w:rsidRDefault="003C4872" w:rsidP="003C4872">
            <w:pPr>
              <w:spacing w:after="160" w:line="259" w:lineRule="auto"/>
              <w:jc w:val="center"/>
              <w:rPr>
                <w:rFonts w:ascii="Verdana" w:hAnsi="Verdana"/>
              </w:rPr>
            </w:pPr>
            <w:r w:rsidRPr="003C4872">
              <w:rPr>
                <w:rFonts w:ascii="Verdana" w:hAnsi="Verdana"/>
              </w:rPr>
              <w:t>$ 255.850</w:t>
            </w:r>
          </w:p>
        </w:tc>
        <w:tc>
          <w:tcPr>
            <w:tcW w:w="750" w:type="pct"/>
            <w:hideMark/>
          </w:tcPr>
          <w:p w14:paraId="544465F7" w14:textId="77777777" w:rsidR="003C4872" w:rsidRPr="003C4872" w:rsidRDefault="003C4872" w:rsidP="003C4872">
            <w:pPr>
              <w:spacing w:after="160" w:line="259" w:lineRule="auto"/>
              <w:jc w:val="center"/>
              <w:rPr>
                <w:rFonts w:ascii="Verdana" w:hAnsi="Verdana"/>
              </w:rPr>
            </w:pPr>
            <w:r w:rsidRPr="003C4872">
              <w:rPr>
                <w:rFonts w:ascii="Verdana" w:hAnsi="Verdana"/>
              </w:rPr>
              <w:t>$ 259.926</w:t>
            </w:r>
          </w:p>
        </w:tc>
        <w:tc>
          <w:tcPr>
            <w:tcW w:w="750" w:type="pct"/>
            <w:hideMark/>
          </w:tcPr>
          <w:p w14:paraId="5F08966F" w14:textId="77777777" w:rsidR="003C4872" w:rsidRPr="003C4872" w:rsidRDefault="003C4872" w:rsidP="003C4872">
            <w:pPr>
              <w:spacing w:after="160" w:line="259" w:lineRule="auto"/>
              <w:jc w:val="center"/>
              <w:rPr>
                <w:rFonts w:ascii="Verdana" w:hAnsi="Verdana"/>
              </w:rPr>
            </w:pPr>
            <w:r w:rsidRPr="003C4872">
              <w:rPr>
                <w:rFonts w:ascii="Verdana" w:hAnsi="Verdana"/>
              </w:rPr>
              <w:t>$ 264.083</w:t>
            </w:r>
          </w:p>
        </w:tc>
      </w:tr>
    </w:tbl>
    <w:p w14:paraId="389DB607" w14:textId="77777777" w:rsidR="003C4872" w:rsidRPr="003C4872" w:rsidRDefault="003C4872" w:rsidP="003C4872">
      <w:pPr>
        <w:jc w:val="center"/>
        <w:rPr>
          <w:rFonts w:ascii="Verdana" w:hAnsi="Verdana"/>
        </w:rPr>
      </w:pPr>
      <w:r w:rsidRPr="003C4872">
        <w:rPr>
          <w:rFonts w:ascii="Verdana" w:hAnsi="Verdana"/>
          <w:b/>
          <w:bCs/>
        </w:rPr>
        <w:t>VALOR RACIÓN NIÑO O NIÑA / MES DE OPERACIÓN 1 AL 5</w:t>
      </w:r>
    </w:p>
    <w:tbl>
      <w:tblPr>
        <w:tblStyle w:val="Tablaconcuadrcula"/>
        <w:tblW w:w="5000" w:type="pct"/>
        <w:tblLook w:val="04A0" w:firstRow="1" w:lastRow="0" w:firstColumn="1" w:lastColumn="0" w:noHBand="0" w:noVBand="1"/>
      </w:tblPr>
      <w:tblGrid>
        <w:gridCol w:w="2229"/>
        <w:gridCol w:w="1337"/>
        <w:gridCol w:w="1337"/>
        <w:gridCol w:w="1427"/>
        <w:gridCol w:w="1338"/>
        <w:gridCol w:w="1160"/>
      </w:tblGrid>
      <w:tr w:rsidR="003C4872" w:rsidRPr="003C4872" w14:paraId="6EDF7FE1" w14:textId="77777777" w:rsidTr="003C4872">
        <w:tc>
          <w:tcPr>
            <w:tcW w:w="1250" w:type="pct"/>
            <w:hideMark/>
          </w:tcPr>
          <w:p w14:paraId="155CF9BF" w14:textId="77777777" w:rsidR="003C4872" w:rsidRPr="003C4872" w:rsidRDefault="003C4872" w:rsidP="003C4872">
            <w:pPr>
              <w:spacing w:after="160" w:line="259" w:lineRule="auto"/>
              <w:jc w:val="center"/>
              <w:rPr>
                <w:rFonts w:ascii="Verdana" w:hAnsi="Verdana"/>
              </w:rPr>
            </w:pPr>
            <w:r w:rsidRPr="003C4872">
              <w:rPr>
                <w:rFonts w:ascii="Verdana" w:hAnsi="Verdana"/>
                <w:b/>
                <w:bCs/>
              </w:rPr>
              <w:t>REGIONAL</w:t>
            </w:r>
          </w:p>
        </w:tc>
        <w:tc>
          <w:tcPr>
            <w:tcW w:w="750" w:type="pct"/>
            <w:hideMark/>
          </w:tcPr>
          <w:p w14:paraId="2AE5C7A4" w14:textId="77777777" w:rsidR="003C4872" w:rsidRPr="003C4872" w:rsidRDefault="003C4872" w:rsidP="003C4872">
            <w:pPr>
              <w:spacing w:after="160" w:line="259" w:lineRule="auto"/>
              <w:jc w:val="center"/>
              <w:rPr>
                <w:rFonts w:ascii="Verdana" w:hAnsi="Verdana"/>
              </w:rPr>
            </w:pPr>
            <w:r w:rsidRPr="003C4872">
              <w:rPr>
                <w:rFonts w:ascii="Verdana" w:hAnsi="Verdana"/>
                <w:b/>
                <w:bCs/>
              </w:rPr>
              <w:t>MES 1</w:t>
            </w:r>
          </w:p>
        </w:tc>
        <w:tc>
          <w:tcPr>
            <w:tcW w:w="750" w:type="pct"/>
            <w:hideMark/>
          </w:tcPr>
          <w:p w14:paraId="4C289B58" w14:textId="77777777" w:rsidR="003C4872" w:rsidRPr="003C4872" w:rsidRDefault="003C4872" w:rsidP="003C4872">
            <w:pPr>
              <w:spacing w:after="160" w:line="259" w:lineRule="auto"/>
              <w:jc w:val="center"/>
              <w:rPr>
                <w:rFonts w:ascii="Verdana" w:hAnsi="Verdana"/>
              </w:rPr>
            </w:pPr>
            <w:r w:rsidRPr="003C4872">
              <w:rPr>
                <w:rFonts w:ascii="Verdana" w:hAnsi="Verdana"/>
                <w:b/>
                <w:bCs/>
              </w:rPr>
              <w:t>MES 2</w:t>
            </w:r>
          </w:p>
        </w:tc>
        <w:tc>
          <w:tcPr>
            <w:tcW w:w="800" w:type="pct"/>
            <w:hideMark/>
          </w:tcPr>
          <w:p w14:paraId="4CDC64B9" w14:textId="77777777" w:rsidR="003C4872" w:rsidRPr="003C4872" w:rsidRDefault="003C4872" w:rsidP="003C4872">
            <w:pPr>
              <w:spacing w:after="160" w:line="259" w:lineRule="auto"/>
              <w:jc w:val="center"/>
              <w:rPr>
                <w:rFonts w:ascii="Verdana" w:hAnsi="Verdana"/>
              </w:rPr>
            </w:pPr>
            <w:r w:rsidRPr="003C4872">
              <w:rPr>
                <w:rFonts w:ascii="Verdana" w:hAnsi="Verdana"/>
                <w:b/>
                <w:bCs/>
              </w:rPr>
              <w:t>MES 3</w:t>
            </w:r>
          </w:p>
        </w:tc>
        <w:tc>
          <w:tcPr>
            <w:tcW w:w="750" w:type="pct"/>
            <w:hideMark/>
          </w:tcPr>
          <w:p w14:paraId="3E10DA4F" w14:textId="77777777" w:rsidR="003C4872" w:rsidRPr="003C4872" w:rsidRDefault="003C4872" w:rsidP="003C4872">
            <w:pPr>
              <w:spacing w:after="160" w:line="259" w:lineRule="auto"/>
              <w:jc w:val="center"/>
              <w:rPr>
                <w:rFonts w:ascii="Verdana" w:hAnsi="Verdana"/>
              </w:rPr>
            </w:pPr>
            <w:r w:rsidRPr="003C4872">
              <w:rPr>
                <w:rFonts w:ascii="Verdana" w:hAnsi="Verdana"/>
                <w:b/>
                <w:bCs/>
              </w:rPr>
              <w:t>MES 4</w:t>
            </w:r>
          </w:p>
        </w:tc>
        <w:tc>
          <w:tcPr>
            <w:tcW w:w="650" w:type="pct"/>
            <w:hideMark/>
          </w:tcPr>
          <w:p w14:paraId="2793DF05" w14:textId="77777777" w:rsidR="003C4872" w:rsidRPr="003C4872" w:rsidRDefault="003C4872" w:rsidP="003C4872">
            <w:pPr>
              <w:spacing w:after="160" w:line="259" w:lineRule="auto"/>
              <w:jc w:val="center"/>
              <w:rPr>
                <w:rFonts w:ascii="Verdana" w:hAnsi="Verdana"/>
              </w:rPr>
            </w:pPr>
            <w:r w:rsidRPr="003C4872">
              <w:rPr>
                <w:rFonts w:ascii="Verdana" w:hAnsi="Verdana"/>
                <w:b/>
                <w:bCs/>
              </w:rPr>
              <w:t>MES 5</w:t>
            </w:r>
          </w:p>
        </w:tc>
      </w:tr>
      <w:tr w:rsidR="003C4872" w:rsidRPr="003C4872" w14:paraId="28E90288" w14:textId="77777777" w:rsidTr="003C4872">
        <w:tc>
          <w:tcPr>
            <w:tcW w:w="1250" w:type="pct"/>
            <w:hideMark/>
          </w:tcPr>
          <w:p w14:paraId="0F39DC5E" w14:textId="77777777" w:rsidR="003C4872" w:rsidRPr="003C4872" w:rsidRDefault="003C4872" w:rsidP="003C4872">
            <w:pPr>
              <w:spacing w:after="160" w:line="259" w:lineRule="auto"/>
              <w:jc w:val="center"/>
              <w:rPr>
                <w:rFonts w:ascii="Verdana" w:hAnsi="Verdana"/>
              </w:rPr>
            </w:pPr>
            <w:r w:rsidRPr="003C4872">
              <w:rPr>
                <w:rFonts w:ascii="Verdana" w:hAnsi="Verdana"/>
              </w:rPr>
              <w:t>BOLÍVAR</w:t>
            </w:r>
          </w:p>
        </w:tc>
        <w:tc>
          <w:tcPr>
            <w:tcW w:w="750" w:type="pct"/>
            <w:hideMark/>
          </w:tcPr>
          <w:p w14:paraId="39C7BEEA" w14:textId="77777777" w:rsidR="003C4872" w:rsidRPr="003C4872" w:rsidRDefault="003C4872" w:rsidP="003C4872">
            <w:pPr>
              <w:spacing w:after="160" w:line="259" w:lineRule="auto"/>
              <w:jc w:val="center"/>
              <w:rPr>
                <w:rFonts w:ascii="Verdana" w:hAnsi="Verdana"/>
              </w:rPr>
            </w:pPr>
            <w:r w:rsidRPr="003C4872">
              <w:rPr>
                <w:rFonts w:ascii="Verdana" w:hAnsi="Verdana"/>
              </w:rPr>
              <w:t>$ 159.546</w:t>
            </w:r>
          </w:p>
        </w:tc>
        <w:tc>
          <w:tcPr>
            <w:tcW w:w="750" w:type="pct"/>
            <w:hideMark/>
          </w:tcPr>
          <w:p w14:paraId="3EF3FCC3" w14:textId="77777777" w:rsidR="003C4872" w:rsidRPr="003C4872" w:rsidRDefault="003C4872" w:rsidP="003C4872">
            <w:pPr>
              <w:spacing w:after="160" w:line="259" w:lineRule="auto"/>
              <w:jc w:val="center"/>
              <w:rPr>
                <w:rFonts w:ascii="Verdana" w:hAnsi="Verdana"/>
              </w:rPr>
            </w:pPr>
            <w:r w:rsidRPr="003C4872">
              <w:rPr>
                <w:rFonts w:ascii="Verdana" w:hAnsi="Verdana"/>
              </w:rPr>
              <w:t>$ 162.067</w:t>
            </w:r>
          </w:p>
        </w:tc>
        <w:tc>
          <w:tcPr>
            <w:tcW w:w="800" w:type="pct"/>
            <w:hideMark/>
          </w:tcPr>
          <w:p w14:paraId="313491F1" w14:textId="77777777" w:rsidR="003C4872" w:rsidRPr="003C4872" w:rsidRDefault="003C4872" w:rsidP="003C4872">
            <w:pPr>
              <w:spacing w:after="160" w:line="259" w:lineRule="auto"/>
              <w:jc w:val="center"/>
              <w:rPr>
                <w:rFonts w:ascii="Verdana" w:hAnsi="Verdana"/>
              </w:rPr>
            </w:pPr>
            <w:r w:rsidRPr="003C4872">
              <w:rPr>
                <w:rFonts w:ascii="Verdana" w:hAnsi="Verdana"/>
              </w:rPr>
              <w:t>$ 164.638</w:t>
            </w:r>
          </w:p>
        </w:tc>
        <w:tc>
          <w:tcPr>
            <w:tcW w:w="750" w:type="pct"/>
            <w:hideMark/>
          </w:tcPr>
          <w:p w14:paraId="48CFA0DE" w14:textId="77777777" w:rsidR="003C4872" w:rsidRPr="003C4872" w:rsidRDefault="003C4872" w:rsidP="003C4872">
            <w:pPr>
              <w:spacing w:after="160" w:line="259" w:lineRule="auto"/>
              <w:jc w:val="center"/>
              <w:rPr>
                <w:rFonts w:ascii="Verdana" w:hAnsi="Verdana"/>
              </w:rPr>
            </w:pPr>
            <w:r w:rsidRPr="003C4872">
              <w:rPr>
                <w:rFonts w:ascii="Verdana" w:hAnsi="Verdana"/>
              </w:rPr>
              <w:t>$ 167.261</w:t>
            </w:r>
          </w:p>
        </w:tc>
        <w:tc>
          <w:tcPr>
            <w:tcW w:w="650" w:type="pct"/>
            <w:hideMark/>
          </w:tcPr>
          <w:p w14:paraId="605B4814" w14:textId="77777777" w:rsidR="003C4872" w:rsidRPr="003C4872" w:rsidRDefault="003C4872" w:rsidP="003C4872">
            <w:pPr>
              <w:spacing w:after="160" w:line="259" w:lineRule="auto"/>
              <w:jc w:val="center"/>
              <w:rPr>
                <w:rFonts w:ascii="Verdana" w:hAnsi="Verdana"/>
              </w:rPr>
            </w:pPr>
            <w:r w:rsidRPr="003C4872">
              <w:rPr>
                <w:rFonts w:ascii="Verdana" w:hAnsi="Verdana"/>
              </w:rPr>
              <w:t>$ 169.936</w:t>
            </w:r>
          </w:p>
        </w:tc>
      </w:tr>
      <w:tr w:rsidR="003C4872" w:rsidRPr="003C4872" w14:paraId="0F114F09" w14:textId="77777777" w:rsidTr="003C4872">
        <w:tc>
          <w:tcPr>
            <w:tcW w:w="1250" w:type="pct"/>
            <w:hideMark/>
          </w:tcPr>
          <w:p w14:paraId="0E12D807" w14:textId="77777777" w:rsidR="003C4872" w:rsidRPr="003C4872" w:rsidRDefault="003C4872" w:rsidP="003C4872">
            <w:pPr>
              <w:spacing w:after="160" w:line="259" w:lineRule="auto"/>
              <w:jc w:val="center"/>
              <w:rPr>
                <w:rFonts w:ascii="Verdana" w:hAnsi="Verdana"/>
              </w:rPr>
            </w:pPr>
            <w:r w:rsidRPr="003C4872">
              <w:rPr>
                <w:rFonts w:ascii="Verdana" w:hAnsi="Verdana"/>
              </w:rPr>
              <w:t>SANTANDER</w:t>
            </w:r>
          </w:p>
        </w:tc>
        <w:tc>
          <w:tcPr>
            <w:tcW w:w="750" w:type="pct"/>
            <w:hideMark/>
          </w:tcPr>
          <w:p w14:paraId="03F63600" w14:textId="77777777" w:rsidR="003C4872" w:rsidRPr="003C4872" w:rsidRDefault="003C4872" w:rsidP="003C4872">
            <w:pPr>
              <w:spacing w:after="160" w:line="259" w:lineRule="auto"/>
              <w:jc w:val="center"/>
              <w:rPr>
                <w:rFonts w:ascii="Verdana" w:hAnsi="Verdana"/>
              </w:rPr>
            </w:pPr>
            <w:r w:rsidRPr="003C4872">
              <w:rPr>
                <w:rFonts w:ascii="Verdana" w:hAnsi="Verdana"/>
              </w:rPr>
              <w:t>$ 149.226</w:t>
            </w:r>
          </w:p>
        </w:tc>
        <w:tc>
          <w:tcPr>
            <w:tcW w:w="750" w:type="pct"/>
            <w:hideMark/>
          </w:tcPr>
          <w:p w14:paraId="17824CFC" w14:textId="77777777" w:rsidR="003C4872" w:rsidRPr="003C4872" w:rsidRDefault="003C4872" w:rsidP="003C4872">
            <w:pPr>
              <w:spacing w:after="160" w:line="259" w:lineRule="auto"/>
              <w:jc w:val="center"/>
              <w:rPr>
                <w:rFonts w:ascii="Verdana" w:hAnsi="Verdana"/>
              </w:rPr>
            </w:pPr>
            <w:r w:rsidRPr="003C4872">
              <w:rPr>
                <w:rFonts w:ascii="Verdana" w:hAnsi="Verdana"/>
              </w:rPr>
              <w:t>$ 151.554</w:t>
            </w:r>
          </w:p>
        </w:tc>
        <w:tc>
          <w:tcPr>
            <w:tcW w:w="800" w:type="pct"/>
            <w:hideMark/>
          </w:tcPr>
          <w:p w14:paraId="7CD00EC0" w14:textId="77777777" w:rsidR="003C4872" w:rsidRPr="003C4872" w:rsidRDefault="003C4872" w:rsidP="003C4872">
            <w:pPr>
              <w:spacing w:after="160" w:line="259" w:lineRule="auto"/>
              <w:jc w:val="center"/>
              <w:rPr>
                <w:rFonts w:ascii="Verdana" w:hAnsi="Verdana"/>
              </w:rPr>
            </w:pPr>
            <w:r w:rsidRPr="003C4872">
              <w:rPr>
                <w:rFonts w:ascii="Verdana" w:hAnsi="Verdana"/>
              </w:rPr>
              <w:t>$ 153.928</w:t>
            </w:r>
          </w:p>
        </w:tc>
        <w:tc>
          <w:tcPr>
            <w:tcW w:w="750" w:type="pct"/>
            <w:hideMark/>
          </w:tcPr>
          <w:p w14:paraId="54D2C639" w14:textId="77777777" w:rsidR="003C4872" w:rsidRPr="003C4872" w:rsidRDefault="003C4872" w:rsidP="003C4872">
            <w:pPr>
              <w:spacing w:after="160" w:line="259" w:lineRule="auto"/>
              <w:jc w:val="center"/>
              <w:rPr>
                <w:rFonts w:ascii="Verdana" w:hAnsi="Verdana"/>
              </w:rPr>
            </w:pPr>
            <w:r w:rsidRPr="003C4872">
              <w:rPr>
                <w:rFonts w:ascii="Verdana" w:hAnsi="Verdana"/>
              </w:rPr>
              <w:t>$ 156.350</w:t>
            </w:r>
          </w:p>
        </w:tc>
        <w:tc>
          <w:tcPr>
            <w:tcW w:w="650" w:type="pct"/>
            <w:hideMark/>
          </w:tcPr>
          <w:p w14:paraId="350B56E5" w14:textId="77777777" w:rsidR="003C4872" w:rsidRPr="003C4872" w:rsidRDefault="003C4872" w:rsidP="003C4872">
            <w:pPr>
              <w:spacing w:after="160" w:line="259" w:lineRule="auto"/>
              <w:jc w:val="center"/>
              <w:rPr>
                <w:rFonts w:ascii="Verdana" w:hAnsi="Verdana"/>
              </w:rPr>
            </w:pPr>
            <w:r w:rsidRPr="003C4872">
              <w:rPr>
                <w:rFonts w:ascii="Verdana" w:hAnsi="Verdana"/>
              </w:rPr>
              <w:t>$ 158.821</w:t>
            </w:r>
          </w:p>
        </w:tc>
      </w:tr>
      <w:tr w:rsidR="003C4872" w:rsidRPr="003C4872" w14:paraId="0387DEC0" w14:textId="77777777" w:rsidTr="003C4872">
        <w:tc>
          <w:tcPr>
            <w:tcW w:w="1250" w:type="pct"/>
            <w:hideMark/>
          </w:tcPr>
          <w:p w14:paraId="2611B675" w14:textId="77777777" w:rsidR="003C4872" w:rsidRPr="003C4872" w:rsidRDefault="003C4872" w:rsidP="003C4872">
            <w:pPr>
              <w:spacing w:after="160" w:line="259" w:lineRule="auto"/>
              <w:jc w:val="center"/>
              <w:rPr>
                <w:rFonts w:ascii="Verdana" w:hAnsi="Verdana"/>
              </w:rPr>
            </w:pPr>
            <w:r w:rsidRPr="003C4872">
              <w:rPr>
                <w:rFonts w:ascii="Verdana" w:hAnsi="Verdana"/>
              </w:rPr>
              <w:t>NORTE DE SANTANDER</w:t>
            </w:r>
          </w:p>
        </w:tc>
        <w:tc>
          <w:tcPr>
            <w:tcW w:w="750" w:type="pct"/>
            <w:hideMark/>
          </w:tcPr>
          <w:p w14:paraId="10916419" w14:textId="77777777" w:rsidR="003C4872" w:rsidRPr="003C4872" w:rsidRDefault="003C4872" w:rsidP="003C4872">
            <w:pPr>
              <w:spacing w:after="160" w:line="259" w:lineRule="auto"/>
              <w:jc w:val="center"/>
              <w:rPr>
                <w:rFonts w:ascii="Verdana" w:hAnsi="Verdana"/>
              </w:rPr>
            </w:pPr>
            <w:r w:rsidRPr="003C4872">
              <w:rPr>
                <w:rFonts w:ascii="Verdana" w:hAnsi="Verdana"/>
              </w:rPr>
              <w:t>$ 149.226</w:t>
            </w:r>
          </w:p>
        </w:tc>
        <w:tc>
          <w:tcPr>
            <w:tcW w:w="750" w:type="pct"/>
            <w:hideMark/>
          </w:tcPr>
          <w:p w14:paraId="34B9D266" w14:textId="77777777" w:rsidR="003C4872" w:rsidRPr="003C4872" w:rsidRDefault="003C4872" w:rsidP="003C4872">
            <w:pPr>
              <w:spacing w:after="160" w:line="259" w:lineRule="auto"/>
              <w:jc w:val="center"/>
              <w:rPr>
                <w:rFonts w:ascii="Verdana" w:hAnsi="Verdana"/>
              </w:rPr>
            </w:pPr>
            <w:r w:rsidRPr="003C4872">
              <w:rPr>
                <w:rFonts w:ascii="Verdana" w:hAnsi="Verdana"/>
              </w:rPr>
              <w:t>$ 151.554</w:t>
            </w:r>
          </w:p>
        </w:tc>
        <w:tc>
          <w:tcPr>
            <w:tcW w:w="800" w:type="pct"/>
            <w:hideMark/>
          </w:tcPr>
          <w:p w14:paraId="57C95930" w14:textId="77777777" w:rsidR="003C4872" w:rsidRPr="003C4872" w:rsidRDefault="003C4872" w:rsidP="003C4872">
            <w:pPr>
              <w:spacing w:after="160" w:line="259" w:lineRule="auto"/>
              <w:jc w:val="center"/>
              <w:rPr>
                <w:rFonts w:ascii="Verdana" w:hAnsi="Verdana"/>
              </w:rPr>
            </w:pPr>
            <w:r w:rsidRPr="003C4872">
              <w:rPr>
                <w:rFonts w:ascii="Verdana" w:hAnsi="Verdana"/>
              </w:rPr>
              <w:t>$ 153.928</w:t>
            </w:r>
          </w:p>
        </w:tc>
        <w:tc>
          <w:tcPr>
            <w:tcW w:w="750" w:type="pct"/>
            <w:hideMark/>
          </w:tcPr>
          <w:p w14:paraId="626F60E0" w14:textId="77777777" w:rsidR="003C4872" w:rsidRPr="003C4872" w:rsidRDefault="003C4872" w:rsidP="003C4872">
            <w:pPr>
              <w:spacing w:after="160" w:line="259" w:lineRule="auto"/>
              <w:jc w:val="center"/>
              <w:rPr>
                <w:rFonts w:ascii="Verdana" w:hAnsi="Verdana"/>
              </w:rPr>
            </w:pPr>
            <w:r w:rsidRPr="003C4872">
              <w:rPr>
                <w:rFonts w:ascii="Verdana" w:hAnsi="Verdana"/>
              </w:rPr>
              <w:t>$ 156.350</w:t>
            </w:r>
          </w:p>
        </w:tc>
        <w:tc>
          <w:tcPr>
            <w:tcW w:w="650" w:type="pct"/>
            <w:hideMark/>
          </w:tcPr>
          <w:p w14:paraId="65E4546E" w14:textId="77777777" w:rsidR="003C4872" w:rsidRPr="003C4872" w:rsidRDefault="003C4872" w:rsidP="003C4872">
            <w:pPr>
              <w:spacing w:after="160" w:line="259" w:lineRule="auto"/>
              <w:jc w:val="center"/>
              <w:rPr>
                <w:rFonts w:ascii="Verdana" w:hAnsi="Verdana"/>
              </w:rPr>
            </w:pPr>
            <w:r w:rsidRPr="003C4872">
              <w:rPr>
                <w:rFonts w:ascii="Verdana" w:hAnsi="Verdana"/>
              </w:rPr>
              <w:t>$ 158.821</w:t>
            </w:r>
          </w:p>
        </w:tc>
      </w:tr>
      <w:tr w:rsidR="003C4872" w:rsidRPr="003C4872" w14:paraId="25D5E326" w14:textId="77777777" w:rsidTr="003C4872">
        <w:tc>
          <w:tcPr>
            <w:tcW w:w="1250" w:type="pct"/>
            <w:hideMark/>
          </w:tcPr>
          <w:p w14:paraId="0E79169D" w14:textId="77777777" w:rsidR="003C4872" w:rsidRPr="003C4872" w:rsidRDefault="003C4872" w:rsidP="003C4872">
            <w:pPr>
              <w:spacing w:after="160" w:line="259" w:lineRule="auto"/>
              <w:jc w:val="center"/>
              <w:rPr>
                <w:rFonts w:ascii="Verdana" w:hAnsi="Verdana"/>
              </w:rPr>
            </w:pPr>
            <w:r w:rsidRPr="003C4872">
              <w:rPr>
                <w:rFonts w:ascii="Verdana" w:hAnsi="Verdana"/>
              </w:rPr>
              <w:t>ANTIOQUIA</w:t>
            </w:r>
          </w:p>
        </w:tc>
        <w:tc>
          <w:tcPr>
            <w:tcW w:w="750" w:type="pct"/>
            <w:hideMark/>
          </w:tcPr>
          <w:p w14:paraId="5665349D" w14:textId="77777777" w:rsidR="003C4872" w:rsidRPr="003C4872" w:rsidRDefault="003C4872" w:rsidP="003C4872">
            <w:pPr>
              <w:spacing w:after="160" w:line="259" w:lineRule="auto"/>
              <w:jc w:val="center"/>
              <w:rPr>
                <w:rFonts w:ascii="Verdana" w:hAnsi="Verdana"/>
              </w:rPr>
            </w:pPr>
            <w:r w:rsidRPr="003C4872">
              <w:rPr>
                <w:rFonts w:ascii="Verdana" w:hAnsi="Verdana"/>
              </w:rPr>
              <w:t>$ 169.289</w:t>
            </w:r>
          </w:p>
        </w:tc>
        <w:tc>
          <w:tcPr>
            <w:tcW w:w="750" w:type="pct"/>
            <w:hideMark/>
          </w:tcPr>
          <w:p w14:paraId="03A051FE" w14:textId="77777777" w:rsidR="003C4872" w:rsidRPr="003C4872" w:rsidRDefault="003C4872" w:rsidP="003C4872">
            <w:pPr>
              <w:spacing w:after="160" w:line="259" w:lineRule="auto"/>
              <w:jc w:val="center"/>
              <w:rPr>
                <w:rFonts w:ascii="Verdana" w:hAnsi="Verdana"/>
              </w:rPr>
            </w:pPr>
            <w:r w:rsidRPr="003C4872">
              <w:rPr>
                <w:rFonts w:ascii="Verdana" w:hAnsi="Verdana"/>
              </w:rPr>
              <w:t>$ 171.794</w:t>
            </w:r>
          </w:p>
        </w:tc>
        <w:tc>
          <w:tcPr>
            <w:tcW w:w="800" w:type="pct"/>
            <w:hideMark/>
          </w:tcPr>
          <w:p w14:paraId="3876206A" w14:textId="77777777" w:rsidR="003C4872" w:rsidRPr="003C4872" w:rsidRDefault="003C4872" w:rsidP="003C4872">
            <w:pPr>
              <w:spacing w:after="160" w:line="259" w:lineRule="auto"/>
              <w:jc w:val="center"/>
              <w:rPr>
                <w:rFonts w:ascii="Verdana" w:hAnsi="Verdana"/>
              </w:rPr>
            </w:pPr>
            <w:r w:rsidRPr="003C4872">
              <w:rPr>
                <w:rFonts w:ascii="Verdana" w:hAnsi="Verdana"/>
              </w:rPr>
              <w:t>$ 174.350</w:t>
            </w:r>
          </w:p>
        </w:tc>
        <w:tc>
          <w:tcPr>
            <w:tcW w:w="750" w:type="pct"/>
            <w:hideMark/>
          </w:tcPr>
          <w:p w14:paraId="26C6639E" w14:textId="77777777" w:rsidR="003C4872" w:rsidRPr="003C4872" w:rsidRDefault="003C4872" w:rsidP="003C4872">
            <w:pPr>
              <w:spacing w:after="160" w:line="259" w:lineRule="auto"/>
              <w:jc w:val="center"/>
              <w:rPr>
                <w:rFonts w:ascii="Verdana" w:hAnsi="Verdana"/>
              </w:rPr>
            </w:pPr>
            <w:r w:rsidRPr="003C4872">
              <w:rPr>
                <w:rFonts w:ascii="Verdana" w:hAnsi="Verdana"/>
              </w:rPr>
              <w:t>$ 176.957</w:t>
            </w:r>
          </w:p>
        </w:tc>
        <w:tc>
          <w:tcPr>
            <w:tcW w:w="650" w:type="pct"/>
            <w:hideMark/>
          </w:tcPr>
          <w:p w14:paraId="23E86776" w14:textId="77777777" w:rsidR="003C4872" w:rsidRPr="003C4872" w:rsidRDefault="003C4872" w:rsidP="003C4872">
            <w:pPr>
              <w:spacing w:after="160" w:line="259" w:lineRule="auto"/>
              <w:jc w:val="center"/>
              <w:rPr>
                <w:rFonts w:ascii="Verdana" w:hAnsi="Verdana"/>
              </w:rPr>
            </w:pPr>
            <w:r w:rsidRPr="003C4872">
              <w:rPr>
                <w:rFonts w:ascii="Verdana" w:hAnsi="Verdana"/>
              </w:rPr>
              <w:t>$ 179.616</w:t>
            </w:r>
          </w:p>
        </w:tc>
      </w:tr>
      <w:tr w:rsidR="003C4872" w:rsidRPr="003C4872" w14:paraId="05A9BE40" w14:textId="77777777" w:rsidTr="003C4872">
        <w:tc>
          <w:tcPr>
            <w:tcW w:w="1250" w:type="pct"/>
            <w:hideMark/>
          </w:tcPr>
          <w:p w14:paraId="1977F502" w14:textId="77777777" w:rsidR="003C4872" w:rsidRPr="003C4872" w:rsidRDefault="003C4872" w:rsidP="003C4872">
            <w:pPr>
              <w:spacing w:after="160" w:line="259" w:lineRule="auto"/>
              <w:jc w:val="center"/>
              <w:rPr>
                <w:rFonts w:ascii="Verdana" w:hAnsi="Verdana"/>
              </w:rPr>
            </w:pPr>
            <w:r w:rsidRPr="003C4872">
              <w:rPr>
                <w:rFonts w:ascii="Verdana" w:hAnsi="Verdana"/>
              </w:rPr>
              <w:t>NARIÑO</w:t>
            </w:r>
          </w:p>
        </w:tc>
        <w:tc>
          <w:tcPr>
            <w:tcW w:w="750" w:type="pct"/>
            <w:hideMark/>
          </w:tcPr>
          <w:p w14:paraId="29FF1D27" w14:textId="77777777" w:rsidR="003C4872" w:rsidRPr="003C4872" w:rsidRDefault="003C4872" w:rsidP="003C4872">
            <w:pPr>
              <w:spacing w:after="160" w:line="259" w:lineRule="auto"/>
              <w:jc w:val="center"/>
              <w:rPr>
                <w:rFonts w:ascii="Verdana" w:hAnsi="Verdana"/>
              </w:rPr>
            </w:pPr>
            <w:r w:rsidRPr="003C4872">
              <w:rPr>
                <w:rFonts w:ascii="Verdana" w:hAnsi="Verdana"/>
              </w:rPr>
              <w:t>$ 169.289</w:t>
            </w:r>
          </w:p>
        </w:tc>
        <w:tc>
          <w:tcPr>
            <w:tcW w:w="750" w:type="pct"/>
            <w:hideMark/>
          </w:tcPr>
          <w:p w14:paraId="3B0E2953" w14:textId="77777777" w:rsidR="003C4872" w:rsidRPr="003C4872" w:rsidRDefault="003C4872" w:rsidP="003C4872">
            <w:pPr>
              <w:spacing w:after="160" w:line="259" w:lineRule="auto"/>
              <w:jc w:val="center"/>
              <w:rPr>
                <w:rFonts w:ascii="Verdana" w:hAnsi="Verdana"/>
              </w:rPr>
            </w:pPr>
            <w:r w:rsidRPr="003C4872">
              <w:rPr>
                <w:rFonts w:ascii="Verdana" w:hAnsi="Verdana"/>
              </w:rPr>
              <w:t>$ 171.794</w:t>
            </w:r>
          </w:p>
        </w:tc>
        <w:tc>
          <w:tcPr>
            <w:tcW w:w="800" w:type="pct"/>
            <w:hideMark/>
          </w:tcPr>
          <w:p w14:paraId="29542BEC" w14:textId="77777777" w:rsidR="003C4872" w:rsidRPr="003C4872" w:rsidRDefault="003C4872" w:rsidP="003C4872">
            <w:pPr>
              <w:spacing w:after="160" w:line="259" w:lineRule="auto"/>
              <w:jc w:val="center"/>
              <w:rPr>
                <w:rFonts w:ascii="Verdana" w:hAnsi="Verdana"/>
              </w:rPr>
            </w:pPr>
            <w:r w:rsidRPr="003C4872">
              <w:rPr>
                <w:rFonts w:ascii="Verdana" w:hAnsi="Verdana"/>
              </w:rPr>
              <w:t>$ 174.350</w:t>
            </w:r>
          </w:p>
        </w:tc>
        <w:tc>
          <w:tcPr>
            <w:tcW w:w="750" w:type="pct"/>
            <w:hideMark/>
          </w:tcPr>
          <w:p w14:paraId="1D25BD40" w14:textId="77777777" w:rsidR="003C4872" w:rsidRPr="003C4872" w:rsidRDefault="003C4872" w:rsidP="003C4872">
            <w:pPr>
              <w:spacing w:after="160" w:line="259" w:lineRule="auto"/>
              <w:jc w:val="center"/>
              <w:rPr>
                <w:rFonts w:ascii="Verdana" w:hAnsi="Verdana"/>
              </w:rPr>
            </w:pPr>
            <w:r w:rsidRPr="003C4872">
              <w:rPr>
                <w:rFonts w:ascii="Verdana" w:hAnsi="Verdana"/>
              </w:rPr>
              <w:t>S 176.957</w:t>
            </w:r>
          </w:p>
        </w:tc>
        <w:tc>
          <w:tcPr>
            <w:tcW w:w="650" w:type="pct"/>
            <w:hideMark/>
          </w:tcPr>
          <w:p w14:paraId="4BDA02C9" w14:textId="77777777" w:rsidR="003C4872" w:rsidRPr="003C4872" w:rsidRDefault="003C4872" w:rsidP="003C4872">
            <w:pPr>
              <w:spacing w:after="160" w:line="259" w:lineRule="auto"/>
              <w:jc w:val="center"/>
              <w:rPr>
                <w:rFonts w:ascii="Verdana" w:hAnsi="Verdana"/>
              </w:rPr>
            </w:pPr>
            <w:r w:rsidRPr="003C4872">
              <w:rPr>
                <w:rFonts w:ascii="Verdana" w:hAnsi="Verdana"/>
              </w:rPr>
              <w:t>$ 179.616</w:t>
            </w:r>
          </w:p>
        </w:tc>
      </w:tr>
      <w:tr w:rsidR="003C4872" w:rsidRPr="003C4872" w14:paraId="6A5C69C3" w14:textId="77777777" w:rsidTr="003C4872">
        <w:tc>
          <w:tcPr>
            <w:tcW w:w="1250" w:type="pct"/>
            <w:hideMark/>
          </w:tcPr>
          <w:p w14:paraId="5BF45FEF" w14:textId="77777777" w:rsidR="003C4872" w:rsidRPr="003C4872" w:rsidRDefault="003C4872" w:rsidP="003C4872">
            <w:pPr>
              <w:spacing w:after="160" w:line="259" w:lineRule="auto"/>
              <w:jc w:val="center"/>
              <w:rPr>
                <w:rFonts w:ascii="Verdana" w:hAnsi="Verdana"/>
              </w:rPr>
            </w:pPr>
            <w:r w:rsidRPr="003C4872">
              <w:rPr>
                <w:rFonts w:ascii="Verdana" w:hAnsi="Verdana"/>
              </w:rPr>
              <w:t>ATLANTICO</w:t>
            </w:r>
          </w:p>
        </w:tc>
        <w:tc>
          <w:tcPr>
            <w:tcW w:w="750" w:type="pct"/>
            <w:hideMark/>
          </w:tcPr>
          <w:p w14:paraId="491146FD" w14:textId="77777777" w:rsidR="003C4872" w:rsidRPr="003C4872" w:rsidRDefault="003C4872" w:rsidP="003C4872">
            <w:pPr>
              <w:spacing w:after="160" w:line="259" w:lineRule="auto"/>
              <w:jc w:val="center"/>
              <w:rPr>
                <w:rFonts w:ascii="Verdana" w:hAnsi="Verdana"/>
              </w:rPr>
            </w:pPr>
            <w:r w:rsidRPr="003C4872">
              <w:rPr>
                <w:rFonts w:ascii="Verdana" w:hAnsi="Verdana"/>
              </w:rPr>
              <w:t>$ 159.546</w:t>
            </w:r>
          </w:p>
        </w:tc>
        <w:tc>
          <w:tcPr>
            <w:tcW w:w="750" w:type="pct"/>
            <w:hideMark/>
          </w:tcPr>
          <w:p w14:paraId="36DD38B8" w14:textId="77777777" w:rsidR="003C4872" w:rsidRPr="003C4872" w:rsidRDefault="003C4872" w:rsidP="003C4872">
            <w:pPr>
              <w:spacing w:after="160" w:line="259" w:lineRule="auto"/>
              <w:jc w:val="center"/>
              <w:rPr>
                <w:rFonts w:ascii="Verdana" w:hAnsi="Verdana"/>
              </w:rPr>
            </w:pPr>
            <w:r w:rsidRPr="003C4872">
              <w:rPr>
                <w:rFonts w:ascii="Verdana" w:hAnsi="Verdana"/>
              </w:rPr>
              <w:t>$ 162.067</w:t>
            </w:r>
          </w:p>
        </w:tc>
        <w:tc>
          <w:tcPr>
            <w:tcW w:w="800" w:type="pct"/>
            <w:hideMark/>
          </w:tcPr>
          <w:p w14:paraId="5FD5B865" w14:textId="77777777" w:rsidR="003C4872" w:rsidRPr="003C4872" w:rsidRDefault="003C4872" w:rsidP="003C4872">
            <w:pPr>
              <w:spacing w:after="160" w:line="259" w:lineRule="auto"/>
              <w:jc w:val="center"/>
              <w:rPr>
                <w:rFonts w:ascii="Verdana" w:hAnsi="Verdana"/>
              </w:rPr>
            </w:pPr>
            <w:r w:rsidRPr="003C4872">
              <w:rPr>
                <w:rFonts w:ascii="Verdana" w:hAnsi="Verdana"/>
              </w:rPr>
              <w:t>$ 164.638</w:t>
            </w:r>
          </w:p>
        </w:tc>
        <w:tc>
          <w:tcPr>
            <w:tcW w:w="750" w:type="pct"/>
            <w:hideMark/>
          </w:tcPr>
          <w:p w14:paraId="250FD475" w14:textId="77777777" w:rsidR="003C4872" w:rsidRPr="003C4872" w:rsidRDefault="003C4872" w:rsidP="003C4872">
            <w:pPr>
              <w:spacing w:after="160" w:line="259" w:lineRule="auto"/>
              <w:jc w:val="center"/>
              <w:rPr>
                <w:rFonts w:ascii="Verdana" w:hAnsi="Verdana"/>
              </w:rPr>
            </w:pPr>
            <w:r w:rsidRPr="003C4872">
              <w:rPr>
                <w:rFonts w:ascii="Verdana" w:hAnsi="Verdana"/>
              </w:rPr>
              <w:t>S 167.261</w:t>
            </w:r>
          </w:p>
        </w:tc>
        <w:tc>
          <w:tcPr>
            <w:tcW w:w="650" w:type="pct"/>
            <w:hideMark/>
          </w:tcPr>
          <w:p w14:paraId="6B565735" w14:textId="77777777" w:rsidR="003C4872" w:rsidRPr="003C4872" w:rsidRDefault="003C4872" w:rsidP="003C4872">
            <w:pPr>
              <w:spacing w:after="160" w:line="259" w:lineRule="auto"/>
              <w:jc w:val="center"/>
              <w:rPr>
                <w:rFonts w:ascii="Verdana" w:hAnsi="Verdana"/>
              </w:rPr>
            </w:pPr>
            <w:r w:rsidRPr="003C4872">
              <w:rPr>
                <w:rFonts w:ascii="Verdana" w:hAnsi="Verdana"/>
              </w:rPr>
              <w:t>$ 169.936</w:t>
            </w:r>
          </w:p>
        </w:tc>
      </w:tr>
      <w:tr w:rsidR="003C4872" w:rsidRPr="003C4872" w14:paraId="6805494C" w14:textId="77777777" w:rsidTr="003C4872">
        <w:tc>
          <w:tcPr>
            <w:tcW w:w="1250" w:type="pct"/>
            <w:hideMark/>
          </w:tcPr>
          <w:p w14:paraId="7652520D" w14:textId="77777777" w:rsidR="003C4872" w:rsidRPr="003C4872" w:rsidRDefault="003C4872" w:rsidP="003C4872">
            <w:pPr>
              <w:spacing w:after="160" w:line="259" w:lineRule="auto"/>
              <w:jc w:val="center"/>
              <w:rPr>
                <w:rFonts w:ascii="Verdana" w:hAnsi="Verdana"/>
              </w:rPr>
            </w:pPr>
            <w:r w:rsidRPr="003C4872">
              <w:rPr>
                <w:rFonts w:ascii="Verdana" w:hAnsi="Verdana"/>
              </w:rPr>
              <w:lastRenderedPageBreak/>
              <w:t>LA GUAJIRA</w:t>
            </w:r>
          </w:p>
        </w:tc>
        <w:tc>
          <w:tcPr>
            <w:tcW w:w="750" w:type="pct"/>
            <w:hideMark/>
          </w:tcPr>
          <w:p w14:paraId="4F22B25C" w14:textId="77777777" w:rsidR="003C4872" w:rsidRPr="003C4872" w:rsidRDefault="003C4872" w:rsidP="003C4872">
            <w:pPr>
              <w:spacing w:after="160" w:line="259" w:lineRule="auto"/>
              <w:jc w:val="center"/>
              <w:rPr>
                <w:rFonts w:ascii="Verdana" w:hAnsi="Verdana"/>
              </w:rPr>
            </w:pPr>
            <w:r w:rsidRPr="003C4872">
              <w:rPr>
                <w:rFonts w:ascii="Verdana" w:hAnsi="Verdana"/>
              </w:rPr>
              <w:t>$ 159.546</w:t>
            </w:r>
          </w:p>
        </w:tc>
        <w:tc>
          <w:tcPr>
            <w:tcW w:w="750" w:type="pct"/>
            <w:hideMark/>
          </w:tcPr>
          <w:p w14:paraId="01215429" w14:textId="77777777" w:rsidR="003C4872" w:rsidRPr="003C4872" w:rsidRDefault="003C4872" w:rsidP="003C4872">
            <w:pPr>
              <w:spacing w:after="160" w:line="259" w:lineRule="auto"/>
              <w:jc w:val="center"/>
              <w:rPr>
                <w:rFonts w:ascii="Verdana" w:hAnsi="Verdana"/>
              </w:rPr>
            </w:pPr>
            <w:r w:rsidRPr="003C4872">
              <w:rPr>
                <w:rFonts w:ascii="Verdana" w:hAnsi="Verdana"/>
              </w:rPr>
              <w:t>$ 162.067</w:t>
            </w:r>
          </w:p>
        </w:tc>
        <w:tc>
          <w:tcPr>
            <w:tcW w:w="800" w:type="pct"/>
            <w:hideMark/>
          </w:tcPr>
          <w:p w14:paraId="76A6491C" w14:textId="77777777" w:rsidR="003C4872" w:rsidRPr="003C4872" w:rsidRDefault="003C4872" w:rsidP="003C4872">
            <w:pPr>
              <w:spacing w:after="160" w:line="259" w:lineRule="auto"/>
              <w:jc w:val="center"/>
              <w:rPr>
                <w:rFonts w:ascii="Verdana" w:hAnsi="Verdana"/>
              </w:rPr>
            </w:pPr>
            <w:r w:rsidRPr="003C4872">
              <w:rPr>
                <w:rFonts w:ascii="Verdana" w:hAnsi="Verdana"/>
              </w:rPr>
              <w:t>$ 164.638</w:t>
            </w:r>
          </w:p>
        </w:tc>
        <w:tc>
          <w:tcPr>
            <w:tcW w:w="750" w:type="pct"/>
            <w:hideMark/>
          </w:tcPr>
          <w:p w14:paraId="644FBB6B" w14:textId="77777777" w:rsidR="003C4872" w:rsidRPr="003C4872" w:rsidRDefault="003C4872" w:rsidP="003C4872">
            <w:pPr>
              <w:spacing w:after="160" w:line="259" w:lineRule="auto"/>
              <w:jc w:val="center"/>
              <w:rPr>
                <w:rFonts w:ascii="Verdana" w:hAnsi="Verdana"/>
              </w:rPr>
            </w:pPr>
            <w:r w:rsidRPr="003C4872">
              <w:rPr>
                <w:rFonts w:ascii="Verdana" w:hAnsi="Verdana"/>
              </w:rPr>
              <w:t>$ 167.261</w:t>
            </w:r>
          </w:p>
        </w:tc>
        <w:tc>
          <w:tcPr>
            <w:tcW w:w="650" w:type="pct"/>
            <w:hideMark/>
          </w:tcPr>
          <w:p w14:paraId="61D5F42D" w14:textId="77777777" w:rsidR="003C4872" w:rsidRPr="003C4872" w:rsidRDefault="003C4872" w:rsidP="003C4872">
            <w:pPr>
              <w:spacing w:after="160" w:line="259" w:lineRule="auto"/>
              <w:jc w:val="center"/>
              <w:rPr>
                <w:rFonts w:ascii="Verdana" w:hAnsi="Verdana"/>
              </w:rPr>
            </w:pPr>
            <w:r w:rsidRPr="003C4872">
              <w:rPr>
                <w:rFonts w:ascii="Verdana" w:hAnsi="Verdana"/>
              </w:rPr>
              <w:t>$ 169.936</w:t>
            </w:r>
          </w:p>
        </w:tc>
      </w:tr>
      <w:tr w:rsidR="003C4872" w:rsidRPr="003C4872" w14:paraId="17A822E4" w14:textId="77777777" w:rsidTr="003C4872">
        <w:tc>
          <w:tcPr>
            <w:tcW w:w="1250" w:type="pct"/>
            <w:hideMark/>
          </w:tcPr>
          <w:p w14:paraId="2DD9D87B" w14:textId="77777777" w:rsidR="003C4872" w:rsidRPr="003C4872" w:rsidRDefault="003C4872" w:rsidP="003C4872">
            <w:pPr>
              <w:spacing w:after="160" w:line="259" w:lineRule="auto"/>
              <w:jc w:val="center"/>
              <w:rPr>
                <w:rFonts w:ascii="Verdana" w:hAnsi="Verdana"/>
              </w:rPr>
            </w:pPr>
            <w:r w:rsidRPr="003C4872">
              <w:rPr>
                <w:rFonts w:ascii="Verdana" w:hAnsi="Verdana"/>
              </w:rPr>
              <w:t>RISARALDA</w:t>
            </w:r>
          </w:p>
        </w:tc>
        <w:tc>
          <w:tcPr>
            <w:tcW w:w="750" w:type="pct"/>
            <w:hideMark/>
          </w:tcPr>
          <w:p w14:paraId="1952A16E" w14:textId="77777777" w:rsidR="003C4872" w:rsidRPr="003C4872" w:rsidRDefault="003C4872" w:rsidP="003C4872">
            <w:pPr>
              <w:spacing w:after="160" w:line="259" w:lineRule="auto"/>
              <w:jc w:val="center"/>
              <w:rPr>
                <w:rFonts w:ascii="Verdana" w:hAnsi="Verdana"/>
              </w:rPr>
            </w:pPr>
            <w:r w:rsidRPr="003C4872">
              <w:rPr>
                <w:rFonts w:ascii="Verdana" w:hAnsi="Verdana"/>
              </w:rPr>
              <w:t>$ 169.289</w:t>
            </w:r>
          </w:p>
        </w:tc>
        <w:tc>
          <w:tcPr>
            <w:tcW w:w="750" w:type="pct"/>
            <w:hideMark/>
          </w:tcPr>
          <w:p w14:paraId="1207BC06" w14:textId="77777777" w:rsidR="003C4872" w:rsidRPr="003C4872" w:rsidRDefault="003C4872" w:rsidP="003C4872">
            <w:pPr>
              <w:spacing w:after="160" w:line="259" w:lineRule="auto"/>
              <w:jc w:val="center"/>
              <w:rPr>
                <w:rFonts w:ascii="Verdana" w:hAnsi="Verdana"/>
              </w:rPr>
            </w:pPr>
            <w:r w:rsidRPr="003C4872">
              <w:rPr>
                <w:rFonts w:ascii="Verdana" w:hAnsi="Verdana"/>
              </w:rPr>
              <w:t>$ 171.794</w:t>
            </w:r>
          </w:p>
        </w:tc>
        <w:tc>
          <w:tcPr>
            <w:tcW w:w="800" w:type="pct"/>
            <w:hideMark/>
          </w:tcPr>
          <w:p w14:paraId="4DC4FB76" w14:textId="77777777" w:rsidR="003C4872" w:rsidRPr="003C4872" w:rsidRDefault="003C4872" w:rsidP="003C4872">
            <w:pPr>
              <w:spacing w:after="160" w:line="259" w:lineRule="auto"/>
              <w:jc w:val="center"/>
              <w:rPr>
                <w:rFonts w:ascii="Verdana" w:hAnsi="Verdana"/>
              </w:rPr>
            </w:pPr>
            <w:r w:rsidRPr="003C4872">
              <w:rPr>
                <w:rFonts w:ascii="Verdana" w:hAnsi="Verdana"/>
              </w:rPr>
              <w:t>$ 174.350</w:t>
            </w:r>
          </w:p>
        </w:tc>
        <w:tc>
          <w:tcPr>
            <w:tcW w:w="750" w:type="pct"/>
            <w:hideMark/>
          </w:tcPr>
          <w:p w14:paraId="18EFAA12" w14:textId="77777777" w:rsidR="003C4872" w:rsidRPr="003C4872" w:rsidRDefault="003C4872" w:rsidP="003C4872">
            <w:pPr>
              <w:spacing w:after="160" w:line="259" w:lineRule="auto"/>
              <w:jc w:val="center"/>
              <w:rPr>
                <w:rFonts w:ascii="Verdana" w:hAnsi="Verdana"/>
              </w:rPr>
            </w:pPr>
            <w:r w:rsidRPr="003C4872">
              <w:rPr>
                <w:rFonts w:ascii="Verdana" w:hAnsi="Verdana"/>
              </w:rPr>
              <w:t>$ 176.957</w:t>
            </w:r>
          </w:p>
        </w:tc>
        <w:tc>
          <w:tcPr>
            <w:tcW w:w="650" w:type="pct"/>
            <w:hideMark/>
          </w:tcPr>
          <w:p w14:paraId="3D5C43F7" w14:textId="77777777" w:rsidR="003C4872" w:rsidRPr="003C4872" w:rsidRDefault="003C4872" w:rsidP="003C4872">
            <w:pPr>
              <w:spacing w:after="160" w:line="259" w:lineRule="auto"/>
              <w:jc w:val="center"/>
              <w:rPr>
                <w:rFonts w:ascii="Verdana" w:hAnsi="Verdana"/>
              </w:rPr>
            </w:pPr>
            <w:r w:rsidRPr="003C4872">
              <w:rPr>
                <w:rFonts w:ascii="Verdana" w:hAnsi="Verdana"/>
              </w:rPr>
              <w:t>$ 179.616</w:t>
            </w:r>
          </w:p>
        </w:tc>
      </w:tr>
      <w:tr w:rsidR="003C4872" w:rsidRPr="003C4872" w14:paraId="69F31DF6" w14:textId="77777777" w:rsidTr="003C4872">
        <w:tc>
          <w:tcPr>
            <w:tcW w:w="1250" w:type="pct"/>
            <w:hideMark/>
          </w:tcPr>
          <w:p w14:paraId="284F353C" w14:textId="77777777" w:rsidR="003C4872" w:rsidRPr="003C4872" w:rsidRDefault="003C4872" w:rsidP="003C4872">
            <w:pPr>
              <w:spacing w:after="160" w:line="259" w:lineRule="auto"/>
              <w:jc w:val="center"/>
              <w:rPr>
                <w:rFonts w:ascii="Verdana" w:hAnsi="Verdana"/>
              </w:rPr>
            </w:pPr>
            <w:r w:rsidRPr="003C4872">
              <w:rPr>
                <w:rFonts w:ascii="Verdana" w:hAnsi="Verdana"/>
              </w:rPr>
              <w:t>CESAR</w:t>
            </w:r>
          </w:p>
        </w:tc>
        <w:tc>
          <w:tcPr>
            <w:tcW w:w="750" w:type="pct"/>
            <w:hideMark/>
          </w:tcPr>
          <w:p w14:paraId="01B9FF50" w14:textId="77777777" w:rsidR="003C4872" w:rsidRPr="003C4872" w:rsidRDefault="003C4872" w:rsidP="003C4872">
            <w:pPr>
              <w:spacing w:after="160" w:line="259" w:lineRule="auto"/>
              <w:jc w:val="center"/>
              <w:rPr>
                <w:rFonts w:ascii="Verdana" w:hAnsi="Verdana"/>
              </w:rPr>
            </w:pPr>
            <w:r w:rsidRPr="003C4872">
              <w:rPr>
                <w:rFonts w:ascii="Verdana" w:hAnsi="Verdana"/>
              </w:rPr>
              <w:t>$ 159.546</w:t>
            </w:r>
          </w:p>
        </w:tc>
        <w:tc>
          <w:tcPr>
            <w:tcW w:w="750" w:type="pct"/>
            <w:hideMark/>
          </w:tcPr>
          <w:p w14:paraId="57846299" w14:textId="77777777" w:rsidR="003C4872" w:rsidRPr="003C4872" w:rsidRDefault="003C4872" w:rsidP="003C4872">
            <w:pPr>
              <w:spacing w:after="160" w:line="259" w:lineRule="auto"/>
              <w:jc w:val="center"/>
              <w:rPr>
                <w:rFonts w:ascii="Verdana" w:hAnsi="Verdana"/>
              </w:rPr>
            </w:pPr>
            <w:r w:rsidRPr="003C4872">
              <w:rPr>
                <w:rFonts w:ascii="Verdana" w:hAnsi="Verdana"/>
              </w:rPr>
              <w:t>$ 162.067</w:t>
            </w:r>
          </w:p>
        </w:tc>
        <w:tc>
          <w:tcPr>
            <w:tcW w:w="800" w:type="pct"/>
            <w:hideMark/>
          </w:tcPr>
          <w:p w14:paraId="0CC76CD1" w14:textId="77777777" w:rsidR="003C4872" w:rsidRPr="003C4872" w:rsidRDefault="003C4872" w:rsidP="003C4872">
            <w:pPr>
              <w:spacing w:after="160" w:line="259" w:lineRule="auto"/>
              <w:jc w:val="center"/>
              <w:rPr>
                <w:rFonts w:ascii="Verdana" w:hAnsi="Verdana"/>
              </w:rPr>
            </w:pPr>
            <w:r w:rsidRPr="003C4872">
              <w:rPr>
                <w:rFonts w:ascii="Verdana" w:hAnsi="Verdana"/>
              </w:rPr>
              <w:t>$ 164.638</w:t>
            </w:r>
          </w:p>
        </w:tc>
        <w:tc>
          <w:tcPr>
            <w:tcW w:w="750" w:type="pct"/>
            <w:hideMark/>
          </w:tcPr>
          <w:p w14:paraId="59A64140" w14:textId="77777777" w:rsidR="003C4872" w:rsidRPr="003C4872" w:rsidRDefault="003C4872" w:rsidP="003C4872">
            <w:pPr>
              <w:spacing w:after="160" w:line="259" w:lineRule="auto"/>
              <w:jc w:val="center"/>
              <w:rPr>
                <w:rFonts w:ascii="Verdana" w:hAnsi="Verdana"/>
              </w:rPr>
            </w:pPr>
            <w:r w:rsidRPr="003C4872">
              <w:rPr>
                <w:rFonts w:ascii="Verdana" w:hAnsi="Verdana"/>
              </w:rPr>
              <w:t>$ 167.261</w:t>
            </w:r>
          </w:p>
        </w:tc>
        <w:tc>
          <w:tcPr>
            <w:tcW w:w="650" w:type="pct"/>
            <w:hideMark/>
          </w:tcPr>
          <w:p w14:paraId="5A221E59" w14:textId="77777777" w:rsidR="003C4872" w:rsidRPr="003C4872" w:rsidRDefault="003C4872" w:rsidP="003C4872">
            <w:pPr>
              <w:spacing w:after="160" w:line="259" w:lineRule="auto"/>
              <w:jc w:val="center"/>
              <w:rPr>
                <w:rFonts w:ascii="Verdana" w:hAnsi="Verdana"/>
              </w:rPr>
            </w:pPr>
            <w:r w:rsidRPr="003C4872">
              <w:rPr>
                <w:rFonts w:ascii="Verdana" w:hAnsi="Verdana"/>
              </w:rPr>
              <w:t>$ 169.936</w:t>
            </w:r>
          </w:p>
        </w:tc>
      </w:tr>
      <w:tr w:rsidR="003C4872" w:rsidRPr="003C4872" w14:paraId="1D5D3CE9" w14:textId="77777777" w:rsidTr="003C4872">
        <w:tc>
          <w:tcPr>
            <w:tcW w:w="1250" w:type="pct"/>
            <w:hideMark/>
          </w:tcPr>
          <w:p w14:paraId="2ED15A35" w14:textId="77777777" w:rsidR="003C4872" w:rsidRPr="003C4872" w:rsidRDefault="003C4872" w:rsidP="003C4872">
            <w:pPr>
              <w:spacing w:after="160" w:line="259" w:lineRule="auto"/>
              <w:jc w:val="center"/>
              <w:rPr>
                <w:rFonts w:ascii="Verdana" w:hAnsi="Verdana"/>
              </w:rPr>
            </w:pPr>
            <w:r w:rsidRPr="003C4872">
              <w:rPr>
                <w:rFonts w:ascii="Verdana" w:hAnsi="Verdana"/>
              </w:rPr>
              <w:t>MAGDALENA</w:t>
            </w:r>
          </w:p>
        </w:tc>
        <w:tc>
          <w:tcPr>
            <w:tcW w:w="750" w:type="pct"/>
            <w:hideMark/>
          </w:tcPr>
          <w:p w14:paraId="307E760D" w14:textId="77777777" w:rsidR="003C4872" w:rsidRPr="003C4872" w:rsidRDefault="003C4872" w:rsidP="003C4872">
            <w:pPr>
              <w:spacing w:after="160" w:line="259" w:lineRule="auto"/>
              <w:jc w:val="center"/>
              <w:rPr>
                <w:rFonts w:ascii="Verdana" w:hAnsi="Verdana"/>
              </w:rPr>
            </w:pPr>
            <w:r w:rsidRPr="003C4872">
              <w:rPr>
                <w:rFonts w:ascii="Verdana" w:hAnsi="Verdana"/>
              </w:rPr>
              <w:t>$ 159.546</w:t>
            </w:r>
          </w:p>
        </w:tc>
        <w:tc>
          <w:tcPr>
            <w:tcW w:w="750" w:type="pct"/>
            <w:hideMark/>
          </w:tcPr>
          <w:p w14:paraId="7E839F8B" w14:textId="77777777" w:rsidR="003C4872" w:rsidRPr="003C4872" w:rsidRDefault="003C4872" w:rsidP="003C4872">
            <w:pPr>
              <w:spacing w:after="160" w:line="259" w:lineRule="auto"/>
              <w:jc w:val="center"/>
              <w:rPr>
                <w:rFonts w:ascii="Verdana" w:hAnsi="Verdana"/>
              </w:rPr>
            </w:pPr>
            <w:r w:rsidRPr="003C4872">
              <w:rPr>
                <w:rFonts w:ascii="Verdana" w:hAnsi="Verdana"/>
              </w:rPr>
              <w:t>$ 162.067</w:t>
            </w:r>
          </w:p>
        </w:tc>
        <w:tc>
          <w:tcPr>
            <w:tcW w:w="800" w:type="pct"/>
            <w:hideMark/>
          </w:tcPr>
          <w:p w14:paraId="1A8C9AFF" w14:textId="77777777" w:rsidR="003C4872" w:rsidRPr="003C4872" w:rsidRDefault="003C4872" w:rsidP="003C4872">
            <w:pPr>
              <w:spacing w:after="160" w:line="259" w:lineRule="auto"/>
              <w:jc w:val="center"/>
              <w:rPr>
                <w:rFonts w:ascii="Verdana" w:hAnsi="Verdana"/>
              </w:rPr>
            </w:pPr>
            <w:r w:rsidRPr="003C4872">
              <w:rPr>
                <w:rFonts w:ascii="Verdana" w:hAnsi="Verdana"/>
              </w:rPr>
              <w:t>$ 164.638</w:t>
            </w:r>
          </w:p>
        </w:tc>
        <w:tc>
          <w:tcPr>
            <w:tcW w:w="750" w:type="pct"/>
            <w:hideMark/>
          </w:tcPr>
          <w:p w14:paraId="1F22FA16" w14:textId="77777777" w:rsidR="003C4872" w:rsidRPr="003C4872" w:rsidRDefault="003C4872" w:rsidP="003C4872">
            <w:pPr>
              <w:spacing w:after="160" w:line="259" w:lineRule="auto"/>
              <w:jc w:val="center"/>
              <w:rPr>
                <w:rFonts w:ascii="Verdana" w:hAnsi="Verdana"/>
              </w:rPr>
            </w:pPr>
            <w:r w:rsidRPr="003C4872">
              <w:rPr>
                <w:rFonts w:ascii="Verdana" w:hAnsi="Verdana"/>
              </w:rPr>
              <w:t>$ 167.261</w:t>
            </w:r>
          </w:p>
        </w:tc>
        <w:tc>
          <w:tcPr>
            <w:tcW w:w="650" w:type="pct"/>
            <w:hideMark/>
          </w:tcPr>
          <w:p w14:paraId="1BE0E27B" w14:textId="77777777" w:rsidR="003C4872" w:rsidRPr="003C4872" w:rsidRDefault="003C4872" w:rsidP="003C4872">
            <w:pPr>
              <w:spacing w:after="160" w:line="259" w:lineRule="auto"/>
              <w:jc w:val="center"/>
              <w:rPr>
                <w:rFonts w:ascii="Verdana" w:hAnsi="Verdana"/>
              </w:rPr>
            </w:pPr>
            <w:r w:rsidRPr="003C4872">
              <w:rPr>
                <w:rFonts w:ascii="Verdana" w:hAnsi="Verdana"/>
              </w:rPr>
              <w:t>$ 169.936</w:t>
            </w:r>
          </w:p>
        </w:tc>
      </w:tr>
    </w:tbl>
    <w:p w14:paraId="364C4E46" w14:textId="1CF68147" w:rsidR="003A0CE4" w:rsidRDefault="003C4872" w:rsidP="003C4872">
      <w:pPr>
        <w:jc w:val="center"/>
        <w:rPr>
          <w:rFonts w:ascii="Verdana" w:hAnsi="Verdana"/>
        </w:rPr>
      </w:pPr>
      <w:r w:rsidRPr="003C4872">
        <w:rPr>
          <w:rFonts w:ascii="Verdana" w:hAnsi="Verdana"/>
        </w:rPr>
        <w:t xml:space="preserve"> (atención de 15 cupos al mes)</w:t>
      </w:r>
    </w:p>
    <w:p w14:paraId="5EF1A441" w14:textId="2BE49F72" w:rsidR="009C2B18" w:rsidRPr="009C2B18" w:rsidRDefault="009C2B18" w:rsidP="009C2B18">
      <w:pPr>
        <w:jc w:val="center"/>
        <w:rPr>
          <w:rFonts w:ascii="Verdana" w:hAnsi="Verdana"/>
          <w:b/>
          <w:bCs/>
        </w:rPr>
      </w:pPr>
      <w:r w:rsidRPr="009C2B18">
        <w:rPr>
          <w:rFonts w:ascii="Verdana" w:hAnsi="Verdana"/>
          <w:b/>
          <w:bCs/>
        </w:rPr>
        <w:t>COMUNÍQUESE Y CÚMPLASE</w:t>
      </w:r>
    </w:p>
    <w:p w14:paraId="1A17D7FD" w14:textId="36BDDB53" w:rsidR="009C2B18" w:rsidRPr="009C2B18" w:rsidRDefault="00E5316C" w:rsidP="009C2B18">
      <w:pPr>
        <w:jc w:val="center"/>
        <w:rPr>
          <w:rFonts w:ascii="Verdana" w:hAnsi="Verdana"/>
        </w:rPr>
      </w:pPr>
      <w:r w:rsidRPr="009C2B18">
        <w:rPr>
          <w:rFonts w:ascii="Verdana" w:hAnsi="Verdana"/>
        </w:rPr>
        <w:t xml:space="preserve">Dada En Bogotá A Los 26 </w:t>
      </w:r>
      <w:r>
        <w:rPr>
          <w:rFonts w:ascii="Verdana" w:hAnsi="Verdana"/>
        </w:rPr>
        <w:t>d</w:t>
      </w:r>
      <w:r w:rsidRPr="009C2B18">
        <w:rPr>
          <w:rFonts w:ascii="Verdana" w:hAnsi="Verdana"/>
        </w:rPr>
        <w:t xml:space="preserve">ías </w:t>
      </w:r>
      <w:r>
        <w:rPr>
          <w:rFonts w:ascii="Verdana" w:hAnsi="Verdana"/>
        </w:rPr>
        <w:t>d</w:t>
      </w:r>
      <w:r w:rsidRPr="009C2B18">
        <w:rPr>
          <w:rFonts w:ascii="Verdana" w:hAnsi="Verdana"/>
        </w:rPr>
        <w:t xml:space="preserve">el Mes </w:t>
      </w:r>
      <w:r>
        <w:rPr>
          <w:rFonts w:ascii="Verdana" w:hAnsi="Verdana"/>
        </w:rPr>
        <w:t>d</w:t>
      </w:r>
      <w:r w:rsidRPr="009C2B18">
        <w:rPr>
          <w:rFonts w:ascii="Verdana" w:hAnsi="Verdana"/>
        </w:rPr>
        <w:t>e Julio De 2022</w:t>
      </w:r>
    </w:p>
    <w:p w14:paraId="00E8EC80" w14:textId="21D07635" w:rsidR="009C2B18" w:rsidRPr="009C2B18" w:rsidRDefault="009C2B18" w:rsidP="009C2B18">
      <w:pPr>
        <w:jc w:val="center"/>
        <w:rPr>
          <w:rFonts w:ascii="Verdana" w:hAnsi="Verdana"/>
          <w:b/>
          <w:bCs/>
        </w:rPr>
      </w:pPr>
      <w:r w:rsidRPr="009C2B18">
        <w:rPr>
          <w:rFonts w:ascii="Verdana" w:hAnsi="Verdana"/>
          <w:b/>
          <w:bCs/>
        </w:rPr>
        <w:t>LINA MARIA ARBELAEZ ARBELAEZ</w:t>
      </w:r>
    </w:p>
    <w:p w14:paraId="72CE8B8B" w14:textId="036E67B5" w:rsidR="009C2B18" w:rsidRPr="009C2B18" w:rsidRDefault="009C2B18" w:rsidP="009C2B18">
      <w:pPr>
        <w:jc w:val="center"/>
        <w:rPr>
          <w:rFonts w:ascii="Verdana" w:hAnsi="Verdana"/>
        </w:rPr>
      </w:pPr>
      <w:r w:rsidRPr="009C2B18">
        <w:rPr>
          <w:rFonts w:ascii="Verdana" w:hAnsi="Verdana"/>
        </w:rPr>
        <w:t>DIRECTORA GENERAL</w:t>
      </w:r>
    </w:p>
    <w:p w14:paraId="2F066A9A" w14:textId="77777777" w:rsidR="00E5316C" w:rsidRDefault="00E5316C" w:rsidP="009C2B18">
      <w:pPr>
        <w:jc w:val="both"/>
        <w:rPr>
          <w:rFonts w:ascii="Verdana" w:hAnsi="Verdana"/>
        </w:rPr>
      </w:pPr>
    </w:p>
    <w:p w14:paraId="1EF0A3A7" w14:textId="58B83CEE" w:rsidR="009C2B18" w:rsidRPr="009C2B18" w:rsidRDefault="009C2B18" w:rsidP="009C2B18">
      <w:pPr>
        <w:jc w:val="both"/>
        <w:rPr>
          <w:rFonts w:ascii="Verdana" w:hAnsi="Verdana"/>
        </w:rPr>
      </w:pPr>
      <w:r w:rsidRPr="009C2B18">
        <w:rPr>
          <w:rFonts w:ascii="Verdana" w:hAnsi="Verdana"/>
        </w:rPr>
        <w:t>1. Para aquellos operadores que ya funcionan, se mantiene el rango poblacional que tienen en su licencia.</w:t>
      </w:r>
    </w:p>
    <w:p w14:paraId="215C4D9B" w14:textId="4DC0F8BD" w:rsidR="009C2B18" w:rsidRPr="009C2B18" w:rsidRDefault="009C2B18" w:rsidP="009C2B18">
      <w:pPr>
        <w:jc w:val="both"/>
        <w:rPr>
          <w:rFonts w:ascii="Verdana" w:hAnsi="Verdana"/>
        </w:rPr>
      </w:pPr>
      <w:r w:rsidRPr="009C2B18">
        <w:rPr>
          <w:rFonts w:ascii="Verdana" w:hAnsi="Verdana"/>
        </w:rPr>
        <w:t>2. Se precisa que las modalidades de atención a población de adolescentes próximos a cumplir su mayoría de edad y jóvenes mayores de 18 años, con medida de adaptabilidad o próximos a finalizar su proceso de atención, en proceso de preparación para vida independiente, que se encuentren adelantando estudios de formación para el trabajo y el desarrollo humano o de educación superior deben transitar a las modalidades de Casa universitaria o Internado dirigido a las niñas, los niños y los adolescentes de 6 a 18 años, con Proceso Administrativo de Restablecimiento de Derechos y mayores de 18 años que al cumplir la mayoría de edad se encontraba en proceso administrativo de restablecimiento de derechos, de acuerdo con el régimen de transición establecido. Durante el periodo de transición, se mantiene la modalidad de Internado preparación para la vida independiente, por lo cual solo funcionarán los que ya venían con esta modalidad, pero no se tramitarán nuevas licencias</w:t>
      </w:r>
    </w:p>
    <w:p w14:paraId="1AD363DA" w14:textId="7F135B6C" w:rsidR="009C2B18" w:rsidRPr="009C2B18" w:rsidRDefault="009C2B18" w:rsidP="009C2B18">
      <w:pPr>
        <w:jc w:val="both"/>
        <w:rPr>
          <w:rFonts w:ascii="Verdana" w:hAnsi="Verdana"/>
        </w:rPr>
      </w:pPr>
      <w:r w:rsidRPr="009C2B18">
        <w:rPr>
          <w:rFonts w:ascii="Verdana" w:hAnsi="Verdana"/>
        </w:rPr>
        <w:t>3. Adicionalmente, y considerando los componentes de atención, las acciones a desarrollar son:</w:t>
      </w:r>
    </w:p>
    <w:p w14:paraId="344C31A8" w14:textId="24A74C9A" w:rsidR="009C2B18" w:rsidRPr="009C2B18" w:rsidRDefault="009C2B18" w:rsidP="009C2B18">
      <w:pPr>
        <w:jc w:val="both"/>
        <w:rPr>
          <w:rFonts w:ascii="Verdana" w:hAnsi="Verdana"/>
        </w:rPr>
      </w:pPr>
      <w:r w:rsidRPr="009C2B18">
        <w:rPr>
          <w:rFonts w:ascii="Verdana" w:hAnsi="Verdana"/>
        </w:rPr>
        <w:t>Componente Fortalecimiento familiar como Entorno Protector en el marco de la seguridad alimentaria y nutricional</w:t>
      </w:r>
    </w:p>
    <w:p w14:paraId="7A7D73B7" w14:textId="413267EB" w:rsidR="009C2B18" w:rsidRPr="009C2B18" w:rsidRDefault="009C2B18" w:rsidP="009C2B18">
      <w:pPr>
        <w:jc w:val="both"/>
        <w:rPr>
          <w:rFonts w:ascii="Verdana" w:hAnsi="Verdana"/>
        </w:rPr>
      </w:pPr>
      <w:r w:rsidRPr="009C2B18">
        <w:rPr>
          <w:rFonts w:ascii="Verdana" w:hAnsi="Verdana"/>
        </w:rPr>
        <w:t>- Caracterización inicial de la familia y el beneficiario.</w:t>
      </w:r>
    </w:p>
    <w:p w14:paraId="120ABDE4" w14:textId="45C97026" w:rsidR="009C2B18" w:rsidRPr="009C2B18" w:rsidRDefault="009C2B18" w:rsidP="009C2B18">
      <w:pPr>
        <w:jc w:val="both"/>
        <w:rPr>
          <w:rFonts w:ascii="Verdana" w:hAnsi="Verdana"/>
        </w:rPr>
      </w:pPr>
      <w:r w:rsidRPr="009C2B18">
        <w:rPr>
          <w:rFonts w:ascii="Verdana" w:hAnsi="Verdana"/>
        </w:rPr>
        <w:t>- Visitas de acompañamiento domiciliario y seguimiento por parte del profesional del área social y los gestores comunitarios.</w:t>
      </w:r>
    </w:p>
    <w:p w14:paraId="0C2CDFF3" w14:textId="5BE02A1C" w:rsidR="009C2B18" w:rsidRPr="009C2B18" w:rsidRDefault="009C2B18" w:rsidP="009C2B18">
      <w:pPr>
        <w:jc w:val="both"/>
        <w:rPr>
          <w:rFonts w:ascii="Verdana" w:hAnsi="Verdana"/>
        </w:rPr>
      </w:pPr>
      <w:r w:rsidRPr="009C2B18">
        <w:rPr>
          <w:rFonts w:ascii="Verdana" w:hAnsi="Verdana"/>
        </w:rPr>
        <w:lastRenderedPageBreak/>
        <w:t>- Gestión para la garantía de los derechos de las niñas, niños y mujeres gestantes atendidas en esta modalidad.</w:t>
      </w:r>
    </w:p>
    <w:p w14:paraId="57F9749A" w14:textId="41BC58E0" w:rsidR="009C2B18" w:rsidRPr="009C2B18" w:rsidRDefault="009C2B18" w:rsidP="009C2B18">
      <w:pPr>
        <w:jc w:val="both"/>
        <w:rPr>
          <w:rFonts w:ascii="Verdana" w:hAnsi="Verdana"/>
        </w:rPr>
      </w:pPr>
      <w:r w:rsidRPr="009C2B18">
        <w:rPr>
          <w:rFonts w:ascii="Verdana" w:hAnsi="Verdana"/>
        </w:rPr>
        <w:t>- Acciones de estimulación sensorial para niñas y niños menores de 5 años con riesgo de Desnutrición.</w:t>
      </w:r>
    </w:p>
    <w:p w14:paraId="17F9E5C5" w14:textId="71AA6802" w:rsidR="009C2B18" w:rsidRPr="009C2B18" w:rsidRDefault="009C2B18" w:rsidP="009C2B18">
      <w:pPr>
        <w:jc w:val="both"/>
        <w:rPr>
          <w:rFonts w:ascii="Verdana" w:hAnsi="Verdana"/>
        </w:rPr>
      </w:pPr>
      <w:r w:rsidRPr="009C2B18">
        <w:rPr>
          <w:rFonts w:ascii="Verdana" w:hAnsi="Verdana"/>
        </w:rPr>
        <w:t>- Encuentros grupales de familias, con periodicidad mensual.</w:t>
      </w:r>
    </w:p>
    <w:p w14:paraId="6ACA9209" w14:textId="3164FE60" w:rsidR="009C2B18" w:rsidRPr="009C2B18" w:rsidRDefault="009C2B18" w:rsidP="009C2B18">
      <w:pPr>
        <w:jc w:val="both"/>
        <w:rPr>
          <w:rFonts w:ascii="Verdana" w:hAnsi="Verdana"/>
        </w:rPr>
      </w:pPr>
      <w:r w:rsidRPr="009C2B18">
        <w:rPr>
          <w:rFonts w:ascii="Verdana" w:hAnsi="Verdana"/>
        </w:rPr>
        <w:t>- Identificación en la familia de factores protectores o de riesgo asociados a la desnutrición.</w:t>
      </w:r>
    </w:p>
    <w:p w14:paraId="635F61C7" w14:textId="0A7F8737" w:rsidR="009C2B18" w:rsidRPr="009C2B18" w:rsidRDefault="009C2B18" w:rsidP="009C2B18">
      <w:pPr>
        <w:jc w:val="both"/>
        <w:rPr>
          <w:rFonts w:ascii="Verdana" w:hAnsi="Verdana"/>
        </w:rPr>
      </w:pPr>
      <w:r w:rsidRPr="009C2B18">
        <w:rPr>
          <w:rFonts w:ascii="Verdana" w:hAnsi="Verdana"/>
        </w:rPr>
        <w:t>- Acciones que permitan transformar los factores de riesgo en factores protectores.</w:t>
      </w:r>
    </w:p>
    <w:p w14:paraId="1FDC808B" w14:textId="5972F064" w:rsidR="009C2B18" w:rsidRPr="009C2B18" w:rsidRDefault="009C2B18" w:rsidP="009C2B18">
      <w:pPr>
        <w:jc w:val="both"/>
        <w:rPr>
          <w:rFonts w:ascii="Verdana" w:hAnsi="Verdana"/>
        </w:rPr>
      </w:pPr>
      <w:r w:rsidRPr="009C2B18">
        <w:rPr>
          <w:rFonts w:ascii="Verdana" w:hAnsi="Verdana"/>
        </w:rPr>
        <w:t>- Fortalecimiento de los factores protectores asociados con la salud, la nutrición y el fortalecimiento familiar.</w:t>
      </w:r>
    </w:p>
    <w:p w14:paraId="3ECB6FF9" w14:textId="297D1B00" w:rsidR="009C2B18" w:rsidRPr="009C2B18" w:rsidRDefault="009C2B18" w:rsidP="009C2B18">
      <w:pPr>
        <w:jc w:val="both"/>
        <w:rPr>
          <w:rFonts w:ascii="Verdana" w:hAnsi="Verdana"/>
        </w:rPr>
      </w:pPr>
      <w:r w:rsidRPr="009C2B18">
        <w:rPr>
          <w:rFonts w:ascii="Verdana" w:hAnsi="Verdana"/>
        </w:rPr>
        <w:t>Componente Hábitos de Estilos de Vida Saludables</w:t>
      </w:r>
    </w:p>
    <w:p w14:paraId="40400701" w14:textId="3F818D57" w:rsidR="009C2B18" w:rsidRPr="009C2B18" w:rsidRDefault="009C2B18" w:rsidP="009C2B18">
      <w:pPr>
        <w:jc w:val="both"/>
        <w:rPr>
          <w:rFonts w:ascii="Verdana" w:hAnsi="Verdana"/>
        </w:rPr>
      </w:pPr>
      <w:r w:rsidRPr="009C2B18">
        <w:rPr>
          <w:rFonts w:ascii="Verdana" w:hAnsi="Verdana"/>
        </w:rPr>
        <w:t>- Fortalecimiento de la práctica de lactancia materna.</w:t>
      </w:r>
    </w:p>
    <w:p w14:paraId="4B3E7295" w14:textId="6818213D" w:rsidR="009C2B18" w:rsidRPr="009C2B18" w:rsidRDefault="009C2B18" w:rsidP="009C2B18">
      <w:pPr>
        <w:jc w:val="both"/>
        <w:rPr>
          <w:rFonts w:ascii="Verdana" w:hAnsi="Verdana"/>
        </w:rPr>
      </w:pPr>
      <w:r w:rsidRPr="009C2B18">
        <w:rPr>
          <w:rFonts w:ascii="Verdana" w:hAnsi="Verdana"/>
        </w:rPr>
        <w:t>- Acompañamiento para el inicio adecuado de la alimentación complementaria y la promoción de la alimentación saludable.</w:t>
      </w:r>
    </w:p>
    <w:p w14:paraId="6C79CF85" w14:textId="00C00AD0" w:rsidR="009C2B18" w:rsidRPr="009C2B18" w:rsidRDefault="009C2B18" w:rsidP="009C2B18">
      <w:pPr>
        <w:jc w:val="both"/>
        <w:rPr>
          <w:rFonts w:ascii="Verdana" w:hAnsi="Verdana"/>
        </w:rPr>
      </w:pPr>
      <w:r w:rsidRPr="009C2B18">
        <w:rPr>
          <w:rFonts w:ascii="Verdana" w:hAnsi="Verdana"/>
        </w:rPr>
        <w:t>- Articulación y Coordinación intersectorial, especialmente con el sector salud.</w:t>
      </w:r>
    </w:p>
    <w:p w14:paraId="63B97EDF" w14:textId="626B8562" w:rsidR="009C2B18" w:rsidRPr="009C2B18" w:rsidRDefault="009C2B18" w:rsidP="009C2B18">
      <w:pPr>
        <w:jc w:val="both"/>
        <w:rPr>
          <w:rFonts w:ascii="Verdana" w:hAnsi="Verdana"/>
        </w:rPr>
      </w:pPr>
      <w:r w:rsidRPr="009C2B18">
        <w:rPr>
          <w:rFonts w:ascii="Verdana" w:hAnsi="Verdana"/>
        </w:rPr>
        <w:t>- Creación de grupos de apoyo y fortalecimiento a la gestación y la lactancia materna.</w:t>
      </w:r>
    </w:p>
    <w:p w14:paraId="1D9DD241" w14:textId="51E8E6CE" w:rsidR="009C2B18" w:rsidRPr="009C2B18" w:rsidRDefault="009C2B18" w:rsidP="009C2B18">
      <w:pPr>
        <w:jc w:val="both"/>
        <w:rPr>
          <w:rFonts w:ascii="Verdana" w:hAnsi="Verdana"/>
        </w:rPr>
      </w:pPr>
      <w:r w:rsidRPr="009C2B18">
        <w:rPr>
          <w:rFonts w:ascii="Verdana" w:hAnsi="Verdana"/>
        </w:rPr>
        <w:t>- Acciones de Educación Alimentaria y Nutricional y hábitos saludables para el fortalecimiento de entornos protectores para la seguridad alimentaria.</w:t>
      </w:r>
    </w:p>
    <w:p w14:paraId="602DC991" w14:textId="535688C5" w:rsidR="003C4872" w:rsidRPr="003C4872" w:rsidRDefault="009C2B18" w:rsidP="009C2B18">
      <w:pPr>
        <w:jc w:val="both"/>
        <w:rPr>
          <w:rFonts w:ascii="Verdana" w:hAnsi="Verdana"/>
        </w:rPr>
      </w:pPr>
      <w:r w:rsidRPr="009C2B18">
        <w:rPr>
          <w:rFonts w:ascii="Verdana" w:hAnsi="Verdana"/>
        </w:rPr>
        <w:t>4. El servicio de unidades de búsqueda activa no se define como una modalidad ya que realizan es una acción transversal de identificación de niños y niñas, para que se gestione su atención en las modalidades de atención del ICBF.</w:t>
      </w:r>
    </w:p>
    <w:sectPr w:rsidR="003C4872" w:rsidRPr="003C48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CE4"/>
    <w:rsid w:val="000B4793"/>
    <w:rsid w:val="003A0CE4"/>
    <w:rsid w:val="003C4872"/>
    <w:rsid w:val="009C2B18"/>
    <w:rsid w:val="00C63F44"/>
    <w:rsid w:val="00E531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D3DC"/>
  <w15:chartTrackingRefBased/>
  <w15:docId w15:val="{B10088DC-9FD1-4124-94DB-7EB99C24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Mencinsinresolver">
    <w:name w:val="Unresolved Mention"/>
    <w:basedOn w:val="Fuentedeprrafopredeter"/>
    <w:uiPriority w:val="99"/>
    <w:semiHidden/>
    <w:unhideWhenUsed/>
    <w:rsid w:val="003A0CE4"/>
    <w:rPr>
      <w:color w:val="605E5C"/>
      <w:shd w:val="clear" w:color="auto" w:fill="E1DFDD"/>
    </w:rPr>
  </w:style>
  <w:style w:type="table" w:styleId="Tablaconcuadrcula">
    <w:name w:val="Table Grid"/>
    <w:basedOn w:val="Tablanormal"/>
    <w:uiPriority w:val="39"/>
    <w:rsid w:val="003A0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C4872"/>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09593">
      <w:bodyDiv w:val="1"/>
      <w:marLeft w:val="0"/>
      <w:marRight w:val="0"/>
      <w:marTop w:val="0"/>
      <w:marBottom w:val="0"/>
      <w:divBdr>
        <w:top w:val="none" w:sz="0" w:space="0" w:color="auto"/>
        <w:left w:val="none" w:sz="0" w:space="0" w:color="auto"/>
        <w:bottom w:val="none" w:sz="0" w:space="0" w:color="auto"/>
        <w:right w:val="none" w:sz="0" w:space="0" w:color="auto"/>
      </w:divBdr>
    </w:div>
    <w:div w:id="51992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7EB70E-6F22-49D5-AD5C-663074FCAFB5}"/>
</file>

<file path=customXml/itemProps2.xml><?xml version="1.0" encoding="utf-8"?>
<ds:datastoreItem xmlns:ds="http://schemas.openxmlformats.org/officeDocument/2006/customXml" ds:itemID="{53761046-79C9-447B-A5DE-3B7CDD3BD486}"/>
</file>

<file path=customXml/itemProps3.xml><?xml version="1.0" encoding="utf-8"?>
<ds:datastoreItem xmlns:ds="http://schemas.openxmlformats.org/officeDocument/2006/customXml" ds:itemID="{C348FF94-4A66-4F45-8039-B685DF6D1695}"/>
</file>

<file path=docProps/app.xml><?xml version="1.0" encoding="utf-8"?>
<Properties xmlns="http://schemas.openxmlformats.org/officeDocument/2006/extended-properties" xmlns:vt="http://schemas.openxmlformats.org/officeDocument/2006/docPropsVTypes">
  <Template>Normal</Template>
  <TotalTime>46</TotalTime>
  <Pages>1</Pages>
  <Words>23802</Words>
  <Characters>130911</Characters>
  <Application>Microsoft Office Word</Application>
  <DocSecurity>0</DocSecurity>
  <Lines>1090</Lines>
  <Paragraphs>308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2026-03-11T14:53:00Z</dcterms:created>
  <dcterms:modified xsi:type="dcterms:W3CDTF">2026-03-13T16:59:00Z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