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AF7E882" w14:textId="77777777" w:rsidR="00E22529" w:rsidRPr="00E22529" w:rsidRDefault="00E22529" w:rsidP="00E22529">
      <w:pPr>
        <w:jc w:val="center"/>
        <w:rPr>
          <w:rFonts w:ascii="Verdana" w:hAnsi="Verdana"/>
          <w:b/>
          <w:bCs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RESOLUCIÓN 3377 DE 2007</w:t>
      </w:r>
    </w:p>
    <w:p w14:paraId="2D67C0E0" w14:textId="77777777" w:rsidR="00116192" w:rsidRPr="0055307F" w:rsidRDefault="00116192" w:rsidP="0055307F">
      <w:pPr>
        <w:jc w:val="both"/>
        <w:rPr>
          <w:rFonts w:ascii="Verdana" w:hAnsi="Verdana"/>
          <w:sz w:val="20"/>
          <w:szCs w:val="20"/>
        </w:rPr>
      </w:pPr>
    </w:p>
    <w:p w14:paraId="10BB07A3" w14:textId="77777777" w:rsidR="0055307F" w:rsidRPr="0055307F" w:rsidRDefault="0055307F" w:rsidP="0055307F">
      <w:pPr>
        <w:jc w:val="both"/>
        <w:rPr>
          <w:rFonts w:ascii="Verdana" w:hAnsi="Verdana"/>
          <w:sz w:val="20"/>
          <w:szCs w:val="20"/>
        </w:rPr>
      </w:pPr>
      <w:r w:rsidRPr="0055307F">
        <w:rPr>
          <w:rFonts w:ascii="Verdana" w:hAnsi="Verdana"/>
          <w:sz w:val="20"/>
          <w:szCs w:val="20"/>
        </w:rPr>
        <w:t>Fecha de Expedición: 30 de noviembre de 2007</w:t>
      </w:r>
    </w:p>
    <w:p w14:paraId="7220BDBF" w14:textId="77777777" w:rsidR="0055307F" w:rsidRPr="0055307F" w:rsidRDefault="0055307F" w:rsidP="0055307F">
      <w:pPr>
        <w:jc w:val="both"/>
        <w:rPr>
          <w:rFonts w:ascii="Verdana" w:hAnsi="Verdana"/>
          <w:sz w:val="20"/>
          <w:szCs w:val="20"/>
        </w:rPr>
      </w:pPr>
      <w:r w:rsidRPr="0055307F">
        <w:rPr>
          <w:rFonts w:ascii="Verdana" w:hAnsi="Verdana"/>
          <w:sz w:val="20"/>
          <w:szCs w:val="20"/>
        </w:rPr>
        <w:t xml:space="preserve">Fecha de </w:t>
      </w:r>
      <w:proofErr w:type="gramStart"/>
      <w:r w:rsidRPr="0055307F">
        <w:rPr>
          <w:rFonts w:ascii="Verdana" w:hAnsi="Verdana"/>
          <w:sz w:val="20"/>
          <w:szCs w:val="20"/>
        </w:rPr>
        <w:t>entrada en vigencia</w:t>
      </w:r>
      <w:proofErr w:type="gramEnd"/>
      <w:r w:rsidRPr="0055307F">
        <w:rPr>
          <w:rFonts w:ascii="Verdana" w:hAnsi="Verdana"/>
          <w:sz w:val="20"/>
          <w:szCs w:val="20"/>
        </w:rPr>
        <w:t>: 30 de noviembre de 2007</w:t>
      </w:r>
    </w:p>
    <w:p w14:paraId="6D1C37CD" w14:textId="7AE8250C" w:rsidR="0055307F" w:rsidRPr="0055307F" w:rsidRDefault="0055307F" w:rsidP="0055307F">
      <w:pPr>
        <w:jc w:val="both"/>
        <w:rPr>
          <w:rFonts w:ascii="Verdana" w:hAnsi="Verdana"/>
          <w:sz w:val="20"/>
          <w:szCs w:val="20"/>
        </w:rPr>
      </w:pPr>
      <w:r w:rsidRPr="0055307F">
        <w:rPr>
          <w:rFonts w:ascii="Verdana" w:hAnsi="Verdana"/>
          <w:sz w:val="20"/>
          <w:szCs w:val="20"/>
        </w:rPr>
        <w:t xml:space="preserve">Estado de la vigencia: Derogada por el Artículo 6 de la Resolución 1177 de 2010. </w:t>
      </w:r>
    </w:p>
    <w:p w14:paraId="72351EB6" w14:textId="77777777" w:rsidR="0055307F" w:rsidRDefault="0055307F" w:rsidP="0055307F">
      <w:pPr>
        <w:jc w:val="both"/>
        <w:rPr>
          <w:rFonts w:ascii="Verdana" w:hAnsi="Verdana"/>
          <w:sz w:val="20"/>
          <w:szCs w:val="20"/>
        </w:rPr>
      </w:pPr>
    </w:p>
    <w:p w14:paraId="6E95B792" w14:textId="40D97A49" w:rsidR="0055307F" w:rsidRPr="0055307F" w:rsidRDefault="0055307F" w:rsidP="0055307F">
      <w:pPr>
        <w:jc w:val="both"/>
        <w:rPr>
          <w:rFonts w:ascii="Verdana" w:hAnsi="Verdana"/>
          <w:sz w:val="20"/>
          <w:szCs w:val="20"/>
        </w:rPr>
      </w:pPr>
      <w:r w:rsidRPr="0055307F">
        <w:rPr>
          <w:rFonts w:ascii="Verdana" w:hAnsi="Verdana"/>
          <w:sz w:val="20"/>
          <w:szCs w:val="20"/>
        </w:rPr>
        <w:t>Fecha de publicación en Diario Oficial: 21/07/2009</w:t>
      </w:r>
    </w:p>
    <w:p w14:paraId="6EF44F10" w14:textId="00B03EE0" w:rsidR="00116192" w:rsidRPr="0055307F" w:rsidRDefault="0055307F" w:rsidP="0055307F">
      <w:pPr>
        <w:jc w:val="both"/>
        <w:rPr>
          <w:rFonts w:ascii="Verdana" w:hAnsi="Verdana"/>
          <w:sz w:val="20"/>
          <w:szCs w:val="20"/>
        </w:rPr>
      </w:pPr>
      <w:r w:rsidRPr="0055307F">
        <w:rPr>
          <w:rFonts w:ascii="Verdana" w:hAnsi="Verdana"/>
          <w:sz w:val="20"/>
          <w:szCs w:val="20"/>
        </w:rPr>
        <w:t>Número del Diario Oficial:47417</w:t>
      </w:r>
    </w:p>
    <w:p w14:paraId="24B034FF" w14:textId="77777777" w:rsidR="00E22529" w:rsidRDefault="00E22529" w:rsidP="00E22529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3EA9A1F2" w14:textId="77777777" w:rsidR="00E22529" w:rsidRDefault="00E22529" w:rsidP="00E22529">
      <w:pPr>
        <w:jc w:val="center"/>
        <w:rPr>
          <w:rFonts w:ascii="Verdana" w:hAnsi="Verdana"/>
          <w:b/>
          <w:bCs/>
          <w:sz w:val="22"/>
          <w:szCs w:val="22"/>
        </w:rPr>
      </w:pPr>
    </w:p>
    <w:p w14:paraId="04CA1D6B" w14:textId="16EDDFA6" w:rsidR="00E22529" w:rsidRPr="00E22529" w:rsidRDefault="00E22529" w:rsidP="00E22529">
      <w:pPr>
        <w:jc w:val="center"/>
        <w:rPr>
          <w:rFonts w:ascii="Verdana" w:hAnsi="Verdana"/>
          <w:b/>
          <w:bCs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RESOLUCIÓN 3377 DE 2007</w:t>
      </w:r>
    </w:p>
    <w:p w14:paraId="58D73576" w14:textId="77777777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</w:p>
    <w:p w14:paraId="532AD46C" w14:textId="77777777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>(30 noviembre)</w:t>
      </w:r>
    </w:p>
    <w:p w14:paraId="77686121" w14:textId="77777777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</w:p>
    <w:p w14:paraId="7A631C3B" w14:textId="77777777" w:rsidR="00E22529" w:rsidRPr="00E22529" w:rsidRDefault="00E22529" w:rsidP="00E22529">
      <w:pPr>
        <w:jc w:val="center"/>
        <w:rPr>
          <w:rFonts w:ascii="Verdana" w:hAnsi="Verdana"/>
          <w:b/>
          <w:bCs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INSTITUTO COLOMBIANO DE BIENESTAR FAMILIAR – ICBF</w:t>
      </w:r>
    </w:p>
    <w:p w14:paraId="473EFD58" w14:textId="77777777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</w:p>
    <w:p w14:paraId="71D4BEA4" w14:textId="77777777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>Por la cual se conforma el Comité Técnico Institucional de Desarrollo Administrativo</w:t>
      </w:r>
    </w:p>
    <w:p w14:paraId="09A280FC" w14:textId="77777777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</w:p>
    <w:p w14:paraId="04AA6144" w14:textId="77777777" w:rsidR="00E22529" w:rsidRPr="00E22529" w:rsidRDefault="00E22529" w:rsidP="00E22529">
      <w:pPr>
        <w:jc w:val="center"/>
        <w:rPr>
          <w:rFonts w:ascii="Verdana" w:hAnsi="Verdana"/>
          <w:b/>
          <w:bCs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LA DIRECTORA GENERAL DEL INSTITUTO COLOMBIANO DE BIENESTAR FAMILIAR</w:t>
      </w:r>
    </w:p>
    <w:p w14:paraId="17622FB8" w14:textId="77777777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</w:p>
    <w:p w14:paraId="2CCD5A4C" w14:textId="77777777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>En uso de sus facultades constitucionales y legales y en especial las consagradas en el Artículo 78 de la Ley 489 de 1998 y el Artículo 13 del Decreto 3622 de 2005, y</w:t>
      </w:r>
    </w:p>
    <w:p w14:paraId="5D0DCEC7" w14:textId="77777777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</w:p>
    <w:p w14:paraId="75C298D5" w14:textId="77777777" w:rsidR="00E22529" w:rsidRPr="00E22529" w:rsidRDefault="00E22529" w:rsidP="00E22529">
      <w:pPr>
        <w:jc w:val="center"/>
        <w:rPr>
          <w:rFonts w:ascii="Verdana" w:hAnsi="Verdana"/>
          <w:b/>
          <w:bCs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CONSIDERANDO:</w:t>
      </w:r>
    </w:p>
    <w:p w14:paraId="456E1CD6" w14:textId="77777777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</w:p>
    <w:p w14:paraId="2C552884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>Que mediante el Decreto 3622 de 2005, el Gobierno Nacional adoptó las políticas de desarrollo administrativo y reglamentó el Capítulo Cuarto de la Ley 489 de 1998 en lo referente al Sistema de Desarrollo Administrativo;</w:t>
      </w:r>
    </w:p>
    <w:p w14:paraId="5A002392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52618D27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>Que el Artículo 13 del citado Decreto establece la conformación de un Comité Técnico Institucional de Desarrollo Administrativo en cada una de las entidades de la Administración Pública;</w:t>
      </w:r>
    </w:p>
    <w:p w14:paraId="0370E757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1D67A3BD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proofErr w:type="gramStart"/>
      <w:r w:rsidRPr="00E22529">
        <w:rPr>
          <w:rFonts w:ascii="Verdana" w:hAnsi="Verdana"/>
          <w:sz w:val="22"/>
          <w:szCs w:val="22"/>
        </w:rPr>
        <w:t>Que</w:t>
      </w:r>
      <w:proofErr w:type="gramEnd"/>
      <w:r w:rsidRPr="00E22529">
        <w:rPr>
          <w:rFonts w:ascii="Verdana" w:hAnsi="Verdana"/>
          <w:sz w:val="22"/>
          <w:szCs w:val="22"/>
        </w:rPr>
        <w:t xml:space="preserve"> en mérito de lo expuesto,</w:t>
      </w:r>
    </w:p>
    <w:p w14:paraId="2C0146CE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480608B4" w14:textId="77777777" w:rsidR="00E22529" w:rsidRPr="00E22529" w:rsidRDefault="00E22529" w:rsidP="00E22529">
      <w:pPr>
        <w:jc w:val="center"/>
        <w:rPr>
          <w:rFonts w:ascii="Verdana" w:hAnsi="Verdana"/>
          <w:b/>
          <w:bCs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RESUELVE:</w:t>
      </w:r>
    </w:p>
    <w:p w14:paraId="2A88C040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5B442F70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ARTÍCULO 1o. OBJETO.</w:t>
      </w:r>
      <w:r w:rsidRPr="00E22529">
        <w:rPr>
          <w:rFonts w:ascii="Verdana" w:hAnsi="Verdana"/>
          <w:sz w:val="22"/>
          <w:szCs w:val="22"/>
        </w:rPr>
        <w:t xml:space="preserve"> &lt;Resolución derogada por el artículo 6 de la Resolución 1177 de 2010&gt; Crear en el Instituto Colombiano de Bienestar Familiar el Comité Técnico Institucional de Desarrollo Administrativo como instancia de dirección, orientación y coordinación de las políticas de desarrollo administrativo establecidas por el Gobierno Nacional.</w:t>
      </w:r>
    </w:p>
    <w:p w14:paraId="61DCD3DF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26424497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ARTÍCULO 2o. INTEGRACIÓN.</w:t>
      </w:r>
      <w:r w:rsidRPr="00E22529">
        <w:rPr>
          <w:rFonts w:ascii="Verdana" w:hAnsi="Verdana"/>
          <w:sz w:val="22"/>
          <w:szCs w:val="22"/>
        </w:rPr>
        <w:t xml:space="preserve"> &lt;Resolución derogada por el artículo 6 de la Resolución 1177 de 2010&gt; El Comité Técnico Institucional de Desarrollo Administrativo estará integrado así:</w:t>
      </w:r>
    </w:p>
    <w:p w14:paraId="574E2182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6B684B18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 xml:space="preserve">a) El </w:t>
      </w:r>
      <w:proofErr w:type="gramStart"/>
      <w:r w:rsidRPr="00E22529">
        <w:rPr>
          <w:rFonts w:ascii="Verdana" w:hAnsi="Verdana"/>
          <w:sz w:val="22"/>
          <w:szCs w:val="22"/>
        </w:rPr>
        <w:t>Secretario General</w:t>
      </w:r>
      <w:proofErr w:type="gramEnd"/>
      <w:r w:rsidRPr="00E22529">
        <w:rPr>
          <w:rFonts w:ascii="Verdana" w:hAnsi="Verdana"/>
          <w:sz w:val="22"/>
          <w:szCs w:val="22"/>
        </w:rPr>
        <w:t xml:space="preserve"> de la Entidad, quien lo presidirá.</w:t>
      </w:r>
    </w:p>
    <w:p w14:paraId="1B15D3E1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2F6E1177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 xml:space="preserve">b) El </w:t>
      </w:r>
      <w:proofErr w:type="gramStart"/>
      <w:r w:rsidRPr="00E22529">
        <w:rPr>
          <w:rFonts w:ascii="Verdana" w:hAnsi="Verdana"/>
          <w:sz w:val="22"/>
          <w:szCs w:val="22"/>
        </w:rPr>
        <w:t>Director</w:t>
      </w:r>
      <w:proofErr w:type="gramEnd"/>
      <w:r w:rsidRPr="00E22529">
        <w:rPr>
          <w:rFonts w:ascii="Verdana" w:hAnsi="Verdana"/>
          <w:sz w:val="22"/>
          <w:szCs w:val="22"/>
        </w:rPr>
        <w:t xml:space="preserve"> de Planeación.</w:t>
      </w:r>
    </w:p>
    <w:p w14:paraId="2CA0DAF2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31FC5227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 xml:space="preserve">c) El </w:t>
      </w:r>
      <w:proofErr w:type="gramStart"/>
      <w:r w:rsidRPr="00E22529">
        <w:rPr>
          <w:rFonts w:ascii="Verdana" w:hAnsi="Verdana"/>
          <w:sz w:val="22"/>
          <w:szCs w:val="22"/>
        </w:rPr>
        <w:t>Director Técnico</w:t>
      </w:r>
      <w:proofErr w:type="gramEnd"/>
      <w:r w:rsidRPr="00E22529">
        <w:rPr>
          <w:rFonts w:ascii="Verdana" w:hAnsi="Verdana"/>
          <w:sz w:val="22"/>
          <w:szCs w:val="22"/>
        </w:rPr>
        <w:t>.</w:t>
      </w:r>
    </w:p>
    <w:p w14:paraId="37E86CA6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6A9CE4E8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 xml:space="preserve">d) El </w:t>
      </w:r>
      <w:proofErr w:type="gramStart"/>
      <w:r w:rsidRPr="00E22529">
        <w:rPr>
          <w:rFonts w:ascii="Verdana" w:hAnsi="Verdana"/>
          <w:sz w:val="22"/>
          <w:szCs w:val="22"/>
        </w:rPr>
        <w:t>Director</w:t>
      </w:r>
      <w:proofErr w:type="gramEnd"/>
      <w:r w:rsidRPr="00E22529">
        <w:rPr>
          <w:rFonts w:ascii="Verdana" w:hAnsi="Verdana"/>
          <w:sz w:val="22"/>
          <w:szCs w:val="22"/>
        </w:rPr>
        <w:t xml:space="preserve"> de Evaluación.</w:t>
      </w:r>
    </w:p>
    <w:p w14:paraId="200698DC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3822FE13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 xml:space="preserve">e) El </w:t>
      </w:r>
      <w:proofErr w:type="gramStart"/>
      <w:r w:rsidRPr="00E22529">
        <w:rPr>
          <w:rFonts w:ascii="Verdana" w:hAnsi="Verdana"/>
          <w:sz w:val="22"/>
          <w:szCs w:val="22"/>
        </w:rPr>
        <w:t>Director</w:t>
      </w:r>
      <w:proofErr w:type="gramEnd"/>
      <w:r w:rsidRPr="00E22529">
        <w:rPr>
          <w:rFonts w:ascii="Verdana" w:hAnsi="Verdana"/>
          <w:sz w:val="22"/>
          <w:szCs w:val="22"/>
        </w:rPr>
        <w:t xml:space="preserve"> de Gestión Humana.</w:t>
      </w:r>
    </w:p>
    <w:p w14:paraId="3179E3B0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2C20A70A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 xml:space="preserve">f) El </w:t>
      </w:r>
      <w:proofErr w:type="gramStart"/>
      <w:r w:rsidRPr="00E22529">
        <w:rPr>
          <w:rFonts w:ascii="Verdana" w:hAnsi="Verdana"/>
          <w:sz w:val="22"/>
          <w:szCs w:val="22"/>
        </w:rPr>
        <w:t>Jefe</w:t>
      </w:r>
      <w:proofErr w:type="gramEnd"/>
      <w:r w:rsidRPr="00E22529">
        <w:rPr>
          <w:rFonts w:ascii="Verdana" w:hAnsi="Verdana"/>
          <w:sz w:val="22"/>
          <w:szCs w:val="22"/>
        </w:rPr>
        <w:t xml:space="preserve"> de la Oficina de Comunicaciones y Atención al Ciudadano.</w:t>
      </w:r>
    </w:p>
    <w:p w14:paraId="7BB4E4C6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65B97E55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PARÁGRAFO.</w:t>
      </w:r>
      <w:r w:rsidRPr="00E22529">
        <w:rPr>
          <w:rFonts w:ascii="Verdana" w:hAnsi="Verdana"/>
          <w:sz w:val="22"/>
          <w:szCs w:val="22"/>
        </w:rPr>
        <w:t xml:space="preserve"> A las sesiones del Comité podrán asistir con derecho a voz, previa citación por la Secretaría Técnica del Comité, el </w:t>
      </w:r>
      <w:proofErr w:type="gramStart"/>
      <w:r w:rsidRPr="00E22529">
        <w:rPr>
          <w:rFonts w:ascii="Verdana" w:hAnsi="Verdana"/>
          <w:sz w:val="22"/>
          <w:szCs w:val="22"/>
        </w:rPr>
        <w:t>Jefe</w:t>
      </w:r>
      <w:proofErr w:type="gramEnd"/>
      <w:r w:rsidRPr="00E22529">
        <w:rPr>
          <w:rFonts w:ascii="Verdana" w:hAnsi="Verdana"/>
          <w:sz w:val="22"/>
          <w:szCs w:val="22"/>
        </w:rPr>
        <w:t xml:space="preserve"> de la Oficina de Control Interno y los servidores públicos que el Comité determine.</w:t>
      </w:r>
    </w:p>
    <w:p w14:paraId="18306D34" w14:textId="77777777" w:rsidR="00E22529" w:rsidRPr="00E22529" w:rsidRDefault="00E22529" w:rsidP="00E22529">
      <w:pPr>
        <w:jc w:val="both"/>
        <w:rPr>
          <w:rFonts w:ascii="Verdana" w:hAnsi="Verdana"/>
          <w:b/>
          <w:bCs/>
          <w:sz w:val="22"/>
          <w:szCs w:val="22"/>
        </w:rPr>
      </w:pPr>
    </w:p>
    <w:p w14:paraId="120C314B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ARTÍCULO 3o FUNCIONES.</w:t>
      </w:r>
      <w:r w:rsidRPr="00E22529">
        <w:rPr>
          <w:rFonts w:ascii="Verdana" w:hAnsi="Verdana"/>
          <w:sz w:val="22"/>
          <w:szCs w:val="22"/>
        </w:rPr>
        <w:t xml:space="preserve"> &lt;Resolución derogada por el artículo 6 de la Resolución 1177 de 2010&gt; Sin perjuicio de las funciones establecidas en el Decreto 3622 de 2005, el Comité Técnico Institucional de Desarrollo Administrativo tendrá las siguientes responsabilidades:</w:t>
      </w:r>
    </w:p>
    <w:p w14:paraId="78CBB7CD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3A571E19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 xml:space="preserve">a) Elaborar para el </w:t>
      </w:r>
      <w:proofErr w:type="gramStart"/>
      <w:r w:rsidRPr="00E22529">
        <w:rPr>
          <w:rFonts w:ascii="Verdana" w:hAnsi="Verdana"/>
          <w:sz w:val="22"/>
          <w:szCs w:val="22"/>
        </w:rPr>
        <w:t>Director General</w:t>
      </w:r>
      <w:proofErr w:type="gramEnd"/>
      <w:r w:rsidRPr="00E22529">
        <w:rPr>
          <w:rFonts w:ascii="Verdana" w:hAnsi="Verdana"/>
          <w:sz w:val="22"/>
          <w:szCs w:val="22"/>
        </w:rPr>
        <w:t xml:space="preserve"> de la Entidad el Plan Institucional de Desarrollo Administrativo.</w:t>
      </w:r>
    </w:p>
    <w:p w14:paraId="3B2A6AD7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65519810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>b) Coordinar e implementar la aplicación del Plan Institucional de Desarrollo Administrativo en el interior de la Entidad.</w:t>
      </w:r>
    </w:p>
    <w:p w14:paraId="0643957A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69CA1FDE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>c) Elaborar diagnósticos sobre el estado de las políticas de desarrollo administrativo.</w:t>
      </w:r>
    </w:p>
    <w:p w14:paraId="0A356A7C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20FC03E6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ARTÍCULO 4o. SECRETARÍA TÉCNICA.</w:t>
      </w:r>
      <w:r w:rsidRPr="00E22529">
        <w:rPr>
          <w:rFonts w:ascii="Verdana" w:hAnsi="Verdana"/>
          <w:sz w:val="22"/>
          <w:szCs w:val="22"/>
        </w:rPr>
        <w:t xml:space="preserve"> &lt;Resolución derogada por el artículo 6 de la Resolución 1177 de 2010&gt; La Secretaría Técnica del Comité Técnico Institucional de Desarrollo Administrativo será ejercida por el </w:t>
      </w:r>
      <w:proofErr w:type="gramStart"/>
      <w:r w:rsidRPr="00E22529">
        <w:rPr>
          <w:rFonts w:ascii="Verdana" w:hAnsi="Verdana"/>
          <w:sz w:val="22"/>
          <w:szCs w:val="22"/>
        </w:rPr>
        <w:t>Director</w:t>
      </w:r>
      <w:proofErr w:type="gramEnd"/>
      <w:r w:rsidRPr="00E22529">
        <w:rPr>
          <w:rFonts w:ascii="Verdana" w:hAnsi="Verdana"/>
          <w:sz w:val="22"/>
          <w:szCs w:val="22"/>
        </w:rPr>
        <w:t xml:space="preserve"> de Planeación.</w:t>
      </w:r>
    </w:p>
    <w:p w14:paraId="7F2E635F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74445E92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ARTÍCULO 5o. SESIONES Y VOTACIÓN.</w:t>
      </w:r>
      <w:r w:rsidRPr="00E22529">
        <w:rPr>
          <w:rFonts w:ascii="Verdana" w:hAnsi="Verdana"/>
          <w:sz w:val="22"/>
          <w:szCs w:val="22"/>
        </w:rPr>
        <w:t xml:space="preserve"> &lt;Resolución derogada por el artículo 6 de la Resolución 1177 de 2010&gt; El Comité Técnico Institucional de Desarrollo Administrativo se reunirá por lo menos una vez cada tres meses o cuando las circunstancias lo requieran, previa convocación del </w:t>
      </w:r>
      <w:proofErr w:type="gramStart"/>
      <w:r w:rsidRPr="00E22529">
        <w:rPr>
          <w:rFonts w:ascii="Verdana" w:hAnsi="Verdana"/>
          <w:sz w:val="22"/>
          <w:szCs w:val="22"/>
        </w:rPr>
        <w:t>Secretario General</w:t>
      </w:r>
      <w:proofErr w:type="gramEnd"/>
      <w:r w:rsidRPr="00E22529">
        <w:rPr>
          <w:rFonts w:ascii="Verdana" w:hAnsi="Verdana"/>
          <w:sz w:val="22"/>
          <w:szCs w:val="22"/>
        </w:rPr>
        <w:t xml:space="preserve"> del Instituto cursada por medio del </w:t>
      </w:r>
      <w:proofErr w:type="gramStart"/>
      <w:r w:rsidRPr="00E22529">
        <w:rPr>
          <w:rFonts w:ascii="Verdana" w:hAnsi="Verdana"/>
          <w:sz w:val="22"/>
          <w:szCs w:val="22"/>
        </w:rPr>
        <w:t>Secretario Técnico</w:t>
      </w:r>
      <w:proofErr w:type="gramEnd"/>
      <w:r w:rsidRPr="00E22529">
        <w:rPr>
          <w:rFonts w:ascii="Verdana" w:hAnsi="Verdana"/>
          <w:sz w:val="22"/>
          <w:szCs w:val="22"/>
        </w:rPr>
        <w:t>. Las decisiones del Comité se tomarán por mayoría simple.</w:t>
      </w:r>
    </w:p>
    <w:p w14:paraId="18A0AA1B" w14:textId="77777777" w:rsid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5A3153CB" w14:textId="372B712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ARTÍCULO 6o.</w:t>
      </w:r>
      <w:r w:rsidRPr="00E22529">
        <w:rPr>
          <w:rFonts w:ascii="Verdana" w:hAnsi="Verdana"/>
          <w:sz w:val="22"/>
          <w:szCs w:val="22"/>
        </w:rPr>
        <w:t xml:space="preserve"> &lt;Resolución derogada por el artículo 6 de la Resolución 1177 de 2010&gt; La presente resolución rige a partir de la fecha de su publicación.</w:t>
      </w:r>
    </w:p>
    <w:p w14:paraId="31688AC8" w14:textId="77777777" w:rsidR="00E22529" w:rsidRPr="00E22529" w:rsidRDefault="00E22529" w:rsidP="00E22529">
      <w:pPr>
        <w:jc w:val="both"/>
        <w:rPr>
          <w:rFonts w:ascii="Verdana" w:hAnsi="Verdana"/>
          <w:sz w:val="22"/>
          <w:szCs w:val="22"/>
        </w:rPr>
      </w:pPr>
    </w:p>
    <w:p w14:paraId="43BF3E96" w14:textId="77777777" w:rsidR="00E22529" w:rsidRPr="00E22529" w:rsidRDefault="00E22529" w:rsidP="009A33D8">
      <w:pPr>
        <w:rPr>
          <w:rFonts w:ascii="Verdana" w:hAnsi="Verdana"/>
          <w:sz w:val="22"/>
          <w:szCs w:val="22"/>
        </w:rPr>
      </w:pPr>
    </w:p>
    <w:p w14:paraId="1AD0CC3F" w14:textId="7D929472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>Dada en Bogotá, a los 30</w:t>
      </w:r>
      <w:r>
        <w:rPr>
          <w:rFonts w:ascii="Verdana" w:hAnsi="Verdana"/>
          <w:sz w:val="22"/>
          <w:szCs w:val="22"/>
        </w:rPr>
        <w:t xml:space="preserve"> días de </w:t>
      </w:r>
      <w:proofErr w:type="gramStart"/>
      <w:r w:rsidRPr="00E22529">
        <w:rPr>
          <w:rFonts w:ascii="Verdana" w:hAnsi="Verdana"/>
          <w:sz w:val="22"/>
          <w:szCs w:val="22"/>
        </w:rPr>
        <w:t>N</w:t>
      </w:r>
      <w:r>
        <w:rPr>
          <w:rFonts w:ascii="Verdana" w:hAnsi="Verdana"/>
          <w:sz w:val="22"/>
          <w:szCs w:val="22"/>
        </w:rPr>
        <w:t>oviembre</w:t>
      </w:r>
      <w:proofErr w:type="gramEnd"/>
      <w:r>
        <w:rPr>
          <w:rFonts w:ascii="Verdana" w:hAnsi="Verdana"/>
          <w:sz w:val="22"/>
          <w:szCs w:val="22"/>
        </w:rPr>
        <w:t xml:space="preserve"> de</w:t>
      </w:r>
      <w:r w:rsidRPr="00E22529">
        <w:rPr>
          <w:rFonts w:ascii="Verdana" w:hAnsi="Verdana"/>
          <w:sz w:val="22"/>
          <w:szCs w:val="22"/>
        </w:rPr>
        <w:t xml:space="preserve"> 2007</w:t>
      </w:r>
    </w:p>
    <w:p w14:paraId="573858DD" w14:textId="77777777" w:rsidR="00E22529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</w:p>
    <w:p w14:paraId="27B5F72B" w14:textId="77777777" w:rsidR="00E22529" w:rsidRPr="00E22529" w:rsidRDefault="00E22529" w:rsidP="00E22529">
      <w:pPr>
        <w:jc w:val="center"/>
        <w:rPr>
          <w:rFonts w:ascii="Verdana" w:hAnsi="Verdana"/>
          <w:b/>
          <w:bCs/>
          <w:sz w:val="22"/>
          <w:szCs w:val="22"/>
        </w:rPr>
      </w:pPr>
      <w:r w:rsidRPr="00E22529">
        <w:rPr>
          <w:rFonts w:ascii="Verdana" w:hAnsi="Verdana"/>
          <w:b/>
          <w:bCs/>
          <w:sz w:val="22"/>
          <w:szCs w:val="22"/>
        </w:rPr>
        <w:t>ELVIRA FORERO HERNANDEZ</w:t>
      </w:r>
    </w:p>
    <w:p w14:paraId="22D223C7" w14:textId="1BB097B9" w:rsidR="009F6C08" w:rsidRPr="00E22529" w:rsidRDefault="00E22529" w:rsidP="00E22529">
      <w:pPr>
        <w:jc w:val="center"/>
        <w:rPr>
          <w:rFonts w:ascii="Verdana" w:hAnsi="Verdana"/>
          <w:sz w:val="22"/>
          <w:szCs w:val="22"/>
        </w:rPr>
      </w:pPr>
      <w:r w:rsidRPr="00E22529">
        <w:rPr>
          <w:rFonts w:ascii="Verdana" w:hAnsi="Verdana"/>
          <w:sz w:val="22"/>
          <w:szCs w:val="22"/>
        </w:rPr>
        <w:t>Directora General</w:t>
      </w:r>
    </w:p>
    <w:sectPr w:rsidR="009F6C08" w:rsidRPr="00E22529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EC72A0"/>
    <w:multiLevelType w:val="hybridMultilevel"/>
    <w:tmpl w:val="A430676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2B75BD7"/>
    <w:multiLevelType w:val="hybridMultilevel"/>
    <w:tmpl w:val="39E0B588"/>
    <w:lvl w:ilvl="0" w:tplc="24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40A0019" w:tentative="1">
      <w:start w:val="1"/>
      <w:numFmt w:val="lowerLetter"/>
      <w:lvlText w:val="%2."/>
      <w:lvlJc w:val="left"/>
      <w:pPr>
        <w:ind w:left="1440" w:hanging="360"/>
      </w:pPr>
    </w:lvl>
    <w:lvl w:ilvl="2" w:tplc="240A001B" w:tentative="1">
      <w:start w:val="1"/>
      <w:numFmt w:val="lowerRoman"/>
      <w:lvlText w:val="%3."/>
      <w:lvlJc w:val="right"/>
      <w:pPr>
        <w:ind w:left="2160" w:hanging="180"/>
      </w:pPr>
    </w:lvl>
    <w:lvl w:ilvl="3" w:tplc="240A000F" w:tentative="1">
      <w:start w:val="1"/>
      <w:numFmt w:val="decimal"/>
      <w:lvlText w:val="%4."/>
      <w:lvlJc w:val="left"/>
      <w:pPr>
        <w:ind w:left="2880" w:hanging="360"/>
      </w:pPr>
    </w:lvl>
    <w:lvl w:ilvl="4" w:tplc="240A0019" w:tentative="1">
      <w:start w:val="1"/>
      <w:numFmt w:val="lowerLetter"/>
      <w:lvlText w:val="%5."/>
      <w:lvlJc w:val="left"/>
      <w:pPr>
        <w:ind w:left="3600" w:hanging="360"/>
      </w:pPr>
    </w:lvl>
    <w:lvl w:ilvl="5" w:tplc="240A001B" w:tentative="1">
      <w:start w:val="1"/>
      <w:numFmt w:val="lowerRoman"/>
      <w:lvlText w:val="%6."/>
      <w:lvlJc w:val="right"/>
      <w:pPr>
        <w:ind w:left="4320" w:hanging="180"/>
      </w:pPr>
    </w:lvl>
    <w:lvl w:ilvl="6" w:tplc="240A000F" w:tentative="1">
      <w:start w:val="1"/>
      <w:numFmt w:val="decimal"/>
      <w:lvlText w:val="%7."/>
      <w:lvlJc w:val="left"/>
      <w:pPr>
        <w:ind w:left="5040" w:hanging="360"/>
      </w:pPr>
    </w:lvl>
    <w:lvl w:ilvl="7" w:tplc="240A0019" w:tentative="1">
      <w:start w:val="1"/>
      <w:numFmt w:val="lowerLetter"/>
      <w:lvlText w:val="%8."/>
      <w:lvlJc w:val="left"/>
      <w:pPr>
        <w:ind w:left="5760" w:hanging="360"/>
      </w:pPr>
    </w:lvl>
    <w:lvl w:ilvl="8" w:tplc="24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4B71AE1"/>
    <w:multiLevelType w:val="hybridMultilevel"/>
    <w:tmpl w:val="F922108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C2F1849"/>
    <w:multiLevelType w:val="multilevel"/>
    <w:tmpl w:val="9C3E61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D826634"/>
    <w:multiLevelType w:val="hybridMultilevel"/>
    <w:tmpl w:val="5E74076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08B598E"/>
    <w:multiLevelType w:val="hybridMultilevel"/>
    <w:tmpl w:val="C0B0A6A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0F34B9"/>
    <w:multiLevelType w:val="hybridMultilevel"/>
    <w:tmpl w:val="E740366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894E97"/>
    <w:multiLevelType w:val="multilevel"/>
    <w:tmpl w:val="79D66D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21AD2403"/>
    <w:multiLevelType w:val="multilevel"/>
    <w:tmpl w:val="773A68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24574D70"/>
    <w:multiLevelType w:val="hybridMultilevel"/>
    <w:tmpl w:val="CB46D2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FA3A08"/>
    <w:multiLevelType w:val="hybridMultilevel"/>
    <w:tmpl w:val="CE80895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B0224F4"/>
    <w:multiLevelType w:val="hybridMultilevel"/>
    <w:tmpl w:val="473677B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2EF81112"/>
    <w:multiLevelType w:val="hybridMultilevel"/>
    <w:tmpl w:val="AD9EFE5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F9A63EF"/>
    <w:multiLevelType w:val="hybridMultilevel"/>
    <w:tmpl w:val="9064B88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167776A"/>
    <w:multiLevelType w:val="multilevel"/>
    <w:tmpl w:val="D17892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A4C3956"/>
    <w:multiLevelType w:val="hybridMultilevel"/>
    <w:tmpl w:val="1DA6B20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12B53D9"/>
    <w:multiLevelType w:val="multilevel"/>
    <w:tmpl w:val="01463C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42127E33"/>
    <w:multiLevelType w:val="hybridMultilevel"/>
    <w:tmpl w:val="B7B08D1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40F3E8F"/>
    <w:multiLevelType w:val="hybridMultilevel"/>
    <w:tmpl w:val="9A6454D6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560487B"/>
    <w:multiLevelType w:val="multilevel"/>
    <w:tmpl w:val="9A2618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4BA95EA3"/>
    <w:multiLevelType w:val="hybridMultilevel"/>
    <w:tmpl w:val="E05A945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C88304B"/>
    <w:multiLevelType w:val="hybridMultilevel"/>
    <w:tmpl w:val="B9C66DB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F105D96"/>
    <w:multiLevelType w:val="hybridMultilevel"/>
    <w:tmpl w:val="6E1A360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26111C8"/>
    <w:multiLevelType w:val="hybridMultilevel"/>
    <w:tmpl w:val="FE62BE9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6BC33F5"/>
    <w:multiLevelType w:val="hybridMultilevel"/>
    <w:tmpl w:val="A0C65AF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9F55599"/>
    <w:multiLevelType w:val="multilevel"/>
    <w:tmpl w:val="3B628E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5A10564A"/>
    <w:multiLevelType w:val="multilevel"/>
    <w:tmpl w:val="26B2D4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1595FA7"/>
    <w:multiLevelType w:val="hybridMultilevel"/>
    <w:tmpl w:val="071CFD3E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19736A3"/>
    <w:multiLevelType w:val="hybridMultilevel"/>
    <w:tmpl w:val="1F2E7A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6596688E"/>
    <w:multiLevelType w:val="multilevel"/>
    <w:tmpl w:val="E0269E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688C7F66"/>
    <w:multiLevelType w:val="hybridMultilevel"/>
    <w:tmpl w:val="B34A8CFA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6A03471B"/>
    <w:multiLevelType w:val="hybridMultilevel"/>
    <w:tmpl w:val="3F72469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A324F96"/>
    <w:multiLevelType w:val="hybridMultilevel"/>
    <w:tmpl w:val="0FE4DE4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A7A20C9"/>
    <w:multiLevelType w:val="hybridMultilevel"/>
    <w:tmpl w:val="2CB69BF2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5611CC"/>
    <w:multiLevelType w:val="multilevel"/>
    <w:tmpl w:val="069CDA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6CED0372"/>
    <w:multiLevelType w:val="hybridMultilevel"/>
    <w:tmpl w:val="A0A210EC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0F95F28"/>
    <w:multiLevelType w:val="hybridMultilevel"/>
    <w:tmpl w:val="6074D6A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717F75D1"/>
    <w:multiLevelType w:val="hybridMultilevel"/>
    <w:tmpl w:val="6316DD94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9C439B3"/>
    <w:multiLevelType w:val="multilevel"/>
    <w:tmpl w:val="93A21B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 w15:restartNumberingAfterBreak="0">
    <w:nsid w:val="7DB85D59"/>
    <w:multiLevelType w:val="hybridMultilevel"/>
    <w:tmpl w:val="56C63BE8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F163652"/>
    <w:multiLevelType w:val="hybridMultilevel"/>
    <w:tmpl w:val="3A54384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FBD3D8E"/>
    <w:multiLevelType w:val="hybridMultilevel"/>
    <w:tmpl w:val="458C9100"/>
    <w:lvl w:ilvl="0" w:tplc="2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39232366">
    <w:abstractNumId w:val="29"/>
  </w:num>
  <w:num w:numId="2" w16cid:durableId="1491481012">
    <w:abstractNumId w:val="38"/>
  </w:num>
  <w:num w:numId="3" w16cid:durableId="109278003">
    <w:abstractNumId w:val="3"/>
  </w:num>
  <w:num w:numId="4" w16cid:durableId="1108742485">
    <w:abstractNumId w:val="4"/>
  </w:num>
  <w:num w:numId="5" w16cid:durableId="992368111">
    <w:abstractNumId w:val="30"/>
  </w:num>
  <w:num w:numId="6" w16cid:durableId="920262468">
    <w:abstractNumId w:val="23"/>
  </w:num>
  <w:num w:numId="7" w16cid:durableId="1204749293">
    <w:abstractNumId w:val="20"/>
  </w:num>
  <w:num w:numId="8" w16cid:durableId="1107627676">
    <w:abstractNumId w:val="12"/>
  </w:num>
  <w:num w:numId="9" w16cid:durableId="1734891229">
    <w:abstractNumId w:val="6"/>
  </w:num>
  <w:num w:numId="10" w16cid:durableId="1073428398">
    <w:abstractNumId w:val="17"/>
  </w:num>
  <w:num w:numId="11" w16cid:durableId="136999327">
    <w:abstractNumId w:val="9"/>
  </w:num>
  <w:num w:numId="12" w16cid:durableId="1671178308">
    <w:abstractNumId w:val="2"/>
  </w:num>
  <w:num w:numId="13" w16cid:durableId="1030955236">
    <w:abstractNumId w:val="40"/>
  </w:num>
  <w:num w:numId="14" w16cid:durableId="2121415069">
    <w:abstractNumId w:val="37"/>
  </w:num>
  <w:num w:numId="15" w16cid:durableId="487287051">
    <w:abstractNumId w:val="5"/>
  </w:num>
  <w:num w:numId="16" w16cid:durableId="1335568985">
    <w:abstractNumId w:val="27"/>
  </w:num>
  <w:num w:numId="17" w16cid:durableId="793327204">
    <w:abstractNumId w:val="22"/>
  </w:num>
  <w:num w:numId="18" w16cid:durableId="1959143128">
    <w:abstractNumId w:val="31"/>
  </w:num>
  <w:num w:numId="19" w16cid:durableId="1577595285">
    <w:abstractNumId w:val="32"/>
  </w:num>
  <w:num w:numId="20" w16cid:durableId="2144497558">
    <w:abstractNumId w:val="11"/>
  </w:num>
  <w:num w:numId="21" w16cid:durableId="392586659">
    <w:abstractNumId w:val="36"/>
  </w:num>
  <w:num w:numId="22" w16cid:durableId="1831285305">
    <w:abstractNumId w:val="39"/>
  </w:num>
  <w:num w:numId="23" w16cid:durableId="932055890">
    <w:abstractNumId w:val="33"/>
  </w:num>
  <w:num w:numId="24" w16cid:durableId="1255672317">
    <w:abstractNumId w:val="28"/>
  </w:num>
  <w:num w:numId="25" w16cid:durableId="848444780">
    <w:abstractNumId w:val="1"/>
  </w:num>
  <w:num w:numId="26" w16cid:durableId="844781347">
    <w:abstractNumId w:val="10"/>
  </w:num>
  <w:num w:numId="27" w16cid:durableId="1164392808">
    <w:abstractNumId w:val="41"/>
  </w:num>
  <w:num w:numId="28" w16cid:durableId="758793616">
    <w:abstractNumId w:val="24"/>
  </w:num>
  <w:num w:numId="29" w16cid:durableId="214004800">
    <w:abstractNumId w:val="14"/>
  </w:num>
  <w:num w:numId="30" w16cid:durableId="707069185">
    <w:abstractNumId w:val="13"/>
  </w:num>
  <w:num w:numId="31" w16cid:durableId="329990111">
    <w:abstractNumId w:val="0"/>
  </w:num>
  <w:num w:numId="32" w16cid:durableId="837577843">
    <w:abstractNumId w:val="15"/>
  </w:num>
  <w:num w:numId="33" w16cid:durableId="163008386">
    <w:abstractNumId w:val="35"/>
  </w:num>
  <w:num w:numId="34" w16cid:durableId="1847016149">
    <w:abstractNumId w:val="21"/>
  </w:num>
  <w:num w:numId="35" w16cid:durableId="737940192">
    <w:abstractNumId w:val="18"/>
  </w:num>
  <w:num w:numId="36" w16cid:durableId="465394669">
    <w:abstractNumId w:val="16"/>
  </w:num>
  <w:num w:numId="37" w16cid:durableId="1716390263">
    <w:abstractNumId w:val="34"/>
  </w:num>
  <w:num w:numId="38" w16cid:durableId="1105926176">
    <w:abstractNumId w:val="8"/>
  </w:num>
  <w:num w:numId="39" w16cid:durableId="1625385369">
    <w:abstractNumId w:val="19"/>
  </w:num>
  <w:num w:numId="40" w16cid:durableId="41364930">
    <w:abstractNumId w:val="26"/>
  </w:num>
  <w:num w:numId="41" w16cid:durableId="287244963">
    <w:abstractNumId w:val="7"/>
  </w:num>
  <w:num w:numId="42" w16cid:durableId="193344268">
    <w:abstractNumId w:val="2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7667"/>
    <w:rsid w:val="00001DD0"/>
    <w:rsid w:val="0002009B"/>
    <w:rsid w:val="00027088"/>
    <w:rsid w:val="00080BF7"/>
    <w:rsid w:val="001073E7"/>
    <w:rsid w:val="00116192"/>
    <w:rsid w:val="00126495"/>
    <w:rsid w:val="0012680F"/>
    <w:rsid w:val="001449DB"/>
    <w:rsid w:val="00147667"/>
    <w:rsid w:val="001D6624"/>
    <w:rsid w:val="0023653D"/>
    <w:rsid w:val="00242DBE"/>
    <w:rsid w:val="00281BDB"/>
    <w:rsid w:val="00315121"/>
    <w:rsid w:val="003B5590"/>
    <w:rsid w:val="00495678"/>
    <w:rsid w:val="004B3D05"/>
    <w:rsid w:val="004B5C37"/>
    <w:rsid w:val="004F289C"/>
    <w:rsid w:val="00530F27"/>
    <w:rsid w:val="005358D7"/>
    <w:rsid w:val="0055307F"/>
    <w:rsid w:val="00584FAC"/>
    <w:rsid w:val="005C4639"/>
    <w:rsid w:val="005D00B9"/>
    <w:rsid w:val="00604D3B"/>
    <w:rsid w:val="00622A3D"/>
    <w:rsid w:val="00645756"/>
    <w:rsid w:val="006E0C1F"/>
    <w:rsid w:val="00761745"/>
    <w:rsid w:val="0079283C"/>
    <w:rsid w:val="007B74A5"/>
    <w:rsid w:val="00887DCF"/>
    <w:rsid w:val="0089329A"/>
    <w:rsid w:val="008A18DB"/>
    <w:rsid w:val="008B77E2"/>
    <w:rsid w:val="008D3D22"/>
    <w:rsid w:val="009666DF"/>
    <w:rsid w:val="00991257"/>
    <w:rsid w:val="00994AFC"/>
    <w:rsid w:val="009A33D8"/>
    <w:rsid w:val="009C5DE8"/>
    <w:rsid w:val="009F6C08"/>
    <w:rsid w:val="00A95757"/>
    <w:rsid w:val="00B57070"/>
    <w:rsid w:val="00B6252F"/>
    <w:rsid w:val="00B86338"/>
    <w:rsid w:val="00B946FB"/>
    <w:rsid w:val="00BB2F0B"/>
    <w:rsid w:val="00CB1E3A"/>
    <w:rsid w:val="00CC4797"/>
    <w:rsid w:val="00D30CA1"/>
    <w:rsid w:val="00D42A25"/>
    <w:rsid w:val="00D76BA6"/>
    <w:rsid w:val="00D916C0"/>
    <w:rsid w:val="00E22529"/>
    <w:rsid w:val="00E422CC"/>
    <w:rsid w:val="00F463FF"/>
    <w:rsid w:val="00FE7675"/>
    <w:rsid w:val="00FF19B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C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C126513"/>
  <w15:chartTrackingRefBased/>
  <w15:docId w15:val="{C8335E9B-CD7A-433D-B2AC-49AFD04DC6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s-CO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B5C37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es-CO"/>
      <w14:ligatures w14:val="none"/>
    </w:rPr>
  </w:style>
  <w:style w:type="paragraph" w:styleId="Ttulo1">
    <w:name w:val="heading 1"/>
    <w:basedOn w:val="Normal"/>
    <w:next w:val="Normal"/>
    <w:link w:val="Ttulo1Car"/>
    <w:uiPriority w:val="9"/>
    <w:qFormat/>
    <w:rsid w:val="001476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semiHidden/>
    <w:unhideWhenUsed/>
    <w:qFormat/>
    <w:rsid w:val="001476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semiHidden/>
    <w:unhideWhenUsed/>
    <w:qFormat/>
    <w:rsid w:val="001476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semiHidden/>
    <w:unhideWhenUsed/>
    <w:qFormat/>
    <w:rsid w:val="001476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semiHidden/>
    <w:unhideWhenUsed/>
    <w:qFormat/>
    <w:rsid w:val="001476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semiHidden/>
    <w:unhideWhenUsed/>
    <w:qFormat/>
    <w:rsid w:val="00147667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semiHidden/>
    <w:unhideWhenUsed/>
    <w:qFormat/>
    <w:rsid w:val="00147667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semiHidden/>
    <w:unhideWhenUsed/>
    <w:qFormat/>
    <w:rsid w:val="00147667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semiHidden/>
    <w:unhideWhenUsed/>
    <w:qFormat/>
    <w:rsid w:val="00147667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1476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semiHidden/>
    <w:rsid w:val="001476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semiHidden/>
    <w:rsid w:val="001476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semiHidden/>
    <w:rsid w:val="0014766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semiHidden/>
    <w:rsid w:val="0014766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semiHidden/>
    <w:rsid w:val="0014766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semiHidden/>
    <w:rsid w:val="0014766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semiHidden/>
    <w:rsid w:val="0014766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semiHidden/>
    <w:rsid w:val="0014766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147667"/>
    <w:pPr>
      <w:spacing w:after="80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uiPriority w:val="10"/>
    <w:rsid w:val="001476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1476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1476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1476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14766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14766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14766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1476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14766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147667"/>
    <w:rPr>
      <w:b/>
      <w:bCs/>
      <w:smallCaps/>
      <w:color w:val="0F4761" w:themeColor="accent1" w:themeShade="BF"/>
      <w:spacing w:val="5"/>
    </w:rPr>
  </w:style>
  <w:style w:type="table" w:styleId="Tablaconcuadrcula">
    <w:name w:val="Table Grid"/>
    <w:basedOn w:val="Tablanormal"/>
    <w:uiPriority w:val="39"/>
    <w:rsid w:val="00147667"/>
    <w:pPr>
      <w:spacing w:after="0" w:line="240" w:lineRule="auto"/>
    </w:pPr>
    <w:rPr>
      <w:sz w:val="24"/>
      <w:szCs w:val="24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Refdecomentario">
    <w:name w:val="annotation reference"/>
    <w:basedOn w:val="Fuentedeprrafopredeter"/>
    <w:uiPriority w:val="99"/>
    <w:semiHidden/>
    <w:unhideWhenUsed/>
    <w:rsid w:val="0012680F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12680F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12680F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12680F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12680F"/>
    <w:rPr>
      <w:b/>
      <w:bCs/>
      <w:sz w:val="20"/>
      <w:szCs w:val="20"/>
    </w:rPr>
  </w:style>
  <w:style w:type="character" w:styleId="Hipervnculo">
    <w:name w:val="Hyperlink"/>
    <w:basedOn w:val="Fuentedeprrafopredeter"/>
    <w:uiPriority w:val="99"/>
    <w:unhideWhenUsed/>
    <w:rsid w:val="004B5C37"/>
    <w:rPr>
      <w:color w:val="467886" w:themeColor="hyperlink"/>
      <w:u w:val="single"/>
    </w:rPr>
  </w:style>
  <w:style w:type="character" w:styleId="Mencinsinresolver">
    <w:name w:val="Unresolved Mention"/>
    <w:basedOn w:val="Fuentedeprrafopredeter"/>
    <w:uiPriority w:val="99"/>
    <w:semiHidden/>
    <w:unhideWhenUsed/>
    <w:rsid w:val="004B5C37"/>
    <w:rPr>
      <w:color w:val="605E5C"/>
      <w:shd w:val="clear" w:color="auto" w:fill="E1DFDD"/>
    </w:rPr>
  </w:style>
  <w:style w:type="paragraph" w:styleId="NormalWeb">
    <w:name w:val="Normal (Web)"/>
    <w:basedOn w:val="Normal"/>
    <w:uiPriority w:val="99"/>
    <w:unhideWhenUsed/>
    <w:rsid w:val="004B5C37"/>
    <w:pPr>
      <w:spacing w:before="100" w:beforeAutospacing="1" w:after="100" w:afterAutospacing="1"/>
    </w:pPr>
  </w:style>
  <w:style w:type="paragraph" w:customStyle="1" w:styleId="msonormal0">
    <w:name w:val="msonormal"/>
    <w:basedOn w:val="Normal"/>
    <w:rsid w:val="00761745"/>
    <w:pPr>
      <w:spacing w:before="100" w:beforeAutospacing="1" w:after="100" w:afterAutospacing="1"/>
    </w:pPr>
  </w:style>
  <w:style w:type="character" w:styleId="Hipervnculovisitado">
    <w:name w:val="FollowedHyperlink"/>
    <w:basedOn w:val="Fuentedeprrafopredeter"/>
    <w:uiPriority w:val="99"/>
    <w:semiHidden/>
    <w:unhideWhenUsed/>
    <w:rsid w:val="00761745"/>
    <w:rPr>
      <w:color w:val="800080"/>
      <w:u w:val="single"/>
    </w:rPr>
  </w:style>
  <w:style w:type="character" w:customStyle="1" w:styleId="baj">
    <w:name w:val="b_aj"/>
    <w:basedOn w:val="Fuentedeprrafopredeter"/>
    <w:rsid w:val="00761745"/>
  </w:style>
  <w:style w:type="character" w:customStyle="1" w:styleId="iaj">
    <w:name w:val="i_aj"/>
    <w:basedOn w:val="Fuentedeprrafopredeter"/>
    <w:rsid w:val="00761745"/>
  </w:style>
  <w:style w:type="character" w:customStyle="1" w:styleId="letra8pt">
    <w:name w:val="letra8pt"/>
    <w:basedOn w:val="Fuentedeprrafopredeter"/>
    <w:rsid w:val="00761745"/>
  </w:style>
  <w:style w:type="paragraph" w:customStyle="1" w:styleId="centrado">
    <w:name w:val="centrado"/>
    <w:basedOn w:val="Normal"/>
    <w:rsid w:val="008D3D22"/>
    <w:pPr>
      <w:spacing w:before="100" w:beforeAutospacing="1" w:after="100" w:afterAutospacing="1"/>
    </w:pPr>
  </w:style>
  <w:style w:type="character" w:customStyle="1" w:styleId="letra14pt">
    <w:name w:val="letra14pt"/>
    <w:basedOn w:val="Fuentedeprrafopredeter"/>
    <w:rsid w:val="008D3D2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304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42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74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562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878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881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963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682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960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23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869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067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879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938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11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19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415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50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564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78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38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337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46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7616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303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40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95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808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69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93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34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63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23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36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71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787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608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92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61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51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918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093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92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415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516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55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96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04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18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0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76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38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89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1549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90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87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36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281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5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59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40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1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44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752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2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062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5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49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699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4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36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4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70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40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417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814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62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68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7032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467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5874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56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02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26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39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276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799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47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11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2.xml"/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customXml" Target="../customXml/item4.xml"/><Relationship Id="rId4" Type="http://schemas.openxmlformats.org/officeDocument/2006/relationships/settings" Target="settings.xml"/><Relationship Id="rId9" Type="http://schemas.openxmlformats.org/officeDocument/2006/relationships/customXml" Target="../customXml/item3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2C08C58B39498E4896A2054B5FC01AEB" ma:contentTypeVersion="3" ma:contentTypeDescription="Crear nuevo documento." ma:contentTypeScope="" ma:versionID="b4d173dae77e0f6cefc0a12b2bbb2e99">
  <xsd:schema xmlns:xsd="http://www.w3.org/2001/XMLSchema" xmlns:xs="http://www.w3.org/2001/XMLSchema" xmlns:p="http://schemas.microsoft.com/office/2006/metadata/properties" xmlns:ns2="83b6216f-50ca-4067-8039-c588814c8876" targetNamespace="http://schemas.microsoft.com/office/2006/metadata/properties" ma:root="true" ma:fieldsID="eca3e6bf47cf396c8fb42fde65a041b6" ns2:_="">
    <xsd:import namespace="83b6216f-50ca-4067-8039-c588814c887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3b6216f-50ca-4067-8039-c588814c887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ni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C48D2358-38A7-4F33-B43E-CA6563CBA176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DD10497C-4992-4517-97F0-5089B38EB360}"/>
</file>

<file path=customXml/itemProps3.xml><?xml version="1.0" encoding="utf-8"?>
<ds:datastoreItem xmlns:ds="http://schemas.openxmlformats.org/officeDocument/2006/customXml" ds:itemID="{B9AF4D89-3CA5-4198-9A96-C6B4AB67F42E}"/>
</file>

<file path=customXml/itemProps4.xml><?xml version="1.0" encoding="utf-8"?>
<ds:datastoreItem xmlns:ds="http://schemas.openxmlformats.org/officeDocument/2006/customXml" ds:itemID="{78EFA8C4-F682-499C-8802-CB75D13A33F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561</Words>
  <Characters>3087</Characters>
  <Application>Microsoft Office Word</Application>
  <DocSecurity>0</DocSecurity>
  <Lines>25</Lines>
  <Paragraphs>7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Laura Andrea Eslava Patarroyo</dc:creator>
  <cp:keywords/>
  <dc:description/>
  <cp:lastModifiedBy>Daniel Eduardo Lozano Bocanegra</cp:lastModifiedBy>
  <cp:revision>2</cp:revision>
  <dcterms:created xsi:type="dcterms:W3CDTF">2026-01-07T20:33:00Z</dcterms:created>
  <dcterms:modified xsi:type="dcterms:W3CDTF">2026-01-07T20:33:00Z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0x0101002C08C58B39498E4896A2054B5FC01AEB</vt:lpwstr>
  </property>
</Properties>
</file>