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A0C6" w14:textId="6657A820" w:rsidR="00C45C14" w:rsidRPr="00655490" w:rsidRDefault="00C45C14" w:rsidP="00C45C14">
      <w:pPr>
        <w:jc w:val="center"/>
        <w:rPr>
          <w:rFonts w:ascii="Verdana" w:hAnsi="Verdana"/>
          <w:sz w:val="22"/>
        </w:rPr>
      </w:pPr>
      <w:r w:rsidRPr="00655490">
        <w:rPr>
          <w:rFonts w:ascii="Verdana" w:hAnsi="Verdana"/>
          <w:b/>
          <w:bCs/>
          <w:sz w:val="22"/>
        </w:rPr>
        <w:t>RESOLUCIÓN 3342 DE 2009</w:t>
      </w:r>
    </w:p>
    <w:p w14:paraId="4D37BF63" w14:textId="77777777" w:rsidR="00CD2BD0" w:rsidRPr="00CD2BD0" w:rsidRDefault="00CD2BD0" w:rsidP="00CD2BD0">
      <w:pPr>
        <w:pStyle w:val="Sinespaciado"/>
        <w:rPr>
          <w:rFonts w:ascii="Verdana" w:hAnsi="Verdana"/>
          <w:sz w:val="20"/>
          <w:szCs w:val="20"/>
        </w:rPr>
      </w:pPr>
      <w:r w:rsidRPr="00CD2BD0">
        <w:rPr>
          <w:rFonts w:ascii="Verdana" w:hAnsi="Verdana"/>
          <w:sz w:val="20"/>
          <w:szCs w:val="20"/>
        </w:rPr>
        <w:t>Fecha de Expedición: 14 de agosto de 2009</w:t>
      </w:r>
    </w:p>
    <w:p w14:paraId="6EB61101" w14:textId="77777777" w:rsidR="00CD2BD0" w:rsidRPr="00CD2BD0" w:rsidRDefault="00CD2BD0" w:rsidP="00CD2BD0">
      <w:pPr>
        <w:pStyle w:val="Sinespaciado"/>
        <w:rPr>
          <w:rFonts w:ascii="Verdana" w:hAnsi="Verdana"/>
          <w:sz w:val="20"/>
          <w:szCs w:val="20"/>
        </w:rPr>
      </w:pPr>
      <w:r w:rsidRPr="00CD2BD0">
        <w:rPr>
          <w:rFonts w:ascii="Verdana" w:hAnsi="Verdana"/>
          <w:sz w:val="20"/>
          <w:szCs w:val="20"/>
        </w:rPr>
        <w:t xml:space="preserve">Fecha de </w:t>
      </w:r>
      <w:proofErr w:type="gramStart"/>
      <w:r w:rsidRPr="00CD2BD0">
        <w:rPr>
          <w:rFonts w:ascii="Verdana" w:hAnsi="Verdana"/>
          <w:sz w:val="20"/>
          <w:szCs w:val="20"/>
        </w:rPr>
        <w:t>entrada en vigencia</w:t>
      </w:r>
      <w:proofErr w:type="gramEnd"/>
      <w:r w:rsidRPr="00CD2BD0">
        <w:rPr>
          <w:rFonts w:ascii="Verdana" w:hAnsi="Verdana"/>
          <w:sz w:val="20"/>
          <w:szCs w:val="20"/>
        </w:rPr>
        <w:t>: 14 de agosto de 2009</w:t>
      </w:r>
    </w:p>
    <w:p w14:paraId="5B37E964" w14:textId="590E01B2" w:rsidR="00CD2BD0" w:rsidRPr="00CD2BD0" w:rsidRDefault="00CD2BD0" w:rsidP="00CD2BD0">
      <w:pPr>
        <w:pStyle w:val="Sinespaciado"/>
        <w:rPr>
          <w:rFonts w:ascii="Verdana" w:hAnsi="Verdana"/>
          <w:sz w:val="20"/>
          <w:szCs w:val="20"/>
        </w:rPr>
      </w:pPr>
      <w:r w:rsidRPr="00CD2BD0">
        <w:rPr>
          <w:rFonts w:ascii="Verdana" w:hAnsi="Verdana"/>
          <w:sz w:val="20"/>
          <w:szCs w:val="20"/>
        </w:rPr>
        <w:t xml:space="preserve">Estado de la vigencia: Derogada mediante resolución 2500 de 2014 </w:t>
      </w:r>
    </w:p>
    <w:p w14:paraId="577C5D24" w14:textId="77777777" w:rsidR="00CD2BD0" w:rsidRPr="00CD2BD0" w:rsidRDefault="00CD2BD0" w:rsidP="00CD2BD0">
      <w:pPr>
        <w:pStyle w:val="Sinespaciado"/>
        <w:rPr>
          <w:rFonts w:ascii="Verdana" w:hAnsi="Verdana"/>
          <w:sz w:val="20"/>
          <w:szCs w:val="20"/>
        </w:rPr>
      </w:pPr>
    </w:p>
    <w:p w14:paraId="59B73D9C" w14:textId="0B0199F7" w:rsidR="00CD2BD0" w:rsidRPr="00CD2BD0" w:rsidRDefault="00CD2BD0" w:rsidP="00CD2BD0">
      <w:pPr>
        <w:pStyle w:val="Sinespaciado"/>
        <w:rPr>
          <w:rFonts w:ascii="Verdana" w:hAnsi="Verdana"/>
          <w:sz w:val="20"/>
          <w:szCs w:val="20"/>
        </w:rPr>
      </w:pPr>
      <w:r w:rsidRPr="00CD2BD0">
        <w:rPr>
          <w:rFonts w:ascii="Verdana" w:hAnsi="Verdana"/>
          <w:sz w:val="20"/>
          <w:szCs w:val="20"/>
        </w:rPr>
        <w:t>Fecha de publicación en Diario Oficial: N/A</w:t>
      </w:r>
    </w:p>
    <w:p w14:paraId="4F5D1BCB" w14:textId="65C37963" w:rsidR="001554C4" w:rsidRPr="00CD2BD0" w:rsidRDefault="00CD2BD0" w:rsidP="00CD2BD0">
      <w:pPr>
        <w:pStyle w:val="Sinespaciado"/>
        <w:rPr>
          <w:rFonts w:ascii="Verdana" w:hAnsi="Verdana"/>
          <w:sz w:val="20"/>
          <w:szCs w:val="20"/>
        </w:rPr>
      </w:pPr>
      <w:r w:rsidRPr="00CD2BD0">
        <w:rPr>
          <w:rFonts w:ascii="Verdana" w:hAnsi="Verdana"/>
          <w:sz w:val="20"/>
          <w:szCs w:val="20"/>
        </w:rPr>
        <w:t>Número del Diario Oficial: N/A</w:t>
      </w:r>
    </w:p>
    <w:p w14:paraId="12C32DCE" w14:textId="77777777" w:rsidR="00CD2BD0" w:rsidRPr="00900959" w:rsidRDefault="00CD2BD0" w:rsidP="00CD2BD0">
      <w:pPr>
        <w:pStyle w:val="Sinespaciado"/>
      </w:pPr>
    </w:p>
    <w:p w14:paraId="1889A958" w14:textId="77777777" w:rsidR="00B339C7" w:rsidRPr="00900959" w:rsidRDefault="00B339C7" w:rsidP="00B339C7">
      <w:pPr>
        <w:pStyle w:val="Sinespaciado"/>
        <w:jc w:val="center"/>
        <w:rPr>
          <w:rFonts w:ascii="Verdana" w:hAnsi="Verdana"/>
          <w:b/>
          <w:bCs/>
          <w:sz w:val="22"/>
          <w:szCs w:val="22"/>
        </w:rPr>
      </w:pPr>
      <w:r w:rsidRPr="00900959">
        <w:rPr>
          <w:rFonts w:ascii="Verdana" w:hAnsi="Verdana"/>
          <w:b/>
          <w:bCs/>
          <w:sz w:val="22"/>
          <w:szCs w:val="22"/>
        </w:rPr>
        <w:t>RESOLUCIÓN 3342 DE 2009</w:t>
      </w:r>
    </w:p>
    <w:p w14:paraId="743254F4" w14:textId="77777777" w:rsidR="00B339C7" w:rsidRPr="00900959" w:rsidRDefault="00B339C7" w:rsidP="00B339C7">
      <w:pPr>
        <w:pStyle w:val="Sinespaciado"/>
        <w:jc w:val="center"/>
        <w:rPr>
          <w:rFonts w:ascii="Verdana" w:hAnsi="Verdana"/>
          <w:sz w:val="22"/>
          <w:szCs w:val="22"/>
        </w:rPr>
      </w:pPr>
    </w:p>
    <w:p w14:paraId="49F2197D" w14:textId="77777777" w:rsidR="00B339C7" w:rsidRPr="00900959" w:rsidRDefault="00B339C7" w:rsidP="00B339C7">
      <w:pPr>
        <w:pStyle w:val="Sinespaciado"/>
        <w:jc w:val="center"/>
        <w:rPr>
          <w:rFonts w:ascii="Verdana" w:hAnsi="Verdana"/>
          <w:sz w:val="22"/>
          <w:szCs w:val="22"/>
        </w:rPr>
      </w:pPr>
      <w:r w:rsidRPr="00900959">
        <w:rPr>
          <w:rFonts w:ascii="Verdana" w:hAnsi="Verdana"/>
          <w:sz w:val="22"/>
          <w:szCs w:val="22"/>
        </w:rPr>
        <w:t>(agosto 14)</w:t>
      </w:r>
    </w:p>
    <w:p w14:paraId="67C8AC32" w14:textId="77777777" w:rsidR="00B339C7" w:rsidRPr="00900959" w:rsidRDefault="00B339C7" w:rsidP="00B339C7">
      <w:pPr>
        <w:pStyle w:val="Sinespaciado"/>
        <w:jc w:val="center"/>
        <w:rPr>
          <w:rFonts w:ascii="Verdana" w:hAnsi="Verdana"/>
          <w:sz w:val="22"/>
          <w:szCs w:val="22"/>
        </w:rPr>
      </w:pPr>
    </w:p>
    <w:p w14:paraId="4A9AB41F" w14:textId="77777777" w:rsidR="00B339C7" w:rsidRPr="00900959" w:rsidRDefault="00B339C7" w:rsidP="00B339C7">
      <w:pPr>
        <w:pStyle w:val="Sinespaciado"/>
        <w:jc w:val="center"/>
        <w:rPr>
          <w:rFonts w:ascii="Verdana" w:hAnsi="Verdana"/>
          <w:b/>
          <w:bCs/>
          <w:sz w:val="22"/>
          <w:szCs w:val="22"/>
        </w:rPr>
      </w:pPr>
      <w:r w:rsidRPr="00900959">
        <w:rPr>
          <w:rFonts w:ascii="Verdana" w:hAnsi="Verdana"/>
          <w:b/>
          <w:bCs/>
          <w:sz w:val="22"/>
          <w:szCs w:val="22"/>
        </w:rPr>
        <w:t>INSTITUTO COLOMBIANO DE BIENESTAR FAMILIAR – ICBF</w:t>
      </w:r>
    </w:p>
    <w:p w14:paraId="28A8004B" w14:textId="480A78F5" w:rsidR="00B339C7" w:rsidRPr="00900959" w:rsidRDefault="00B339C7" w:rsidP="00900959">
      <w:pPr>
        <w:pStyle w:val="Sinespaciado"/>
        <w:rPr>
          <w:rFonts w:ascii="Verdana" w:hAnsi="Verdana"/>
          <w:sz w:val="22"/>
          <w:szCs w:val="22"/>
        </w:rPr>
      </w:pPr>
    </w:p>
    <w:p w14:paraId="79DA94A6" w14:textId="0651DCCD" w:rsidR="00C45C14" w:rsidRPr="00900959" w:rsidRDefault="00B339C7" w:rsidP="00B339C7">
      <w:pPr>
        <w:pStyle w:val="Sinespaciado"/>
        <w:jc w:val="center"/>
        <w:rPr>
          <w:rFonts w:ascii="Verdana" w:hAnsi="Verdana"/>
          <w:sz w:val="22"/>
          <w:szCs w:val="22"/>
        </w:rPr>
      </w:pPr>
      <w:r w:rsidRPr="00900959">
        <w:rPr>
          <w:rFonts w:ascii="Verdana" w:hAnsi="Verdana"/>
          <w:sz w:val="22"/>
          <w:szCs w:val="22"/>
        </w:rPr>
        <w:t xml:space="preserve">"Por la cual se modifica el artículo 2o de la Resolución No. 2820 del 4 de </w:t>
      </w:r>
      <w:proofErr w:type="gramStart"/>
      <w:r w:rsidRPr="00900959">
        <w:rPr>
          <w:rFonts w:ascii="Verdana" w:hAnsi="Verdana"/>
          <w:sz w:val="22"/>
          <w:szCs w:val="22"/>
        </w:rPr>
        <w:t>Diciembre</w:t>
      </w:r>
      <w:proofErr w:type="gramEnd"/>
      <w:r w:rsidRPr="00900959">
        <w:rPr>
          <w:rFonts w:ascii="Verdana" w:hAnsi="Verdana"/>
          <w:sz w:val="22"/>
          <w:szCs w:val="22"/>
        </w:rPr>
        <w:t xml:space="preserve"> de 2006"</w:t>
      </w:r>
    </w:p>
    <w:p w14:paraId="2F42E7ED" w14:textId="3E0B0234" w:rsidR="00B339C7" w:rsidRPr="00900959" w:rsidRDefault="00B339C7" w:rsidP="00B339C7">
      <w:pPr>
        <w:pStyle w:val="Sinespaciado"/>
        <w:jc w:val="both"/>
        <w:rPr>
          <w:rFonts w:ascii="Verdana" w:hAnsi="Verdana"/>
          <w:sz w:val="22"/>
          <w:szCs w:val="22"/>
        </w:rPr>
      </w:pPr>
    </w:p>
    <w:p w14:paraId="48C9E56D" w14:textId="77777777" w:rsidR="00B339C7" w:rsidRPr="00900959" w:rsidRDefault="00B339C7" w:rsidP="00B339C7">
      <w:pPr>
        <w:pStyle w:val="Sinespaciado"/>
        <w:jc w:val="center"/>
        <w:rPr>
          <w:rFonts w:ascii="Verdana" w:hAnsi="Verdana"/>
          <w:b/>
          <w:bCs/>
          <w:sz w:val="22"/>
          <w:szCs w:val="22"/>
        </w:rPr>
      </w:pPr>
      <w:r w:rsidRPr="00900959">
        <w:rPr>
          <w:rFonts w:ascii="Verdana" w:hAnsi="Verdana"/>
          <w:b/>
          <w:bCs/>
          <w:sz w:val="22"/>
          <w:szCs w:val="22"/>
        </w:rPr>
        <w:t>LA DIRECTORA GENERAL DEL INSTITUTO COLOMBIANO DE BIENESTAR FAMILIAR CECILIA DE LA FUENTE DE LLERAS</w:t>
      </w:r>
    </w:p>
    <w:p w14:paraId="04735AF9" w14:textId="77777777" w:rsidR="00B339C7" w:rsidRPr="00900959" w:rsidRDefault="00B339C7" w:rsidP="00B339C7">
      <w:pPr>
        <w:pStyle w:val="Sinespaciado"/>
        <w:jc w:val="both"/>
        <w:rPr>
          <w:rFonts w:ascii="Verdana" w:hAnsi="Verdana"/>
          <w:sz w:val="22"/>
          <w:szCs w:val="22"/>
        </w:rPr>
      </w:pPr>
    </w:p>
    <w:p w14:paraId="7F0DFA1C" w14:textId="3419C2CB" w:rsidR="00B339C7" w:rsidRPr="00900959" w:rsidRDefault="00B339C7" w:rsidP="00B339C7">
      <w:pPr>
        <w:pStyle w:val="Sinespaciado"/>
        <w:jc w:val="center"/>
        <w:rPr>
          <w:rFonts w:ascii="Verdana" w:hAnsi="Verdana"/>
          <w:sz w:val="22"/>
          <w:szCs w:val="22"/>
        </w:rPr>
      </w:pPr>
      <w:r w:rsidRPr="00900959">
        <w:rPr>
          <w:rFonts w:ascii="Verdana" w:hAnsi="Verdana"/>
          <w:sz w:val="22"/>
          <w:szCs w:val="22"/>
        </w:rPr>
        <w:t>En uso de sus facultades legales y estatutarias, en especial las conferidas por el artículo 78 de la Ley 489 de 1998, y</w:t>
      </w:r>
    </w:p>
    <w:p w14:paraId="5B52BEFC" w14:textId="1075B034" w:rsidR="00B339C7" w:rsidRPr="00900959" w:rsidRDefault="00B339C7" w:rsidP="00B339C7">
      <w:pPr>
        <w:pStyle w:val="Sinespaciado"/>
        <w:jc w:val="center"/>
        <w:rPr>
          <w:rFonts w:ascii="Verdana" w:hAnsi="Verdana"/>
          <w:sz w:val="22"/>
          <w:szCs w:val="22"/>
        </w:rPr>
      </w:pPr>
    </w:p>
    <w:p w14:paraId="0DF56886" w14:textId="3E0EBB7E" w:rsidR="00B339C7" w:rsidRPr="00900959" w:rsidRDefault="00B339C7" w:rsidP="00B339C7">
      <w:pPr>
        <w:pStyle w:val="Sinespaciado"/>
        <w:jc w:val="center"/>
        <w:rPr>
          <w:rFonts w:ascii="Verdana" w:hAnsi="Verdana"/>
          <w:b/>
          <w:bCs/>
          <w:sz w:val="22"/>
          <w:szCs w:val="22"/>
        </w:rPr>
      </w:pPr>
      <w:r w:rsidRPr="00900959">
        <w:rPr>
          <w:rFonts w:ascii="Verdana" w:hAnsi="Verdana"/>
          <w:b/>
          <w:bCs/>
          <w:sz w:val="22"/>
          <w:szCs w:val="22"/>
        </w:rPr>
        <w:t>CONSIDERANDO</w:t>
      </w:r>
    </w:p>
    <w:p w14:paraId="563BAAE9" w14:textId="4A189A30" w:rsidR="00B339C7" w:rsidRPr="00900959" w:rsidRDefault="00B339C7" w:rsidP="00B339C7">
      <w:pPr>
        <w:pStyle w:val="Sinespaciado"/>
        <w:jc w:val="center"/>
        <w:rPr>
          <w:rFonts w:ascii="Verdana" w:hAnsi="Verdana"/>
          <w:b/>
          <w:bCs/>
          <w:sz w:val="22"/>
          <w:szCs w:val="22"/>
        </w:rPr>
      </w:pPr>
    </w:p>
    <w:p w14:paraId="2A47B1E8" w14:textId="77777777" w:rsidR="00B339C7" w:rsidRPr="00900959" w:rsidRDefault="00B339C7" w:rsidP="00B339C7">
      <w:pPr>
        <w:pStyle w:val="Sinespaciado"/>
        <w:jc w:val="both"/>
        <w:rPr>
          <w:rFonts w:ascii="Verdana" w:hAnsi="Verdana"/>
          <w:sz w:val="22"/>
          <w:szCs w:val="22"/>
        </w:rPr>
      </w:pPr>
      <w:r w:rsidRPr="00900959">
        <w:rPr>
          <w:rFonts w:ascii="Verdana" w:hAnsi="Verdana"/>
          <w:sz w:val="22"/>
          <w:szCs w:val="22"/>
        </w:rPr>
        <w:t>Que con el fin de compilar en un solo acto administrativo la delegación de funciones relacionadas con la administración de talento humano, esta Dirección General expidió las Resoluciones número 2777 del 24 de noviembre de 2006.</w:t>
      </w:r>
    </w:p>
    <w:p w14:paraId="1B80D698" w14:textId="77777777" w:rsidR="00B339C7" w:rsidRPr="00900959" w:rsidRDefault="00B339C7" w:rsidP="00B339C7">
      <w:pPr>
        <w:pStyle w:val="Sinespaciado"/>
        <w:jc w:val="both"/>
        <w:rPr>
          <w:rFonts w:ascii="Verdana" w:hAnsi="Verdana"/>
          <w:sz w:val="22"/>
          <w:szCs w:val="22"/>
        </w:rPr>
      </w:pPr>
    </w:p>
    <w:p w14:paraId="38B5395F" w14:textId="77777777" w:rsidR="00B339C7" w:rsidRPr="00900959" w:rsidRDefault="00B339C7" w:rsidP="00B339C7">
      <w:pPr>
        <w:pStyle w:val="Sinespaciado"/>
        <w:jc w:val="both"/>
        <w:rPr>
          <w:rFonts w:ascii="Verdana" w:hAnsi="Verdana"/>
          <w:sz w:val="22"/>
          <w:szCs w:val="22"/>
        </w:rPr>
      </w:pPr>
      <w:r w:rsidRPr="00900959">
        <w:rPr>
          <w:rFonts w:ascii="Verdana" w:hAnsi="Verdana"/>
          <w:sz w:val="22"/>
          <w:szCs w:val="22"/>
        </w:rPr>
        <w:t>Que con la Resolución número 2820 del 4 de diciembre de 2006 se modificó la Resolución No. 2777 del 24 de noviembre de 2006, "Porta cual se delegan unas funciones".</w:t>
      </w:r>
    </w:p>
    <w:p w14:paraId="1B66B52D" w14:textId="77777777" w:rsidR="00B339C7" w:rsidRPr="00900959" w:rsidRDefault="00B339C7" w:rsidP="00B339C7">
      <w:pPr>
        <w:pStyle w:val="Sinespaciado"/>
        <w:jc w:val="both"/>
        <w:rPr>
          <w:rFonts w:ascii="Verdana" w:hAnsi="Verdana"/>
          <w:sz w:val="22"/>
          <w:szCs w:val="22"/>
        </w:rPr>
      </w:pPr>
    </w:p>
    <w:p w14:paraId="4E4133A6" w14:textId="77777777" w:rsidR="00B339C7" w:rsidRPr="00900959" w:rsidRDefault="00B339C7" w:rsidP="00B339C7">
      <w:pPr>
        <w:pStyle w:val="Sinespaciado"/>
        <w:jc w:val="both"/>
        <w:rPr>
          <w:rFonts w:ascii="Verdana" w:hAnsi="Verdana"/>
          <w:sz w:val="22"/>
          <w:szCs w:val="22"/>
        </w:rPr>
      </w:pPr>
      <w:r w:rsidRPr="00900959">
        <w:rPr>
          <w:rFonts w:ascii="Verdana" w:hAnsi="Verdana"/>
          <w:sz w:val="22"/>
          <w:szCs w:val="22"/>
        </w:rPr>
        <w:t>Que con la Resolución número 0369 del 1o de marzo de 2007 se adicionó el artículo 3o de la Resolución número 2820 del 4 de diciembre de 2006, en el sentido de incluir dentro de las delegaciones de funciones para los Directores Regionales y Seccionales, el otorgar y/o negar en los términos de ley las licencias ordinarias a los servidores públicos de sus respectivas Regionales o Seccionales.</w:t>
      </w:r>
    </w:p>
    <w:p w14:paraId="366738E7" w14:textId="77777777" w:rsidR="00B339C7" w:rsidRPr="00900959" w:rsidRDefault="00B339C7" w:rsidP="00B339C7">
      <w:pPr>
        <w:pStyle w:val="Sinespaciado"/>
        <w:jc w:val="both"/>
        <w:rPr>
          <w:rFonts w:ascii="Verdana" w:hAnsi="Verdana"/>
          <w:sz w:val="22"/>
          <w:szCs w:val="22"/>
        </w:rPr>
      </w:pPr>
    </w:p>
    <w:p w14:paraId="30FEC857" w14:textId="77777777" w:rsidR="00B339C7" w:rsidRPr="00900959" w:rsidRDefault="00B339C7" w:rsidP="00B339C7">
      <w:pPr>
        <w:pStyle w:val="Sinespaciado"/>
        <w:jc w:val="both"/>
        <w:rPr>
          <w:rFonts w:ascii="Verdana" w:hAnsi="Verdana"/>
          <w:sz w:val="22"/>
          <w:szCs w:val="22"/>
        </w:rPr>
      </w:pPr>
      <w:proofErr w:type="gramStart"/>
      <w:r w:rsidRPr="00900959">
        <w:rPr>
          <w:rFonts w:ascii="Verdana" w:hAnsi="Verdana"/>
          <w:sz w:val="22"/>
          <w:szCs w:val="22"/>
        </w:rPr>
        <w:t>Que</w:t>
      </w:r>
      <w:proofErr w:type="gramEnd"/>
      <w:r w:rsidRPr="00900959">
        <w:rPr>
          <w:rFonts w:ascii="Verdana" w:hAnsi="Verdana"/>
          <w:sz w:val="22"/>
          <w:szCs w:val="22"/>
        </w:rPr>
        <w:t xml:space="preserve"> en cumplimiento de los cometidos estatales, la adecuada prestación del servicio y efectividad de los derechos e intereses de los </w:t>
      </w:r>
      <w:proofErr w:type="gramStart"/>
      <w:r w:rsidRPr="00900959">
        <w:rPr>
          <w:rFonts w:ascii="Verdana" w:hAnsi="Verdana"/>
          <w:sz w:val="22"/>
          <w:szCs w:val="22"/>
        </w:rPr>
        <w:t>administrados,</w:t>
      </w:r>
      <w:proofErr w:type="gramEnd"/>
      <w:r w:rsidRPr="00900959">
        <w:rPr>
          <w:rFonts w:ascii="Verdana" w:hAnsi="Verdana"/>
          <w:sz w:val="22"/>
          <w:szCs w:val="22"/>
        </w:rPr>
        <w:t xml:space="preserve"> es preciso modificar el artículo 2o de la Resolución 2820 del 4 de diciembre de 2006, en el sentido de delegar en el </w:t>
      </w:r>
      <w:proofErr w:type="gramStart"/>
      <w:r w:rsidRPr="00900959">
        <w:rPr>
          <w:rFonts w:ascii="Verdana" w:hAnsi="Verdana"/>
          <w:sz w:val="22"/>
          <w:szCs w:val="22"/>
        </w:rPr>
        <w:t>Director</w:t>
      </w:r>
      <w:proofErr w:type="gramEnd"/>
      <w:r w:rsidRPr="00900959">
        <w:rPr>
          <w:rFonts w:ascii="Verdana" w:hAnsi="Verdana"/>
          <w:sz w:val="22"/>
          <w:szCs w:val="22"/>
        </w:rPr>
        <w:t xml:space="preserve"> de Gestión Humana la función de posesionar a quienes sean nombrados en período de prueba en la Sede Nacional.</w:t>
      </w:r>
    </w:p>
    <w:p w14:paraId="395883F4" w14:textId="77777777" w:rsidR="00B339C7" w:rsidRPr="00900959" w:rsidRDefault="00B339C7" w:rsidP="00B339C7">
      <w:pPr>
        <w:pStyle w:val="Sinespaciado"/>
        <w:jc w:val="both"/>
        <w:rPr>
          <w:rFonts w:ascii="Verdana" w:hAnsi="Verdana"/>
          <w:sz w:val="22"/>
          <w:szCs w:val="22"/>
        </w:rPr>
      </w:pPr>
    </w:p>
    <w:p w14:paraId="13CAF306" w14:textId="77777777" w:rsidR="00B339C7" w:rsidRPr="00900959" w:rsidRDefault="00B339C7" w:rsidP="00B339C7">
      <w:pPr>
        <w:pStyle w:val="Sinespaciado"/>
        <w:jc w:val="both"/>
        <w:rPr>
          <w:rFonts w:ascii="Verdana" w:hAnsi="Verdana"/>
          <w:sz w:val="22"/>
          <w:szCs w:val="22"/>
        </w:rPr>
      </w:pPr>
      <w:proofErr w:type="gramStart"/>
      <w:r w:rsidRPr="00900959">
        <w:rPr>
          <w:rFonts w:ascii="Verdana" w:hAnsi="Verdana"/>
          <w:sz w:val="22"/>
          <w:szCs w:val="22"/>
        </w:rPr>
        <w:t>Que</w:t>
      </w:r>
      <w:proofErr w:type="gramEnd"/>
      <w:r w:rsidRPr="00900959">
        <w:rPr>
          <w:rFonts w:ascii="Verdana" w:hAnsi="Verdana"/>
          <w:sz w:val="22"/>
          <w:szCs w:val="22"/>
        </w:rPr>
        <w:t xml:space="preserve"> en mérito de lo anteriormente expuesto,</w:t>
      </w:r>
    </w:p>
    <w:p w14:paraId="2CE012B5" w14:textId="6BD9D650" w:rsidR="00B339C7" w:rsidRPr="00900959" w:rsidRDefault="00B339C7" w:rsidP="00B339C7">
      <w:pPr>
        <w:pStyle w:val="Sinespaciado"/>
        <w:jc w:val="both"/>
        <w:rPr>
          <w:rFonts w:ascii="Verdana" w:hAnsi="Verdana"/>
          <w:sz w:val="22"/>
          <w:szCs w:val="22"/>
        </w:rPr>
      </w:pPr>
    </w:p>
    <w:p w14:paraId="2D4DD0C2" w14:textId="77777777" w:rsidR="00B339C7" w:rsidRPr="00900959" w:rsidRDefault="00B339C7" w:rsidP="00B339C7">
      <w:pPr>
        <w:pStyle w:val="Sinespaciado"/>
        <w:jc w:val="center"/>
        <w:rPr>
          <w:rFonts w:ascii="Verdana" w:hAnsi="Verdana"/>
          <w:b/>
          <w:bCs/>
          <w:sz w:val="22"/>
          <w:szCs w:val="22"/>
        </w:rPr>
      </w:pPr>
      <w:r w:rsidRPr="00900959">
        <w:rPr>
          <w:rFonts w:ascii="Verdana" w:hAnsi="Verdana"/>
          <w:b/>
          <w:bCs/>
          <w:sz w:val="22"/>
          <w:szCs w:val="22"/>
        </w:rPr>
        <w:t>RESUELVE</w:t>
      </w:r>
    </w:p>
    <w:p w14:paraId="1D4E7AD2" w14:textId="77777777" w:rsidR="00B339C7" w:rsidRPr="00900959" w:rsidRDefault="00B339C7" w:rsidP="00B339C7">
      <w:pPr>
        <w:pStyle w:val="Sinespaciado"/>
        <w:jc w:val="both"/>
        <w:rPr>
          <w:rFonts w:ascii="Verdana" w:hAnsi="Verdana"/>
          <w:sz w:val="22"/>
          <w:szCs w:val="22"/>
        </w:rPr>
      </w:pPr>
    </w:p>
    <w:p w14:paraId="1EFFB08D" w14:textId="23C5BCEC" w:rsidR="00B339C7" w:rsidRPr="00900959" w:rsidRDefault="00900959" w:rsidP="00B339C7">
      <w:pPr>
        <w:pStyle w:val="Sinespaciado"/>
        <w:jc w:val="both"/>
        <w:rPr>
          <w:rFonts w:ascii="Verdana" w:hAnsi="Verdana"/>
          <w:sz w:val="22"/>
          <w:szCs w:val="22"/>
        </w:rPr>
      </w:pPr>
      <w:r>
        <w:rPr>
          <w:rFonts w:ascii="Verdana" w:hAnsi="Verdana"/>
          <w:b/>
          <w:bCs/>
          <w:sz w:val="22"/>
          <w:szCs w:val="22"/>
        </w:rPr>
        <w:t xml:space="preserve">ARTÍCULO PRIMERO. </w:t>
      </w:r>
      <w:r w:rsidRPr="00900959">
        <w:rPr>
          <w:rFonts w:ascii="Verdana" w:hAnsi="Verdana"/>
          <w:bCs/>
          <w:sz w:val="22"/>
          <w:szCs w:val="22"/>
        </w:rPr>
        <w:t>[</w:t>
      </w:r>
      <w:r w:rsidR="00B339C7" w:rsidRPr="00900959">
        <w:rPr>
          <w:rFonts w:ascii="Verdana" w:hAnsi="Verdana"/>
          <w:bCs/>
          <w:sz w:val="22"/>
          <w:szCs w:val="22"/>
        </w:rPr>
        <w:t xml:space="preserve">Resolución derogada por el artículo </w:t>
      </w:r>
      <w:r w:rsidRPr="00900959">
        <w:rPr>
          <w:rFonts w:ascii="Verdana" w:hAnsi="Verdana"/>
          <w:bCs/>
          <w:sz w:val="22"/>
          <w:szCs w:val="22"/>
        </w:rPr>
        <w:t>5 de la Resolución 2500 de 2014]</w:t>
      </w:r>
      <w:r w:rsidR="00B339C7" w:rsidRPr="00900959">
        <w:rPr>
          <w:rFonts w:ascii="Verdana" w:hAnsi="Verdana"/>
          <w:sz w:val="22"/>
          <w:szCs w:val="22"/>
        </w:rPr>
        <w:t xml:space="preserve"> Modificar el artículo segundo de la Resolución número 2820 del 4 de diciembre de 2006, en el sentido de adicionar a las funciones delegadas al Director de Gestión Humana la de posesionar a los servidores públicos de la Sede Nacional que sean nombrados en período de prueba.</w:t>
      </w:r>
    </w:p>
    <w:p w14:paraId="3AA1AD21" w14:textId="677B9072" w:rsidR="00B339C7" w:rsidRPr="00900959" w:rsidRDefault="00B339C7" w:rsidP="00B339C7">
      <w:pPr>
        <w:pStyle w:val="Sinespaciado"/>
        <w:jc w:val="both"/>
        <w:rPr>
          <w:rFonts w:ascii="Verdana" w:hAnsi="Verdana"/>
          <w:sz w:val="22"/>
          <w:szCs w:val="22"/>
        </w:rPr>
      </w:pPr>
    </w:p>
    <w:p w14:paraId="0A6164DF" w14:textId="6530E321" w:rsidR="00B339C7" w:rsidRPr="00900959" w:rsidRDefault="00B339C7" w:rsidP="00B339C7">
      <w:pPr>
        <w:pStyle w:val="Sinespaciado"/>
        <w:jc w:val="both"/>
        <w:rPr>
          <w:rFonts w:ascii="Verdana" w:hAnsi="Verdana"/>
          <w:sz w:val="22"/>
          <w:szCs w:val="22"/>
        </w:rPr>
      </w:pPr>
      <w:r w:rsidRPr="00900959">
        <w:rPr>
          <w:rFonts w:ascii="Verdana" w:hAnsi="Verdana"/>
          <w:b/>
          <w:bCs/>
          <w:sz w:val="22"/>
          <w:szCs w:val="22"/>
        </w:rPr>
        <w:t xml:space="preserve">ARTÍCULO SEGUNDO. </w:t>
      </w:r>
      <w:r w:rsidR="00900959" w:rsidRPr="00900959">
        <w:rPr>
          <w:rFonts w:ascii="Verdana" w:hAnsi="Verdana"/>
          <w:bCs/>
          <w:sz w:val="22"/>
          <w:szCs w:val="22"/>
        </w:rPr>
        <w:t>[Resolución derogada por el artículo 5 de la Resolución 2500 de 2014]</w:t>
      </w:r>
      <w:r w:rsidR="00900959" w:rsidRPr="00900959">
        <w:rPr>
          <w:rFonts w:ascii="Verdana" w:hAnsi="Verdana"/>
          <w:sz w:val="22"/>
          <w:szCs w:val="22"/>
        </w:rPr>
        <w:t xml:space="preserve"> </w:t>
      </w:r>
      <w:r w:rsidRPr="00900959">
        <w:rPr>
          <w:rFonts w:ascii="Verdana" w:hAnsi="Verdana"/>
          <w:sz w:val="22"/>
          <w:szCs w:val="22"/>
        </w:rPr>
        <w:t>La presente Resolución rige a partir de la fecha de su expedición.</w:t>
      </w:r>
    </w:p>
    <w:p w14:paraId="4805D8C2" w14:textId="235973C1" w:rsidR="00B339C7" w:rsidRPr="00900959" w:rsidRDefault="00B339C7" w:rsidP="00B339C7">
      <w:pPr>
        <w:pStyle w:val="Sinespaciado"/>
        <w:jc w:val="both"/>
        <w:rPr>
          <w:rFonts w:ascii="Verdana" w:hAnsi="Verdana"/>
          <w:sz w:val="22"/>
          <w:szCs w:val="22"/>
        </w:rPr>
      </w:pPr>
    </w:p>
    <w:p w14:paraId="2A590E1D" w14:textId="77777777" w:rsidR="00B339C7" w:rsidRPr="00655490" w:rsidRDefault="00B339C7" w:rsidP="00B339C7">
      <w:pPr>
        <w:pStyle w:val="Sinespaciado"/>
        <w:jc w:val="center"/>
        <w:rPr>
          <w:rFonts w:ascii="Verdana" w:hAnsi="Verdana"/>
          <w:b/>
          <w:bCs/>
          <w:sz w:val="22"/>
          <w:szCs w:val="22"/>
        </w:rPr>
      </w:pPr>
      <w:r w:rsidRPr="00655490">
        <w:rPr>
          <w:rFonts w:ascii="Verdana" w:hAnsi="Verdana"/>
          <w:b/>
          <w:bCs/>
          <w:sz w:val="22"/>
          <w:szCs w:val="22"/>
        </w:rPr>
        <w:t>COMUNÍQUESE Y CÚMPLASE</w:t>
      </w:r>
    </w:p>
    <w:p w14:paraId="357F2F93" w14:textId="77777777" w:rsidR="00B339C7" w:rsidRPr="00900959" w:rsidRDefault="00B339C7" w:rsidP="00B339C7">
      <w:pPr>
        <w:pStyle w:val="Sinespaciado"/>
        <w:jc w:val="center"/>
        <w:rPr>
          <w:rFonts w:ascii="Verdana" w:hAnsi="Verdana"/>
          <w:sz w:val="22"/>
          <w:szCs w:val="22"/>
        </w:rPr>
      </w:pPr>
    </w:p>
    <w:p w14:paraId="6B50E75A" w14:textId="77777777" w:rsidR="00B339C7" w:rsidRPr="00900959" w:rsidRDefault="00B339C7" w:rsidP="00B339C7">
      <w:pPr>
        <w:pStyle w:val="Sinespaciado"/>
        <w:jc w:val="center"/>
        <w:rPr>
          <w:rFonts w:ascii="Verdana" w:hAnsi="Verdana"/>
          <w:sz w:val="22"/>
          <w:szCs w:val="22"/>
        </w:rPr>
      </w:pPr>
      <w:r w:rsidRPr="00900959">
        <w:rPr>
          <w:rFonts w:ascii="Verdana" w:hAnsi="Verdana"/>
          <w:sz w:val="22"/>
          <w:szCs w:val="22"/>
        </w:rPr>
        <w:t>Dada en Bogotá, D. C, a los</w:t>
      </w:r>
    </w:p>
    <w:p w14:paraId="19C85671" w14:textId="77777777" w:rsidR="00B339C7" w:rsidRPr="00900959" w:rsidRDefault="00B339C7" w:rsidP="00B339C7">
      <w:pPr>
        <w:pStyle w:val="Sinespaciado"/>
        <w:jc w:val="center"/>
        <w:rPr>
          <w:rFonts w:ascii="Verdana" w:hAnsi="Verdana"/>
          <w:sz w:val="22"/>
          <w:szCs w:val="22"/>
        </w:rPr>
      </w:pPr>
    </w:p>
    <w:p w14:paraId="35A8F283" w14:textId="77777777" w:rsidR="00B339C7" w:rsidRPr="00900959" w:rsidRDefault="00B339C7" w:rsidP="00B339C7">
      <w:pPr>
        <w:pStyle w:val="Sinespaciado"/>
        <w:jc w:val="center"/>
        <w:rPr>
          <w:rFonts w:ascii="Verdana" w:hAnsi="Verdana"/>
          <w:b/>
          <w:bCs/>
          <w:sz w:val="22"/>
          <w:szCs w:val="22"/>
        </w:rPr>
      </w:pPr>
      <w:r w:rsidRPr="00900959">
        <w:rPr>
          <w:rFonts w:ascii="Verdana" w:hAnsi="Verdana"/>
          <w:b/>
          <w:bCs/>
          <w:sz w:val="22"/>
          <w:szCs w:val="22"/>
        </w:rPr>
        <w:t>ELVIRA FORERO HERNÁNDEZ</w:t>
      </w:r>
    </w:p>
    <w:p w14:paraId="2D6C4DAE" w14:textId="77777777" w:rsidR="00B339C7" w:rsidRPr="00900959" w:rsidRDefault="00B339C7" w:rsidP="00B339C7">
      <w:pPr>
        <w:pStyle w:val="Sinespaciado"/>
        <w:jc w:val="center"/>
        <w:rPr>
          <w:rFonts w:ascii="Verdana" w:hAnsi="Verdana"/>
          <w:sz w:val="22"/>
          <w:szCs w:val="22"/>
        </w:rPr>
      </w:pPr>
    </w:p>
    <w:p w14:paraId="39BA79EC" w14:textId="2EECC7A1" w:rsidR="00B339C7" w:rsidRPr="00900959" w:rsidRDefault="00B339C7" w:rsidP="00B339C7">
      <w:pPr>
        <w:pStyle w:val="Sinespaciado"/>
        <w:jc w:val="center"/>
        <w:rPr>
          <w:rFonts w:ascii="Verdana" w:hAnsi="Verdana"/>
          <w:sz w:val="22"/>
          <w:szCs w:val="22"/>
        </w:rPr>
      </w:pPr>
      <w:r w:rsidRPr="00900959">
        <w:rPr>
          <w:rFonts w:ascii="Verdana" w:hAnsi="Verdana"/>
          <w:sz w:val="22"/>
          <w:szCs w:val="22"/>
        </w:rPr>
        <w:t>Directora General</w:t>
      </w:r>
    </w:p>
    <w:sectPr w:rsidR="00B339C7" w:rsidRPr="009009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C14"/>
    <w:rsid w:val="001554C4"/>
    <w:rsid w:val="004A7E49"/>
    <w:rsid w:val="00655490"/>
    <w:rsid w:val="00900959"/>
    <w:rsid w:val="00B339C7"/>
    <w:rsid w:val="00C45C14"/>
    <w:rsid w:val="00CD2B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40FB5"/>
  <w15:chartTrackingRefBased/>
  <w15:docId w15:val="{DAC8A198-58F2-4326-B018-8F69F2FC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C14"/>
    <w:pPr>
      <w:spacing w:line="278"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45C1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339C7"/>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1E600D-03EE-4340-BC57-FA3A8311086F}"/>
</file>

<file path=customXml/itemProps2.xml><?xml version="1.0" encoding="utf-8"?>
<ds:datastoreItem xmlns:ds="http://schemas.openxmlformats.org/officeDocument/2006/customXml" ds:itemID="{99903947-634F-401A-94ED-DA3EA5E2B3EB}"/>
</file>

<file path=customXml/itemProps3.xml><?xml version="1.0" encoding="utf-8"?>
<ds:datastoreItem xmlns:ds="http://schemas.openxmlformats.org/officeDocument/2006/customXml" ds:itemID="{EAD3AB10-761A-4B8C-A4F4-CCA2428C58B3}"/>
</file>

<file path=docProps/app.xml><?xml version="1.0" encoding="utf-8"?>
<Properties xmlns="http://schemas.openxmlformats.org/officeDocument/2006/extended-properties" xmlns:vt="http://schemas.openxmlformats.org/officeDocument/2006/docPropsVTypes">
  <Template>Normal</Template>
  <TotalTime>3</TotalTime>
  <Pages>2</Pages>
  <Words>388</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2026-01-09T16:36:00Z</dcterms:created>
  <dcterms:modified xsi:type="dcterms:W3CDTF">2026-01-09T16:36:00Z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