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7D3F" w14:textId="5F2F9BBF" w:rsidR="00764E55" w:rsidRPr="003727A1" w:rsidRDefault="00764E55" w:rsidP="00764E55">
      <w:pPr>
        <w:jc w:val="center"/>
        <w:rPr>
          <w:rFonts w:ascii="Verdana" w:hAnsi="Verdana"/>
          <w:szCs w:val="24"/>
        </w:rPr>
      </w:pPr>
      <w:r w:rsidRPr="003727A1">
        <w:rPr>
          <w:rFonts w:ascii="Verdana" w:hAnsi="Verdana"/>
          <w:b/>
          <w:bCs/>
          <w:szCs w:val="24"/>
        </w:rPr>
        <w:t>RESOLUCIÓN 32</w:t>
      </w:r>
      <w:r w:rsidR="0065587D" w:rsidRPr="003727A1">
        <w:rPr>
          <w:rFonts w:ascii="Verdana" w:hAnsi="Verdana"/>
          <w:b/>
          <w:bCs/>
          <w:szCs w:val="24"/>
        </w:rPr>
        <w:t>31</w:t>
      </w:r>
      <w:r w:rsidRPr="003727A1">
        <w:rPr>
          <w:rFonts w:ascii="Verdana" w:hAnsi="Verdana"/>
          <w:b/>
          <w:bCs/>
          <w:szCs w:val="24"/>
        </w:rPr>
        <w:t xml:space="preserve"> DE 2011</w:t>
      </w:r>
    </w:p>
    <w:p w14:paraId="477AC9AF" w14:textId="77777777" w:rsidR="003727A1" w:rsidRPr="003727A1" w:rsidRDefault="003727A1" w:rsidP="003727A1">
      <w:pPr>
        <w:pStyle w:val="Sinespaciado"/>
        <w:jc w:val="both"/>
        <w:rPr>
          <w:rFonts w:ascii="Verdana" w:hAnsi="Verdana"/>
          <w:sz w:val="20"/>
          <w:szCs w:val="20"/>
        </w:rPr>
      </w:pPr>
      <w:r w:rsidRPr="003727A1">
        <w:rPr>
          <w:rFonts w:ascii="Verdana" w:hAnsi="Verdana"/>
          <w:sz w:val="20"/>
          <w:szCs w:val="20"/>
        </w:rPr>
        <w:t>Fecha de Expedición: 26 de julio de 2011</w:t>
      </w:r>
    </w:p>
    <w:p w14:paraId="4C98144B" w14:textId="77777777" w:rsidR="003727A1" w:rsidRPr="003727A1" w:rsidRDefault="003727A1" w:rsidP="003727A1">
      <w:pPr>
        <w:pStyle w:val="Sinespaciado"/>
        <w:jc w:val="both"/>
        <w:rPr>
          <w:rFonts w:ascii="Verdana" w:hAnsi="Verdana"/>
          <w:sz w:val="20"/>
          <w:szCs w:val="20"/>
        </w:rPr>
      </w:pPr>
      <w:r w:rsidRPr="003727A1">
        <w:rPr>
          <w:rFonts w:ascii="Verdana" w:hAnsi="Verdana"/>
          <w:sz w:val="20"/>
          <w:szCs w:val="20"/>
        </w:rPr>
        <w:t xml:space="preserve">Fecha de </w:t>
      </w:r>
      <w:proofErr w:type="gramStart"/>
      <w:r w:rsidRPr="003727A1">
        <w:rPr>
          <w:rFonts w:ascii="Verdana" w:hAnsi="Verdana"/>
          <w:sz w:val="20"/>
          <w:szCs w:val="20"/>
        </w:rPr>
        <w:t>entrada en vigencia</w:t>
      </w:r>
      <w:proofErr w:type="gramEnd"/>
      <w:r w:rsidRPr="003727A1">
        <w:rPr>
          <w:rFonts w:ascii="Verdana" w:hAnsi="Verdana"/>
          <w:sz w:val="20"/>
          <w:szCs w:val="20"/>
        </w:rPr>
        <w:t>: 26 de julio de 2011</w:t>
      </w:r>
    </w:p>
    <w:p w14:paraId="2004A969" w14:textId="77777777" w:rsidR="003727A1" w:rsidRDefault="003727A1" w:rsidP="003727A1">
      <w:pPr>
        <w:pStyle w:val="Sinespaciado"/>
        <w:jc w:val="both"/>
        <w:rPr>
          <w:rFonts w:ascii="Verdana" w:hAnsi="Verdana"/>
          <w:sz w:val="20"/>
          <w:szCs w:val="20"/>
        </w:rPr>
      </w:pPr>
      <w:r w:rsidRPr="003727A1">
        <w:rPr>
          <w:rFonts w:ascii="Verdana" w:hAnsi="Verdana"/>
          <w:sz w:val="20"/>
          <w:szCs w:val="20"/>
        </w:rPr>
        <w:t xml:space="preserve">Estado de la vigencia: Derogada mediante resolución 11404 de 2013 </w:t>
      </w:r>
      <w:r w:rsidRPr="003727A1">
        <w:rPr>
          <w:rFonts w:ascii="Verdana" w:hAnsi="Verdana"/>
          <w:sz w:val="20"/>
          <w:szCs w:val="20"/>
        </w:rPr>
        <w:tab/>
      </w:r>
    </w:p>
    <w:p w14:paraId="58358B5F" w14:textId="77777777" w:rsidR="003727A1" w:rsidRDefault="003727A1" w:rsidP="003727A1">
      <w:pPr>
        <w:pStyle w:val="Sinespaciado"/>
        <w:jc w:val="both"/>
        <w:rPr>
          <w:rFonts w:ascii="Verdana" w:hAnsi="Verdana"/>
          <w:sz w:val="20"/>
          <w:szCs w:val="20"/>
        </w:rPr>
      </w:pPr>
    </w:p>
    <w:p w14:paraId="014F534C" w14:textId="6DE3D37E" w:rsidR="003727A1" w:rsidRPr="003727A1" w:rsidRDefault="003727A1" w:rsidP="003727A1">
      <w:pPr>
        <w:pStyle w:val="Sinespaciado"/>
        <w:jc w:val="both"/>
        <w:rPr>
          <w:rFonts w:ascii="Verdana" w:hAnsi="Verdana"/>
          <w:sz w:val="20"/>
          <w:szCs w:val="20"/>
        </w:rPr>
      </w:pPr>
      <w:r w:rsidRPr="003727A1">
        <w:rPr>
          <w:rFonts w:ascii="Verdana" w:hAnsi="Verdana"/>
          <w:sz w:val="20"/>
          <w:szCs w:val="20"/>
        </w:rPr>
        <w:t>Fecha de publicación en Diario Oficial: 17 de septiembre de 2011</w:t>
      </w:r>
    </w:p>
    <w:p w14:paraId="118B4A30" w14:textId="5B3B3A1D" w:rsidR="00266F74" w:rsidRDefault="003727A1" w:rsidP="003727A1">
      <w:pPr>
        <w:pStyle w:val="Sinespaciado"/>
        <w:jc w:val="both"/>
        <w:rPr>
          <w:rFonts w:ascii="Verdana" w:hAnsi="Verdana"/>
          <w:sz w:val="20"/>
          <w:szCs w:val="20"/>
        </w:rPr>
      </w:pPr>
      <w:r w:rsidRPr="003727A1">
        <w:rPr>
          <w:rFonts w:ascii="Verdana" w:hAnsi="Verdana"/>
          <w:sz w:val="20"/>
          <w:szCs w:val="20"/>
        </w:rPr>
        <w:t>Número del Diario Oficial: 48.195</w:t>
      </w:r>
    </w:p>
    <w:p w14:paraId="7B53C788" w14:textId="77777777" w:rsidR="003727A1" w:rsidRPr="003727A1" w:rsidRDefault="003727A1" w:rsidP="003727A1">
      <w:pPr>
        <w:pStyle w:val="Sinespaciado"/>
        <w:jc w:val="both"/>
        <w:rPr>
          <w:rFonts w:ascii="Verdana" w:hAnsi="Verdana"/>
          <w:sz w:val="20"/>
          <w:szCs w:val="20"/>
        </w:rPr>
      </w:pPr>
    </w:p>
    <w:p w14:paraId="2705B8F0" w14:textId="77777777" w:rsidR="0065587D" w:rsidRPr="00997F4A" w:rsidRDefault="0065587D" w:rsidP="0065587D">
      <w:pPr>
        <w:pStyle w:val="Sinespaciado"/>
        <w:jc w:val="center"/>
        <w:rPr>
          <w:rFonts w:ascii="Verdana" w:hAnsi="Verdana"/>
          <w:b/>
          <w:bCs/>
        </w:rPr>
      </w:pPr>
      <w:r w:rsidRPr="00997F4A">
        <w:rPr>
          <w:rFonts w:ascii="Verdana" w:hAnsi="Verdana"/>
          <w:b/>
          <w:bCs/>
        </w:rPr>
        <w:t>RESOLUCIÓN 3231 DE 2011</w:t>
      </w:r>
    </w:p>
    <w:p w14:paraId="2194A31C" w14:textId="77777777" w:rsidR="0065587D" w:rsidRPr="00997F4A" w:rsidRDefault="0065587D" w:rsidP="0065587D">
      <w:pPr>
        <w:pStyle w:val="Sinespaciado"/>
        <w:jc w:val="center"/>
        <w:rPr>
          <w:rFonts w:ascii="Verdana" w:hAnsi="Verdana"/>
        </w:rPr>
      </w:pPr>
    </w:p>
    <w:p w14:paraId="5E422D6E" w14:textId="77777777" w:rsidR="0065587D" w:rsidRPr="00997F4A" w:rsidRDefault="0065587D" w:rsidP="0065587D">
      <w:pPr>
        <w:pStyle w:val="Sinespaciado"/>
        <w:jc w:val="center"/>
        <w:rPr>
          <w:rFonts w:ascii="Verdana" w:hAnsi="Verdana"/>
        </w:rPr>
      </w:pPr>
      <w:r w:rsidRPr="00997F4A">
        <w:rPr>
          <w:rFonts w:ascii="Verdana" w:hAnsi="Verdana"/>
        </w:rPr>
        <w:t>(julio 26)</w:t>
      </w:r>
    </w:p>
    <w:p w14:paraId="1B71A844" w14:textId="77777777" w:rsidR="0065587D" w:rsidRPr="00997F4A" w:rsidRDefault="0065587D" w:rsidP="0065587D">
      <w:pPr>
        <w:pStyle w:val="Sinespaciado"/>
        <w:jc w:val="center"/>
        <w:rPr>
          <w:rFonts w:ascii="Verdana" w:hAnsi="Verdana"/>
        </w:rPr>
      </w:pPr>
    </w:p>
    <w:p w14:paraId="7250EEE0" w14:textId="77777777" w:rsidR="0065587D" w:rsidRPr="00997F4A" w:rsidRDefault="0065587D" w:rsidP="0065587D">
      <w:pPr>
        <w:pStyle w:val="Sinespaciado"/>
        <w:jc w:val="center"/>
        <w:rPr>
          <w:rFonts w:ascii="Verdana" w:hAnsi="Verdana"/>
          <w:b/>
          <w:bCs/>
        </w:rPr>
      </w:pPr>
      <w:r w:rsidRPr="00997F4A">
        <w:rPr>
          <w:rFonts w:ascii="Verdana" w:hAnsi="Verdana"/>
          <w:b/>
          <w:bCs/>
        </w:rPr>
        <w:t>INSTITUTO COLOMBIANO DE BIENESTAR FAMILIAR</w:t>
      </w:r>
    </w:p>
    <w:p w14:paraId="25E8EDBB" w14:textId="77777777" w:rsidR="0065587D" w:rsidRPr="00997F4A" w:rsidRDefault="0065587D" w:rsidP="0065587D">
      <w:pPr>
        <w:pStyle w:val="Sinespaciado"/>
        <w:jc w:val="center"/>
        <w:rPr>
          <w:rFonts w:ascii="Verdana" w:hAnsi="Verdana"/>
          <w:b/>
          <w:bCs/>
        </w:rPr>
      </w:pPr>
    </w:p>
    <w:p w14:paraId="73F4D734" w14:textId="77777777" w:rsidR="0065587D" w:rsidRPr="00997F4A" w:rsidRDefault="0065587D" w:rsidP="0065587D">
      <w:pPr>
        <w:pStyle w:val="Sinespaciado"/>
        <w:jc w:val="center"/>
        <w:rPr>
          <w:rFonts w:ascii="Verdana" w:hAnsi="Verdana"/>
          <w:b/>
          <w:bCs/>
        </w:rPr>
      </w:pPr>
      <w:r w:rsidRPr="00997F4A">
        <w:rPr>
          <w:rFonts w:ascii="Verdana" w:hAnsi="Verdana"/>
          <w:b/>
          <w:bCs/>
        </w:rPr>
        <w:t>CECILIA DE LA FUENTE DE LLERAS</w:t>
      </w:r>
    </w:p>
    <w:p w14:paraId="12F0CF8B" w14:textId="77777777" w:rsidR="0065587D" w:rsidRPr="00997F4A" w:rsidRDefault="0065587D" w:rsidP="0065587D">
      <w:pPr>
        <w:pStyle w:val="Sinespaciado"/>
        <w:jc w:val="center"/>
        <w:rPr>
          <w:rFonts w:ascii="Verdana" w:hAnsi="Verdana"/>
          <w:b/>
          <w:bCs/>
        </w:rPr>
      </w:pPr>
    </w:p>
    <w:p w14:paraId="3B56BF78" w14:textId="77777777" w:rsidR="0065587D" w:rsidRPr="00997F4A" w:rsidRDefault="0065587D" w:rsidP="0065587D">
      <w:pPr>
        <w:pStyle w:val="Sinespaciado"/>
        <w:jc w:val="center"/>
        <w:rPr>
          <w:rFonts w:ascii="Verdana" w:hAnsi="Verdana"/>
          <w:b/>
          <w:bCs/>
        </w:rPr>
      </w:pPr>
      <w:r w:rsidRPr="00997F4A">
        <w:rPr>
          <w:rFonts w:ascii="Verdana" w:hAnsi="Verdana"/>
          <w:b/>
          <w:bCs/>
        </w:rPr>
        <w:t>DIRECCIÓN GENERAL</w:t>
      </w:r>
    </w:p>
    <w:p w14:paraId="4E0F36A1" w14:textId="77777777" w:rsidR="0065587D" w:rsidRPr="00997F4A" w:rsidRDefault="0065587D" w:rsidP="0065587D">
      <w:pPr>
        <w:pStyle w:val="Sinespaciado"/>
        <w:jc w:val="center"/>
        <w:rPr>
          <w:rFonts w:ascii="Verdana" w:hAnsi="Verdana"/>
        </w:rPr>
      </w:pPr>
    </w:p>
    <w:p w14:paraId="28D7E024" w14:textId="564373E8" w:rsidR="0065587D" w:rsidRPr="00997F4A" w:rsidRDefault="0065587D" w:rsidP="0065587D">
      <w:pPr>
        <w:pStyle w:val="Sinespaciado"/>
        <w:jc w:val="center"/>
        <w:rPr>
          <w:rFonts w:ascii="Verdana" w:hAnsi="Verdana"/>
        </w:rPr>
      </w:pPr>
      <w:r w:rsidRPr="00997F4A">
        <w:rPr>
          <w:rFonts w:ascii="Verdana" w:hAnsi="Verdana"/>
        </w:rPr>
        <w:t>Por la cual se aprueban los Indicadores para la Evaluación de los Consejos de Política Social y se dictan orientaciones a los servidores públicos del ICBF para su aplicación, en cumplimiento de sus funciones frente al funcionamiento de los Consejos.</w:t>
      </w:r>
    </w:p>
    <w:p w14:paraId="6EF0AF48" w14:textId="3B9BC7E6" w:rsidR="0065587D" w:rsidRPr="00997F4A" w:rsidRDefault="0065587D" w:rsidP="00997F4A">
      <w:pPr>
        <w:pStyle w:val="Sinespaciado"/>
        <w:rPr>
          <w:rFonts w:ascii="Verdana" w:hAnsi="Verdana"/>
        </w:rPr>
      </w:pPr>
    </w:p>
    <w:p w14:paraId="064CBB6D" w14:textId="77777777" w:rsidR="0065587D" w:rsidRPr="00997F4A" w:rsidRDefault="0065587D" w:rsidP="0065587D">
      <w:pPr>
        <w:pStyle w:val="Sinespaciado"/>
        <w:jc w:val="center"/>
        <w:rPr>
          <w:rFonts w:ascii="Verdana" w:hAnsi="Verdana"/>
          <w:b/>
          <w:bCs/>
        </w:rPr>
      </w:pPr>
      <w:r w:rsidRPr="00997F4A">
        <w:rPr>
          <w:rFonts w:ascii="Verdana" w:hAnsi="Verdana"/>
          <w:b/>
          <w:bCs/>
        </w:rPr>
        <w:t>LA DIRECTORA GENERAL DEL INSTITUTO COLOMBIANO DE BIENESTAR FAMILIAR,</w:t>
      </w:r>
    </w:p>
    <w:p w14:paraId="48BF01AA" w14:textId="77777777" w:rsidR="0065587D" w:rsidRPr="00997F4A" w:rsidRDefault="0065587D" w:rsidP="0065587D">
      <w:pPr>
        <w:pStyle w:val="Sinespaciado"/>
        <w:jc w:val="center"/>
        <w:rPr>
          <w:rFonts w:ascii="Verdana" w:hAnsi="Verdana"/>
        </w:rPr>
      </w:pPr>
    </w:p>
    <w:p w14:paraId="62AFB205" w14:textId="77777777" w:rsidR="0065587D" w:rsidRPr="00997F4A" w:rsidRDefault="0065587D" w:rsidP="0065587D">
      <w:pPr>
        <w:pStyle w:val="Sinespaciado"/>
        <w:jc w:val="center"/>
        <w:rPr>
          <w:rFonts w:ascii="Verdana" w:hAnsi="Verdana"/>
        </w:rPr>
      </w:pPr>
      <w:r w:rsidRPr="00997F4A">
        <w:rPr>
          <w:rFonts w:ascii="Verdana" w:hAnsi="Verdana"/>
        </w:rPr>
        <w:t>en uso de sus facultades legales y estatutarias establecidas en el artículo 78 de la Ley 498 de 1998, el inciso 2o del artículo 2o del Decreto 117 de 2010 y la Ley 1098 de 2006 –Código de la Infancia y la Adolescencia–, y demás normas concordantes y complementarias, y</w:t>
      </w:r>
    </w:p>
    <w:p w14:paraId="094D4CCD" w14:textId="77777777" w:rsidR="0065587D" w:rsidRPr="00997F4A" w:rsidRDefault="0065587D" w:rsidP="0065587D">
      <w:pPr>
        <w:pStyle w:val="Sinespaciado"/>
        <w:jc w:val="center"/>
        <w:rPr>
          <w:rFonts w:ascii="Verdana" w:hAnsi="Verdana"/>
        </w:rPr>
      </w:pPr>
    </w:p>
    <w:p w14:paraId="572F6C72" w14:textId="7E582A70" w:rsidR="0065587D" w:rsidRPr="00997F4A" w:rsidRDefault="0065587D" w:rsidP="0065587D">
      <w:pPr>
        <w:pStyle w:val="Sinespaciado"/>
        <w:jc w:val="center"/>
        <w:rPr>
          <w:rFonts w:ascii="Verdana" w:hAnsi="Verdana"/>
          <w:b/>
          <w:bCs/>
        </w:rPr>
      </w:pPr>
      <w:r w:rsidRPr="00997F4A">
        <w:rPr>
          <w:rFonts w:ascii="Verdana" w:hAnsi="Verdana"/>
          <w:b/>
          <w:bCs/>
        </w:rPr>
        <w:t>CONSIDERANDO:</w:t>
      </w:r>
    </w:p>
    <w:p w14:paraId="176106B2" w14:textId="004AA5D2" w:rsidR="0065587D" w:rsidRPr="00997F4A" w:rsidRDefault="0065587D" w:rsidP="0065587D">
      <w:pPr>
        <w:pStyle w:val="Sinespaciado"/>
        <w:jc w:val="center"/>
        <w:rPr>
          <w:rFonts w:ascii="Verdana" w:hAnsi="Verdana"/>
          <w:b/>
          <w:bCs/>
        </w:rPr>
      </w:pPr>
    </w:p>
    <w:p w14:paraId="6247F4C0" w14:textId="77777777" w:rsidR="0065587D" w:rsidRPr="00997F4A" w:rsidRDefault="0065587D" w:rsidP="0065587D">
      <w:pPr>
        <w:pStyle w:val="Sinespaciado"/>
        <w:jc w:val="both"/>
        <w:rPr>
          <w:rFonts w:ascii="Verdana" w:hAnsi="Verdana"/>
        </w:rPr>
      </w:pPr>
      <w:r w:rsidRPr="00997F4A">
        <w:rPr>
          <w:rFonts w:ascii="Verdana" w:hAnsi="Verdana"/>
        </w:rPr>
        <w:t>Que el artículo 205 de la Ley 1098 de 2006 establece que el Instituto Colombiano de Bienestar Familiar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14:paraId="7D85477C" w14:textId="77777777" w:rsidR="0065587D" w:rsidRPr="00997F4A" w:rsidRDefault="0065587D" w:rsidP="0065587D">
      <w:pPr>
        <w:pStyle w:val="Sinespaciado"/>
        <w:jc w:val="both"/>
        <w:rPr>
          <w:rFonts w:ascii="Verdana" w:hAnsi="Verdana"/>
        </w:rPr>
      </w:pPr>
    </w:p>
    <w:p w14:paraId="7D144E43" w14:textId="77777777" w:rsidR="0065587D" w:rsidRPr="00997F4A" w:rsidRDefault="0065587D" w:rsidP="0065587D">
      <w:pPr>
        <w:pStyle w:val="Sinespaciado"/>
        <w:jc w:val="both"/>
        <w:rPr>
          <w:rFonts w:ascii="Verdana" w:hAnsi="Verdana"/>
        </w:rPr>
      </w:pPr>
      <w:r w:rsidRPr="00997F4A">
        <w:rPr>
          <w:rFonts w:ascii="Verdana" w:hAnsi="Verdana"/>
        </w:rPr>
        <w:t xml:space="preserve">Que el Decreto 1137 de 1999 en sus artículos 11 y 13 determina </w:t>
      </w:r>
      <w:proofErr w:type="gramStart"/>
      <w:r w:rsidRPr="00997F4A">
        <w:rPr>
          <w:rFonts w:ascii="Verdana" w:hAnsi="Verdana"/>
        </w:rPr>
        <w:t>que</w:t>
      </w:r>
      <w:proofErr w:type="gramEnd"/>
      <w:r w:rsidRPr="00997F4A">
        <w:rPr>
          <w:rFonts w:ascii="Verdana" w:hAnsi="Verdana"/>
        </w:rPr>
        <w:t xml:space="preserve"> en todos los departamentos, distritos y municipios, como condición para la articulación funcional de los agentes del Sistema Nacional de Bienestar Familiar en la respectiva jurisdicción, se conformarán Consejos para la Política Social. La integración y fijación de funciones de tales Consejos serán de competencia del Alcalde y del Gobernador y en todo caso, deberán encargarse, entre otras materias, del análisis y políticas de infancia y familia.</w:t>
      </w:r>
    </w:p>
    <w:p w14:paraId="0F0B680A" w14:textId="77777777" w:rsidR="0065587D" w:rsidRPr="00997F4A" w:rsidRDefault="0065587D" w:rsidP="0065587D">
      <w:pPr>
        <w:pStyle w:val="Sinespaciado"/>
        <w:jc w:val="both"/>
        <w:rPr>
          <w:rFonts w:ascii="Verdana" w:hAnsi="Verdana"/>
        </w:rPr>
      </w:pPr>
    </w:p>
    <w:p w14:paraId="43A2F94F" w14:textId="77777777" w:rsidR="0065587D" w:rsidRPr="00997F4A" w:rsidRDefault="0065587D" w:rsidP="0065587D">
      <w:pPr>
        <w:pStyle w:val="Sinespaciado"/>
        <w:jc w:val="both"/>
        <w:rPr>
          <w:rFonts w:ascii="Verdana" w:hAnsi="Verdana"/>
        </w:rPr>
      </w:pPr>
      <w:r w:rsidRPr="00997F4A">
        <w:rPr>
          <w:rFonts w:ascii="Verdana" w:hAnsi="Verdana"/>
        </w:rPr>
        <w:lastRenderedPageBreak/>
        <w:t xml:space="preserve">Que la Ley 1098 de 2006 en su artículo 207 señala </w:t>
      </w:r>
      <w:proofErr w:type="gramStart"/>
      <w:r w:rsidRPr="00997F4A">
        <w:rPr>
          <w:rFonts w:ascii="Verdana" w:hAnsi="Verdana"/>
        </w:rPr>
        <w:t>que</w:t>
      </w:r>
      <w:proofErr w:type="gramEnd"/>
      <w:r w:rsidRPr="00997F4A">
        <w:rPr>
          <w:rFonts w:ascii="Verdana" w:hAnsi="Verdana"/>
        </w:rPr>
        <w:t xml:space="preserve"> en todos los departamentos, los municipios y los distritos deberán sesionar Consejos de Política Social, presididos por el Gobernador y el </w:t>
      </w:r>
      <w:proofErr w:type="gramStart"/>
      <w:r w:rsidRPr="00997F4A">
        <w:rPr>
          <w:rFonts w:ascii="Verdana" w:hAnsi="Verdana"/>
        </w:rPr>
        <w:t>Alcalde</w:t>
      </w:r>
      <w:proofErr w:type="gramEnd"/>
      <w:r w:rsidRPr="00997F4A">
        <w:rPr>
          <w:rFonts w:ascii="Verdana" w:hAnsi="Verdana"/>
        </w:rPr>
        <w:t xml:space="preserve"> quienes no podrán delegar ni su participación, ni su responsabilidad so pena de incurrir en causal de mala conducta.</w:t>
      </w:r>
    </w:p>
    <w:p w14:paraId="5E4335F2" w14:textId="77777777" w:rsidR="0065587D" w:rsidRPr="00997F4A" w:rsidRDefault="0065587D" w:rsidP="0065587D">
      <w:pPr>
        <w:pStyle w:val="Sinespaciado"/>
        <w:jc w:val="both"/>
        <w:rPr>
          <w:rFonts w:ascii="Verdana" w:hAnsi="Verdana"/>
        </w:rPr>
      </w:pPr>
    </w:p>
    <w:p w14:paraId="5379747B" w14:textId="77777777" w:rsidR="0065587D" w:rsidRPr="00997F4A" w:rsidRDefault="0065587D" w:rsidP="0065587D">
      <w:pPr>
        <w:pStyle w:val="Sinespaciado"/>
        <w:jc w:val="both"/>
        <w:rPr>
          <w:rFonts w:ascii="Verdana" w:hAnsi="Verdana"/>
        </w:rPr>
      </w:pPr>
      <w:r w:rsidRPr="00997F4A">
        <w:rPr>
          <w:rFonts w:ascii="Verdana" w:hAnsi="Verdana"/>
        </w:rPr>
        <w:t>Que la Procuraduría General de la Nación mediante Directiva número 002 del 14 de marzo de 2011 expedida por el señor Procurador General de la Nación, insta a los Gobernadores, a los Alcaldes y al Instituto Colombiano de Bienestar Familiar para que asuman las responsabilidades que les son propias en la organización y funcionamiento de los Consejos de Política Social tal como lo dispone el artículo 207 del Código de la Infancia y la Adolescencia y especialmente para que en los mismos se oriente la acción y los recursos para garantizar los derechos de los niños, las niñas y los adolescentes.</w:t>
      </w:r>
    </w:p>
    <w:p w14:paraId="75767E47" w14:textId="77777777" w:rsidR="0065587D" w:rsidRPr="00997F4A" w:rsidRDefault="0065587D" w:rsidP="0065587D">
      <w:pPr>
        <w:pStyle w:val="Sinespaciado"/>
        <w:jc w:val="both"/>
        <w:rPr>
          <w:rFonts w:ascii="Verdana" w:hAnsi="Verdana"/>
        </w:rPr>
      </w:pPr>
    </w:p>
    <w:p w14:paraId="5DD763B3" w14:textId="77777777" w:rsidR="0065587D" w:rsidRPr="00997F4A" w:rsidRDefault="0065587D" w:rsidP="0065587D">
      <w:pPr>
        <w:pStyle w:val="Sinespaciado"/>
        <w:jc w:val="both"/>
        <w:rPr>
          <w:rFonts w:ascii="Verdana" w:hAnsi="Verdana"/>
        </w:rPr>
      </w:pPr>
      <w:r w:rsidRPr="00997F4A">
        <w:rPr>
          <w:rFonts w:ascii="Verdana" w:hAnsi="Verdana"/>
        </w:rPr>
        <w:t>Que la Directiva, ordena al ICBF: “articular a las entidades responsables de la garantía de los derechos, la prevención de su vulneración, la protección y el restablecimiento de los mismos, en los ámbitos nacional, departamental, distrital, municipal y resguardos o territorios indígenas”, “brindar asistencia técnica a los Consejos de Política Social y establecer los indicadores con los cuales se evaluará su funcionamiento, consolidar informes trimestrales con destino a los demás integrantes del Consejo de Política Social, departamental y municipales y adopte las medidas que por ley le corresponde”.</w:t>
      </w:r>
    </w:p>
    <w:p w14:paraId="2B18B840" w14:textId="77777777" w:rsidR="0065587D" w:rsidRPr="00997F4A" w:rsidRDefault="0065587D" w:rsidP="0065587D">
      <w:pPr>
        <w:pStyle w:val="Sinespaciado"/>
        <w:jc w:val="both"/>
        <w:rPr>
          <w:rFonts w:ascii="Verdana" w:hAnsi="Verdana"/>
        </w:rPr>
      </w:pPr>
    </w:p>
    <w:p w14:paraId="6E612A24" w14:textId="77777777" w:rsidR="0065587D" w:rsidRPr="00997F4A" w:rsidRDefault="0065587D" w:rsidP="0065587D">
      <w:pPr>
        <w:pStyle w:val="Sinespaciado"/>
        <w:jc w:val="both"/>
        <w:rPr>
          <w:rFonts w:ascii="Verdana" w:hAnsi="Verdana"/>
        </w:rPr>
      </w:pPr>
      <w:r w:rsidRPr="00997F4A">
        <w:rPr>
          <w:rFonts w:ascii="Verdana" w:hAnsi="Verdana"/>
        </w:rPr>
        <w:t>Que teniendo en cuenta lo anterior, se hace necesario establecer los indicadores para la autoevaluación del funcionamiento de los Consejos de Política Social y la efectividad de las políticas públicas.</w:t>
      </w:r>
    </w:p>
    <w:p w14:paraId="209A9E71" w14:textId="77777777" w:rsidR="0065587D" w:rsidRPr="00997F4A" w:rsidRDefault="0065587D" w:rsidP="0065587D">
      <w:pPr>
        <w:pStyle w:val="Sinespaciado"/>
        <w:jc w:val="both"/>
        <w:rPr>
          <w:rFonts w:ascii="Verdana" w:hAnsi="Verdana"/>
        </w:rPr>
      </w:pPr>
    </w:p>
    <w:p w14:paraId="4AC823E2" w14:textId="7F081D2D" w:rsidR="0065587D" w:rsidRPr="00997F4A" w:rsidRDefault="0065587D" w:rsidP="0065587D">
      <w:pPr>
        <w:pStyle w:val="Sinespaciado"/>
        <w:jc w:val="both"/>
        <w:rPr>
          <w:rFonts w:ascii="Verdana" w:hAnsi="Verdana"/>
        </w:rPr>
      </w:pPr>
      <w:proofErr w:type="gramStart"/>
      <w:r w:rsidRPr="00997F4A">
        <w:rPr>
          <w:rFonts w:ascii="Verdana" w:hAnsi="Verdana"/>
        </w:rPr>
        <w:t>Que</w:t>
      </w:r>
      <w:proofErr w:type="gramEnd"/>
      <w:r w:rsidRPr="00997F4A">
        <w:rPr>
          <w:rFonts w:ascii="Verdana" w:hAnsi="Verdana"/>
        </w:rPr>
        <w:t xml:space="preserve"> en mérito de lo expuesto,</w:t>
      </w:r>
    </w:p>
    <w:p w14:paraId="755431F8" w14:textId="3A0DE337" w:rsidR="0065587D" w:rsidRPr="00997F4A" w:rsidRDefault="0065587D" w:rsidP="0065587D">
      <w:pPr>
        <w:pStyle w:val="Sinespaciado"/>
        <w:jc w:val="both"/>
        <w:rPr>
          <w:rFonts w:ascii="Verdana" w:hAnsi="Verdana"/>
        </w:rPr>
      </w:pPr>
    </w:p>
    <w:p w14:paraId="49E1D5D6" w14:textId="77777777" w:rsidR="0065587D" w:rsidRPr="00997F4A" w:rsidRDefault="0065587D" w:rsidP="0065587D">
      <w:pPr>
        <w:pStyle w:val="Sinespaciado"/>
        <w:jc w:val="center"/>
        <w:rPr>
          <w:rFonts w:ascii="Verdana" w:hAnsi="Verdana"/>
          <w:b/>
          <w:bCs/>
        </w:rPr>
      </w:pPr>
      <w:r w:rsidRPr="00997F4A">
        <w:rPr>
          <w:rFonts w:ascii="Verdana" w:hAnsi="Verdana"/>
          <w:b/>
          <w:bCs/>
        </w:rPr>
        <w:t>RESUELVE:</w:t>
      </w:r>
    </w:p>
    <w:p w14:paraId="77D5550C" w14:textId="77777777" w:rsidR="0065587D" w:rsidRPr="00997F4A" w:rsidRDefault="0065587D" w:rsidP="0065587D">
      <w:pPr>
        <w:pStyle w:val="Sinespaciado"/>
        <w:jc w:val="both"/>
        <w:rPr>
          <w:rFonts w:ascii="Verdana" w:hAnsi="Verdana"/>
        </w:rPr>
      </w:pPr>
    </w:p>
    <w:p w14:paraId="4E2C9330" w14:textId="77777777" w:rsidR="0065587D" w:rsidRPr="00997F4A" w:rsidRDefault="0065587D" w:rsidP="0065587D">
      <w:pPr>
        <w:pStyle w:val="Sinespaciado"/>
        <w:jc w:val="both"/>
        <w:rPr>
          <w:rFonts w:ascii="Verdana" w:hAnsi="Verdana"/>
        </w:rPr>
      </w:pPr>
      <w:r w:rsidRPr="00997F4A">
        <w:rPr>
          <w:rFonts w:ascii="Verdana" w:hAnsi="Verdana"/>
        </w:rPr>
        <w:t>ARTÍCULO 1o. OBJETO. &lt;Resolución derogada por el artículo 12 de la Resolución 11404 de 2014&gt; Establecer los indicadores para la Evaluación del funcionamiento de los Consejos de Política Social Departamental, Distrital y Municipal:</w:t>
      </w:r>
    </w:p>
    <w:p w14:paraId="1F176C96" w14:textId="77777777" w:rsidR="0065587D" w:rsidRPr="00997F4A" w:rsidRDefault="0065587D" w:rsidP="0065587D">
      <w:pPr>
        <w:pStyle w:val="Sinespaciado"/>
        <w:jc w:val="both"/>
        <w:rPr>
          <w:rFonts w:ascii="Verdana" w:hAnsi="Verdana"/>
        </w:rPr>
      </w:pPr>
    </w:p>
    <w:p w14:paraId="41D29304" w14:textId="77AD41ED" w:rsidR="0065587D" w:rsidRPr="00997F4A" w:rsidRDefault="0065587D" w:rsidP="0065587D">
      <w:pPr>
        <w:pStyle w:val="Sinespaciado"/>
        <w:jc w:val="center"/>
        <w:rPr>
          <w:rFonts w:ascii="Verdana" w:hAnsi="Verdana"/>
          <w:b/>
          <w:bCs/>
        </w:rPr>
      </w:pPr>
      <w:r w:rsidRPr="00997F4A">
        <w:rPr>
          <w:rFonts w:ascii="Verdana" w:hAnsi="Verdana"/>
          <w:b/>
          <w:bCs/>
        </w:rPr>
        <w:t>INDICADORES DE EVALUACIÓN DEL FUNCIONAMIENTO DE LOS CONSEJOS DE POLÍTICA SOCIAL</w:t>
      </w:r>
    </w:p>
    <w:p w14:paraId="4CC71F93" w14:textId="0E133B9F" w:rsidR="0065587D" w:rsidRPr="00997F4A" w:rsidRDefault="0065587D" w:rsidP="0065587D">
      <w:pPr>
        <w:pStyle w:val="Sinespaciado"/>
        <w:jc w:val="center"/>
        <w:rPr>
          <w:rFonts w:ascii="Verdana" w:hAnsi="Verdana"/>
          <w:b/>
          <w:bCs/>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712"/>
        <w:gridCol w:w="1443"/>
        <w:gridCol w:w="2458"/>
        <w:gridCol w:w="1428"/>
        <w:gridCol w:w="1443"/>
      </w:tblGrid>
      <w:tr w:rsidR="0065587D" w:rsidRPr="00997F4A" w14:paraId="2A86FDC6" w14:textId="77777777" w:rsidTr="0065587D">
        <w:trPr>
          <w:tblCellSpacing w:w="15" w:type="dxa"/>
        </w:trPr>
        <w:tc>
          <w:tcPr>
            <w:tcW w:w="850" w:type="pct"/>
            <w:tcBorders>
              <w:top w:val="nil"/>
              <w:left w:val="nil"/>
              <w:bottom w:val="nil"/>
              <w:right w:val="nil"/>
            </w:tcBorders>
            <w:tcMar>
              <w:top w:w="0" w:type="dxa"/>
              <w:left w:w="0" w:type="dxa"/>
              <w:bottom w:w="0" w:type="dxa"/>
              <w:right w:w="0" w:type="dxa"/>
            </w:tcMar>
            <w:hideMark/>
          </w:tcPr>
          <w:p w14:paraId="003B9944" w14:textId="77777777" w:rsidR="0065587D" w:rsidRPr="00997F4A" w:rsidRDefault="0065587D" w:rsidP="0065587D">
            <w:pPr>
              <w:pStyle w:val="Sinespaciado"/>
              <w:rPr>
                <w:rFonts w:ascii="Verdana" w:hAnsi="Verdana"/>
                <w:sz w:val="20"/>
              </w:rPr>
            </w:pPr>
            <w:r w:rsidRPr="00997F4A">
              <w:rPr>
                <w:rFonts w:ascii="Verdana" w:hAnsi="Verdana"/>
                <w:b/>
                <w:bCs/>
                <w:sz w:val="20"/>
              </w:rPr>
              <w:t>Categoría</w:t>
            </w:r>
          </w:p>
        </w:tc>
        <w:tc>
          <w:tcPr>
            <w:tcW w:w="850" w:type="pct"/>
            <w:tcBorders>
              <w:top w:val="nil"/>
              <w:left w:val="nil"/>
              <w:bottom w:val="nil"/>
              <w:right w:val="nil"/>
            </w:tcBorders>
            <w:tcMar>
              <w:top w:w="0" w:type="dxa"/>
              <w:left w:w="0" w:type="dxa"/>
              <w:bottom w:w="0" w:type="dxa"/>
              <w:right w:w="0" w:type="dxa"/>
            </w:tcMar>
            <w:hideMark/>
          </w:tcPr>
          <w:p w14:paraId="097373DD" w14:textId="77777777" w:rsidR="0065587D" w:rsidRPr="00997F4A" w:rsidRDefault="0065587D" w:rsidP="0065587D">
            <w:pPr>
              <w:pStyle w:val="Sinespaciado"/>
              <w:rPr>
                <w:rFonts w:ascii="Verdana" w:hAnsi="Verdana"/>
                <w:sz w:val="20"/>
              </w:rPr>
            </w:pPr>
            <w:r w:rsidRPr="00997F4A">
              <w:rPr>
                <w:rFonts w:ascii="Verdana" w:hAnsi="Verdana"/>
                <w:b/>
                <w:bCs/>
                <w:sz w:val="20"/>
              </w:rPr>
              <w:t>Componente</w:t>
            </w:r>
          </w:p>
        </w:tc>
        <w:tc>
          <w:tcPr>
            <w:tcW w:w="1750" w:type="pct"/>
            <w:tcBorders>
              <w:top w:val="nil"/>
              <w:left w:val="nil"/>
              <w:bottom w:val="nil"/>
              <w:right w:val="nil"/>
            </w:tcBorders>
            <w:tcMar>
              <w:top w:w="0" w:type="dxa"/>
              <w:left w:w="0" w:type="dxa"/>
              <w:bottom w:w="0" w:type="dxa"/>
              <w:right w:w="0" w:type="dxa"/>
            </w:tcMar>
            <w:hideMark/>
          </w:tcPr>
          <w:p w14:paraId="2D309491" w14:textId="77777777" w:rsidR="0065587D" w:rsidRPr="00997F4A" w:rsidRDefault="0065587D" w:rsidP="0065587D">
            <w:pPr>
              <w:pStyle w:val="Sinespaciado"/>
              <w:rPr>
                <w:rFonts w:ascii="Verdana" w:hAnsi="Verdana"/>
                <w:sz w:val="20"/>
              </w:rPr>
            </w:pPr>
            <w:r w:rsidRPr="00997F4A">
              <w:rPr>
                <w:rFonts w:ascii="Verdana" w:hAnsi="Verdana"/>
                <w:b/>
                <w:bCs/>
                <w:sz w:val="20"/>
              </w:rPr>
              <w:t>Indicadores</w:t>
            </w:r>
          </w:p>
        </w:tc>
        <w:tc>
          <w:tcPr>
            <w:tcW w:w="900" w:type="pct"/>
            <w:tcBorders>
              <w:top w:val="nil"/>
              <w:left w:val="nil"/>
              <w:bottom w:val="nil"/>
              <w:right w:val="nil"/>
            </w:tcBorders>
            <w:tcMar>
              <w:top w:w="0" w:type="dxa"/>
              <w:left w:w="0" w:type="dxa"/>
              <w:bottom w:w="0" w:type="dxa"/>
              <w:right w:w="0" w:type="dxa"/>
            </w:tcMar>
            <w:hideMark/>
          </w:tcPr>
          <w:p w14:paraId="3BC05822" w14:textId="77777777" w:rsidR="0065587D" w:rsidRPr="00997F4A" w:rsidRDefault="0065587D" w:rsidP="0065587D">
            <w:pPr>
              <w:pStyle w:val="Sinespaciado"/>
              <w:jc w:val="both"/>
              <w:rPr>
                <w:rFonts w:ascii="Verdana" w:hAnsi="Verdana"/>
                <w:sz w:val="20"/>
              </w:rPr>
            </w:pPr>
            <w:r w:rsidRPr="00997F4A">
              <w:rPr>
                <w:rFonts w:ascii="Verdana" w:hAnsi="Verdana"/>
                <w:b/>
                <w:bCs/>
                <w:sz w:val="20"/>
              </w:rPr>
              <w:t>Ponderación</w:t>
            </w:r>
          </w:p>
        </w:tc>
        <w:tc>
          <w:tcPr>
            <w:tcW w:w="650" w:type="pct"/>
            <w:tcBorders>
              <w:top w:val="nil"/>
              <w:left w:val="nil"/>
              <w:bottom w:val="nil"/>
              <w:right w:val="nil"/>
            </w:tcBorders>
            <w:tcMar>
              <w:top w:w="0" w:type="dxa"/>
              <w:left w:w="0" w:type="dxa"/>
              <w:bottom w:w="0" w:type="dxa"/>
              <w:right w:w="0" w:type="dxa"/>
            </w:tcMar>
            <w:hideMark/>
          </w:tcPr>
          <w:p w14:paraId="5D01D64C" w14:textId="77777777" w:rsidR="0065587D" w:rsidRPr="00997F4A" w:rsidRDefault="0065587D" w:rsidP="0065587D">
            <w:pPr>
              <w:pStyle w:val="Sinespaciado"/>
              <w:jc w:val="both"/>
              <w:rPr>
                <w:rFonts w:ascii="Verdana" w:hAnsi="Verdana"/>
                <w:sz w:val="20"/>
              </w:rPr>
            </w:pPr>
            <w:r w:rsidRPr="00997F4A">
              <w:rPr>
                <w:rFonts w:ascii="Verdana" w:hAnsi="Verdana"/>
                <w:b/>
                <w:bCs/>
                <w:sz w:val="20"/>
              </w:rPr>
              <w:t>Ponderación Categoría</w:t>
            </w:r>
          </w:p>
        </w:tc>
      </w:tr>
      <w:tr w:rsidR="0065587D" w:rsidRPr="00997F4A" w14:paraId="2D914B44" w14:textId="77777777" w:rsidTr="0065587D">
        <w:trPr>
          <w:tblCellSpacing w:w="15" w:type="dxa"/>
        </w:trPr>
        <w:tc>
          <w:tcPr>
            <w:tcW w:w="850" w:type="pct"/>
            <w:tcBorders>
              <w:top w:val="nil"/>
              <w:left w:val="nil"/>
              <w:bottom w:val="nil"/>
              <w:right w:val="nil"/>
            </w:tcBorders>
            <w:tcMar>
              <w:top w:w="0" w:type="dxa"/>
              <w:left w:w="0" w:type="dxa"/>
              <w:bottom w:w="0" w:type="dxa"/>
              <w:right w:w="0" w:type="dxa"/>
            </w:tcMar>
            <w:hideMark/>
          </w:tcPr>
          <w:p w14:paraId="17C25871" w14:textId="77777777" w:rsidR="0065587D" w:rsidRPr="00997F4A" w:rsidRDefault="0065587D" w:rsidP="0065587D">
            <w:pPr>
              <w:pStyle w:val="Sinespaciado"/>
              <w:rPr>
                <w:rFonts w:ascii="Verdana" w:hAnsi="Verdana"/>
                <w:sz w:val="20"/>
              </w:rPr>
            </w:pPr>
            <w:r w:rsidRPr="00997F4A">
              <w:rPr>
                <w:rFonts w:ascii="Verdana" w:hAnsi="Verdana"/>
                <w:b/>
                <w:bCs/>
                <w:sz w:val="20"/>
              </w:rPr>
              <w:t>Legitimidad:</w:t>
            </w:r>
            <w:r w:rsidRPr="00997F4A">
              <w:rPr>
                <w:rFonts w:ascii="Verdana" w:hAnsi="Verdana"/>
                <w:sz w:val="20"/>
              </w:rPr>
              <w:br/>
              <w:t xml:space="preserve">El CPS está normado, y es reconocido institucional y socialmente como la </w:t>
            </w:r>
            <w:r w:rsidRPr="00997F4A">
              <w:rPr>
                <w:rFonts w:ascii="Verdana" w:hAnsi="Verdana"/>
                <w:sz w:val="20"/>
              </w:rPr>
              <w:lastRenderedPageBreak/>
              <w:t>instancia para la formulación, implementación, evaluación y ajuste de políticas públicas territoriales</w:t>
            </w:r>
          </w:p>
        </w:tc>
        <w:tc>
          <w:tcPr>
            <w:tcW w:w="850" w:type="pct"/>
            <w:tcBorders>
              <w:top w:val="nil"/>
              <w:left w:val="nil"/>
              <w:bottom w:val="nil"/>
              <w:right w:val="nil"/>
            </w:tcBorders>
            <w:tcMar>
              <w:top w:w="0" w:type="dxa"/>
              <w:left w:w="0" w:type="dxa"/>
              <w:bottom w:w="0" w:type="dxa"/>
              <w:right w:w="0" w:type="dxa"/>
            </w:tcMar>
            <w:hideMark/>
          </w:tcPr>
          <w:p w14:paraId="15C7B3C8" w14:textId="77777777" w:rsidR="0065587D" w:rsidRPr="00997F4A" w:rsidRDefault="0065587D" w:rsidP="0065587D">
            <w:pPr>
              <w:pStyle w:val="Sinespaciado"/>
              <w:rPr>
                <w:rFonts w:ascii="Verdana" w:hAnsi="Verdana"/>
                <w:sz w:val="20"/>
              </w:rPr>
            </w:pPr>
            <w:r w:rsidRPr="00997F4A">
              <w:rPr>
                <w:rFonts w:ascii="Verdana" w:hAnsi="Verdana"/>
                <w:sz w:val="20"/>
              </w:rPr>
              <w:lastRenderedPageBreak/>
              <w:t>Liderazgo</w:t>
            </w:r>
          </w:p>
        </w:tc>
        <w:tc>
          <w:tcPr>
            <w:tcW w:w="1750" w:type="pct"/>
            <w:tcBorders>
              <w:top w:val="nil"/>
              <w:left w:val="nil"/>
              <w:bottom w:val="nil"/>
              <w:right w:val="nil"/>
            </w:tcBorders>
            <w:tcMar>
              <w:top w:w="0" w:type="dxa"/>
              <w:left w:w="0" w:type="dxa"/>
              <w:bottom w:w="0" w:type="dxa"/>
              <w:right w:w="0" w:type="dxa"/>
            </w:tcMar>
            <w:hideMark/>
          </w:tcPr>
          <w:p w14:paraId="2948B322" w14:textId="77777777" w:rsidR="0065587D" w:rsidRPr="00997F4A" w:rsidRDefault="0065587D" w:rsidP="0065587D">
            <w:pPr>
              <w:pStyle w:val="Sinespaciado"/>
              <w:rPr>
                <w:rFonts w:ascii="Verdana" w:hAnsi="Verdana"/>
                <w:sz w:val="20"/>
              </w:rPr>
            </w:pPr>
            <w:r w:rsidRPr="00997F4A">
              <w:rPr>
                <w:rFonts w:ascii="Verdana" w:hAnsi="Verdana"/>
                <w:sz w:val="20"/>
              </w:rPr>
              <w:t>1. El Alcalde o el Gobernador realizan la convocatoria al CPS.</w:t>
            </w:r>
            <w:r w:rsidRPr="00997F4A">
              <w:rPr>
                <w:rFonts w:ascii="Verdana" w:hAnsi="Verdana"/>
                <w:sz w:val="20"/>
              </w:rPr>
              <w:br/>
              <w:t>2. El Alcalde o el Gobernador asisten a toda la sesión del CPS.</w:t>
            </w:r>
            <w:r w:rsidRPr="00997F4A">
              <w:rPr>
                <w:rFonts w:ascii="Verdana" w:hAnsi="Verdana"/>
                <w:sz w:val="20"/>
              </w:rPr>
              <w:br/>
              <w:t xml:space="preserve">3. Recomendaciones </w:t>
            </w:r>
            <w:r w:rsidRPr="00997F4A">
              <w:rPr>
                <w:rFonts w:ascii="Verdana" w:hAnsi="Verdana"/>
                <w:sz w:val="20"/>
              </w:rPr>
              <w:lastRenderedPageBreak/>
              <w:t>realizadas por el Alcalde o el Gobernador.</w:t>
            </w:r>
          </w:p>
        </w:tc>
        <w:tc>
          <w:tcPr>
            <w:tcW w:w="900" w:type="pct"/>
            <w:tcBorders>
              <w:top w:val="nil"/>
              <w:left w:val="nil"/>
              <w:bottom w:val="nil"/>
              <w:right w:val="nil"/>
            </w:tcBorders>
            <w:tcMar>
              <w:top w:w="0" w:type="dxa"/>
              <w:left w:w="0" w:type="dxa"/>
              <w:bottom w:w="0" w:type="dxa"/>
              <w:right w:w="0" w:type="dxa"/>
            </w:tcMar>
            <w:hideMark/>
          </w:tcPr>
          <w:p w14:paraId="650CF105" w14:textId="77777777" w:rsidR="0065587D" w:rsidRPr="00997F4A" w:rsidRDefault="0065587D" w:rsidP="0065587D">
            <w:pPr>
              <w:pStyle w:val="Sinespaciado"/>
              <w:jc w:val="both"/>
              <w:rPr>
                <w:rFonts w:ascii="Verdana" w:hAnsi="Verdana"/>
                <w:sz w:val="20"/>
              </w:rPr>
            </w:pPr>
            <w:r w:rsidRPr="00997F4A">
              <w:rPr>
                <w:rFonts w:ascii="Verdana" w:hAnsi="Verdana"/>
                <w:sz w:val="20"/>
              </w:rPr>
              <w:lastRenderedPageBreak/>
              <w:t>15</w:t>
            </w:r>
          </w:p>
        </w:tc>
        <w:tc>
          <w:tcPr>
            <w:tcW w:w="650" w:type="pct"/>
            <w:tcBorders>
              <w:top w:val="nil"/>
              <w:left w:val="nil"/>
              <w:bottom w:val="nil"/>
              <w:right w:val="nil"/>
            </w:tcBorders>
            <w:tcMar>
              <w:top w:w="0" w:type="dxa"/>
              <w:left w:w="0" w:type="dxa"/>
              <w:bottom w:w="0" w:type="dxa"/>
              <w:right w:w="0" w:type="dxa"/>
            </w:tcMar>
            <w:hideMark/>
          </w:tcPr>
          <w:p w14:paraId="3C874C92" w14:textId="77777777" w:rsidR="0065587D" w:rsidRPr="00997F4A" w:rsidRDefault="0065587D" w:rsidP="0065587D">
            <w:pPr>
              <w:pStyle w:val="Sinespaciado"/>
              <w:jc w:val="both"/>
              <w:rPr>
                <w:rFonts w:ascii="Verdana" w:hAnsi="Verdana"/>
                <w:sz w:val="20"/>
              </w:rPr>
            </w:pPr>
            <w:r w:rsidRPr="00997F4A">
              <w:rPr>
                <w:rFonts w:ascii="Verdana" w:hAnsi="Verdana"/>
                <w:sz w:val="20"/>
              </w:rPr>
              <w:t>40</w:t>
            </w:r>
          </w:p>
        </w:tc>
      </w:tr>
      <w:tr w:rsidR="0065587D" w:rsidRPr="00997F4A" w14:paraId="2F2E5D32" w14:textId="77777777" w:rsidTr="0065587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3A013B75" w14:textId="77777777" w:rsidR="0065587D" w:rsidRPr="00997F4A" w:rsidRDefault="0065587D" w:rsidP="0065587D">
            <w:pPr>
              <w:pStyle w:val="Sinespaciado"/>
              <w:rPr>
                <w:rFonts w:ascii="Verdana" w:hAnsi="Verdana"/>
                <w:sz w:val="20"/>
              </w:rPr>
            </w:pPr>
            <w:r w:rsidRPr="00997F4A">
              <w:rPr>
                <w:rFonts w:ascii="Verdana" w:hAnsi="Verdana"/>
                <w:sz w:val="20"/>
              </w:rPr>
              <w:t>Formalización y Composición</w:t>
            </w:r>
          </w:p>
        </w:tc>
        <w:tc>
          <w:tcPr>
            <w:tcW w:w="1750" w:type="pct"/>
            <w:tcBorders>
              <w:top w:val="nil"/>
              <w:left w:val="nil"/>
              <w:bottom w:val="nil"/>
              <w:right w:val="nil"/>
            </w:tcBorders>
            <w:tcMar>
              <w:top w:w="0" w:type="dxa"/>
              <w:left w:w="0" w:type="dxa"/>
              <w:bottom w:w="0" w:type="dxa"/>
              <w:right w:w="0" w:type="dxa"/>
            </w:tcMar>
            <w:hideMark/>
          </w:tcPr>
          <w:p w14:paraId="5C52C37B" w14:textId="77777777" w:rsidR="0065587D" w:rsidRPr="00997F4A" w:rsidRDefault="0065587D" w:rsidP="0065587D">
            <w:pPr>
              <w:pStyle w:val="Sinespaciado"/>
              <w:rPr>
                <w:rFonts w:ascii="Verdana" w:hAnsi="Verdana"/>
                <w:sz w:val="20"/>
              </w:rPr>
            </w:pPr>
            <w:r w:rsidRPr="00997F4A">
              <w:rPr>
                <w:rFonts w:ascii="Verdana" w:hAnsi="Verdana"/>
                <w:sz w:val="20"/>
              </w:rPr>
              <w:t>1. Existencia del acto administrativo que conforma el CPS.</w:t>
            </w:r>
            <w:r w:rsidRPr="00997F4A">
              <w:rPr>
                <w:rFonts w:ascii="Verdana" w:hAnsi="Verdana"/>
                <w:sz w:val="20"/>
              </w:rPr>
              <w:br/>
              <w:t>2. Continuidad en la representación por actor a los CPS.</w:t>
            </w:r>
          </w:p>
        </w:tc>
        <w:tc>
          <w:tcPr>
            <w:tcW w:w="1550" w:type="pct"/>
            <w:gridSpan w:val="2"/>
            <w:tcBorders>
              <w:top w:val="nil"/>
              <w:left w:val="nil"/>
              <w:bottom w:val="nil"/>
              <w:right w:val="nil"/>
            </w:tcBorders>
            <w:tcMar>
              <w:top w:w="0" w:type="dxa"/>
              <w:left w:w="0" w:type="dxa"/>
              <w:bottom w:w="0" w:type="dxa"/>
              <w:right w:w="0" w:type="dxa"/>
            </w:tcMar>
            <w:hideMark/>
          </w:tcPr>
          <w:p w14:paraId="6E222690" w14:textId="77777777" w:rsidR="0065587D" w:rsidRPr="00997F4A" w:rsidRDefault="0065587D" w:rsidP="0065587D">
            <w:pPr>
              <w:pStyle w:val="Sinespaciado"/>
              <w:jc w:val="both"/>
              <w:rPr>
                <w:rFonts w:ascii="Verdana" w:hAnsi="Verdana"/>
                <w:sz w:val="20"/>
              </w:rPr>
            </w:pPr>
            <w:r w:rsidRPr="00997F4A">
              <w:rPr>
                <w:rFonts w:ascii="Verdana" w:hAnsi="Verdana"/>
                <w:sz w:val="20"/>
              </w:rPr>
              <w:t>10</w:t>
            </w:r>
          </w:p>
        </w:tc>
      </w:tr>
      <w:tr w:rsidR="0065587D" w:rsidRPr="00997F4A" w14:paraId="6ABA1D43" w14:textId="77777777" w:rsidTr="0065587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20BA1CCF" w14:textId="77777777" w:rsidR="0065587D" w:rsidRPr="00997F4A" w:rsidRDefault="0065587D" w:rsidP="0065587D">
            <w:pPr>
              <w:pStyle w:val="Sinespaciado"/>
              <w:rPr>
                <w:rFonts w:ascii="Verdana" w:hAnsi="Verdana"/>
                <w:sz w:val="20"/>
              </w:rPr>
            </w:pPr>
            <w:r w:rsidRPr="00997F4A">
              <w:rPr>
                <w:rFonts w:ascii="Verdana" w:hAnsi="Verdana"/>
                <w:sz w:val="20"/>
              </w:rPr>
              <w:t>Rendición de Cuentas – Parágrafo artículo 207 Código Infancia y Adolescencia.</w:t>
            </w:r>
          </w:p>
        </w:tc>
        <w:tc>
          <w:tcPr>
            <w:tcW w:w="1750" w:type="pct"/>
            <w:tcBorders>
              <w:top w:val="nil"/>
              <w:left w:val="nil"/>
              <w:bottom w:val="nil"/>
              <w:right w:val="nil"/>
            </w:tcBorders>
            <w:tcMar>
              <w:top w:w="0" w:type="dxa"/>
              <w:left w:w="0" w:type="dxa"/>
              <w:bottom w:w="0" w:type="dxa"/>
              <w:right w:w="0" w:type="dxa"/>
            </w:tcMar>
            <w:hideMark/>
          </w:tcPr>
          <w:p w14:paraId="1EEFFC48" w14:textId="77777777" w:rsidR="0065587D" w:rsidRPr="00997F4A" w:rsidRDefault="0065587D" w:rsidP="0065587D">
            <w:pPr>
              <w:pStyle w:val="Sinespaciado"/>
              <w:rPr>
                <w:rFonts w:ascii="Verdana" w:hAnsi="Verdana"/>
                <w:sz w:val="20"/>
              </w:rPr>
            </w:pPr>
            <w:r w:rsidRPr="00997F4A">
              <w:rPr>
                <w:rFonts w:ascii="Verdana" w:hAnsi="Verdana"/>
                <w:sz w:val="20"/>
              </w:rPr>
              <w:t>1. Existencia del informe semestral de los resultados de la gestión de la agenda política a la Asamblea/Concejo.</w:t>
            </w:r>
          </w:p>
        </w:tc>
        <w:tc>
          <w:tcPr>
            <w:tcW w:w="1550" w:type="pct"/>
            <w:gridSpan w:val="2"/>
            <w:tcBorders>
              <w:top w:val="nil"/>
              <w:left w:val="nil"/>
              <w:bottom w:val="nil"/>
              <w:right w:val="nil"/>
            </w:tcBorders>
            <w:tcMar>
              <w:top w:w="0" w:type="dxa"/>
              <w:left w:w="0" w:type="dxa"/>
              <w:bottom w:w="0" w:type="dxa"/>
              <w:right w:w="0" w:type="dxa"/>
            </w:tcMar>
            <w:hideMark/>
          </w:tcPr>
          <w:p w14:paraId="77AE09C7" w14:textId="77777777" w:rsidR="0065587D" w:rsidRPr="00997F4A" w:rsidRDefault="0065587D" w:rsidP="0065587D">
            <w:pPr>
              <w:pStyle w:val="Sinespaciado"/>
              <w:jc w:val="both"/>
              <w:rPr>
                <w:rFonts w:ascii="Verdana" w:hAnsi="Verdana"/>
                <w:sz w:val="20"/>
              </w:rPr>
            </w:pPr>
            <w:r w:rsidRPr="00997F4A">
              <w:rPr>
                <w:rFonts w:ascii="Verdana" w:hAnsi="Verdana"/>
                <w:sz w:val="20"/>
              </w:rPr>
              <w:t>15</w:t>
            </w:r>
          </w:p>
        </w:tc>
      </w:tr>
      <w:tr w:rsidR="0065587D" w:rsidRPr="00997F4A" w14:paraId="5887CDCB" w14:textId="77777777" w:rsidTr="0065587D">
        <w:trPr>
          <w:tblCellSpacing w:w="15" w:type="dxa"/>
        </w:trPr>
        <w:tc>
          <w:tcPr>
            <w:tcW w:w="850" w:type="pct"/>
            <w:tcBorders>
              <w:top w:val="nil"/>
              <w:left w:val="nil"/>
              <w:bottom w:val="nil"/>
              <w:right w:val="nil"/>
            </w:tcBorders>
            <w:tcMar>
              <w:top w:w="0" w:type="dxa"/>
              <w:left w:w="0" w:type="dxa"/>
              <w:bottom w:w="0" w:type="dxa"/>
              <w:right w:w="0" w:type="dxa"/>
            </w:tcMar>
            <w:hideMark/>
          </w:tcPr>
          <w:p w14:paraId="01018ADB" w14:textId="77777777" w:rsidR="0065587D" w:rsidRPr="00997F4A" w:rsidRDefault="0065587D" w:rsidP="0065587D">
            <w:pPr>
              <w:pStyle w:val="Sinespaciado"/>
              <w:rPr>
                <w:rFonts w:ascii="Verdana" w:hAnsi="Verdana"/>
                <w:sz w:val="20"/>
              </w:rPr>
            </w:pPr>
            <w:r w:rsidRPr="00997F4A">
              <w:rPr>
                <w:rFonts w:ascii="Verdana" w:hAnsi="Verdana"/>
                <w:b/>
                <w:bCs/>
                <w:sz w:val="20"/>
              </w:rPr>
              <w:t>Efectividad:</w:t>
            </w:r>
            <w:r w:rsidRPr="00997F4A">
              <w:rPr>
                <w:rFonts w:ascii="Verdana" w:hAnsi="Verdana"/>
                <w:sz w:val="20"/>
              </w:rPr>
              <w:br/>
              <w:t>La gestión de la agenda del CPS obtiene los resultados esperados frente al mejoramiento de condiciones y calidad de vida de la población</w:t>
            </w:r>
          </w:p>
        </w:tc>
        <w:tc>
          <w:tcPr>
            <w:tcW w:w="850" w:type="pct"/>
            <w:tcBorders>
              <w:top w:val="nil"/>
              <w:left w:val="nil"/>
              <w:bottom w:val="nil"/>
              <w:right w:val="nil"/>
            </w:tcBorders>
            <w:tcMar>
              <w:top w:w="0" w:type="dxa"/>
              <w:left w:w="0" w:type="dxa"/>
              <w:bottom w:w="0" w:type="dxa"/>
              <w:right w:w="0" w:type="dxa"/>
            </w:tcMar>
            <w:hideMark/>
          </w:tcPr>
          <w:p w14:paraId="33389C2C" w14:textId="77777777" w:rsidR="0065587D" w:rsidRPr="00997F4A" w:rsidRDefault="0065587D" w:rsidP="0065587D">
            <w:pPr>
              <w:pStyle w:val="Sinespaciado"/>
              <w:rPr>
                <w:rFonts w:ascii="Verdana" w:hAnsi="Verdana"/>
                <w:sz w:val="20"/>
              </w:rPr>
            </w:pPr>
            <w:r w:rsidRPr="00997F4A">
              <w:rPr>
                <w:rFonts w:ascii="Verdana" w:hAnsi="Verdana"/>
                <w:sz w:val="20"/>
              </w:rPr>
              <w:t>Agenda Política y Plan de Acción</w:t>
            </w:r>
          </w:p>
        </w:tc>
        <w:tc>
          <w:tcPr>
            <w:tcW w:w="1750" w:type="pct"/>
            <w:tcBorders>
              <w:top w:val="nil"/>
              <w:left w:val="nil"/>
              <w:bottom w:val="nil"/>
              <w:right w:val="nil"/>
            </w:tcBorders>
            <w:tcMar>
              <w:top w:w="0" w:type="dxa"/>
              <w:left w:w="0" w:type="dxa"/>
              <w:bottom w:w="0" w:type="dxa"/>
              <w:right w:w="0" w:type="dxa"/>
            </w:tcMar>
            <w:hideMark/>
          </w:tcPr>
          <w:p w14:paraId="1DCC08B2" w14:textId="77777777" w:rsidR="0065587D" w:rsidRPr="00997F4A" w:rsidRDefault="0065587D" w:rsidP="0065587D">
            <w:pPr>
              <w:pStyle w:val="Sinespaciado"/>
              <w:rPr>
                <w:rFonts w:ascii="Verdana" w:hAnsi="Verdana"/>
                <w:sz w:val="20"/>
              </w:rPr>
            </w:pPr>
            <w:r w:rsidRPr="00997F4A">
              <w:rPr>
                <w:rFonts w:ascii="Verdana" w:hAnsi="Verdana"/>
                <w:sz w:val="20"/>
              </w:rPr>
              <w:t>1. Existencia de diagnóstico sobre la situación de los derechos de la población.</w:t>
            </w:r>
            <w:r w:rsidRPr="00997F4A">
              <w:rPr>
                <w:rFonts w:ascii="Verdana" w:hAnsi="Verdana"/>
                <w:sz w:val="20"/>
              </w:rPr>
              <w:br/>
              <w:t>2. Existencia de la agenda de política del CPS con prioridades concertadas.</w:t>
            </w:r>
            <w:r w:rsidRPr="00997F4A">
              <w:rPr>
                <w:rFonts w:ascii="Verdana" w:hAnsi="Verdana"/>
                <w:sz w:val="20"/>
              </w:rPr>
              <w:br/>
              <w:t>3. Existencia de plan de acción anual que responde a prioridades e identifica responsabilidades.</w:t>
            </w:r>
          </w:p>
        </w:tc>
        <w:tc>
          <w:tcPr>
            <w:tcW w:w="900" w:type="pct"/>
            <w:tcBorders>
              <w:top w:val="nil"/>
              <w:left w:val="nil"/>
              <w:bottom w:val="nil"/>
              <w:right w:val="nil"/>
            </w:tcBorders>
            <w:tcMar>
              <w:top w:w="0" w:type="dxa"/>
              <w:left w:w="0" w:type="dxa"/>
              <w:bottom w:w="0" w:type="dxa"/>
              <w:right w:w="0" w:type="dxa"/>
            </w:tcMar>
            <w:hideMark/>
          </w:tcPr>
          <w:p w14:paraId="3776694C" w14:textId="77777777" w:rsidR="0065587D" w:rsidRPr="00997F4A" w:rsidRDefault="0065587D" w:rsidP="0065587D">
            <w:pPr>
              <w:pStyle w:val="Sinespaciado"/>
              <w:jc w:val="both"/>
              <w:rPr>
                <w:rFonts w:ascii="Verdana" w:hAnsi="Verdana"/>
                <w:sz w:val="20"/>
              </w:rPr>
            </w:pPr>
            <w:r w:rsidRPr="00997F4A">
              <w:rPr>
                <w:rFonts w:ascii="Verdana" w:hAnsi="Verdana"/>
                <w:sz w:val="20"/>
              </w:rPr>
              <w:t>10</w:t>
            </w:r>
          </w:p>
        </w:tc>
        <w:tc>
          <w:tcPr>
            <w:tcW w:w="650" w:type="pct"/>
            <w:tcBorders>
              <w:top w:val="nil"/>
              <w:left w:val="nil"/>
              <w:bottom w:val="nil"/>
              <w:right w:val="nil"/>
            </w:tcBorders>
            <w:tcMar>
              <w:top w:w="0" w:type="dxa"/>
              <w:left w:w="0" w:type="dxa"/>
              <w:bottom w:w="0" w:type="dxa"/>
              <w:right w:w="0" w:type="dxa"/>
            </w:tcMar>
            <w:hideMark/>
          </w:tcPr>
          <w:p w14:paraId="54B25586" w14:textId="77777777" w:rsidR="0065587D" w:rsidRPr="00997F4A" w:rsidRDefault="0065587D" w:rsidP="0065587D">
            <w:pPr>
              <w:pStyle w:val="Sinespaciado"/>
              <w:jc w:val="both"/>
              <w:rPr>
                <w:rFonts w:ascii="Verdana" w:hAnsi="Verdana"/>
                <w:sz w:val="20"/>
              </w:rPr>
            </w:pPr>
            <w:r w:rsidRPr="00997F4A">
              <w:rPr>
                <w:rFonts w:ascii="Verdana" w:hAnsi="Verdana"/>
                <w:sz w:val="20"/>
              </w:rPr>
              <w:t>60</w:t>
            </w:r>
          </w:p>
        </w:tc>
      </w:tr>
      <w:tr w:rsidR="0065587D" w:rsidRPr="00997F4A" w14:paraId="1E65A389" w14:textId="77777777" w:rsidTr="0065587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6CEED5F6" w14:textId="77777777" w:rsidR="0065587D" w:rsidRPr="00997F4A" w:rsidRDefault="0065587D" w:rsidP="0065587D">
            <w:pPr>
              <w:pStyle w:val="Sinespaciado"/>
              <w:rPr>
                <w:rFonts w:ascii="Verdana" w:hAnsi="Verdana"/>
                <w:sz w:val="20"/>
              </w:rPr>
            </w:pPr>
            <w:r w:rsidRPr="00997F4A">
              <w:rPr>
                <w:rFonts w:ascii="Verdana" w:hAnsi="Verdana"/>
                <w:sz w:val="20"/>
              </w:rPr>
              <w:t>Formulación de política pública</w:t>
            </w:r>
          </w:p>
        </w:tc>
        <w:tc>
          <w:tcPr>
            <w:tcW w:w="1750" w:type="pct"/>
            <w:tcBorders>
              <w:top w:val="nil"/>
              <w:left w:val="nil"/>
              <w:bottom w:val="nil"/>
              <w:right w:val="nil"/>
            </w:tcBorders>
            <w:tcMar>
              <w:top w:w="0" w:type="dxa"/>
              <w:left w:w="0" w:type="dxa"/>
              <w:bottom w:w="0" w:type="dxa"/>
              <w:right w:w="0" w:type="dxa"/>
            </w:tcMar>
            <w:hideMark/>
          </w:tcPr>
          <w:p w14:paraId="219329D1" w14:textId="77777777" w:rsidR="0065587D" w:rsidRPr="00997F4A" w:rsidRDefault="0065587D" w:rsidP="0065587D">
            <w:pPr>
              <w:pStyle w:val="Sinespaciado"/>
              <w:rPr>
                <w:rFonts w:ascii="Verdana" w:hAnsi="Verdana"/>
                <w:sz w:val="20"/>
              </w:rPr>
            </w:pPr>
            <w:r w:rsidRPr="00997F4A">
              <w:rPr>
                <w:rFonts w:ascii="Verdana" w:hAnsi="Verdana"/>
                <w:sz w:val="20"/>
              </w:rPr>
              <w:t>1. Políticas públicas poblaciones y con enfoque de derechos formuladas bajo el liderazgo del CPS.</w:t>
            </w:r>
            <w:r w:rsidRPr="00997F4A">
              <w:rPr>
                <w:rFonts w:ascii="Verdana" w:hAnsi="Verdana"/>
                <w:sz w:val="20"/>
              </w:rPr>
              <w:br/>
              <w:t>2. Políticas públicas poblaciones y con enfoque de derechos adoptadas bajo el liderazgo del CPS.</w:t>
            </w:r>
          </w:p>
        </w:tc>
        <w:tc>
          <w:tcPr>
            <w:tcW w:w="1550" w:type="pct"/>
            <w:gridSpan w:val="2"/>
            <w:tcBorders>
              <w:top w:val="nil"/>
              <w:left w:val="nil"/>
              <w:bottom w:val="nil"/>
              <w:right w:val="nil"/>
            </w:tcBorders>
            <w:tcMar>
              <w:top w:w="0" w:type="dxa"/>
              <w:left w:w="0" w:type="dxa"/>
              <w:bottom w:w="0" w:type="dxa"/>
              <w:right w:w="0" w:type="dxa"/>
            </w:tcMar>
            <w:hideMark/>
          </w:tcPr>
          <w:p w14:paraId="25B7FCB0" w14:textId="77777777" w:rsidR="0065587D" w:rsidRPr="00997F4A" w:rsidRDefault="0065587D" w:rsidP="0065587D">
            <w:pPr>
              <w:pStyle w:val="Sinespaciado"/>
              <w:jc w:val="both"/>
              <w:rPr>
                <w:rFonts w:ascii="Verdana" w:hAnsi="Verdana"/>
                <w:sz w:val="20"/>
              </w:rPr>
            </w:pPr>
            <w:r w:rsidRPr="00997F4A">
              <w:rPr>
                <w:rFonts w:ascii="Verdana" w:hAnsi="Verdana"/>
                <w:sz w:val="20"/>
              </w:rPr>
              <w:t>15</w:t>
            </w:r>
          </w:p>
        </w:tc>
      </w:tr>
      <w:tr w:rsidR="0065587D" w:rsidRPr="00997F4A" w14:paraId="533D5F9B" w14:textId="77777777" w:rsidTr="0065587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3C3F9011" w14:textId="77777777" w:rsidR="0065587D" w:rsidRPr="00997F4A" w:rsidRDefault="0065587D" w:rsidP="0065587D">
            <w:pPr>
              <w:pStyle w:val="Sinespaciado"/>
              <w:rPr>
                <w:rFonts w:ascii="Verdana" w:hAnsi="Verdana"/>
                <w:sz w:val="20"/>
              </w:rPr>
            </w:pPr>
            <w:r w:rsidRPr="00997F4A">
              <w:rPr>
                <w:rFonts w:ascii="Verdana" w:hAnsi="Verdana"/>
                <w:sz w:val="20"/>
              </w:rPr>
              <w:t>Gestión social integral</w:t>
            </w:r>
          </w:p>
        </w:tc>
        <w:tc>
          <w:tcPr>
            <w:tcW w:w="1750" w:type="pct"/>
            <w:tcBorders>
              <w:top w:val="nil"/>
              <w:left w:val="nil"/>
              <w:bottom w:val="nil"/>
              <w:right w:val="nil"/>
            </w:tcBorders>
            <w:tcMar>
              <w:top w:w="0" w:type="dxa"/>
              <w:left w:w="0" w:type="dxa"/>
              <w:bottom w:w="0" w:type="dxa"/>
              <w:right w:w="0" w:type="dxa"/>
            </w:tcMar>
            <w:hideMark/>
          </w:tcPr>
          <w:p w14:paraId="6D86B916" w14:textId="77777777" w:rsidR="0065587D" w:rsidRPr="00997F4A" w:rsidRDefault="0065587D" w:rsidP="0065587D">
            <w:pPr>
              <w:pStyle w:val="Sinespaciado"/>
              <w:rPr>
                <w:rFonts w:ascii="Verdana" w:hAnsi="Verdana"/>
                <w:sz w:val="20"/>
              </w:rPr>
            </w:pPr>
            <w:r w:rsidRPr="00997F4A">
              <w:rPr>
                <w:rFonts w:ascii="Verdana" w:hAnsi="Verdana"/>
                <w:sz w:val="20"/>
              </w:rPr>
              <w:t>1. Estrategias de gestión social integral acordadas, teniendo en cuenta las particulares territoriales.</w:t>
            </w:r>
            <w:r w:rsidRPr="00997F4A">
              <w:rPr>
                <w:rFonts w:ascii="Verdana" w:hAnsi="Verdana"/>
                <w:sz w:val="20"/>
              </w:rPr>
              <w:br/>
              <w:t xml:space="preserve">2. Avances en la adopción de las estrategias acordadas y </w:t>
            </w:r>
            <w:r w:rsidRPr="00997F4A">
              <w:rPr>
                <w:rFonts w:ascii="Verdana" w:hAnsi="Verdana"/>
                <w:sz w:val="20"/>
              </w:rPr>
              <w:lastRenderedPageBreak/>
              <w:t>dinamizas por las mesas técnicas que conforman el Consejo de Política.</w:t>
            </w:r>
          </w:p>
        </w:tc>
        <w:tc>
          <w:tcPr>
            <w:tcW w:w="1550" w:type="pct"/>
            <w:gridSpan w:val="2"/>
            <w:tcBorders>
              <w:top w:val="nil"/>
              <w:left w:val="nil"/>
              <w:bottom w:val="nil"/>
              <w:right w:val="nil"/>
            </w:tcBorders>
            <w:tcMar>
              <w:top w:w="0" w:type="dxa"/>
              <w:left w:w="0" w:type="dxa"/>
              <w:bottom w:w="0" w:type="dxa"/>
              <w:right w:w="0" w:type="dxa"/>
            </w:tcMar>
            <w:hideMark/>
          </w:tcPr>
          <w:p w14:paraId="647763D2" w14:textId="77777777" w:rsidR="0065587D" w:rsidRPr="00997F4A" w:rsidRDefault="0065587D" w:rsidP="0065587D">
            <w:pPr>
              <w:pStyle w:val="Sinespaciado"/>
              <w:jc w:val="both"/>
              <w:rPr>
                <w:rFonts w:ascii="Verdana" w:hAnsi="Verdana"/>
                <w:sz w:val="20"/>
              </w:rPr>
            </w:pPr>
            <w:r w:rsidRPr="00997F4A">
              <w:rPr>
                <w:rFonts w:ascii="Verdana" w:hAnsi="Verdana"/>
                <w:sz w:val="20"/>
              </w:rPr>
              <w:lastRenderedPageBreak/>
              <w:t>25</w:t>
            </w:r>
          </w:p>
        </w:tc>
      </w:tr>
      <w:tr w:rsidR="0065587D" w:rsidRPr="00997F4A" w14:paraId="4EE88C35" w14:textId="77777777" w:rsidTr="0065587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7489A1DC" w14:textId="77777777" w:rsidR="0065587D" w:rsidRPr="00997F4A" w:rsidRDefault="0065587D" w:rsidP="0065587D">
            <w:pPr>
              <w:pStyle w:val="Sinespaciado"/>
              <w:rPr>
                <w:rFonts w:ascii="Verdana" w:hAnsi="Verdana"/>
                <w:sz w:val="20"/>
              </w:rPr>
            </w:pPr>
            <w:r w:rsidRPr="00997F4A">
              <w:rPr>
                <w:rFonts w:ascii="Verdana" w:hAnsi="Verdana"/>
                <w:sz w:val="20"/>
              </w:rPr>
              <w:t>Evaluación de la ejecución del plan de acción</w:t>
            </w:r>
          </w:p>
        </w:tc>
        <w:tc>
          <w:tcPr>
            <w:tcW w:w="1750" w:type="pct"/>
            <w:tcBorders>
              <w:top w:val="nil"/>
              <w:left w:val="nil"/>
              <w:bottom w:val="nil"/>
              <w:right w:val="nil"/>
            </w:tcBorders>
            <w:tcMar>
              <w:top w:w="0" w:type="dxa"/>
              <w:left w:w="0" w:type="dxa"/>
              <w:bottom w:w="0" w:type="dxa"/>
              <w:right w:w="0" w:type="dxa"/>
            </w:tcMar>
            <w:hideMark/>
          </w:tcPr>
          <w:p w14:paraId="5F136BFB" w14:textId="77777777" w:rsidR="0065587D" w:rsidRPr="00997F4A" w:rsidRDefault="0065587D" w:rsidP="0065587D">
            <w:pPr>
              <w:pStyle w:val="Sinespaciado"/>
              <w:rPr>
                <w:rFonts w:ascii="Verdana" w:hAnsi="Verdana"/>
                <w:sz w:val="20"/>
              </w:rPr>
            </w:pPr>
            <w:r w:rsidRPr="00997F4A">
              <w:rPr>
                <w:rFonts w:ascii="Verdana" w:hAnsi="Verdana"/>
                <w:sz w:val="20"/>
              </w:rPr>
              <w:t>1. El CPS realiza autoevaluación, cada tres meses, sobre los indicadores acordados.</w:t>
            </w:r>
            <w:r w:rsidRPr="00997F4A">
              <w:rPr>
                <w:rFonts w:ascii="Verdana" w:hAnsi="Verdana"/>
                <w:sz w:val="20"/>
              </w:rPr>
              <w:br/>
              <w:t>2. El CPS envía en los tiempos y formatos establecidos por el ICBF la autoevaluación.</w:t>
            </w:r>
          </w:p>
        </w:tc>
        <w:tc>
          <w:tcPr>
            <w:tcW w:w="1550" w:type="pct"/>
            <w:gridSpan w:val="2"/>
            <w:tcBorders>
              <w:top w:val="nil"/>
              <w:left w:val="nil"/>
              <w:bottom w:val="nil"/>
              <w:right w:val="nil"/>
            </w:tcBorders>
            <w:tcMar>
              <w:top w:w="0" w:type="dxa"/>
              <w:left w:w="0" w:type="dxa"/>
              <w:bottom w:w="0" w:type="dxa"/>
              <w:right w:w="0" w:type="dxa"/>
            </w:tcMar>
            <w:hideMark/>
          </w:tcPr>
          <w:p w14:paraId="07226E27" w14:textId="77777777" w:rsidR="0065587D" w:rsidRPr="00997F4A" w:rsidRDefault="0065587D" w:rsidP="0065587D">
            <w:pPr>
              <w:pStyle w:val="Sinespaciado"/>
              <w:jc w:val="both"/>
              <w:rPr>
                <w:rFonts w:ascii="Verdana" w:hAnsi="Verdana"/>
                <w:sz w:val="20"/>
              </w:rPr>
            </w:pPr>
            <w:r w:rsidRPr="00997F4A">
              <w:rPr>
                <w:rFonts w:ascii="Verdana" w:hAnsi="Verdana"/>
                <w:sz w:val="20"/>
              </w:rPr>
              <w:t>10</w:t>
            </w:r>
          </w:p>
        </w:tc>
      </w:tr>
    </w:tbl>
    <w:p w14:paraId="12E307D9" w14:textId="2DFBD7EB" w:rsidR="0065587D" w:rsidRPr="00997F4A" w:rsidRDefault="0065587D" w:rsidP="0065587D">
      <w:pPr>
        <w:pStyle w:val="Sinespaciado"/>
        <w:jc w:val="both"/>
        <w:rPr>
          <w:rFonts w:ascii="Verdana" w:hAnsi="Verdana"/>
        </w:rPr>
      </w:pPr>
    </w:p>
    <w:p w14:paraId="31972DC9" w14:textId="0FC44294" w:rsidR="0065587D" w:rsidRPr="00997F4A" w:rsidRDefault="0065587D" w:rsidP="0065587D">
      <w:pPr>
        <w:pStyle w:val="Sinespaciado"/>
        <w:jc w:val="both"/>
        <w:rPr>
          <w:rFonts w:ascii="Verdana" w:hAnsi="Verdana"/>
        </w:rPr>
      </w:pPr>
    </w:p>
    <w:p w14:paraId="773AD0F9" w14:textId="5884AE5B" w:rsidR="0065587D" w:rsidRPr="00997F4A" w:rsidRDefault="0065587D" w:rsidP="0065587D">
      <w:pPr>
        <w:pStyle w:val="Sinespaciado"/>
        <w:jc w:val="both"/>
        <w:rPr>
          <w:rFonts w:ascii="Verdana" w:hAnsi="Verdana"/>
        </w:rPr>
      </w:pPr>
      <w:r w:rsidRPr="00997F4A">
        <w:rPr>
          <w:rFonts w:ascii="Verdana" w:hAnsi="Verdana"/>
          <w:b/>
          <w:bCs/>
        </w:rPr>
        <w:t>ARTÍ</w:t>
      </w:r>
      <w:r w:rsidR="00997F4A">
        <w:rPr>
          <w:rFonts w:ascii="Verdana" w:hAnsi="Verdana"/>
          <w:b/>
          <w:bCs/>
        </w:rPr>
        <w:t>CULO 2o. ÁMBITO DE APLICACIÓN. [</w:t>
      </w:r>
      <w:r w:rsidRPr="00997F4A">
        <w:rPr>
          <w:rFonts w:ascii="Verdana" w:hAnsi="Verdana"/>
          <w:b/>
          <w:bCs/>
        </w:rPr>
        <w:t xml:space="preserve">Resolución derogada por el artículo 12 de la Resolución 11404 </w:t>
      </w:r>
      <w:r w:rsidR="00997F4A">
        <w:rPr>
          <w:rFonts w:ascii="Verdana" w:hAnsi="Verdana"/>
          <w:b/>
          <w:bCs/>
        </w:rPr>
        <w:t>de 2013]</w:t>
      </w:r>
      <w:r w:rsidRPr="00997F4A">
        <w:rPr>
          <w:rFonts w:ascii="Verdana" w:hAnsi="Verdana"/>
          <w:b/>
          <w:bCs/>
        </w:rPr>
        <w:t xml:space="preserve"> </w:t>
      </w:r>
      <w:r w:rsidRPr="00997F4A">
        <w:rPr>
          <w:rFonts w:ascii="Verdana" w:hAnsi="Verdana"/>
        </w:rPr>
        <w:t>Los Indicadores de Evaluación del Funcionamiento de los Consejos de Política Social, se aplicarán a nivel Departamental, Distrital y Municipal.</w:t>
      </w:r>
    </w:p>
    <w:p w14:paraId="0D94388A" w14:textId="0A49B438" w:rsidR="0065587D" w:rsidRPr="00997F4A" w:rsidRDefault="0065587D" w:rsidP="0065587D">
      <w:pPr>
        <w:pStyle w:val="Sinespaciado"/>
        <w:jc w:val="both"/>
        <w:rPr>
          <w:rFonts w:ascii="Verdana" w:hAnsi="Verdana"/>
        </w:rPr>
      </w:pPr>
    </w:p>
    <w:p w14:paraId="12C6DF5C" w14:textId="0CBCD0A3" w:rsidR="0065587D" w:rsidRPr="00997F4A" w:rsidRDefault="00997F4A" w:rsidP="0065587D">
      <w:pPr>
        <w:pStyle w:val="Sinespaciado"/>
        <w:jc w:val="both"/>
        <w:rPr>
          <w:rFonts w:ascii="Verdana" w:hAnsi="Verdana"/>
        </w:rPr>
      </w:pPr>
      <w:r>
        <w:rPr>
          <w:rFonts w:ascii="Verdana" w:hAnsi="Verdana"/>
          <w:b/>
          <w:bCs/>
        </w:rPr>
        <w:t>ARTÍCULO 3o. ACTAS Y SOPORTES. [</w:t>
      </w:r>
      <w:r w:rsidR="0065587D" w:rsidRPr="00997F4A">
        <w:rPr>
          <w:rFonts w:ascii="Verdana" w:hAnsi="Verdana"/>
          <w:b/>
          <w:bCs/>
        </w:rPr>
        <w:t>Resolución derogada por el artículo 12</w:t>
      </w:r>
      <w:r>
        <w:rPr>
          <w:rFonts w:ascii="Verdana" w:hAnsi="Verdana"/>
          <w:b/>
          <w:bCs/>
        </w:rPr>
        <w:t xml:space="preserve"> de la Resolución 11404 de 2013]</w:t>
      </w:r>
      <w:r w:rsidR="0065587D" w:rsidRPr="00997F4A">
        <w:rPr>
          <w:rFonts w:ascii="Verdana" w:hAnsi="Verdana"/>
        </w:rPr>
        <w:t xml:space="preserve"> Las Regionales y Centros Zonales deberán contar con copias de las actas de reunión de los Consejos de Política Social Departamentales y Municipales, así como los demás soportes que evidencien las intervenciones del ICBF en su función, participación y de asistencia técnica para el correcto funcionamiento tanto del Sistema Nacional de Bienestar Familiar como de los Consejos de Política Social, en el desarrollo de la política pública de Infancia y Adolescencia.</w:t>
      </w:r>
    </w:p>
    <w:p w14:paraId="727382BF" w14:textId="77777777" w:rsidR="0065587D" w:rsidRPr="00997F4A" w:rsidRDefault="0065587D" w:rsidP="0065587D">
      <w:pPr>
        <w:pStyle w:val="Sinespaciado"/>
        <w:jc w:val="both"/>
        <w:rPr>
          <w:rFonts w:ascii="Verdana" w:hAnsi="Verdana"/>
        </w:rPr>
      </w:pPr>
    </w:p>
    <w:p w14:paraId="546BBE50" w14:textId="4470F6AD" w:rsidR="0065587D" w:rsidRPr="00997F4A" w:rsidRDefault="0065587D" w:rsidP="0065587D">
      <w:pPr>
        <w:pStyle w:val="Sinespaciado"/>
        <w:jc w:val="both"/>
        <w:rPr>
          <w:rFonts w:ascii="Verdana" w:hAnsi="Verdana"/>
        </w:rPr>
      </w:pPr>
      <w:r w:rsidRPr="00997F4A">
        <w:rPr>
          <w:rFonts w:ascii="Verdana" w:hAnsi="Verdana"/>
          <w:b/>
          <w:bCs/>
        </w:rPr>
        <w:t>PARÁGRAFO.</w:t>
      </w:r>
      <w:r w:rsidRPr="00997F4A">
        <w:rPr>
          <w:rFonts w:ascii="Verdana" w:hAnsi="Verdana"/>
        </w:rPr>
        <w:t xml:space="preserve"> Las Regionales y Centros Zonales deberán dejar constancia por escrito ante las Procuradurías Judiciales y Regionales o las Personerías Municipales, en caso de que los Alcaldes y Gobernadores no cumplan con su función de convocatoria y realización que las sesiones de Consejo de Política Social. Todos los soportes anteriormente mencionados servirán como evidencias para las acciones que adelanten los diferentes entes de control.</w:t>
      </w:r>
    </w:p>
    <w:p w14:paraId="3CB42F1A" w14:textId="677FD3A2" w:rsidR="0065587D" w:rsidRPr="00997F4A" w:rsidRDefault="0065587D" w:rsidP="0065587D">
      <w:pPr>
        <w:pStyle w:val="Sinespaciado"/>
        <w:jc w:val="both"/>
        <w:rPr>
          <w:rFonts w:ascii="Verdana" w:hAnsi="Verdana"/>
        </w:rPr>
      </w:pPr>
    </w:p>
    <w:p w14:paraId="21A8D6F7" w14:textId="6CB1EE37" w:rsidR="0065587D" w:rsidRPr="00997F4A" w:rsidRDefault="00997F4A" w:rsidP="0065587D">
      <w:pPr>
        <w:pStyle w:val="Sinespaciado"/>
        <w:jc w:val="both"/>
        <w:rPr>
          <w:rFonts w:ascii="Verdana" w:hAnsi="Verdana"/>
        </w:rPr>
      </w:pPr>
      <w:r>
        <w:rPr>
          <w:rFonts w:ascii="Verdana" w:hAnsi="Verdana"/>
          <w:b/>
          <w:bCs/>
        </w:rPr>
        <w:t>ARTÍCULO 4o. INFORMES. [</w:t>
      </w:r>
      <w:r w:rsidR="0065587D" w:rsidRPr="00997F4A">
        <w:rPr>
          <w:rFonts w:ascii="Verdana" w:hAnsi="Verdana"/>
          <w:b/>
          <w:bCs/>
        </w:rPr>
        <w:t>Resolución derogada por el artículo 12</w:t>
      </w:r>
      <w:r>
        <w:rPr>
          <w:rFonts w:ascii="Verdana" w:hAnsi="Verdana"/>
          <w:b/>
          <w:bCs/>
        </w:rPr>
        <w:t xml:space="preserve"> de la Resolución 11404 de 2013]</w:t>
      </w:r>
      <w:r w:rsidR="0065587D" w:rsidRPr="00997F4A">
        <w:rPr>
          <w:rFonts w:ascii="Verdana" w:hAnsi="Verdana"/>
          <w:b/>
          <w:bCs/>
        </w:rPr>
        <w:t xml:space="preserve"> </w:t>
      </w:r>
      <w:r w:rsidR="0065587D" w:rsidRPr="00997F4A">
        <w:rPr>
          <w:rFonts w:ascii="Verdana" w:hAnsi="Verdana"/>
        </w:rPr>
        <w:t>Las Regionales y Centros Zonales deberán en los primeros quince días calendario del mes de julio y enero de los siguientes años, consolidar esta información a nivel cuantitativo y cualitativo, para ser enviada a la –Subdirección de Articulación Regional del Sistema Nacional de Bienestar Familiar y a las Procuradurías Judiciales en asuntos de Familia, Procuradurías Regionales de su respectivo departamento.</w:t>
      </w:r>
    </w:p>
    <w:p w14:paraId="654B8FCE" w14:textId="77777777" w:rsidR="0065587D" w:rsidRPr="00997F4A" w:rsidRDefault="0065587D" w:rsidP="0065587D">
      <w:pPr>
        <w:pStyle w:val="Sinespaciado"/>
        <w:jc w:val="both"/>
        <w:rPr>
          <w:rFonts w:ascii="Verdana" w:hAnsi="Verdana"/>
          <w:b/>
          <w:bCs/>
        </w:rPr>
      </w:pPr>
    </w:p>
    <w:p w14:paraId="1ED8B604" w14:textId="77777777" w:rsidR="0065587D" w:rsidRPr="00997F4A" w:rsidRDefault="0065587D" w:rsidP="0065587D">
      <w:pPr>
        <w:pStyle w:val="Sinespaciado"/>
        <w:jc w:val="both"/>
        <w:rPr>
          <w:rFonts w:ascii="Verdana" w:hAnsi="Verdana"/>
        </w:rPr>
      </w:pPr>
      <w:r w:rsidRPr="00997F4A">
        <w:rPr>
          <w:rFonts w:ascii="Verdana" w:hAnsi="Verdana"/>
          <w:b/>
          <w:bCs/>
        </w:rPr>
        <w:t>PARÁGRAFO 1o.</w:t>
      </w:r>
      <w:r w:rsidRPr="00997F4A">
        <w:rPr>
          <w:rFonts w:ascii="Verdana" w:hAnsi="Verdana"/>
        </w:rPr>
        <w:t xml:space="preserve"> Las Regionales y Centros Zonales deberán adelantar informes de avance luego de realizada la sesión de los Consejos de Política Social en cada trimestre, que servirán de insumo para la producción del informe semestral.</w:t>
      </w:r>
    </w:p>
    <w:p w14:paraId="7ACB8BAB" w14:textId="77777777" w:rsidR="0065587D" w:rsidRPr="00997F4A" w:rsidRDefault="0065587D" w:rsidP="0065587D">
      <w:pPr>
        <w:pStyle w:val="Sinespaciado"/>
        <w:jc w:val="both"/>
        <w:rPr>
          <w:rFonts w:ascii="Verdana" w:hAnsi="Verdana"/>
          <w:b/>
          <w:bCs/>
        </w:rPr>
      </w:pPr>
    </w:p>
    <w:p w14:paraId="2DE6C9DD" w14:textId="1941FA0A" w:rsidR="0065587D" w:rsidRPr="00997F4A" w:rsidRDefault="0065587D" w:rsidP="0065587D">
      <w:pPr>
        <w:pStyle w:val="Sinespaciado"/>
        <w:jc w:val="both"/>
        <w:rPr>
          <w:rFonts w:ascii="Verdana" w:hAnsi="Verdana"/>
        </w:rPr>
      </w:pPr>
      <w:r w:rsidRPr="00997F4A">
        <w:rPr>
          <w:rFonts w:ascii="Verdana" w:hAnsi="Verdana"/>
          <w:b/>
          <w:bCs/>
        </w:rPr>
        <w:t>PARÁGRAFO 2o.</w:t>
      </w:r>
      <w:r w:rsidRPr="00997F4A">
        <w:rPr>
          <w:rFonts w:ascii="Verdana" w:hAnsi="Verdana"/>
        </w:rPr>
        <w:t xml:space="preserve"> La Dirección del SNBF consolidará, elaborará y enviará el Informe Nacional a la Procuraduría Delegada para la Defensa de los Derechos de </w:t>
      </w:r>
      <w:r w:rsidRPr="00997F4A">
        <w:rPr>
          <w:rFonts w:ascii="Verdana" w:hAnsi="Verdana"/>
        </w:rPr>
        <w:lastRenderedPageBreak/>
        <w:t>la Infancia, la Adolescencia y la Familia el último día hábil de enero y julio del año correspondiente.</w:t>
      </w:r>
    </w:p>
    <w:p w14:paraId="13220ACE" w14:textId="1C054B04" w:rsidR="0065587D" w:rsidRPr="00997F4A" w:rsidRDefault="0065587D" w:rsidP="0065587D">
      <w:pPr>
        <w:pStyle w:val="Sinespaciado"/>
        <w:jc w:val="both"/>
        <w:rPr>
          <w:rFonts w:ascii="Verdana" w:hAnsi="Verdana"/>
        </w:rPr>
      </w:pPr>
    </w:p>
    <w:p w14:paraId="09433D10" w14:textId="29AD7740" w:rsidR="0065587D" w:rsidRPr="00997F4A" w:rsidRDefault="00997F4A" w:rsidP="0065587D">
      <w:pPr>
        <w:pStyle w:val="Sinespaciado"/>
        <w:jc w:val="both"/>
        <w:rPr>
          <w:rFonts w:ascii="Verdana" w:hAnsi="Verdana"/>
        </w:rPr>
      </w:pPr>
      <w:r>
        <w:rPr>
          <w:rFonts w:ascii="Verdana" w:hAnsi="Verdana"/>
          <w:b/>
          <w:bCs/>
        </w:rPr>
        <w:t>ARTÍCULO 5o. VIGENCIA. [</w:t>
      </w:r>
      <w:r w:rsidR="0065587D" w:rsidRPr="00997F4A">
        <w:rPr>
          <w:rFonts w:ascii="Verdana" w:hAnsi="Verdana"/>
          <w:b/>
          <w:bCs/>
        </w:rPr>
        <w:t>Resolución derogada por el artículo 12</w:t>
      </w:r>
      <w:r>
        <w:rPr>
          <w:rFonts w:ascii="Verdana" w:hAnsi="Verdana"/>
          <w:b/>
          <w:bCs/>
        </w:rPr>
        <w:t xml:space="preserve"> de la Resolución 11404 de 2013]</w:t>
      </w:r>
      <w:r w:rsidR="0065587D" w:rsidRPr="00997F4A">
        <w:rPr>
          <w:rFonts w:ascii="Verdana" w:hAnsi="Verdana"/>
        </w:rPr>
        <w:t xml:space="preserve"> La presente resolución rige a partir de su publicación.</w:t>
      </w:r>
    </w:p>
    <w:p w14:paraId="738A516C" w14:textId="77777777" w:rsidR="0065587D" w:rsidRPr="00997F4A" w:rsidRDefault="0065587D" w:rsidP="0065587D">
      <w:pPr>
        <w:pStyle w:val="Sinespaciado"/>
        <w:jc w:val="both"/>
        <w:rPr>
          <w:rFonts w:ascii="Verdana" w:hAnsi="Verdana"/>
        </w:rPr>
      </w:pPr>
    </w:p>
    <w:p w14:paraId="1C629F6D" w14:textId="77777777" w:rsidR="0065587D" w:rsidRPr="003727A1" w:rsidRDefault="0065587D" w:rsidP="0065587D">
      <w:pPr>
        <w:pStyle w:val="Sinespaciado"/>
        <w:jc w:val="center"/>
        <w:rPr>
          <w:rFonts w:ascii="Verdana" w:hAnsi="Verdana"/>
          <w:b/>
          <w:bCs/>
        </w:rPr>
      </w:pPr>
      <w:r w:rsidRPr="003727A1">
        <w:rPr>
          <w:rFonts w:ascii="Verdana" w:hAnsi="Verdana"/>
          <w:b/>
          <w:bCs/>
        </w:rPr>
        <w:t>Publíquese, comuníquese y cúmplase.</w:t>
      </w:r>
    </w:p>
    <w:p w14:paraId="0E8AE541" w14:textId="77777777" w:rsidR="0065587D" w:rsidRPr="003727A1" w:rsidRDefault="0065587D" w:rsidP="0065587D">
      <w:pPr>
        <w:pStyle w:val="Sinespaciado"/>
        <w:jc w:val="both"/>
        <w:rPr>
          <w:rFonts w:ascii="Verdana" w:hAnsi="Verdana"/>
          <w:b/>
          <w:bCs/>
        </w:rPr>
      </w:pPr>
    </w:p>
    <w:p w14:paraId="01899B20" w14:textId="77777777" w:rsidR="0065587D" w:rsidRPr="00997F4A" w:rsidRDefault="0065587D" w:rsidP="0065587D">
      <w:pPr>
        <w:pStyle w:val="Sinespaciado"/>
        <w:jc w:val="center"/>
        <w:rPr>
          <w:rFonts w:ascii="Verdana" w:hAnsi="Verdana"/>
        </w:rPr>
      </w:pPr>
      <w:r w:rsidRPr="00997F4A">
        <w:rPr>
          <w:rFonts w:ascii="Verdana" w:hAnsi="Verdana"/>
        </w:rPr>
        <w:t>Dada en Bogotá, D. C., a 26 de julio de 2011.</w:t>
      </w:r>
    </w:p>
    <w:p w14:paraId="1710CA0F" w14:textId="77777777" w:rsidR="0065587D" w:rsidRPr="00997F4A" w:rsidRDefault="0065587D" w:rsidP="0065587D">
      <w:pPr>
        <w:pStyle w:val="Sinespaciado"/>
        <w:jc w:val="center"/>
        <w:rPr>
          <w:rFonts w:ascii="Verdana" w:hAnsi="Verdana"/>
        </w:rPr>
      </w:pPr>
    </w:p>
    <w:p w14:paraId="7A245419" w14:textId="77777777" w:rsidR="0065587D" w:rsidRPr="00997F4A" w:rsidRDefault="0065587D" w:rsidP="0065587D">
      <w:pPr>
        <w:pStyle w:val="Sinespaciado"/>
        <w:jc w:val="center"/>
        <w:rPr>
          <w:rFonts w:ascii="Verdana" w:hAnsi="Verdana"/>
        </w:rPr>
      </w:pPr>
      <w:r w:rsidRPr="00997F4A">
        <w:rPr>
          <w:rFonts w:ascii="Verdana" w:hAnsi="Verdana"/>
        </w:rPr>
        <w:t>La Directora General,</w:t>
      </w:r>
    </w:p>
    <w:p w14:paraId="5EBB46B1" w14:textId="77777777" w:rsidR="0065587D" w:rsidRPr="00997F4A" w:rsidRDefault="0065587D" w:rsidP="0065587D">
      <w:pPr>
        <w:pStyle w:val="Sinespaciado"/>
        <w:jc w:val="center"/>
        <w:rPr>
          <w:rFonts w:ascii="Verdana" w:hAnsi="Verdana"/>
        </w:rPr>
      </w:pPr>
    </w:p>
    <w:p w14:paraId="489370A8" w14:textId="7EC4A8F0" w:rsidR="0065587D" w:rsidRPr="00997F4A" w:rsidRDefault="0065587D" w:rsidP="00997F4A">
      <w:pPr>
        <w:pStyle w:val="Sinespaciado"/>
        <w:jc w:val="center"/>
        <w:rPr>
          <w:rFonts w:ascii="Verdana" w:hAnsi="Verdana"/>
        </w:rPr>
      </w:pPr>
      <w:r w:rsidRPr="00997F4A">
        <w:rPr>
          <w:rFonts w:ascii="Verdana" w:hAnsi="Verdana"/>
          <w:b/>
          <w:bCs/>
        </w:rPr>
        <w:t>ELVIRA FORERO HERNÁNDEZ.</w:t>
      </w:r>
    </w:p>
    <w:sectPr w:rsidR="0065587D" w:rsidRPr="00997F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55"/>
    <w:rsid w:val="00266F74"/>
    <w:rsid w:val="003727A1"/>
    <w:rsid w:val="0065587D"/>
    <w:rsid w:val="00764E55"/>
    <w:rsid w:val="00997F4A"/>
    <w:rsid w:val="00D62C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B09C"/>
  <w15:chartTrackingRefBased/>
  <w15:docId w15:val="{3FDABC93-EDD2-427B-9122-C5F54A0B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55"/>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64E55"/>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5587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E9C31-CECE-4DF7-928D-22F52AE85D01}"/>
</file>

<file path=customXml/itemProps2.xml><?xml version="1.0" encoding="utf-8"?>
<ds:datastoreItem xmlns:ds="http://schemas.openxmlformats.org/officeDocument/2006/customXml" ds:itemID="{06BFFC1D-2E18-447E-9BA8-D0C4DBB5F3A2}"/>
</file>

<file path=customXml/itemProps3.xml><?xml version="1.0" encoding="utf-8"?>
<ds:datastoreItem xmlns:ds="http://schemas.openxmlformats.org/officeDocument/2006/customXml" ds:itemID="{BFA71E38-D17C-48AF-987A-08A7A26664CE}"/>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7244</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2026-01-08T16:00:00Z</dcterms:created>
  <dcterms:modified xsi:type="dcterms:W3CDTF">2026-01-08T16:00:00Z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