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984D" w14:textId="0D3E1E9F" w:rsidR="009B59B1" w:rsidRPr="002747F9" w:rsidRDefault="009B59B1" w:rsidP="009B59B1">
      <w:pPr>
        <w:jc w:val="center"/>
        <w:rPr>
          <w:rFonts w:ascii="Verdana" w:hAnsi="Verdana"/>
          <w:sz w:val="20"/>
          <w:szCs w:val="22"/>
        </w:rPr>
      </w:pPr>
      <w:r w:rsidRPr="002747F9">
        <w:rPr>
          <w:rFonts w:ascii="Verdana" w:hAnsi="Verdana"/>
          <w:sz w:val="20"/>
          <w:szCs w:val="22"/>
          <w:lang w:val="es-MX"/>
        </w:rPr>
        <w:t xml:space="preserve"> </w:t>
      </w:r>
      <w:r w:rsidRPr="002747F9">
        <w:rPr>
          <w:rFonts w:ascii="Verdana" w:hAnsi="Verdana"/>
          <w:b/>
          <w:bCs/>
          <w:sz w:val="20"/>
          <w:szCs w:val="22"/>
        </w:rPr>
        <w:t>RESOLUCIÓN 3092 DE 2009</w:t>
      </w:r>
    </w:p>
    <w:p w14:paraId="0579F347" w14:textId="77777777" w:rsidR="00565CCE" w:rsidRDefault="00565CCE" w:rsidP="00565CCE">
      <w:pPr>
        <w:pStyle w:val="Sinespaciado"/>
      </w:pPr>
      <w:r>
        <w:t>Fecha de Expedición: 28 de julio de 2009</w:t>
      </w:r>
    </w:p>
    <w:p w14:paraId="32769940" w14:textId="77777777" w:rsidR="00565CCE" w:rsidRDefault="00565CCE" w:rsidP="00565CCE">
      <w:pPr>
        <w:pStyle w:val="Sinespaciado"/>
      </w:pPr>
      <w:r>
        <w:t xml:space="preserve">Fecha de </w:t>
      </w:r>
      <w:proofErr w:type="gramStart"/>
      <w:r>
        <w:t>entrada en vigencia</w:t>
      </w:r>
      <w:proofErr w:type="gramEnd"/>
      <w:r>
        <w:t>: 28 de julio de 2009</w:t>
      </w:r>
    </w:p>
    <w:p w14:paraId="796B42A2" w14:textId="1F53D29E" w:rsidR="00565CCE" w:rsidRDefault="00565CCE" w:rsidP="00565CCE">
      <w:pPr>
        <w:pStyle w:val="Sinespaciado"/>
      </w:pPr>
      <w:r>
        <w:t>Estado de la vigencia: Derogada por la resolución 8940 de 2012</w:t>
      </w:r>
    </w:p>
    <w:p w14:paraId="40DB6171" w14:textId="77777777" w:rsidR="00565CCE" w:rsidRDefault="00565CCE" w:rsidP="00565CCE">
      <w:pPr>
        <w:pStyle w:val="Sinespaciado"/>
      </w:pPr>
    </w:p>
    <w:p w14:paraId="0AE1F768" w14:textId="22E83238" w:rsidR="00565CCE" w:rsidRDefault="00565CCE" w:rsidP="00565CCE">
      <w:pPr>
        <w:pStyle w:val="Sinespaciado"/>
      </w:pPr>
      <w:r>
        <w:t>Fecha de publicación en Diario Oficial: 11 de agosto de 2009</w:t>
      </w:r>
    </w:p>
    <w:p w14:paraId="58B97ED5" w14:textId="19DD0B61" w:rsidR="009B59B1" w:rsidRDefault="00565CCE" w:rsidP="00565CCE">
      <w:pPr>
        <w:pStyle w:val="Sinespaciado"/>
      </w:pPr>
      <w:r>
        <w:t>Número del Diario Oficial: 47.438</w:t>
      </w:r>
    </w:p>
    <w:p w14:paraId="33E0EA4F" w14:textId="77777777" w:rsidR="00565CCE" w:rsidRPr="002747F9" w:rsidRDefault="00565CCE" w:rsidP="00565CCE">
      <w:pPr>
        <w:pStyle w:val="Sinespaciado"/>
      </w:pPr>
    </w:p>
    <w:p w14:paraId="63D81621" w14:textId="77777777"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RESOLUCIÓN 3092 DE 2009</w:t>
      </w:r>
    </w:p>
    <w:p w14:paraId="73D5C9E6" w14:textId="77777777" w:rsidR="009B59B1" w:rsidRPr="002747F9" w:rsidRDefault="009B59B1" w:rsidP="009B59B1">
      <w:pPr>
        <w:pStyle w:val="Sinespaciado"/>
        <w:jc w:val="center"/>
        <w:rPr>
          <w:rFonts w:ascii="Verdana" w:hAnsi="Verdana"/>
          <w:sz w:val="22"/>
          <w:szCs w:val="22"/>
        </w:rPr>
      </w:pPr>
    </w:p>
    <w:p w14:paraId="6BAF7B8E" w14:textId="77777777" w:rsidR="009B59B1" w:rsidRPr="002747F9" w:rsidRDefault="009B59B1" w:rsidP="009B59B1">
      <w:pPr>
        <w:pStyle w:val="Sinespaciado"/>
        <w:jc w:val="center"/>
        <w:rPr>
          <w:rFonts w:ascii="Verdana" w:hAnsi="Verdana"/>
          <w:sz w:val="22"/>
          <w:szCs w:val="22"/>
        </w:rPr>
      </w:pPr>
      <w:r w:rsidRPr="002747F9">
        <w:rPr>
          <w:rFonts w:ascii="Verdana" w:hAnsi="Verdana"/>
          <w:sz w:val="22"/>
          <w:szCs w:val="22"/>
        </w:rPr>
        <w:t>(julio 28)</w:t>
      </w:r>
    </w:p>
    <w:p w14:paraId="4623F24B" w14:textId="77777777" w:rsidR="009B59B1" w:rsidRPr="002747F9" w:rsidRDefault="009B59B1" w:rsidP="009B59B1">
      <w:pPr>
        <w:pStyle w:val="Sinespaciado"/>
        <w:jc w:val="center"/>
        <w:rPr>
          <w:rFonts w:ascii="Verdana" w:hAnsi="Verdana"/>
          <w:sz w:val="22"/>
          <w:szCs w:val="22"/>
        </w:rPr>
      </w:pPr>
    </w:p>
    <w:p w14:paraId="56907B6B" w14:textId="77777777"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INSTITUTO COLOMBIANO DE BIENESTAR FAMILIAR</w:t>
      </w:r>
    </w:p>
    <w:p w14:paraId="7FDBA56A" w14:textId="77777777" w:rsidR="009B59B1" w:rsidRPr="002747F9" w:rsidRDefault="009B59B1" w:rsidP="009B59B1">
      <w:pPr>
        <w:pStyle w:val="Sinespaciado"/>
        <w:jc w:val="center"/>
        <w:rPr>
          <w:rFonts w:ascii="Verdana" w:hAnsi="Verdana"/>
          <w:b/>
          <w:bCs/>
          <w:sz w:val="22"/>
          <w:szCs w:val="22"/>
        </w:rPr>
      </w:pPr>
    </w:p>
    <w:p w14:paraId="2865C2C7" w14:textId="77777777"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CECILIA DE LA FUENTE DE LLERAS</w:t>
      </w:r>
    </w:p>
    <w:p w14:paraId="62EE1C17" w14:textId="77777777" w:rsidR="009B59B1" w:rsidRPr="002747F9" w:rsidRDefault="009B59B1" w:rsidP="009B59B1">
      <w:pPr>
        <w:pStyle w:val="Sinespaciado"/>
        <w:jc w:val="center"/>
        <w:rPr>
          <w:rFonts w:ascii="Verdana" w:hAnsi="Verdana"/>
          <w:b/>
          <w:bCs/>
          <w:sz w:val="22"/>
          <w:szCs w:val="22"/>
        </w:rPr>
      </w:pPr>
    </w:p>
    <w:p w14:paraId="63B8895A" w14:textId="77777777"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DIRECCIÓN GENERAL</w:t>
      </w:r>
    </w:p>
    <w:p w14:paraId="43286303" w14:textId="4D19824E" w:rsidR="009B59B1" w:rsidRPr="002747F9" w:rsidRDefault="009B59B1" w:rsidP="002747F9">
      <w:pPr>
        <w:pStyle w:val="Sinespaciado"/>
        <w:rPr>
          <w:rFonts w:ascii="Verdana" w:hAnsi="Verdana"/>
          <w:sz w:val="22"/>
          <w:szCs w:val="22"/>
        </w:rPr>
      </w:pPr>
    </w:p>
    <w:p w14:paraId="05D51FE8" w14:textId="7F6B3504" w:rsidR="009B59B1" w:rsidRPr="002747F9" w:rsidRDefault="009B59B1" w:rsidP="009B59B1">
      <w:pPr>
        <w:pStyle w:val="Sinespaciado"/>
        <w:jc w:val="center"/>
        <w:rPr>
          <w:rFonts w:ascii="Verdana" w:hAnsi="Verdana"/>
          <w:sz w:val="22"/>
          <w:szCs w:val="22"/>
        </w:rPr>
      </w:pPr>
      <w:r w:rsidRPr="002747F9">
        <w:rPr>
          <w:rFonts w:ascii="Verdana" w:hAnsi="Verdana"/>
          <w:sz w:val="22"/>
          <w:szCs w:val="22"/>
        </w:rPr>
        <w:t>Por la cual se crea el Comité de Análisis de Denuncias y Procesos de Bienes Vacantes, Mostrencos y Vocaciones Hereditarias del Instituto Colombiano de Bienestar Familiar Cecilia de la Fuente de Lleras.</w:t>
      </w:r>
    </w:p>
    <w:p w14:paraId="220E609C" w14:textId="66A8C167" w:rsidR="009B59B1" w:rsidRPr="002747F9" w:rsidRDefault="009B59B1" w:rsidP="009B59B1">
      <w:pPr>
        <w:pStyle w:val="Sinespaciado"/>
        <w:jc w:val="both"/>
        <w:rPr>
          <w:rFonts w:ascii="Verdana" w:hAnsi="Verdana"/>
          <w:sz w:val="22"/>
          <w:szCs w:val="22"/>
        </w:rPr>
      </w:pPr>
    </w:p>
    <w:p w14:paraId="20FB0402" w14:textId="77777777"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LA DIRECTORA GENERAL DEL INSTITUTO COLOMBIANO DE BIENESTAR FAMILIAR CECILIA DE LA FUENTE DE LLERAS,</w:t>
      </w:r>
    </w:p>
    <w:p w14:paraId="58D5800A" w14:textId="77777777" w:rsidR="009B59B1" w:rsidRPr="002747F9" w:rsidRDefault="009B59B1" w:rsidP="009B59B1">
      <w:pPr>
        <w:pStyle w:val="Sinespaciado"/>
        <w:jc w:val="center"/>
        <w:rPr>
          <w:rFonts w:ascii="Verdana" w:hAnsi="Verdana"/>
          <w:sz w:val="22"/>
          <w:szCs w:val="22"/>
        </w:rPr>
      </w:pPr>
    </w:p>
    <w:p w14:paraId="119DEC22" w14:textId="77777777" w:rsidR="009B59B1" w:rsidRPr="002747F9" w:rsidRDefault="009B59B1" w:rsidP="009B59B1">
      <w:pPr>
        <w:pStyle w:val="Sinespaciado"/>
        <w:jc w:val="center"/>
        <w:rPr>
          <w:rFonts w:ascii="Verdana" w:hAnsi="Verdana"/>
          <w:sz w:val="22"/>
          <w:szCs w:val="22"/>
        </w:rPr>
      </w:pPr>
      <w:r w:rsidRPr="002747F9">
        <w:rPr>
          <w:rFonts w:ascii="Verdana" w:hAnsi="Verdana"/>
          <w:sz w:val="22"/>
          <w:szCs w:val="22"/>
        </w:rPr>
        <w:t>en uso de sus facultades legales y estatutarias, en especial las conferidas en el artículo 78 de la Ley 489 de 1998,</w:t>
      </w:r>
    </w:p>
    <w:p w14:paraId="7278886D" w14:textId="77777777" w:rsidR="009B59B1" w:rsidRPr="002747F9" w:rsidRDefault="009B59B1" w:rsidP="009B59B1">
      <w:pPr>
        <w:pStyle w:val="Sinespaciado"/>
        <w:jc w:val="center"/>
        <w:rPr>
          <w:rFonts w:ascii="Verdana" w:hAnsi="Verdana"/>
          <w:sz w:val="22"/>
          <w:szCs w:val="22"/>
        </w:rPr>
      </w:pPr>
    </w:p>
    <w:p w14:paraId="4E1832EA" w14:textId="201E059B"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CONSIDERANDO:</w:t>
      </w:r>
    </w:p>
    <w:p w14:paraId="3AC9C41B" w14:textId="69750D82" w:rsidR="009B59B1" w:rsidRPr="002747F9" w:rsidRDefault="009B59B1" w:rsidP="009B59B1">
      <w:pPr>
        <w:pStyle w:val="Sinespaciado"/>
        <w:rPr>
          <w:rFonts w:ascii="Verdana" w:hAnsi="Verdana"/>
          <w:b/>
          <w:bCs/>
          <w:sz w:val="22"/>
          <w:szCs w:val="22"/>
        </w:rPr>
      </w:pPr>
    </w:p>
    <w:p w14:paraId="6DF40387"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Que el artículo 209 de la Constitución Política ordena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45383C4B" w14:textId="77777777" w:rsidR="009B59B1" w:rsidRPr="002747F9" w:rsidRDefault="009B59B1" w:rsidP="009B59B1">
      <w:pPr>
        <w:pStyle w:val="Sinespaciado"/>
        <w:jc w:val="both"/>
        <w:rPr>
          <w:rFonts w:ascii="Verdana" w:hAnsi="Verdana"/>
          <w:sz w:val="22"/>
          <w:szCs w:val="22"/>
        </w:rPr>
      </w:pPr>
    </w:p>
    <w:p w14:paraId="196DD29B"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Que de acuerdo con lo establecido en el artículo 27 del Decreto 1138 de 1999, la Dirección General está facultada para crear comités para la adecuada atención de los asuntos del Instituto y para el efecto determinará sus funciones;</w:t>
      </w:r>
    </w:p>
    <w:p w14:paraId="2535311E" w14:textId="77777777" w:rsidR="009B59B1" w:rsidRPr="002747F9" w:rsidRDefault="009B59B1" w:rsidP="009B59B1">
      <w:pPr>
        <w:pStyle w:val="Sinespaciado"/>
        <w:jc w:val="both"/>
        <w:rPr>
          <w:rFonts w:ascii="Verdana" w:hAnsi="Verdana"/>
          <w:sz w:val="22"/>
          <w:szCs w:val="22"/>
        </w:rPr>
      </w:pPr>
    </w:p>
    <w:p w14:paraId="04AA1735"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Que el ICBF con fundamento en la vocación hereditaria de que tratan los artículos 1008 a 1054 y 1279 a 1326 del Código Civil y como destinatario de los bienes Vacantes y Mostrencos indicados en los artículos 704 a 712, ibídem, recibe bienes que forman parte del patrimonio conforme lo establece la Ley 7ª de 1979 en su artículo 21, numeral 19 y el artículo 39, numerales 8 y 12.</w:t>
      </w:r>
    </w:p>
    <w:p w14:paraId="0C48EE6D" w14:textId="77777777" w:rsidR="009B59B1" w:rsidRPr="002747F9" w:rsidRDefault="009B59B1" w:rsidP="009B59B1">
      <w:pPr>
        <w:pStyle w:val="Sinespaciado"/>
        <w:jc w:val="both"/>
        <w:rPr>
          <w:rFonts w:ascii="Verdana" w:hAnsi="Verdana"/>
          <w:sz w:val="22"/>
          <w:szCs w:val="22"/>
        </w:rPr>
      </w:pPr>
    </w:p>
    <w:p w14:paraId="4A941BED" w14:textId="51EDD8F4" w:rsidR="009B59B1" w:rsidRPr="002747F9" w:rsidRDefault="009B59B1" w:rsidP="009B59B1">
      <w:pPr>
        <w:pStyle w:val="Sinespaciado"/>
        <w:jc w:val="both"/>
        <w:rPr>
          <w:rFonts w:ascii="Verdana" w:hAnsi="Verdana"/>
          <w:sz w:val="22"/>
          <w:szCs w:val="22"/>
        </w:rPr>
      </w:pPr>
      <w:proofErr w:type="gramStart"/>
      <w:r w:rsidRPr="002747F9">
        <w:rPr>
          <w:rFonts w:ascii="Verdana" w:hAnsi="Verdana"/>
          <w:sz w:val="22"/>
          <w:szCs w:val="22"/>
        </w:rPr>
        <w:t>Que</w:t>
      </w:r>
      <w:proofErr w:type="gramEnd"/>
      <w:r w:rsidRPr="002747F9">
        <w:rPr>
          <w:rFonts w:ascii="Verdana" w:hAnsi="Verdana"/>
          <w:sz w:val="22"/>
          <w:szCs w:val="22"/>
        </w:rPr>
        <w:t xml:space="preserve"> en mérito de lo expuesto,</w:t>
      </w:r>
    </w:p>
    <w:p w14:paraId="2CA8F36A" w14:textId="688EFD20" w:rsidR="009B59B1" w:rsidRPr="002747F9" w:rsidRDefault="009B59B1" w:rsidP="009B59B1">
      <w:pPr>
        <w:pStyle w:val="Sinespaciado"/>
        <w:jc w:val="both"/>
        <w:rPr>
          <w:rFonts w:ascii="Verdana" w:hAnsi="Verdana"/>
          <w:sz w:val="22"/>
          <w:szCs w:val="22"/>
        </w:rPr>
      </w:pPr>
    </w:p>
    <w:p w14:paraId="2EAB6BA6" w14:textId="77777777"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RESUELVE:</w:t>
      </w:r>
    </w:p>
    <w:p w14:paraId="014D8CC9" w14:textId="77777777" w:rsidR="009B59B1" w:rsidRPr="002747F9" w:rsidRDefault="009B59B1" w:rsidP="009B59B1">
      <w:pPr>
        <w:pStyle w:val="Sinespaciado"/>
        <w:jc w:val="both"/>
        <w:rPr>
          <w:rFonts w:ascii="Verdana" w:hAnsi="Verdana"/>
          <w:sz w:val="22"/>
          <w:szCs w:val="22"/>
        </w:rPr>
      </w:pPr>
    </w:p>
    <w:p w14:paraId="5091A9BD" w14:textId="3AA256E8" w:rsidR="009B59B1" w:rsidRPr="002747F9" w:rsidRDefault="009B59B1" w:rsidP="009B59B1">
      <w:pPr>
        <w:pStyle w:val="Sinespaciado"/>
        <w:jc w:val="both"/>
        <w:rPr>
          <w:rFonts w:ascii="Verdana" w:hAnsi="Verdana"/>
          <w:sz w:val="22"/>
          <w:szCs w:val="22"/>
        </w:rPr>
      </w:pPr>
      <w:r w:rsidRPr="002747F9">
        <w:rPr>
          <w:rFonts w:ascii="Verdana" w:hAnsi="Verdana"/>
          <w:b/>
          <w:bCs/>
          <w:sz w:val="22"/>
          <w:szCs w:val="22"/>
        </w:rPr>
        <w:t>A</w:t>
      </w:r>
      <w:r w:rsidR="002747F9">
        <w:rPr>
          <w:rFonts w:ascii="Verdana" w:hAnsi="Verdana"/>
          <w:b/>
          <w:bCs/>
          <w:sz w:val="22"/>
          <w:szCs w:val="22"/>
        </w:rPr>
        <w:t xml:space="preserve">RTÍCULO 1o. CREACIÓN Y OBJETO. </w:t>
      </w:r>
      <w:r w:rsidR="002747F9" w:rsidRPr="002747F9">
        <w:rPr>
          <w:rFonts w:ascii="Verdana" w:hAnsi="Verdana"/>
          <w:bCs/>
          <w:sz w:val="22"/>
          <w:szCs w:val="22"/>
        </w:rPr>
        <w:t>[</w:t>
      </w:r>
      <w:r w:rsidRPr="002747F9">
        <w:rPr>
          <w:rFonts w:ascii="Verdana" w:hAnsi="Verdana"/>
          <w:bCs/>
          <w:sz w:val="22"/>
          <w:szCs w:val="22"/>
        </w:rPr>
        <w:t>Resolución derogada por el artículo 2 de la Resolución 8940 de 2012</w:t>
      </w:r>
      <w:r w:rsidR="002747F9" w:rsidRPr="002747F9">
        <w:rPr>
          <w:rFonts w:ascii="Verdana" w:hAnsi="Verdana"/>
          <w:bCs/>
          <w:sz w:val="22"/>
          <w:szCs w:val="22"/>
        </w:rPr>
        <w:t>]</w:t>
      </w:r>
      <w:r w:rsidRPr="002747F9">
        <w:rPr>
          <w:rFonts w:ascii="Verdana" w:hAnsi="Verdana"/>
          <w:sz w:val="22"/>
          <w:szCs w:val="22"/>
        </w:rPr>
        <w:t xml:space="preserve"> Créase el Comité de Análisis de Denuncias y Procesos de Bienes Vacantes, Mostrencos y Vocaciones Hereditarias con el objeto de analizar, formular líneas de acción y dar lineamientos frente a las denuncias y procesos bienes vacantes, mostrencos y vocaciones hereditarias en el Instituto.</w:t>
      </w:r>
    </w:p>
    <w:p w14:paraId="51A57B5E" w14:textId="547AA52B" w:rsidR="009B59B1" w:rsidRPr="002747F9" w:rsidRDefault="009B59B1" w:rsidP="009B59B1">
      <w:pPr>
        <w:pStyle w:val="Sinespaciado"/>
        <w:jc w:val="both"/>
        <w:rPr>
          <w:rFonts w:ascii="Verdana" w:hAnsi="Verdana"/>
          <w:sz w:val="22"/>
          <w:szCs w:val="22"/>
        </w:rPr>
      </w:pPr>
    </w:p>
    <w:p w14:paraId="0B44BDAE" w14:textId="175C8693" w:rsidR="009B59B1" w:rsidRPr="002747F9" w:rsidRDefault="009B59B1" w:rsidP="009B59B1">
      <w:pPr>
        <w:pStyle w:val="Sinespaciado"/>
        <w:jc w:val="both"/>
        <w:rPr>
          <w:rFonts w:ascii="Verdana" w:hAnsi="Verdana"/>
          <w:sz w:val="22"/>
          <w:szCs w:val="22"/>
        </w:rPr>
      </w:pPr>
      <w:r w:rsidRPr="002747F9">
        <w:rPr>
          <w:rFonts w:ascii="Verdana" w:hAnsi="Verdana"/>
          <w:b/>
          <w:bCs/>
          <w:sz w:val="22"/>
          <w:szCs w:val="22"/>
        </w:rPr>
        <w:t xml:space="preserve">ARTÍCULO 2o. INTEGRACIÓN. </w:t>
      </w:r>
      <w:r w:rsidR="002747F9" w:rsidRPr="002747F9">
        <w:rPr>
          <w:rFonts w:ascii="Verdana" w:hAnsi="Verdana"/>
          <w:bCs/>
          <w:sz w:val="22"/>
          <w:szCs w:val="22"/>
        </w:rPr>
        <w:t>[Resolución derogada por el artículo 2 de la Resolución 8940 de 2012]</w:t>
      </w:r>
      <w:r w:rsidR="002747F9" w:rsidRPr="002747F9">
        <w:rPr>
          <w:rFonts w:ascii="Verdana" w:hAnsi="Verdana"/>
          <w:sz w:val="22"/>
          <w:szCs w:val="22"/>
        </w:rPr>
        <w:t xml:space="preserve"> </w:t>
      </w:r>
      <w:r w:rsidRPr="002747F9">
        <w:rPr>
          <w:rFonts w:ascii="Verdana" w:hAnsi="Verdana"/>
          <w:sz w:val="22"/>
          <w:szCs w:val="22"/>
        </w:rPr>
        <w:t>El Comité estará integrado así:</w:t>
      </w:r>
    </w:p>
    <w:p w14:paraId="672D6DD0" w14:textId="77777777" w:rsidR="009B59B1" w:rsidRPr="002747F9" w:rsidRDefault="009B59B1" w:rsidP="009B59B1">
      <w:pPr>
        <w:pStyle w:val="Sinespaciado"/>
        <w:jc w:val="both"/>
        <w:rPr>
          <w:rFonts w:ascii="Verdana" w:hAnsi="Verdana"/>
          <w:sz w:val="22"/>
          <w:szCs w:val="22"/>
        </w:rPr>
      </w:pPr>
    </w:p>
    <w:p w14:paraId="54DAA7D7"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1. La Directora General quien lo presidirá.</w:t>
      </w:r>
    </w:p>
    <w:p w14:paraId="6365D6CB" w14:textId="77777777" w:rsidR="009B59B1" w:rsidRPr="002747F9" w:rsidRDefault="009B59B1" w:rsidP="009B59B1">
      <w:pPr>
        <w:pStyle w:val="Sinespaciado"/>
        <w:jc w:val="both"/>
        <w:rPr>
          <w:rFonts w:ascii="Verdana" w:hAnsi="Verdana"/>
          <w:sz w:val="22"/>
          <w:szCs w:val="22"/>
        </w:rPr>
      </w:pPr>
    </w:p>
    <w:p w14:paraId="54EE14F8"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2. El Director de Planeación.</w:t>
      </w:r>
    </w:p>
    <w:p w14:paraId="4CA74529" w14:textId="77777777" w:rsidR="009B59B1" w:rsidRPr="002747F9" w:rsidRDefault="009B59B1" w:rsidP="009B59B1">
      <w:pPr>
        <w:pStyle w:val="Sinespaciado"/>
        <w:jc w:val="both"/>
        <w:rPr>
          <w:rFonts w:ascii="Verdana" w:hAnsi="Verdana"/>
          <w:sz w:val="22"/>
          <w:szCs w:val="22"/>
        </w:rPr>
      </w:pPr>
    </w:p>
    <w:p w14:paraId="48151248"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3. El Jefe de la Oficina Jurídica</w:t>
      </w:r>
    </w:p>
    <w:p w14:paraId="6B6B2C92" w14:textId="77777777" w:rsidR="009B59B1" w:rsidRPr="002747F9" w:rsidRDefault="009B59B1" w:rsidP="009B59B1">
      <w:pPr>
        <w:pStyle w:val="Sinespaciado"/>
        <w:jc w:val="both"/>
        <w:rPr>
          <w:rFonts w:ascii="Verdana" w:hAnsi="Verdana"/>
          <w:sz w:val="22"/>
          <w:szCs w:val="22"/>
        </w:rPr>
      </w:pPr>
    </w:p>
    <w:p w14:paraId="7B841F05" w14:textId="49BA4599"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4. Dos delegados de la Dirección General.</w:t>
      </w:r>
    </w:p>
    <w:p w14:paraId="0A0CE2EA" w14:textId="2B69E6CD" w:rsidR="009B59B1" w:rsidRPr="002747F9" w:rsidRDefault="009B59B1" w:rsidP="009B59B1">
      <w:pPr>
        <w:pStyle w:val="Sinespaciado"/>
        <w:jc w:val="both"/>
        <w:rPr>
          <w:rFonts w:ascii="Verdana" w:hAnsi="Verdana"/>
          <w:b/>
          <w:bCs/>
          <w:sz w:val="22"/>
          <w:szCs w:val="22"/>
        </w:rPr>
      </w:pPr>
    </w:p>
    <w:p w14:paraId="6E2A5224" w14:textId="72B60DF7" w:rsidR="009B59B1" w:rsidRPr="002747F9" w:rsidRDefault="009B59B1" w:rsidP="009B59B1">
      <w:pPr>
        <w:pStyle w:val="Sinespaciado"/>
        <w:jc w:val="both"/>
        <w:rPr>
          <w:rFonts w:ascii="Verdana" w:hAnsi="Verdana"/>
          <w:sz w:val="22"/>
          <w:szCs w:val="22"/>
        </w:rPr>
      </w:pPr>
      <w:r w:rsidRPr="002747F9">
        <w:rPr>
          <w:rFonts w:ascii="Verdana" w:hAnsi="Verdana"/>
          <w:b/>
          <w:bCs/>
          <w:sz w:val="22"/>
          <w:szCs w:val="22"/>
        </w:rPr>
        <w:t>ARTÍCULO 3o. REUNIONES.</w:t>
      </w:r>
      <w:r w:rsidR="002747F9">
        <w:rPr>
          <w:rFonts w:ascii="Verdana" w:hAnsi="Verdana"/>
          <w:b/>
          <w:bCs/>
          <w:sz w:val="22"/>
          <w:szCs w:val="22"/>
        </w:rPr>
        <w:t xml:space="preserve"> </w:t>
      </w:r>
      <w:r w:rsidR="002747F9" w:rsidRPr="002747F9">
        <w:rPr>
          <w:rFonts w:ascii="Verdana" w:hAnsi="Verdana"/>
          <w:bCs/>
          <w:sz w:val="22"/>
          <w:szCs w:val="22"/>
        </w:rPr>
        <w:t>[Resolución derogada por el artículo 2 de la Resolución 8940 de 2012]</w:t>
      </w:r>
      <w:r w:rsidR="002747F9" w:rsidRPr="002747F9">
        <w:rPr>
          <w:rFonts w:ascii="Verdana" w:hAnsi="Verdana"/>
          <w:sz w:val="22"/>
          <w:szCs w:val="22"/>
        </w:rPr>
        <w:t xml:space="preserve"> </w:t>
      </w:r>
      <w:r w:rsidRPr="002747F9">
        <w:rPr>
          <w:rFonts w:ascii="Verdana" w:hAnsi="Verdana"/>
          <w:sz w:val="22"/>
          <w:szCs w:val="22"/>
        </w:rPr>
        <w:t>El Comité de Análisis de Denuncias y Procesos de Bienes Vacantes, Mostrencos y Vocaciones Hereditarias se reunirá cada dos (2) meses, previa convocatoria de cualquiera de sus miembros.</w:t>
      </w:r>
    </w:p>
    <w:p w14:paraId="689E2F81" w14:textId="77777777" w:rsidR="009B59B1" w:rsidRPr="002747F9" w:rsidRDefault="009B59B1" w:rsidP="009B59B1">
      <w:pPr>
        <w:pStyle w:val="Sinespaciado"/>
        <w:jc w:val="both"/>
        <w:rPr>
          <w:rFonts w:ascii="Verdana" w:hAnsi="Verdana"/>
          <w:sz w:val="22"/>
          <w:szCs w:val="22"/>
        </w:rPr>
      </w:pPr>
    </w:p>
    <w:p w14:paraId="18C81E5E" w14:textId="17914E98" w:rsidR="009B59B1" w:rsidRPr="002747F9" w:rsidRDefault="009B59B1" w:rsidP="009B59B1">
      <w:pPr>
        <w:pStyle w:val="Sinespaciado"/>
        <w:jc w:val="both"/>
        <w:rPr>
          <w:rFonts w:ascii="Verdana" w:hAnsi="Verdana"/>
          <w:sz w:val="22"/>
          <w:szCs w:val="22"/>
        </w:rPr>
      </w:pPr>
      <w:r w:rsidRPr="002747F9">
        <w:rPr>
          <w:rFonts w:ascii="Verdana" w:hAnsi="Verdana"/>
          <w:b/>
          <w:bCs/>
          <w:sz w:val="22"/>
          <w:szCs w:val="22"/>
        </w:rPr>
        <w:t>PARÁGRAFO</w:t>
      </w:r>
      <w:r w:rsidRPr="002747F9">
        <w:rPr>
          <w:rFonts w:ascii="Verdana" w:hAnsi="Verdana"/>
          <w:sz w:val="22"/>
          <w:szCs w:val="22"/>
        </w:rPr>
        <w:t>. La Secretaría Técnica del Comité estará a cargo de quien designe la Directora General.</w:t>
      </w:r>
    </w:p>
    <w:p w14:paraId="1E9EFA6A" w14:textId="3C80D1D2" w:rsidR="009B59B1" w:rsidRPr="002747F9" w:rsidRDefault="009B59B1" w:rsidP="009B59B1">
      <w:pPr>
        <w:pStyle w:val="Sinespaciado"/>
        <w:jc w:val="both"/>
        <w:rPr>
          <w:rFonts w:ascii="Verdana" w:hAnsi="Verdana"/>
          <w:sz w:val="22"/>
          <w:szCs w:val="22"/>
        </w:rPr>
      </w:pPr>
    </w:p>
    <w:p w14:paraId="7D896CCD" w14:textId="3FD24837" w:rsidR="009B59B1" w:rsidRPr="002747F9" w:rsidRDefault="009B59B1" w:rsidP="009B59B1">
      <w:pPr>
        <w:pStyle w:val="Sinespaciado"/>
        <w:jc w:val="both"/>
        <w:rPr>
          <w:rFonts w:ascii="Verdana" w:hAnsi="Verdana"/>
          <w:sz w:val="22"/>
          <w:szCs w:val="22"/>
        </w:rPr>
      </w:pPr>
      <w:r w:rsidRPr="002747F9">
        <w:rPr>
          <w:rFonts w:ascii="Verdana" w:hAnsi="Verdana"/>
          <w:b/>
          <w:bCs/>
          <w:sz w:val="22"/>
          <w:szCs w:val="22"/>
        </w:rPr>
        <w:t xml:space="preserve">ARTÍCULO 4o. DECISIONES Y RECOMENDACIONES. </w:t>
      </w:r>
      <w:r w:rsidR="002747F9" w:rsidRPr="002747F9">
        <w:rPr>
          <w:rFonts w:ascii="Verdana" w:hAnsi="Verdana"/>
          <w:bCs/>
          <w:sz w:val="22"/>
          <w:szCs w:val="22"/>
        </w:rPr>
        <w:t>[Resolución derogada por el artículo 2 de la Resolución 8940 de 2012]</w:t>
      </w:r>
      <w:r w:rsidR="002747F9" w:rsidRPr="002747F9">
        <w:rPr>
          <w:rFonts w:ascii="Verdana" w:hAnsi="Verdana"/>
          <w:sz w:val="22"/>
          <w:szCs w:val="22"/>
        </w:rPr>
        <w:t xml:space="preserve"> </w:t>
      </w:r>
      <w:r w:rsidRPr="002747F9">
        <w:rPr>
          <w:rFonts w:ascii="Verdana" w:hAnsi="Verdana"/>
          <w:sz w:val="22"/>
          <w:szCs w:val="22"/>
        </w:rPr>
        <w:t>Las decisiones del Comité se adoptarán por unanimidad.</w:t>
      </w:r>
    </w:p>
    <w:p w14:paraId="1C1FE53E" w14:textId="77777777" w:rsidR="009B59B1" w:rsidRPr="002747F9" w:rsidRDefault="009B59B1" w:rsidP="009B59B1">
      <w:pPr>
        <w:pStyle w:val="Sinespaciado"/>
        <w:jc w:val="both"/>
        <w:rPr>
          <w:rFonts w:ascii="Verdana" w:hAnsi="Verdana"/>
          <w:sz w:val="22"/>
          <w:szCs w:val="22"/>
        </w:rPr>
      </w:pPr>
    </w:p>
    <w:p w14:paraId="0EAA3D3D" w14:textId="33FC0C1A"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Las recomendaciones y conceptos del comité se adoptarán y expedirán por consenso entre los miembros que asistan a la respectiva sesión y serán suscritos por todos sus miembros.</w:t>
      </w:r>
    </w:p>
    <w:p w14:paraId="67690B19" w14:textId="43DBAD20" w:rsidR="009B59B1" w:rsidRPr="002747F9" w:rsidRDefault="009B59B1" w:rsidP="009B59B1">
      <w:pPr>
        <w:pStyle w:val="Sinespaciado"/>
        <w:jc w:val="both"/>
        <w:rPr>
          <w:rFonts w:ascii="Verdana" w:hAnsi="Verdana"/>
          <w:sz w:val="22"/>
          <w:szCs w:val="22"/>
        </w:rPr>
      </w:pPr>
    </w:p>
    <w:p w14:paraId="20619987" w14:textId="26E108B2" w:rsidR="009B59B1" w:rsidRPr="002747F9" w:rsidRDefault="009B59B1" w:rsidP="009B59B1">
      <w:pPr>
        <w:pStyle w:val="Sinespaciado"/>
        <w:jc w:val="both"/>
        <w:rPr>
          <w:rFonts w:ascii="Verdana" w:hAnsi="Verdana"/>
          <w:sz w:val="22"/>
          <w:szCs w:val="22"/>
        </w:rPr>
      </w:pPr>
      <w:r w:rsidRPr="002747F9">
        <w:rPr>
          <w:rFonts w:ascii="Verdana" w:hAnsi="Verdana"/>
          <w:b/>
          <w:bCs/>
          <w:sz w:val="22"/>
          <w:szCs w:val="22"/>
        </w:rPr>
        <w:t xml:space="preserve">ARTÍCULO 5o. FUNCIONES DEL COMITÉ DE ANÁLISIS DE DENUNCIAS Y PROCESOS DE BIENES VACANTES, MOSTRENCOS Y VOCACIONES HEREDITARIAS. </w:t>
      </w:r>
      <w:r w:rsidR="002747F9" w:rsidRPr="002747F9">
        <w:rPr>
          <w:rFonts w:ascii="Verdana" w:hAnsi="Verdana"/>
          <w:bCs/>
          <w:sz w:val="22"/>
          <w:szCs w:val="22"/>
        </w:rPr>
        <w:t>[Resolución derogada por el artículo 2 de la Resolución 8940 de 2012]</w:t>
      </w:r>
      <w:r w:rsidR="002747F9" w:rsidRPr="002747F9">
        <w:rPr>
          <w:rFonts w:ascii="Verdana" w:hAnsi="Verdana"/>
          <w:sz w:val="22"/>
          <w:szCs w:val="22"/>
        </w:rPr>
        <w:t xml:space="preserve"> </w:t>
      </w:r>
      <w:r w:rsidRPr="002747F9">
        <w:rPr>
          <w:rFonts w:ascii="Verdana" w:hAnsi="Verdana"/>
          <w:sz w:val="22"/>
          <w:szCs w:val="22"/>
        </w:rPr>
        <w:t>Son funciones del Comité:</w:t>
      </w:r>
    </w:p>
    <w:p w14:paraId="5B4B950D" w14:textId="77777777" w:rsidR="009B59B1" w:rsidRPr="002747F9" w:rsidRDefault="009B59B1" w:rsidP="009B59B1">
      <w:pPr>
        <w:pStyle w:val="Sinespaciado"/>
        <w:jc w:val="both"/>
        <w:rPr>
          <w:rFonts w:ascii="Verdana" w:hAnsi="Verdana"/>
          <w:sz w:val="22"/>
          <w:szCs w:val="22"/>
        </w:rPr>
      </w:pPr>
    </w:p>
    <w:p w14:paraId="7DA1F8B9"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1. Establecer las políticas y directrices para las denuncias y procesos de bienes vacantes, mostrencos y vocaciones hereditarias.</w:t>
      </w:r>
    </w:p>
    <w:p w14:paraId="49CFCBB7" w14:textId="77777777" w:rsidR="009B59B1" w:rsidRPr="002747F9" w:rsidRDefault="009B59B1" w:rsidP="009B59B1">
      <w:pPr>
        <w:pStyle w:val="Sinespaciado"/>
        <w:jc w:val="both"/>
        <w:rPr>
          <w:rFonts w:ascii="Verdana" w:hAnsi="Verdana"/>
          <w:sz w:val="22"/>
          <w:szCs w:val="22"/>
        </w:rPr>
      </w:pPr>
    </w:p>
    <w:p w14:paraId="43C704B8"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2. Analizar y establecer las estrategias para llevar a cabo los trámites de denuncias y procesos de bienes vacantes, mostrencos y vocaciones hereditarias en el Instituto.</w:t>
      </w:r>
    </w:p>
    <w:p w14:paraId="450CED7F" w14:textId="77777777" w:rsidR="009B59B1" w:rsidRPr="002747F9" w:rsidRDefault="009B59B1" w:rsidP="009B59B1">
      <w:pPr>
        <w:pStyle w:val="Sinespaciado"/>
        <w:jc w:val="both"/>
        <w:rPr>
          <w:rFonts w:ascii="Verdana" w:hAnsi="Verdana"/>
          <w:sz w:val="22"/>
          <w:szCs w:val="22"/>
        </w:rPr>
      </w:pPr>
    </w:p>
    <w:p w14:paraId="1BFFF522"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3. Formular recomendaciones para la adecuada orientación y manejo de los trámites de denuncias y procesos de bienes vacantes, mostrencos y vocaciones hereditarias.</w:t>
      </w:r>
    </w:p>
    <w:p w14:paraId="456BE494" w14:textId="77777777" w:rsidR="009B59B1" w:rsidRPr="002747F9" w:rsidRDefault="009B59B1" w:rsidP="009B59B1">
      <w:pPr>
        <w:pStyle w:val="Sinespaciado"/>
        <w:jc w:val="both"/>
        <w:rPr>
          <w:rFonts w:ascii="Verdana" w:hAnsi="Verdana"/>
          <w:sz w:val="22"/>
          <w:szCs w:val="22"/>
        </w:rPr>
      </w:pPr>
    </w:p>
    <w:p w14:paraId="572CE9B1" w14:textId="77777777"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4. Proponer la expedición de los actos administrativos que se requieran para adoptar las líneas de acción que se definan en el comité, relacionadas con las denuncias y procesos de bienes vacantes, mostrencos y vocaciones hereditarias.</w:t>
      </w:r>
    </w:p>
    <w:p w14:paraId="710E02AA" w14:textId="77777777" w:rsidR="009B59B1" w:rsidRPr="002747F9" w:rsidRDefault="009B59B1" w:rsidP="009B59B1">
      <w:pPr>
        <w:pStyle w:val="Sinespaciado"/>
        <w:jc w:val="both"/>
        <w:rPr>
          <w:rFonts w:ascii="Verdana" w:hAnsi="Verdana"/>
          <w:sz w:val="22"/>
          <w:szCs w:val="22"/>
        </w:rPr>
      </w:pPr>
    </w:p>
    <w:p w14:paraId="5D8D85CE" w14:textId="466A83D3" w:rsidR="009B59B1" w:rsidRPr="002747F9" w:rsidRDefault="009B59B1" w:rsidP="009B59B1">
      <w:pPr>
        <w:pStyle w:val="Sinespaciado"/>
        <w:jc w:val="both"/>
        <w:rPr>
          <w:rFonts w:ascii="Verdana" w:hAnsi="Verdana"/>
          <w:sz w:val="22"/>
          <w:szCs w:val="22"/>
        </w:rPr>
      </w:pPr>
      <w:r w:rsidRPr="002747F9">
        <w:rPr>
          <w:rFonts w:ascii="Verdana" w:hAnsi="Verdana"/>
          <w:sz w:val="22"/>
          <w:szCs w:val="22"/>
        </w:rPr>
        <w:t>5. Las demás que le sean asignadas por la Dirección General del Instituto Colombiano de Bienestar Familiar, de acuerdo con su naturaleza.</w:t>
      </w:r>
    </w:p>
    <w:p w14:paraId="7F4FFE7B" w14:textId="3AE2A3CE" w:rsidR="009B59B1" w:rsidRPr="002747F9" w:rsidRDefault="009B59B1" w:rsidP="009B59B1">
      <w:pPr>
        <w:pStyle w:val="Sinespaciado"/>
        <w:jc w:val="both"/>
        <w:rPr>
          <w:rFonts w:ascii="Verdana" w:hAnsi="Verdana"/>
          <w:sz w:val="22"/>
          <w:szCs w:val="22"/>
        </w:rPr>
      </w:pPr>
    </w:p>
    <w:p w14:paraId="130CB68D" w14:textId="74C3ECE4" w:rsidR="009B59B1" w:rsidRPr="002747F9" w:rsidRDefault="009B59B1" w:rsidP="009B59B1">
      <w:pPr>
        <w:pStyle w:val="Sinespaciado"/>
        <w:jc w:val="both"/>
        <w:rPr>
          <w:rFonts w:ascii="Verdana" w:hAnsi="Verdana"/>
          <w:sz w:val="22"/>
          <w:szCs w:val="22"/>
        </w:rPr>
      </w:pPr>
      <w:r w:rsidRPr="002747F9">
        <w:rPr>
          <w:rFonts w:ascii="Verdana" w:hAnsi="Verdana"/>
          <w:b/>
          <w:bCs/>
          <w:sz w:val="22"/>
          <w:szCs w:val="22"/>
        </w:rPr>
        <w:t xml:space="preserve">ARTÍCULO 6o. VIGENCIA. </w:t>
      </w:r>
      <w:r w:rsidR="002747F9" w:rsidRPr="002747F9">
        <w:rPr>
          <w:rFonts w:ascii="Verdana" w:hAnsi="Verdana"/>
          <w:bCs/>
          <w:sz w:val="22"/>
          <w:szCs w:val="22"/>
        </w:rPr>
        <w:t>[Resolución derogada por el artículo 2 de la Resolución 8940 de 2012]</w:t>
      </w:r>
      <w:r w:rsidR="002747F9" w:rsidRPr="002747F9">
        <w:rPr>
          <w:rFonts w:ascii="Verdana" w:hAnsi="Verdana"/>
          <w:sz w:val="22"/>
          <w:szCs w:val="22"/>
        </w:rPr>
        <w:t xml:space="preserve"> </w:t>
      </w:r>
      <w:r w:rsidRPr="002747F9">
        <w:rPr>
          <w:rFonts w:ascii="Verdana" w:hAnsi="Verdana"/>
          <w:sz w:val="22"/>
          <w:szCs w:val="22"/>
        </w:rPr>
        <w:t>La presente resolución rige a partir de la fecha de su publicación.</w:t>
      </w:r>
    </w:p>
    <w:p w14:paraId="69C3F146" w14:textId="77777777" w:rsidR="009B59B1" w:rsidRPr="002747F9" w:rsidRDefault="009B59B1" w:rsidP="009B59B1">
      <w:pPr>
        <w:pStyle w:val="Sinespaciado"/>
        <w:jc w:val="both"/>
        <w:rPr>
          <w:rFonts w:ascii="Verdana" w:hAnsi="Verdana"/>
          <w:sz w:val="22"/>
          <w:szCs w:val="22"/>
        </w:rPr>
      </w:pPr>
    </w:p>
    <w:p w14:paraId="1D0BF129" w14:textId="77777777" w:rsidR="009B59B1" w:rsidRPr="00565CCE" w:rsidRDefault="009B59B1" w:rsidP="009B59B1">
      <w:pPr>
        <w:pStyle w:val="Sinespaciado"/>
        <w:jc w:val="center"/>
        <w:rPr>
          <w:rFonts w:ascii="Verdana" w:hAnsi="Verdana"/>
          <w:b/>
          <w:bCs/>
          <w:sz w:val="22"/>
          <w:szCs w:val="22"/>
        </w:rPr>
      </w:pPr>
      <w:r w:rsidRPr="00565CCE">
        <w:rPr>
          <w:rFonts w:ascii="Verdana" w:hAnsi="Verdana"/>
          <w:b/>
          <w:bCs/>
          <w:sz w:val="22"/>
          <w:szCs w:val="22"/>
        </w:rPr>
        <w:t>Publíquese, comuníquese y cúmplase.</w:t>
      </w:r>
    </w:p>
    <w:p w14:paraId="6E2F667E" w14:textId="77777777" w:rsidR="009B59B1" w:rsidRPr="002747F9" w:rsidRDefault="009B59B1" w:rsidP="009B59B1">
      <w:pPr>
        <w:pStyle w:val="Sinespaciado"/>
        <w:jc w:val="center"/>
        <w:rPr>
          <w:rFonts w:ascii="Verdana" w:hAnsi="Verdana"/>
          <w:sz w:val="22"/>
          <w:szCs w:val="22"/>
        </w:rPr>
      </w:pPr>
    </w:p>
    <w:p w14:paraId="2B7BDD3F" w14:textId="2F60CEE0" w:rsidR="009B59B1" w:rsidRPr="002747F9" w:rsidRDefault="002747F9" w:rsidP="009B59B1">
      <w:pPr>
        <w:pStyle w:val="Sinespaciado"/>
        <w:jc w:val="center"/>
        <w:rPr>
          <w:rFonts w:ascii="Verdana" w:hAnsi="Verdana"/>
          <w:sz w:val="22"/>
          <w:szCs w:val="22"/>
        </w:rPr>
      </w:pPr>
      <w:r>
        <w:rPr>
          <w:rFonts w:ascii="Verdana" w:hAnsi="Verdana"/>
          <w:sz w:val="22"/>
          <w:szCs w:val="22"/>
        </w:rPr>
        <w:t xml:space="preserve">Dada en Bogotá, D. C, a </w:t>
      </w:r>
      <w:r w:rsidR="009B59B1" w:rsidRPr="002747F9">
        <w:rPr>
          <w:rFonts w:ascii="Verdana" w:hAnsi="Verdana"/>
          <w:sz w:val="22"/>
          <w:szCs w:val="22"/>
        </w:rPr>
        <w:t>28 de julio de 2009.</w:t>
      </w:r>
    </w:p>
    <w:p w14:paraId="49E37BE6" w14:textId="77777777" w:rsidR="009B59B1" w:rsidRPr="002747F9" w:rsidRDefault="009B59B1" w:rsidP="009B59B1">
      <w:pPr>
        <w:pStyle w:val="Sinespaciado"/>
        <w:jc w:val="center"/>
        <w:rPr>
          <w:rFonts w:ascii="Verdana" w:hAnsi="Verdana"/>
          <w:sz w:val="22"/>
          <w:szCs w:val="22"/>
        </w:rPr>
      </w:pPr>
    </w:p>
    <w:p w14:paraId="3715015E" w14:textId="77777777" w:rsidR="009B59B1" w:rsidRPr="002747F9" w:rsidRDefault="009B59B1" w:rsidP="009B59B1">
      <w:pPr>
        <w:pStyle w:val="Sinespaciado"/>
        <w:jc w:val="center"/>
        <w:rPr>
          <w:rFonts w:ascii="Verdana" w:hAnsi="Verdana"/>
          <w:sz w:val="22"/>
          <w:szCs w:val="22"/>
        </w:rPr>
      </w:pPr>
      <w:r w:rsidRPr="002747F9">
        <w:rPr>
          <w:rFonts w:ascii="Verdana" w:hAnsi="Verdana"/>
          <w:sz w:val="22"/>
          <w:szCs w:val="22"/>
        </w:rPr>
        <w:t>La Directora General,</w:t>
      </w:r>
    </w:p>
    <w:p w14:paraId="3BE252AF" w14:textId="77777777" w:rsidR="009B59B1" w:rsidRPr="002747F9" w:rsidRDefault="009B59B1" w:rsidP="009B59B1">
      <w:pPr>
        <w:pStyle w:val="Sinespaciado"/>
        <w:jc w:val="center"/>
        <w:rPr>
          <w:rFonts w:ascii="Verdana" w:hAnsi="Verdana"/>
          <w:sz w:val="22"/>
          <w:szCs w:val="22"/>
        </w:rPr>
      </w:pPr>
    </w:p>
    <w:p w14:paraId="23B2D7B3" w14:textId="748ACDC0" w:rsidR="009B59B1" w:rsidRPr="002747F9" w:rsidRDefault="009B59B1" w:rsidP="009B59B1">
      <w:pPr>
        <w:pStyle w:val="Sinespaciado"/>
        <w:jc w:val="center"/>
        <w:rPr>
          <w:rFonts w:ascii="Verdana" w:hAnsi="Verdana"/>
          <w:b/>
          <w:bCs/>
          <w:sz w:val="22"/>
          <w:szCs w:val="22"/>
        </w:rPr>
      </w:pPr>
      <w:r w:rsidRPr="002747F9">
        <w:rPr>
          <w:rFonts w:ascii="Verdana" w:hAnsi="Verdana"/>
          <w:b/>
          <w:bCs/>
          <w:sz w:val="22"/>
          <w:szCs w:val="22"/>
        </w:rPr>
        <w:t>ELVIRA FORERO HERNÁNDEZ.</w:t>
      </w:r>
    </w:p>
    <w:p w14:paraId="34FE2C66" w14:textId="77777777" w:rsidR="009B59B1" w:rsidRPr="002747F9" w:rsidRDefault="009B59B1" w:rsidP="009B59B1">
      <w:pPr>
        <w:pStyle w:val="Sinespaciado"/>
        <w:jc w:val="both"/>
        <w:rPr>
          <w:rFonts w:ascii="Verdana" w:hAnsi="Verdana"/>
          <w:sz w:val="22"/>
          <w:szCs w:val="22"/>
        </w:rPr>
      </w:pPr>
    </w:p>
    <w:p w14:paraId="2E88B3A9" w14:textId="5F439615" w:rsidR="001554C4" w:rsidRPr="002747F9" w:rsidRDefault="001554C4" w:rsidP="009B59B1">
      <w:pPr>
        <w:pStyle w:val="Sinespaciado"/>
        <w:jc w:val="center"/>
        <w:rPr>
          <w:rFonts w:ascii="Verdana" w:hAnsi="Verdana"/>
          <w:sz w:val="22"/>
          <w:szCs w:val="22"/>
          <w:lang w:val="es-MX"/>
        </w:rPr>
      </w:pPr>
    </w:p>
    <w:sectPr w:rsidR="001554C4" w:rsidRPr="002747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9B1"/>
    <w:rsid w:val="001554C4"/>
    <w:rsid w:val="002747F9"/>
    <w:rsid w:val="00565CCE"/>
    <w:rsid w:val="009B59B1"/>
    <w:rsid w:val="00B07C32"/>
    <w:rsid w:val="00C71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FBF3"/>
  <w15:chartTrackingRefBased/>
  <w15:docId w15:val="{ED65F0FE-CE87-4223-8B55-59970068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9B1"/>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59B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B59B1"/>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E8F1B-74A8-4CB5-8CD3-7FFA01053B5A}"/>
</file>

<file path=customXml/itemProps2.xml><?xml version="1.0" encoding="utf-8"?>
<ds:datastoreItem xmlns:ds="http://schemas.openxmlformats.org/officeDocument/2006/customXml" ds:itemID="{868E36FA-23A4-4BD5-82D4-11F0EA719653}"/>
</file>

<file path=customXml/itemProps3.xml><?xml version="1.0" encoding="utf-8"?>
<ds:datastoreItem xmlns:ds="http://schemas.openxmlformats.org/officeDocument/2006/customXml" ds:itemID="{CD1B5A2E-452D-4B8D-B338-165988D7FB4F}"/>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3897</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2026-01-09T15:52:00Z</dcterms:created>
  <dcterms:modified xsi:type="dcterms:W3CDTF">2026-01-09T15:52:00Z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