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DC0F" w14:textId="5C5B079C" w:rsidR="00F91667" w:rsidRPr="00C6752E" w:rsidRDefault="00F91667" w:rsidP="00F91667">
      <w:pPr>
        <w:tabs>
          <w:tab w:val="left" w:pos="3105"/>
        </w:tabs>
        <w:jc w:val="center"/>
        <w:rPr>
          <w:rFonts w:ascii="Verdana" w:hAnsi="Verdana"/>
        </w:rPr>
      </w:pPr>
      <w:r w:rsidRPr="00C6752E">
        <w:rPr>
          <w:rFonts w:ascii="Verdana" w:hAnsi="Verdana"/>
          <w:b/>
          <w:bCs/>
        </w:rPr>
        <w:t>RESOLUCIÓN 2881 DE 1995</w:t>
      </w:r>
    </w:p>
    <w:p w14:paraId="681011C1" w14:textId="77777777" w:rsidR="000F3E11" w:rsidRPr="000F3E11" w:rsidRDefault="000F3E11" w:rsidP="000F3E11">
      <w:pPr>
        <w:pStyle w:val="Sinespaciado"/>
        <w:rPr>
          <w:rFonts w:ascii="Verdana" w:hAnsi="Verdana"/>
          <w:sz w:val="20"/>
          <w:szCs w:val="20"/>
        </w:rPr>
      </w:pPr>
      <w:r w:rsidRPr="000F3E11">
        <w:rPr>
          <w:rFonts w:ascii="Verdana" w:hAnsi="Verdana"/>
          <w:sz w:val="20"/>
          <w:szCs w:val="20"/>
        </w:rPr>
        <w:t>Fecha de Expedición: 29 de diciembre de 1995</w:t>
      </w:r>
    </w:p>
    <w:p w14:paraId="4B861186" w14:textId="77777777" w:rsidR="000F3E11" w:rsidRPr="000F3E11" w:rsidRDefault="000F3E11" w:rsidP="000F3E11">
      <w:pPr>
        <w:pStyle w:val="Sinespaciado"/>
        <w:rPr>
          <w:rFonts w:ascii="Verdana" w:hAnsi="Verdana"/>
          <w:sz w:val="20"/>
          <w:szCs w:val="20"/>
        </w:rPr>
      </w:pPr>
      <w:r w:rsidRPr="000F3E11">
        <w:rPr>
          <w:rFonts w:ascii="Verdana" w:hAnsi="Verdana"/>
          <w:sz w:val="20"/>
          <w:szCs w:val="20"/>
        </w:rPr>
        <w:t>Fecha de entrada en vigencia: 29 de diciembre de 1995</w:t>
      </w:r>
    </w:p>
    <w:p w14:paraId="2AC74F57" w14:textId="77777777" w:rsidR="000F3E11" w:rsidRDefault="000F3E11" w:rsidP="000F3E11">
      <w:pPr>
        <w:pStyle w:val="Sinespaciado"/>
        <w:rPr>
          <w:rFonts w:ascii="Verdana" w:hAnsi="Verdana"/>
          <w:sz w:val="20"/>
          <w:szCs w:val="20"/>
        </w:rPr>
      </w:pPr>
      <w:r w:rsidRPr="000F3E11">
        <w:rPr>
          <w:rFonts w:ascii="Verdana" w:hAnsi="Verdana"/>
          <w:sz w:val="20"/>
          <w:szCs w:val="20"/>
        </w:rPr>
        <w:t>Estado de la vigencia: derogada por el artículo 11 de la Resolución 1400 de 1997</w:t>
      </w:r>
    </w:p>
    <w:p w14:paraId="73449BEB" w14:textId="77777777" w:rsidR="000F3E11" w:rsidRDefault="000F3E11" w:rsidP="000F3E11">
      <w:pPr>
        <w:pStyle w:val="Sinespaciado"/>
        <w:rPr>
          <w:rFonts w:ascii="Verdana" w:hAnsi="Verdana"/>
          <w:sz w:val="20"/>
          <w:szCs w:val="20"/>
        </w:rPr>
      </w:pPr>
    </w:p>
    <w:p w14:paraId="715B2E8C" w14:textId="3B3B76AD" w:rsidR="000F3E11" w:rsidRPr="000F3E11" w:rsidRDefault="000F3E11" w:rsidP="000F3E11">
      <w:pPr>
        <w:pStyle w:val="Sinespaciado"/>
        <w:rPr>
          <w:rFonts w:ascii="Verdana" w:hAnsi="Verdana"/>
          <w:sz w:val="20"/>
          <w:szCs w:val="20"/>
        </w:rPr>
      </w:pPr>
      <w:r w:rsidRPr="000F3E11">
        <w:rPr>
          <w:rFonts w:ascii="Verdana" w:hAnsi="Verdana"/>
          <w:sz w:val="20"/>
          <w:szCs w:val="20"/>
        </w:rPr>
        <w:t>Fecha de publicación en Diario Oficial: N/A</w:t>
      </w:r>
    </w:p>
    <w:p w14:paraId="28AE7A8B" w14:textId="5215AE24" w:rsidR="00C6752E" w:rsidRDefault="000F3E11" w:rsidP="000F3E11">
      <w:pPr>
        <w:pStyle w:val="Sinespaciado"/>
        <w:rPr>
          <w:rFonts w:ascii="Verdana" w:hAnsi="Verdana"/>
          <w:sz w:val="20"/>
          <w:szCs w:val="20"/>
        </w:rPr>
      </w:pPr>
      <w:r w:rsidRPr="000F3E11">
        <w:rPr>
          <w:rFonts w:ascii="Verdana" w:hAnsi="Verdana"/>
          <w:sz w:val="20"/>
          <w:szCs w:val="20"/>
        </w:rPr>
        <w:t>Número del Diario Oficial: N/A</w:t>
      </w:r>
    </w:p>
    <w:p w14:paraId="6ACB40B3" w14:textId="77777777" w:rsidR="000F3E11" w:rsidRPr="000F3E11" w:rsidRDefault="000F3E11" w:rsidP="000F3E11">
      <w:pPr>
        <w:pStyle w:val="Sinespaciado"/>
        <w:rPr>
          <w:rFonts w:ascii="Verdana" w:hAnsi="Verdana"/>
          <w:sz w:val="20"/>
          <w:szCs w:val="20"/>
        </w:rPr>
      </w:pPr>
    </w:p>
    <w:p w14:paraId="1F5786C8" w14:textId="647CF421" w:rsidR="00F91667" w:rsidRPr="00C6752E" w:rsidRDefault="00F91667" w:rsidP="00F91667">
      <w:pPr>
        <w:jc w:val="center"/>
        <w:rPr>
          <w:rFonts w:ascii="Verdana" w:hAnsi="Verdana"/>
        </w:rPr>
      </w:pPr>
      <w:r w:rsidRPr="00C6752E">
        <w:rPr>
          <w:rFonts w:ascii="Verdana" w:hAnsi="Verdana"/>
          <w:b/>
          <w:bCs/>
        </w:rPr>
        <w:t>RESOLUCIÓN 2881 DE 1995</w:t>
      </w:r>
    </w:p>
    <w:p w14:paraId="7BDA5DA6" w14:textId="2E105DB5" w:rsidR="00F91667" w:rsidRPr="00C6752E" w:rsidRDefault="00F91667" w:rsidP="00F91667">
      <w:pPr>
        <w:jc w:val="center"/>
        <w:rPr>
          <w:rFonts w:ascii="Verdana" w:hAnsi="Verdana"/>
        </w:rPr>
      </w:pPr>
      <w:r w:rsidRPr="00C6752E">
        <w:rPr>
          <w:rFonts w:ascii="Verdana" w:hAnsi="Verdana"/>
        </w:rPr>
        <w:t>(29 diciembre)</w:t>
      </w:r>
    </w:p>
    <w:p w14:paraId="44E7B09C" w14:textId="3BCBF93B" w:rsidR="00F91667" w:rsidRPr="00C6752E" w:rsidRDefault="00F91667" w:rsidP="00F91667">
      <w:pPr>
        <w:jc w:val="center"/>
        <w:rPr>
          <w:rFonts w:ascii="Verdana" w:hAnsi="Verdana"/>
          <w:b/>
          <w:bCs/>
        </w:rPr>
      </w:pPr>
      <w:r w:rsidRPr="00C6752E">
        <w:rPr>
          <w:rFonts w:ascii="Verdana" w:hAnsi="Verdana"/>
          <w:b/>
          <w:bCs/>
        </w:rPr>
        <w:t>INSTITUTO COLOMBIANO DE BIENESTAR FAMILIAR</w:t>
      </w:r>
    </w:p>
    <w:p w14:paraId="7EFB41BF" w14:textId="77777777" w:rsidR="00F91667" w:rsidRPr="00C6752E" w:rsidRDefault="00F91667" w:rsidP="00F91667">
      <w:pPr>
        <w:jc w:val="center"/>
        <w:rPr>
          <w:rFonts w:ascii="Verdana" w:hAnsi="Verdana"/>
        </w:rPr>
      </w:pPr>
      <w:r w:rsidRPr="00C6752E">
        <w:rPr>
          <w:rFonts w:ascii="Verdana" w:hAnsi="Verdana"/>
        </w:rPr>
        <w:t>“Por el cual se modifica el artículo Primero de la Resolución 0310 del 21 de enero de 1994”</w:t>
      </w:r>
    </w:p>
    <w:p w14:paraId="007AD3D5" w14:textId="77777777" w:rsidR="00F91667" w:rsidRPr="00C6752E" w:rsidRDefault="00F91667" w:rsidP="00C6752E">
      <w:pPr>
        <w:jc w:val="center"/>
        <w:rPr>
          <w:rFonts w:ascii="Verdana" w:hAnsi="Verdana"/>
        </w:rPr>
      </w:pPr>
      <w:r w:rsidRPr="00C6752E">
        <w:rPr>
          <w:rFonts w:ascii="Verdana" w:hAnsi="Verdana"/>
          <w:b/>
          <w:bCs/>
        </w:rPr>
        <w:t>LA DIRECTORA GENERAL DEL INSTITUTO COLOMBIANO DE BIENESTAR FAMILIAR</w:t>
      </w:r>
    </w:p>
    <w:p w14:paraId="031D323A" w14:textId="77777777" w:rsidR="00F91667" w:rsidRPr="00C6752E" w:rsidRDefault="00F91667" w:rsidP="00C6752E">
      <w:pPr>
        <w:jc w:val="center"/>
        <w:rPr>
          <w:rFonts w:ascii="Verdana" w:hAnsi="Verdana"/>
        </w:rPr>
      </w:pPr>
      <w:r w:rsidRPr="00C6752E">
        <w:rPr>
          <w:rFonts w:ascii="Verdana" w:hAnsi="Verdana"/>
        </w:rPr>
        <w:t>En uso de sus facultades legales y estatutarias y</w:t>
      </w:r>
    </w:p>
    <w:p w14:paraId="121C961E" w14:textId="77777777" w:rsidR="00F91667" w:rsidRPr="00C6752E" w:rsidRDefault="00F91667" w:rsidP="00F91667">
      <w:pPr>
        <w:jc w:val="center"/>
        <w:rPr>
          <w:rFonts w:ascii="Verdana" w:hAnsi="Verdana"/>
        </w:rPr>
      </w:pPr>
      <w:r w:rsidRPr="00C6752E">
        <w:rPr>
          <w:rFonts w:ascii="Verdana" w:hAnsi="Verdana"/>
          <w:b/>
          <w:bCs/>
        </w:rPr>
        <w:t>CONSIDERANDO:</w:t>
      </w:r>
    </w:p>
    <w:p w14:paraId="6DB7C0F7" w14:textId="3C8D3120" w:rsidR="00F91667" w:rsidRPr="00C6752E" w:rsidRDefault="00F91667" w:rsidP="00F91667">
      <w:pPr>
        <w:jc w:val="both"/>
        <w:rPr>
          <w:rFonts w:ascii="Verdana" w:hAnsi="Verdana"/>
        </w:rPr>
      </w:pPr>
      <w:r w:rsidRPr="00C6752E">
        <w:rPr>
          <w:rFonts w:ascii="Verdana" w:hAnsi="Verdana"/>
        </w:rPr>
        <w:t>Que en cumplimiento a lo dispuesto por el artículo 13 de la Ley 87 de 1993, la Dirección General del Instituto Colombiano de Bienestar Familiar, mediante Resolución 0310 del 21 de enero de 1994, establece el Comité de Coordinación del Sistema de Control Interno y dicta su reglamento.</w:t>
      </w:r>
    </w:p>
    <w:p w14:paraId="3D72C0E6" w14:textId="642E067F" w:rsidR="00F91667" w:rsidRPr="00C6752E" w:rsidRDefault="00F91667" w:rsidP="00F91667">
      <w:pPr>
        <w:jc w:val="both"/>
        <w:rPr>
          <w:rFonts w:ascii="Verdana" w:hAnsi="Verdana"/>
        </w:rPr>
      </w:pPr>
      <w:r w:rsidRPr="00C6752E">
        <w:rPr>
          <w:rFonts w:ascii="Verdana" w:hAnsi="Verdana"/>
        </w:rPr>
        <w:t>Que el Decreto 2041 del 27 de noviembre de 1.995 “Por el cual se establece la estructura Interna del Nivel Central del Instituto Colombiano de Bienestar Familiar, se determinan las funciones de sus Dependencias y se dictan otras disposiciones”, creó dentro de la estructura de la Sede Nacional, las siguientes dependencias: Secretaría General Técnica, Subdirección de Desarrollo del Sistema Nacional de Bienestar Familiar y Oficina de Investigaciones Disciplinarias.</w:t>
      </w:r>
    </w:p>
    <w:p w14:paraId="765F0ED8" w14:textId="53131E10" w:rsidR="00F91667" w:rsidRPr="00C6752E" w:rsidRDefault="00F91667" w:rsidP="00F91667">
      <w:pPr>
        <w:jc w:val="both"/>
        <w:rPr>
          <w:rFonts w:ascii="Verdana" w:hAnsi="Verdana"/>
        </w:rPr>
      </w:pPr>
      <w:r w:rsidRPr="00C6752E">
        <w:rPr>
          <w:rFonts w:ascii="Verdana" w:hAnsi="Verdana"/>
        </w:rPr>
        <w:t>Que en consecuencia, se hace necesario modificar el artículo Primero de la Resolución 0310 del 21 de enero de 1994, de acuerdo con la nueva estructura Interna del Nivel Central de la Entidad.</w:t>
      </w:r>
    </w:p>
    <w:p w14:paraId="37C965C3" w14:textId="77777777" w:rsidR="00F91667" w:rsidRPr="00C6752E" w:rsidRDefault="00F91667" w:rsidP="00F91667">
      <w:pPr>
        <w:jc w:val="both"/>
        <w:rPr>
          <w:rFonts w:ascii="Verdana" w:hAnsi="Verdana"/>
        </w:rPr>
      </w:pPr>
      <w:r w:rsidRPr="00C6752E">
        <w:rPr>
          <w:rFonts w:ascii="Verdana" w:hAnsi="Verdana"/>
        </w:rPr>
        <w:t>Que por lo anteriormente expuesto,</w:t>
      </w:r>
    </w:p>
    <w:p w14:paraId="4451B5E4" w14:textId="77777777" w:rsidR="00F91667" w:rsidRPr="00C6752E" w:rsidRDefault="00F91667" w:rsidP="00F91667">
      <w:pPr>
        <w:jc w:val="center"/>
        <w:rPr>
          <w:rFonts w:ascii="Verdana" w:hAnsi="Verdana"/>
        </w:rPr>
      </w:pPr>
      <w:r w:rsidRPr="00C6752E">
        <w:rPr>
          <w:rFonts w:ascii="Verdana" w:hAnsi="Verdana"/>
          <w:b/>
          <w:bCs/>
        </w:rPr>
        <w:t>RESUELVE:</w:t>
      </w:r>
    </w:p>
    <w:p w14:paraId="0DBBD3AF" w14:textId="2A1E74BE" w:rsidR="00F91667" w:rsidRPr="00C6752E" w:rsidRDefault="00F91667" w:rsidP="00F91667">
      <w:pPr>
        <w:jc w:val="both"/>
        <w:rPr>
          <w:rFonts w:ascii="Verdana" w:hAnsi="Verdana"/>
        </w:rPr>
      </w:pPr>
      <w:bookmarkStart w:id="0" w:name="1"/>
      <w:r w:rsidRPr="00C6752E">
        <w:rPr>
          <w:rFonts w:ascii="Verdana" w:hAnsi="Verdana"/>
          <w:b/>
          <w:bCs/>
        </w:rPr>
        <w:t>ARTÍCULO PRIMERO.</w:t>
      </w:r>
      <w:bookmarkEnd w:id="0"/>
      <w:r w:rsidRPr="00C6752E">
        <w:rPr>
          <w:rFonts w:ascii="Verdana" w:hAnsi="Verdana"/>
        </w:rPr>
        <w:t>  Modificar el artículo Primero de la Resolución 0310 del 21 de enero de 1994, en el sentido de establecer que el Comité de Coordinación del Sistema de Control Interno del Instituto Colombiano de Bienestar Familiar, estará conformado por los siguientes funcionarios:</w:t>
      </w:r>
    </w:p>
    <w:p w14:paraId="79B48A9B" w14:textId="77777777" w:rsidR="00F91667" w:rsidRPr="00C6752E" w:rsidRDefault="00F91667" w:rsidP="00F91667">
      <w:pPr>
        <w:jc w:val="both"/>
        <w:rPr>
          <w:rFonts w:ascii="Verdana" w:hAnsi="Verdana"/>
        </w:rPr>
      </w:pPr>
      <w:r w:rsidRPr="00C6752E">
        <w:rPr>
          <w:rFonts w:ascii="Verdana" w:hAnsi="Verdana"/>
        </w:rPr>
        <w:t>Director General, quién lo presidirá.</w:t>
      </w:r>
    </w:p>
    <w:p w14:paraId="1E3658B1" w14:textId="77777777" w:rsidR="00F91667" w:rsidRPr="00C6752E" w:rsidRDefault="00F91667" w:rsidP="00F91667">
      <w:pPr>
        <w:jc w:val="both"/>
        <w:rPr>
          <w:rFonts w:ascii="Verdana" w:hAnsi="Verdana"/>
        </w:rPr>
      </w:pPr>
      <w:r w:rsidRPr="00C6752E">
        <w:rPr>
          <w:rFonts w:ascii="Verdana" w:hAnsi="Verdana"/>
        </w:rPr>
        <w:lastRenderedPageBreak/>
        <w:t>Secretario General Administrativo.</w:t>
      </w:r>
    </w:p>
    <w:p w14:paraId="25F545DC" w14:textId="77777777" w:rsidR="00F91667" w:rsidRPr="00C6752E" w:rsidRDefault="00F91667" w:rsidP="00F91667">
      <w:pPr>
        <w:jc w:val="both"/>
        <w:rPr>
          <w:rFonts w:ascii="Verdana" w:hAnsi="Verdana"/>
        </w:rPr>
      </w:pPr>
      <w:r w:rsidRPr="00C6752E">
        <w:rPr>
          <w:rFonts w:ascii="Verdana" w:hAnsi="Verdana"/>
        </w:rPr>
        <w:t>Secretario General Técnico.</w:t>
      </w:r>
    </w:p>
    <w:p w14:paraId="4D85CE4E" w14:textId="77777777" w:rsidR="00F91667" w:rsidRPr="00C6752E" w:rsidRDefault="00F91667" w:rsidP="00F91667">
      <w:pPr>
        <w:jc w:val="both"/>
        <w:rPr>
          <w:rFonts w:ascii="Verdana" w:hAnsi="Verdana"/>
        </w:rPr>
      </w:pPr>
      <w:r w:rsidRPr="00C6752E">
        <w:rPr>
          <w:rFonts w:ascii="Verdana" w:hAnsi="Verdana"/>
        </w:rPr>
        <w:t>Subdirector de Desarrollo del Sistema Nacional de Bienestar Familiar</w:t>
      </w:r>
    </w:p>
    <w:p w14:paraId="214867D2" w14:textId="77777777" w:rsidR="00F91667" w:rsidRPr="00C6752E" w:rsidRDefault="00F91667" w:rsidP="00F91667">
      <w:pPr>
        <w:jc w:val="both"/>
        <w:rPr>
          <w:rFonts w:ascii="Verdana" w:hAnsi="Verdana"/>
        </w:rPr>
      </w:pPr>
      <w:r w:rsidRPr="00C6752E">
        <w:rPr>
          <w:rFonts w:ascii="Verdana" w:hAnsi="Verdana"/>
        </w:rPr>
        <w:t>Jefe de Oficina Investigaciones Disciplinarias y</w:t>
      </w:r>
    </w:p>
    <w:p w14:paraId="71C3A2D3" w14:textId="77777777" w:rsidR="00F91667" w:rsidRPr="00C6752E" w:rsidRDefault="00F91667" w:rsidP="00F91667">
      <w:pPr>
        <w:jc w:val="both"/>
        <w:rPr>
          <w:rFonts w:ascii="Verdana" w:hAnsi="Verdana"/>
        </w:rPr>
      </w:pPr>
      <w:r w:rsidRPr="00C6752E">
        <w:rPr>
          <w:rFonts w:ascii="Verdana" w:hAnsi="Verdana"/>
        </w:rPr>
        <w:t>Jefe Oficina de Control Interno, quién actuará como Secretario del mismo.</w:t>
      </w:r>
    </w:p>
    <w:p w14:paraId="794A7A0D" w14:textId="74ACC306" w:rsidR="00F91667" w:rsidRPr="00C6752E" w:rsidRDefault="00F91667" w:rsidP="00F91667">
      <w:pPr>
        <w:jc w:val="both"/>
        <w:rPr>
          <w:rFonts w:ascii="Verdana" w:hAnsi="Verdana"/>
        </w:rPr>
      </w:pPr>
    </w:p>
    <w:p w14:paraId="3939393D" w14:textId="7E14348A" w:rsidR="00F91667" w:rsidRPr="00C6752E" w:rsidRDefault="00F91667" w:rsidP="00F91667">
      <w:pPr>
        <w:jc w:val="both"/>
        <w:rPr>
          <w:rFonts w:ascii="Verdana" w:hAnsi="Verdana"/>
        </w:rPr>
      </w:pPr>
      <w:bookmarkStart w:id="1" w:name="2"/>
      <w:r w:rsidRPr="00C6752E">
        <w:rPr>
          <w:rFonts w:ascii="Verdana" w:hAnsi="Verdana"/>
          <w:b/>
          <w:bCs/>
        </w:rPr>
        <w:t>ARTÍCULO SEGUNDO.</w:t>
      </w:r>
      <w:bookmarkEnd w:id="1"/>
      <w:r w:rsidRPr="00C6752E">
        <w:rPr>
          <w:rFonts w:ascii="Verdana" w:hAnsi="Verdana"/>
        </w:rPr>
        <w:t> </w:t>
      </w:r>
      <w:r w:rsidR="00C6752E">
        <w:rPr>
          <w:rFonts w:ascii="Verdana" w:hAnsi="Verdana"/>
        </w:rPr>
        <w:t>[</w:t>
      </w:r>
      <w:r w:rsidRPr="00C6752E">
        <w:rPr>
          <w:rFonts w:ascii="Verdana" w:hAnsi="Verdana"/>
        </w:rPr>
        <w:t>Resolución derogada por el artículo 11 de la Resolución 1400 de 1997</w:t>
      </w:r>
      <w:r w:rsidR="00C6752E">
        <w:rPr>
          <w:rFonts w:ascii="Verdana" w:hAnsi="Verdana"/>
        </w:rPr>
        <w:t>]</w:t>
      </w:r>
      <w:r w:rsidRPr="00C6752E">
        <w:rPr>
          <w:rFonts w:ascii="Verdana" w:hAnsi="Verdana"/>
        </w:rPr>
        <w:t xml:space="preserve"> La presente Resolución rige a partir de la fecha de su expedición.</w:t>
      </w:r>
    </w:p>
    <w:p w14:paraId="63559E04" w14:textId="77777777" w:rsidR="00F91667" w:rsidRPr="00C6752E" w:rsidRDefault="00F91667" w:rsidP="00F91667">
      <w:pPr>
        <w:jc w:val="center"/>
        <w:rPr>
          <w:rFonts w:ascii="Verdana" w:hAnsi="Verdana"/>
          <w:b/>
          <w:bCs/>
        </w:rPr>
      </w:pPr>
      <w:r w:rsidRPr="00C6752E">
        <w:rPr>
          <w:rFonts w:ascii="Verdana" w:hAnsi="Verdana"/>
          <w:b/>
          <w:bCs/>
        </w:rPr>
        <w:t>COMUNÍQUESE Y CÚMPLASE</w:t>
      </w:r>
    </w:p>
    <w:p w14:paraId="669BFCE2" w14:textId="4DD85847" w:rsidR="00F91667" w:rsidRPr="00C6752E" w:rsidRDefault="00F91667" w:rsidP="00F91667">
      <w:pPr>
        <w:jc w:val="center"/>
        <w:rPr>
          <w:rFonts w:ascii="Verdana" w:hAnsi="Verdana"/>
        </w:rPr>
      </w:pPr>
      <w:r w:rsidRPr="00C6752E">
        <w:rPr>
          <w:rFonts w:ascii="Verdana" w:hAnsi="Verdana"/>
        </w:rPr>
        <w:t xml:space="preserve">Dada en Santafé de Bogotá, D. C., a los 29 </w:t>
      </w:r>
      <w:r w:rsidR="00AD1556">
        <w:rPr>
          <w:rFonts w:ascii="Verdana" w:hAnsi="Verdana"/>
        </w:rPr>
        <w:t xml:space="preserve">de diciembre de </w:t>
      </w:r>
      <w:r w:rsidRPr="00C6752E">
        <w:rPr>
          <w:rFonts w:ascii="Verdana" w:hAnsi="Verdana"/>
        </w:rPr>
        <w:t>1995.</w:t>
      </w:r>
    </w:p>
    <w:p w14:paraId="0941467E" w14:textId="77777777" w:rsidR="00F91667" w:rsidRPr="00C6752E" w:rsidRDefault="00F91667" w:rsidP="00F91667">
      <w:pPr>
        <w:jc w:val="center"/>
        <w:rPr>
          <w:rFonts w:ascii="Verdana" w:hAnsi="Verdana"/>
        </w:rPr>
      </w:pPr>
      <w:r w:rsidRPr="00C6752E">
        <w:rPr>
          <w:rFonts w:ascii="Verdana" w:hAnsi="Verdana"/>
          <w:b/>
          <w:bCs/>
        </w:rPr>
        <w:t>MARIA CRISTINA OCAMPO DE HERRAN</w:t>
      </w:r>
    </w:p>
    <w:p w14:paraId="283A01D4" w14:textId="77777777" w:rsidR="00F91667" w:rsidRPr="00C6752E" w:rsidRDefault="00F91667" w:rsidP="00F91667">
      <w:pPr>
        <w:jc w:val="center"/>
        <w:rPr>
          <w:rFonts w:ascii="Verdana" w:hAnsi="Verdana"/>
        </w:rPr>
      </w:pPr>
      <w:r w:rsidRPr="00C6752E">
        <w:rPr>
          <w:rFonts w:ascii="Verdana" w:hAnsi="Verdana"/>
        </w:rPr>
        <w:t>Directora General</w:t>
      </w:r>
    </w:p>
    <w:p w14:paraId="4AC44581" w14:textId="77777777" w:rsidR="00792DA6" w:rsidRPr="00C6752E" w:rsidRDefault="00792DA6">
      <w:pPr>
        <w:rPr>
          <w:rFonts w:ascii="Verdana" w:hAnsi="Verdana"/>
        </w:rPr>
      </w:pPr>
    </w:p>
    <w:sectPr w:rsidR="00792DA6" w:rsidRPr="00C6752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0F8D" w14:textId="77777777" w:rsidR="00FA6795" w:rsidRDefault="00FA6795" w:rsidP="00F91667">
      <w:pPr>
        <w:spacing w:after="0" w:line="240" w:lineRule="auto"/>
      </w:pPr>
      <w:r>
        <w:separator/>
      </w:r>
    </w:p>
  </w:endnote>
  <w:endnote w:type="continuationSeparator" w:id="0">
    <w:p w14:paraId="24E32989" w14:textId="77777777" w:rsidR="00FA6795" w:rsidRDefault="00FA6795" w:rsidP="00F91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FEFA" w14:textId="77777777" w:rsidR="00FA6795" w:rsidRDefault="00FA6795" w:rsidP="00F91667">
      <w:pPr>
        <w:spacing w:after="0" w:line="240" w:lineRule="auto"/>
      </w:pPr>
      <w:r>
        <w:separator/>
      </w:r>
    </w:p>
  </w:footnote>
  <w:footnote w:type="continuationSeparator" w:id="0">
    <w:p w14:paraId="6A308F4B" w14:textId="77777777" w:rsidR="00FA6795" w:rsidRDefault="00FA6795" w:rsidP="00F916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57"/>
    <w:rsid w:val="000C3662"/>
    <w:rsid w:val="000F3E11"/>
    <w:rsid w:val="00792DA6"/>
    <w:rsid w:val="00876453"/>
    <w:rsid w:val="008B14F0"/>
    <w:rsid w:val="009927EE"/>
    <w:rsid w:val="00A07397"/>
    <w:rsid w:val="00AA5557"/>
    <w:rsid w:val="00AD1556"/>
    <w:rsid w:val="00C6752E"/>
    <w:rsid w:val="00DA6F56"/>
    <w:rsid w:val="00F91667"/>
    <w:rsid w:val="00FA67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CE86"/>
  <w15:chartTrackingRefBased/>
  <w15:docId w15:val="{65687C73-47D0-450E-B470-C9DB8CFE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16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1667"/>
  </w:style>
  <w:style w:type="paragraph" w:styleId="Piedepgina">
    <w:name w:val="footer"/>
    <w:basedOn w:val="Normal"/>
    <w:link w:val="PiedepginaCar"/>
    <w:uiPriority w:val="99"/>
    <w:unhideWhenUsed/>
    <w:rsid w:val="00F916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1667"/>
  </w:style>
  <w:style w:type="table" w:styleId="Tablaconcuadrcula">
    <w:name w:val="Table Grid"/>
    <w:basedOn w:val="Tablanormal"/>
    <w:uiPriority w:val="39"/>
    <w:rsid w:val="00F9166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91667"/>
    <w:rPr>
      <w:color w:val="0563C1" w:themeColor="hyperlink"/>
      <w:u w:val="single"/>
    </w:rPr>
  </w:style>
  <w:style w:type="character" w:styleId="Mencinsinresolver">
    <w:name w:val="Unresolved Mention"/>
    <w:basedOn w:val="Fuentedeprrafopredeter"/>
    <w:uiPriority w:val="99"/>
    <w:semiHidden/>
    <w:unhideWhenUsed/>
    <w:rsid w:val="00F91667"/>
    <w:rPr>
      <w:color w:val="605E5C"/>
      <w:shd w:val="clear" w:color="auto" w:fill="E1DFDD"/>
    </w:rPr>
  </w:style>
  <w:style w:type="paragraph" w:styleId="Sinespaciado">
    <w:name w:val="No Spacing"/>
    <w:uiPriority w:val="1"/>
    <w:qFormat/>
    <w:rsid w:val="000F3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846778">
      <w:bodyDiv w:val="1"/>
      <w:marLeft w:val="0"/>
      <w:marRight w:val="0"/>
      <w:marTop w:val="0"/>
      <w:marBottom w:val="0"/>
      <w:divBdr>
        <w:top w:val="none" w:sz="0" w:space="0" w:color="auto"/>
        <w:left w:val="none" w:sz="0" w:space="0" w:color="auto"/>
        <w:bottom w:val="none" w:sz="0" w:space="0" w:color="auto"/>
        <w:right w:val="none" w:sz="0" w:space="0" w:color="auto"/>
      </w:divBdr>
    </w:div>
    <w:div w:id="807163876">
      <w:bodyDiv w:val="1"/>
      <w:marLeft w:val="0"/>
      <w:marRight w:val="0"/>
      <w:marTop w:val="0"/>
      <w:marBottom w:val="0"/>
      <w:divBdr>
        <w:top w:val="none" w:sz="0" w:space="0" w:color="auto"/>
        <w:left w:val="none" w:sz="0" w:space="0" w:color="auto"/>
        <w:bottom w:val="none" w:sz="0" w:space="0" w:color="auto"/>
        <w:right w:val="none" w:sz="0" w:space="0" w:color="auto"/>
      </w:divBdr>
    </w:div>
    <w:div w:id="844511353">
      <w:bodyDiv w:val="1"/>
      <w:marLeft w:val="0"/>
      <w:marRight w:val="0"/>
      <w:marTop w:val="0"/>
      <w:marBottom w:val="0"/>
      <w:divBdr>
        <w:top w:val="none" w:sz="0" w:space="0" w:color="auto"/>
        <w:left w:val="none" w:sz="0" w:space="0" w:color="auto"/>
        <w:bottom w:val="none" w:sz="0" w:space="0" w:color="auto"/>
        <w:right w:val="none" w:sz="0" w:space="0" w:color="auto"/>
      </w:divBdr>
    </w:div>
    <w:div w:id="1170215397">
      <w:bodyDiv w:val="1"/>
      <w:marLeft w:val="0"/>
      <w:marRight w:val="0"/>
      <w:marTop w:val="0"/>
      <w:marBottom w:val="0"/>
      <w:divBdr>
        <w:top w:val="none" w:sz="0" w:space="0" w:color="auto"/>
        <w:left w:val="none" w:sz="0" w:space="0" w:color="auto"/>
        <w:bottom w:val="none" w:sz="0" w:space="0" w:color="auto"/>
        <w:right w:val="none" w:sz="0" w:space="0" w:color="auto"/>
      </w:divBdr>
    </w:div>
    <w:div w:id="1246576997">
      <w:bodyDiv w:val="1"/>
      <w:marLeft w:val="0"/>
      <w:marRight w:val="0"/>
      <w:marTop w:val="0"/>
      <w:marBottom w:val="0"/>
      <w:divBdr>
        <w:top w:val="none" w:sz="0" w:space="0" w:color="auto"/>
        <w:left w:val="none" w:sz="0" w:space="0" w:color="auto"/>
        <w:bottom w:val="none" w:sz="0" w:space="0" w:color="auto"/>
        <w:right w:val="none" w:sz="0" w:space="0" w:color="auto"/>
      </w:divBdr>
    </w:div>
    <w:div w:id="1288313640">
      <w:bodyDiv w:val="1"/>
      <w:marLeft w:val="0"/>
      <w:marRight w:val="0"/>
      <w:marTop w:val="0"/>
      <w:marBottom w:val="0"/>
      <w:divBdr>
        <w:top w:val="none" w:sz="0" w:space="0" w:color="auto"/>
        <w:left w:val="none" w:sz="0" w:space="0" w:color="auto"/>
        <w:bottom w:val="none" w:sz="0" w:space="0" w:color="auto"/>
        <w:right w:val="none" w:sz="0" w:space="0" w:color="auto"/>
      </w:divBdr>
    </w:div>
    <w:div w:id="1655598894">
      <w:bodyDiv w:val="1"/>
      <w:marLeft w:val="0"/>
      <w:marRight w:val="0"/>
      <w:marTop w:val="0"/>
      <w:marBottom w:val="0"/>
      <w:divBdr>
        <w:top w:val="none" w:sz="0" w:space="0" w:color="auto"/>
        <w:left w:val="none" w:sz="0" w:space="0" w:color="auto"/>
        <w:bottom w:val="none" w:sz="0" w:space="0" w:color="auto"/>
        <w:right w:val="none" w:sz="0" w:space="0" w:color="auto"/>
      </w:divBdr>
    </w:div>
    <w:div w:id="1695306866">
      <w:bodyDiv w:val="1"/>
      <w:marLeft w:val="0"/>
      <w:marRight w:val="0"/>
      <w:marTop w:val="0"/>
      <w:marBottom w:val="0"/>
      <w:divBdr>
        <w:top w:val="none" w:sz="0" w:space="0" w:color="auto"/>
        <w:left w:val="none" w:sz="0" w:space="0" w:color="auto"/>
        <w:bottom w:val="none" w:sz="0" w:space="0" w:color="auto"/>
        <w:right w:val="none" w:sz="0" w:space="0" w:color="auto"/>
      </w:divBdr>
    </w:div>
    <w:div w:id="211466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79999-C6B5-41FB-A337-7B438B1CC037}"/>
</file>

<file path=customXml/itemProps2.xml><?xml version="1.0" encoding="utf-8"?>
<ds:datastoreItem xmlns:ds="http://schemas.openxmlformats.org/officeDocument/2006/customXml" ds:itemID="{152DB270-83AE-4AA3-B7E4-3FAD523C62BE}"/>
</file>

<file path=customXml/itemProps3.xml><?xml version="1.0" encoding="utf-8"?>
<ds:datastoreItem xmlns:ds="http://schemas.openxmlformats.org/officeDocument/2006/customXml" ds:itemID="{7BE67ECE-2D17-4F51-B285-5AD27E5938B6}"/>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2066</Characters>
  <Application>Microsoft Office Word</Application>
  <DocSecurity>0</DocSecurity>
  <Lines>50</Lines>
  <Paragraphs>34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2025-11-20T16:13:00Z</dcterms:created>
  <dcterms:modified xsi:type="dcterms:W3CDTF">2026-01-16T20:44:00Z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