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0DDC5" w14:textId="659E76C0" w:rsidR="00D25BBD" w:rsidRPr="00A0008A" w:rsidRDefault="00A0008A" w:rsidP="00A0008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A0008A">
        <w:rPr>
          <w:rFonts w:ascii="Verdana" w:eastAsia="Montserrat" w:hAnsi="Verdana" w:cs="Montserrat"/>
          <w:b/>
          <w:bCs/>
        </w:rPr>
        <w:t>RESOLUCIÓN 2880 DE 1998</w:t>
      </w:r>
    </w:p>
    <w:p w14:paraId="27F49C11" w14:textId="77777777" w:rsidR="00F13CAC" w:rsidRPr="00F13CAC" w:rsidRDefault="00F13CAC" w:rsidP="00F13CAC">
      <w:pPr>
        <w:pStyle w:val="Sinespaciado"/>
        <w:rPr>
          <w:rFonts w:ascii="Verdana" w:hAnsi="Verdana"/>
          <w:sz w:val="20"/>
          <w:szCs w:val="20"/>
        </w:rPr>
      </w:pPr>
      <w:bookmarkStart w:id="0" w:name="_gkik43155102" w:colFirst="0" w:colLast="0"/>
      <w:bookmarkEnd w:id="0"/>
      <w:r w:rsidRPr="00F13CAC">
        <w:rPr>
          <w:rFonts w:ascii="Verdana" w:hAnsi="Verdana"/>
          <w:sz w:val="20"/>
          <w:szCs w:val="20"/>
        </w:rPr>
        <w:t>Fecha de Expedición: 3 de diciembre de 1998</w:t>
      </w:r>
    </w:p>
    <w:p w14:paraId="6E140CFE" w14:textId="77777777" w:rsidR="00F13CAC" w:rsidRPr="00F13CAC" w:rsidRDefault="00F13CAC" w:rsidP="00F13CAC">
      <w:pPr>
        <w:pStyle w:val="Sinespaciado"/>
        <w:rPr>
          <w:rFonts w:ascii="Verdana" w:hAnsi="Verdana"/>
          <w:sz w:val="20"/>
          <w:szCs w:val="20"/>
        </w:rPr>
      </w:pPr>
      <w:r w:rsidRPr="00F13CAC">
        <w:rPr>
          <w:rFonts w:ascii="Verdana" w:hAnsi="Verdana"/>
          <w:sz w:val="20"/>
          <w:szCs w:val="20"/>
        </w:rPr>
        <w:t xml:space="preserve">Fecha de </w:t>
      </w:r>
      <w:proofErr w:type="gramStart"/>
      <w:r w:rsidRPr="00F13CAC">
        <w:rPr>
          <w:rFonts w:ascii="Verdana" w:hAnsi="Verdana"/>
          <w:sz w:val="20"/>
          <w:szCs w:val="20"/>
        </w:rPr>
        <w:t>entrada en vigencia</w:t>
      </w:r>
      <w:proofErr w:type="gramEnd"/>
      <w:r w:rsidRPr="00F13CAC">
        <w:rPr>
          <w:rFonts w:ascii="Verdana" w:hAnsi="Verdana"/>
          <w:sz w:val="20"/>
          <w:szCs w:val="20"/>
        </w:rPr>
        <w:t>: 3 de diciembre de 1998</w:t>
      </w:r>
    </w:p>
    <w:p w14:paraId="12435DCB" w14:textId="77777777" w:rsidR="00F13CAC" w:rsidRPr="00F13CAC" w:rsidRDefault="00F13CAC" w:rsidP="00F13CAC">
      <w:pPr>
        <w:pStyle w:val="Sinespaciado"/>
        <w:rPr>
          <w:rFonts w:ascii="Verdana" w:hAnsi="Verdana"/>
          <w:sz w:val="20"/>
          <w:szCs w:val="20"/>
        </w:rPr>
      </w:pPr>
      <w:r w:rsidRPr="00F13CAC">
        <w:rPr>
          <w:rFonts w:ascii="Verdana" w:hAnsi="Verdana"/>
          <w:sz w:val="20"/>
          <w:szCs w:val="20"/>
        </w:rPr>
        <w:t>Estado de la vigencia: Derogada por la Resolución 2244 de 16 de octubre de 2001</w:t>
      </w:r>
    </w:p>
    <w:p w14:paraId="5C70E4CB" w14:textId="77777777" w:rsidR="00F13CAC" w:rsidRPr="00F13CAC" w:rsidRDefault="00F13CAC" w:rsidP="00F13CAC">
      <w:pPr>
        <w:pStyle w:val="Sinespaciado"/>
        <w:rPr>
          <w:rFonts w:ascii="Verdana" w:hAnsi="Verdana"/>
          <w:sz w:val="20"/>
          <w:szCs w:val="20"/>
        </w:rPr>
      </w:pPr>
      <w:r w:rsidRPr="00F13CAC">
        <w:rPr>
          <w:rFonts w:ascii="Verdana" w:hAnsi="Verdana"/>
          <w:sz w:val="20"/>
          <w:szCs w:val="20"/>
        </w:rPr>
        <w:tab/>
      </w:r>
    </w:p>
    <w:p w14:paraId="3D71EF6A" w14:textId="16B297A9" w:rsidR="00F13CAC" w:rsidRPr="00F13CAC" w:rsidRDefault="00F13CAC" w:rsidP="00F13CAC">
      <w:pPr>
        <w:pStyle w:val="Sinespaciado"/>
        <w:rPr>
          <w:rFonts w:ascii="Verdana" w:hAnsi="Verdana"/>
          <w:sz w:val="20"/>
          <w:szCs w:val="20"/>
        </w:rPr>
      </w:pPr>
      <w:r w:rsidRPr="00F13CAC">
        <w:rPr>
          <w:rFonts w:ascii="Verdana" w:hAnsi="Verdana"/>
          <w:sz w:val="20"/>
          <w:szCs w:val="20"/>
        </w:rPr>
        <w:t>Fecha de publicación en Diario Oficial: N/A</w:t>
      </w:r>
    </w:p>
    <w:p w14:paraId="090FC6D0" w14:textId="56FA97F6" w:rsidR="00D25BBD" w:rsidRPr="00F13CAC" w:rsidRDefault="00F13CAC" w:rsidP="00F13CAC">
      <w:pPr>
        <w:pStyle w:val="Sinespaciado"/>
        <w:rPr>
          <w:rFonts w:ascii="Verdana" w:hAnsi="Verdana"/>
          <w:sz w:val="20"/>
          <w:szCs w:val="20"/>
        </w:rPr>
      </w:pPr>
      <w:r w:rsidRPr="00F13CAC">
        <w:rPr>
          <w:rFonts w:ascii="Verdana" w:hAnsi="Verdana"/>
          <w:sz w:val="20"/>
          <w:szCs w:val="20"/>
        </w:rPr>
        <w:t>Número del Diario Oficial: N/A</w:t>
      </w:r>
    </w:p>
    <w:p w14:paraId="566C602E" w14:textId="77777777" w:rsidR="00F13CAC" w:rsidRPr="00A0008A" w:rsidRDefault="00F13CAC" w:rsidP="00F13CAC">
      <w:pPr>
        <w:pStyle w:val="Sinespaciado"/>
      </w:pPr>
    </w:p>
    <w:p w14:paraId="3D4AD415" w14:textId="77777777" w:rsidR="00D25BBD" w:rsidRPr="00A0008A" w:rsidRDefault="00A0008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A0008A">
        <w:rPr>
          <w:rFonts w:ascii="Verdana" w:eastAsia="Montserrat" w:hAnsi="Verdana" w:cs="Montserrat"/>
          <w:b/>
          <w:bCs/>
        </w:rPr>
        <w:t>RESOLUCIÓN 2880 DE 1998</w:t>
      </w:r>
    </w:p>
    <w:p w14:paraId="7AB6FE25" w14:textId="56EB6510" w:rsidR="00D25BBD" w:rsidRPr="00A0008A" w:rsidRDefault="00A0008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A0008A">
        <w:rPr>
          <w:rFonts w:ascii="Verdana" w:eastAsia="Montserrat" w:hAnsi="Verdana" w:cs="Montserrat"/>
          <w:b/>
          <w:bCs/>
        </w:rPr>
        <w:t>(3 de diciembre)</w:t>
      </w:r>
    </w:p>
    <w:p w14:paraId="5940CD72" w14:textId="77777777" w:rsidR="00D25BBD" w:rsidRPr="00A0008A" w:rsidRDefault="00A0008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A0008A">
        <w:rPr>
          <w:rFonts w:ascii="Verdana" w:eastAsia="Montserrat" w:hAnsi="Verdana" w:cs="Montserrat"/>
          <w:b/>
          <w:bCs/>
        </w:rPr>
        <w:t>INSTITUTO COLOMBIANO DE BIENESTAR FAMILIAR – ICBF</w:t>
      </w:r>
    </w:p>
    <w:p w14:paraId="26167FEF" w14:textId="77777777" w:rsidR="00D25BBD" w:rsidRPr="00A0008A" w:rsidRDefault="00A0008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</w:rPr>
        <w:t xml:space="preserve">“Por la cual se aprueba el Manual específico de Funciones y Requisitos para </w:t>
      </w:r>
    </w:p>
    <w:p w14:paraId="4836AE6B" w14:textId="77777777" w:rsidR="00D25BBD" w:rsidRPr="00A0008A" w:rsidRDefault="00A0008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</w:rPr>
        <w:t xml:space="preserve">los diferentes empleos de la Planta de Personal del Instituto Colombiano de </w:t>
      </w:r>
    </w:p>
    <w:p w14:paraId="74CE1A5B" w14:textId="77777777" w:rsidR="00D25BBD" w:rsidRPr="00A0008A" w:rsidRDefault="00A0008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</w:rPr>
        <w:t>Bienestar Familiar y se derogan unas Resoluciones”</w:t>
      </w:r>
    </w:p>
    <w:p w14:paraId="2BBB6B5E" w14:textId="77777777" w:rsidR="00D25BBD" w:rsidRPr="00A0008A" w:rsidRDefault="00A0008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A0008A">
        <w:rPr>
          <w:rFonts w:ascii="Verdana" w:eastAsia="Montserrat" w:hAnsi="Verdana" w:cs="Montserrat"/>
          <w:b/>
          <w:bCs/>
        </w:rPr>
        <w:t>EL DIRECTOR GENERAL DEL INSTITUTO COLOMBIANO DE BIENESTAR FAMILIAR</w:t>
      </w:r>
    </w:p>
    <w:p w14:paraId="5012CB9D" w14:textId="47331487" w:rsidR="00D25BBD" w:rsidRPr="00A0008A" w:rsidRDefault="00A0008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</w:rPr>
        <w:t>En uso de sus facultades legales y estatutarias, en especial las conferidas en el artículo 30 del Decreto 590 de 1993 y en el Artículo 82 del Decreto Ley 1042 de 1978, modificado por el Artículo Primero del Decreto 2367 de 1996,</w:t>
      </w:r>
    </w:p>
    <w:p w14:paraId="7C1A3766" w14:textId="77777777" w:rsidR="00D25BBD" w:rsidRPr="00A0008A" w:rsidRDefault="00A0008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A0008A">
        <w:rPr>
          <w:rFonts w:ascii="Verdana" w:eastAsia="Montserrat" w:hAnsi="Verdana" w:cs="Montserrat"/>
          <w:b/>
          <w:bCs/>
        </w:rPr>
        <w:t>RESUELVE:</w:t>
      </w:r>
    </w:p>
    <w:p w14:paraId="14CC3D71" w14:textId="0CDB7F88" w:rsidR="00D25BBD" w:rsidRPr="00A0008A" w:rsidRDefault="00A0008A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F13CAC">
        <w:rPr>
          <w:rFonts w:ascii="Verdana" w:eastAsia="Montserrat" w:hAnsi="Verdana" w:cs="Montserrat"/>
          <w:b/>
          <w:bCs/>
        </w:rPr>
        <w:t>ARTICULO 1o.</w:t>
      </w:r>
      <w:r w:rsidRPr="00A0008A">
        <w:rPr>
          <w:rFonts w:ascii="Verdana" w:eastAsia="Montserrat" w:hAnsi="Verdana" w:cs="Montserrat"/>
        </w:rPr>
        <w:t xml:space="preserve"> Establecer el Manual Específico de Funciones y requisitos para los diferentes empleos de la Planta de Personal del Instituto Colombiano de Bienestar Familiar, establecida por el Acuerdo No. 16 del 24 de julio de 1998 y aprobada mediante el Decreto No. 1428 del 27 de julio de 1998, así:</w:t>
      </w:r>
    </w:p>
    <w:p w14:paraId="7A5DD56A" w14:textId="5465DCD2" w:rsidR="00D25BBD" w:rsidRPr="00A0008A" w:rsidRDefault="00A0008A" w:rsidP="00A0008A">
      <w:pPr>
        <w:pStyle w:val="Prrafodelista"/>
        <w:numPr>
          <w:ilvl w:val="0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</w:rPr>
        <w:t>IDENTIFICACIÓN DEL EMPLEO</w:t>
      </w:r>
    </w:p>
    <w:p w14:paraId="7CD13AA4" w14:textId="77777777" w:rsidR="00D25BBD" w:rsidRPr="00A0008A" w:rsidRDefault="00A0008A" w:rsidP="00A0008A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</w:rPr>
        <w:t>________________________________________________________________</w:t>
      </w:r>
    </w:p>
    <w:p w14:paraId="5D24FD3F" w14:textId="77777777" w:rsidR="00A0008A" w:rsidRDefault="00A0008A" w:rsidP="00A0008A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</w:rPr>
        <w:t>DENOMINACIÓN DEL EMPLEO: DIRECTOR GENERAL DE ENTIDAD</w:t>
      </w:r>
    </w:p>
    <w:p w14:paraId="52D7CCAB" w14:textId="77777777" w:rsidR="00A0008A" w:rsidRDefault="00A0008A" w:rsidP="00A0008A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</w:rPr>
        <w:t xml:space="preserve">DESCENTRALIZADA </w:t>
      </w:r>
    </w:p>
    <w:p w14:paraId="67A98946" w14:textId="15575801" w:rsidR="00D25BBD" w:rsidRPr="00A0008A" w:rsidRDefault="00A0008A" w:rsidP="00A0008A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</w:rPr>
        <w:t>CÓDIGO: 0015 Grado: 25</w:t>
      </w:r>
    </w:p>
    <w:p w14:paraId="6E0425EF" w14:textId="77777777" w:rsidR="00D25BBD" w:rsidRPr="00A0008A" w:rsidRDefault="00A0008A" w:rsidP="00A0008A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</w:rPr>
        <w:t>NÚMERO DE EMPLEOS: 1</w:t>
      </w:r>
    </w:p>
    <w:p w14:paraId="3030240E" w14:textId="77777777" w:rsidR="00D25BBD" w:rsidRPr="00A0008A" w:rsidRDefault="00A0008A" w:rsidP="00A0008A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</w:rPr>
        <w:t>DEPENDENCIA: DIRECCIÓN GENERAL</w:t>
      </w:r>
    </w:p>
    <w:p w14:paraId="41E40C05" w14:textId="77777777" w:rsidR="00D25BBD" w:rsidRPr="00A0008A" w:rsidRDefault="00A0008A" w:rsidP="00A0008A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</w:rPr>
        <w:t xml:space="preserve">JEFE INMEDIATO: </w:t>
      </w:r>
      <w:proofErr w:type="gramStart"/>
      <w:r w:rsidRPr="00A0008A">
        <w:rPr>
          <w:rFonts w:ascii="Verdana" w:eastAsia="Montserrat" w:hAnsi="Verdana" w:cs="Montserrat"/>
        </w:rPr>
        <w:t>Presidente</w:t>
      </w:r>
      <w:proofErr w:type="gramEnd"/>
      <w:r w:rsidRPr="00A0008A">
        <w:rPr>
          <w:rFonts w:ascii="Verdana" w:eastAsia="Montserrat" w:hAnsi="Verdana" w:cs="Montserrat"/>
        </w:rPr>
        <w:t xml:space="preserve"> de la República</w:t>
      </w:r>
    </w:p>
    <w:p w14:paraId="661127E4" w14:textId="77777777" w:rsidR="00A0008A" w:rsidRDefault="00A0008A" w:rsidP="00A0008A">
      <w:pPr>
        <w:pStyle w:val="Prrafodelista"/>
        <w:numPr>
          <w:ilvl w:val="0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</w:rPr>
        <w:t>DESCRIPCIÓN DE FUNCIONES:</w:t>
      </w:r>
    </w:p>
    <w:p w14:paraId="01821686" w14:textId="7B3CC9A8" w:rsidR="00D25BBD" w:rsidRPr="00A0008A" w:rsidRDefault="00A0008A" w:rsidP="00A0008A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</w:rPr>
        <w:lastRenderedPageBreak/>
        <w:t>FUNCIONES GENERALES</w:t>
      </w:r>
    </w:p>
    <w:p w14:paraId="76A6D404" w14:textId="25F90B09" w:rsidR="00D25BBD" w:rsidRPr="00A0008A" w:rsidRDefault="00A0008A" w:rsidP="00A0008A">
      <w:pPr>
        <w:pStyle w:val="Prrafodelista"/>
        <w:numPr>
          <w:ilvl w:val="1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</w:rPr>
        <w:t>Representar legalmente al ICBF</w:t>
      </w:r>
    </w:p>
    <w:p w14:paraId="79208647" w14:textId="162E5D03" w:rsidR="00D25BBD" w:rsidRPr="00A0008A" w:rsidRDefault="00A0008A" w:rsidP="00A0008A">
      <w:pPr>
        <w:pStyle w:val="Prrafodelista"/>
        <w:numPr>
          <w:ilvl w:val="1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</w:rPr>
        <w:t>Preparar y someter a la aprobación del Gobierno las normas que regulan los diferentes aspectos del Sistema Nacional de Bienestar Familiar.</w:t>
      </w:r>
    </w:p>
    <w:p w14:paraId="0919DBED" w14:textId="79B4B270" w:rsidR="00D25BBD" w:rsidRPr="00A0008A" w:rsidRDefault="00A0008A" w:rsidP="00A0008A">
      <w:pPr>
        <w:pStyle w:val="Prrafodelista"/>
        <w:numPr>
          <w:ilvl w:val="1"/>
          <w:numId w:val="2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</w:rPr>
        <w:t>Adoptar las medidas administrativas necesarias para el funcionamiento del sistema Nacional de Bienestar Familiar.</w:t>
      </w:r>
    </w:p>
    <w:p w14:paraId="4016CD9E" w14:textId="6E52A9B2" w:rsidR="00D25BBD" w:rsidRPr="00A0008A" w:rsidRDefault="00A0008A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  <w:b/>
          <w:bCs/>
        </w:rPr>
        <w:t>ARTÍCULO 2o.</w:t>
      </w:r>
      <w:r w:rsidRPr="00A0008A">
        <w:rPr>
          <w:rFonts w:ascii="Verdana" w:eastAsia="Montserrat" w:hAnsi="Verdana" w:cs="Montserrat"/>
        </w:rPr>
        <w:t xml:space="preserve"> Las funciones y requisitos exigidos para todos los cargos de las Agencias se </w:t>
      </w:r>
      <w:proofErr w:type="gramStart"/>
      <w:r w:rsidRPr="00A0008A">
        <w:rPr>
          <w:rFonts w:ascii="Verdana" w:eastAsia="Montserrat" w:hAnsi="Verdana" w:cs="Montserrat"/>
        </w:rPr>
        <w:t>asimilaran</w:t>
      </w:r>
      <w:proofErr w:type="gramEnd"/>
      <w:r w:rsidRPr="00A0008A">
        <w:rPr>
          <w:rFonts w:ascii="Verdana" w:eastAsia="Montserrat" w:hAnsi="Verdana" w:cs="Montserrat"/>
        </w:rPr>
        <w:t xml:space="preserve"> a los señalados para los del nivel Regional.</w:t>
      </w:r>
    </w:p>
    <w:p w14:paraId="26F06788" w14:textId="744514DC" w:rsidR="00D25BBD" w:rsidRPr="00A0008A" w:rsidRDefault="00A0008A" w:rsidP="00A0008A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  <w:b/>
          <w:bCs/>
        </w:rPr>
        <w:t>ARTÍCULO 3o.</w:t>
      </w:r>
      <w:r w:rsidRPr="00A0008A">
        <w:rPr>
          <w:rFonts w:ascii="Verdana" w:eastAsia="Montserrat" w:hAnsi="Verdana" w:cs="Montserrat"/>
        </w:rPr>
        <w:t xml:space="preserve"> Dentro del proceso de Selección cuando el Instituto efectúe las convocatorias a Concurso, no será necesario invocar todas las disciplinas académicas previstas para un cargo en este Manual, sino tan solo aquella(s) que se requiera(n) especialmente para el desempeño </w:t>
      </w:r>
      <w:proofErr w:type="gramStart"/>
      <w:r w:rsidRPr="00A0008A">
        <w:rPr>
          <w:rFonts w:ascii="Verdana" w:eastAsia="Montserrat" w:hAnsi="Verdana" w:cs="Montserrat"/>
        </w:rPr>
        <w:t>del mismo</w:t>
      </w:r>
      <w:proofErr w:type="gramEnd"/>
      <w:r w:rsidRPr="00A0008A">
        <w:rPr>
          <w:rFonts w:ascii="Verdana" w:eastAsia="Montserrat" w:hAnsi="Verdana" w:cs="Montserrat"/>
        </w:rPr>
        <w:t>.</w:t>
      </w:r>
    </w:p>
    <w:p w14:paraId="4CC2100A" w14:textId="193E3E3A" w:rsidR="00D25BBD" w:rsidRPr="00A0008A" w:rsidRDefault="00A0008A" w:rsidP="00A0008A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  <w:b/>
          <w:bCs/>
        </w:rPr>
        <w:t>ARTÍCULO 4o.</w:t>
      </w:r>
      <w:r w:rsidRPr="00A0008A">
        <w:rPr>
          <w:rFonts w:ascii="Verdana" w:eastAsia="Montserrat" w:hAnsi="Verdana" w:cs="Montserrat"/>
        </w:rPr>
        <w:t xml:space="preserve"> Cuando para el desempeño de un empleo se requieran disciplinas que la ley y la normatividad vigente les exija tarjeta o matrícula profesional, este documento deberá acreditarse para el lleno de los requisitos del empleo en cuestión.</w:t>
      </w:r>
    </w:p>
    <w:p w14:paraId="0DF5B363" w14:textId="03E5E5C1" w:rsidR="00D25BBD" w:rsidRPr="00A0008A" w:rsidRDefault="00A0008A" w:rsidP="00A0008A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  <w:b/>
          <w:bCs/>
        </w:rPr>
        <w:t>ARTICULO 5o.</w:t>
      </w:r>
      <w:r w:rsidRPr="00A0008A">
        <w:rPr>
          <w:rFonts w:ascii="Verdana" w:eastAsia="Montserrat" w:hAnsi="Verdana" w:cs="Montserrat"/>
        </w:rPr>
        <w:t xml:space="preserve"> La División de Recursos Humanos en apoyo con la División de Planeación y Desarrollo adelantarán los estudios que permitan la actualización de este Manual.</w:t>
      </w:r>
    </w:p>
    <w:p w14:paraId="72CFCD5B" w14:textId="6EB6C97F" w:rsidR="00D25BBD" w:rsidRPr="00A0008A" w:rsidRDefault="00A0008A" w:rsidP="00A0008A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  <w:b/>
          <w:bCs/>
        </w:rPr>
        <w:t>ARTICULO 6o.</w:t>
      </w:r>
      <w:r w:rsidRPr="00A0008A">
        <w:rPr>
          <w:rFonts w:ascii="Verdana" w:eastAsia="Montserrat" w:hAnsi="Verdana" w:cs="Montserrat"/>
        </w:rPr>
        <w:t xml:space="preserve"> La presente Resolución rige a partir de la fecha de su publicación y deroga las Resoluciones Números 1830 del 23 de agosto de 1996, 3107 del 19 de diciembre de 1996 y 1047 del 29 de abril de 1997 y las demás que le sean contrarias</w:t>
      </w:r>
    </w:p>
    <w:p w14:paraId="06FF716C" w14:textId="41925B08" w:rsidR="00D25BBD" w:rsidRPr="00A0008A" w:rsidRDefault="00A0008A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  <w:b/>
          <w:bCs/>
        </w:rPr>
        <w:t>ARTÍCULO 7o.</w:t>
      </w:r>
      <w:r w:rsidRPr="00A0008A">
        <w:rPr>
          <w:rFonts w:ascii="Verdana" w:eastAsia="Montserrat" w:hAnsi="Verdana" w:cs="Montserrat"/>
        </w:rPr>
        <w:t xml:space="preserve"> </w:t>
      </w:r>
      <w:r>
        <w:rPr>
          <w:rFonts w:ascii="Verdana" w:eastAsia="Montserrat" w:hAnsi="Verdana" w:cs="Montserrat"/>
        </w:rPr>
        <w:t>[</w:t>
      </w:r>
      <w:r w:rsidRPr="00A0008A">
        <w:rPr>
          <w:rFonts w:ascii="Verdana" w:eastAsia="Montserrat" w:hAnsi="Verdana" w:cs="Montserrat"/>
        </w:rPr>
        <w:t>Resolución derogada por la Resolución 2244 de 2001</w:t>
      </w:r>
      <w:r>
        <w:rPr>
          <w:rFonts w:ascii="Verdana" w:eastAsia="Montserrat" w:hAnsi="Verdana" w:cs="Montserrat"/>
        </w:rPr>
        <w:t>]</w:t>
      </w:r>
      <w:r w:rsidRPr="00A0008A">
        <w:rPr>
          <w:rFonts w:ascii="Verdana" w:eastAsia="Montserrat" w:hAnsi="Verdana" w:cs="Montserrat"/>
        </w:rPr>
        <w:t xml:space="preserve"> Este Manual de funciones será modificado, de acuerdo con la normatividad prevista en la ley, y se adicionará mediante resolución emanada de la Dirección General del ICBF.</w:t>
      </w:r>
    </w:p>
    <w:p w14:paraId="10AEDF3B" w14:textId="06FB0EA0" w:rsidR="00D25BBD" w:rsidRPr="00A0008A" w:rsidRDefault="00A0008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A0008A">
        <w:rPr>
          <w:rFonts w:ascii="Verdana" w:eastAsia="Montserrat" w:hAnsi="Verdana" w:cs="Montserrat"/>
          <w:b/>
          <w:bCs/>
        </w:rPr>
        <w:t>COMUNÍQUESE Y CÚMPLASE,</w:t>
      </w:r>
    </w:p>
    <w:p w14:paraId="1FB6873E" w14:textId="2C1A4DBB" w:rsidR="00D25BBD" w:rsidRPr="00A0008A" w:rsidRDefault="00A0008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</w:rPr>
        <w:t xml:space="preserve">Dada en Santafé de </w:t>
      </w:r>
      <w:proofErr w:type="spellStart"/>
      <w:r w:rsidRPr="00A0008A">
        <w:rPr>
          <w:rFonts w:ascii="Verdana" w:eastAsia="Montserrat" w:hAnsi="Verdana" w:cs="Montserrat"/>
        </w:rPr>
        <w:t>Bogotá.C</w:t>
      </w:r>
      <w:proofErr w:type="spellEnd"/>
      <w:r w:rsidRPr="00A0008A">
        <w:rPr>
          <w:rFonts w:ascii="Verdana" w:eastAsia="Montserrat" w:hAnsi="Verdana" w:cs="Montserrat"/>
        </w:rPr>
        <w:t>., a los 30</w:t>
      </w:r>
      <w:r>
        <w:rPr>
          <w:rFonts w:ascii="Verdana" w:eastAsia="Montserrat" w:hAnsi="Verdana" w:cs="Montserrat"/>
        </w:rPr>
        <w:t xml:space="preserve"> días del mes de diciembre de </w:t>
      </w:r>
      <w:r w:rsidRPr="00A0008A">
        <w:rPr>
          <w:rFonts w:ascii="Verdana" w:eastAsia="Montserrat" w:hAnsi="Verdana" w:cs="Montserrat"/>
        </w:rPr>
        <w:t>1998</w:t>
      </w:r>
    </w:p>
    <w:p w14:paraId="386F20D4" w14:textId="77777777" w:rsidR="00D25BBD" w:rsidRPr="00A0008A" w:rsidRDefault="00A0008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A0008A">
        <w:rPr>
          <w:rFonts w:ascii="Verdana" w:eastAsia="Montserrat" w:hAnsi="Verdana" w:cs="Montserrat"/>
          <w:b/>
          <w:bCs/>
        </w:rPr>
        <w:t>JUAN MANUEL URRUTIA VALENZUELA</w:t>
      </w:r>
    </w:p>
    <w:p w14:paraId="1A4B2D8D" w14:textId="064CD03F" w:rsidR="00D25BBD" w:rsidRPr="00A0008A" w:rsidRDefault="00A0008A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</w:rPr>
      </w:pPr>
      <w:r w:rsidRPr="00A0008A">
        <w:rPr>
          <w:rFonts w:ascii="Verdana" w:eastAsia="Montserrat" w:hAnsi="Verdana" w:cs="Montserrat"/>
        </w:rPr>
        <w:t>DIRECTOR GENERAL</w:t>
      </w:r>
    </w:p>
    <w:p w14:paraId="511F271B" w14:textId="77777777" w:rsidR="00D25BBD" w:rsidRPr="00A0008A" w:rsidRDefault="00D25BBD">
      <w:pPr>
        <w:spacing w:after="160" w:line="259" w:lineRule="auto"/>
        <w:jc w:val="center"/>
        <w:rPr>
          <w:rFonts w:ascii="Verdana" w:hAnsi="Verdana"/>
        </w:rPr>
      </w:pPr>
    </w:p>
    <w:sectPr w:rsidR="00D25BBD" w:rsidRPr="00A0008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33101A5-B15B-4B78-8FF2-1B03BA911F9B}"/>
    <w:embedBold r:id="rId2" w:fontKey="{152A009D-0080-4AFC-9604-1EC60F98DEE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5C6EFF4F-FD82-4A37-8E9E-D9AD8B829B4B}"/>
    <w:embedBold r:id="rId4" w:fontKey="{E68D1956-D6EA-4219-9FFE-875C9B28E2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3DA73BC-F51E-4F00-866B-18F709EE6A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8435860-FA20-4F92-9B4E-7CF902BC9F0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108CD"/>
    <w:multiLevelType w:val="hybridMultilevel"/>
    <w:tmpl w:val="937A554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301684"/>
    <w:multiLevelType w:val="hybridMultilevel"/>
    <w:tmpl w:val="BDD2C6AC"/>
    <w:lvl w:ilvl="0" w:tplc="41EC8A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5428FE7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0826423">
    <w:abstractNumId w:val="0"/>
  </w:num>
  <w:num w:numId="2" w16cid:durableId="21037945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BBD"/>
    <w:rsid w:val="000424BB"/>
    <w:rsid w:val="006708FF"/>
    <w:rsid w:val="008E7A37"/>
    <w:rsid w:val="00A0008A"/>
    <w:rsid w:val="00B65698"/>
    <w:rsid w:val="00C63340"/>
    <w:rsid w:val="00D25BBD"/>
    <w:rsid w:val="00DE15BF"/>
    <w:rsid w:val="00F1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19A5C"/>
  <w15:docId w15:val="{3155FDC9-D98B-4442-9864-0E6BFB40C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0008A"/>
    <w:pPr>
      <w:ind w:left="720"/>
      <w:contextualSpacing/>
    </w:pPr>
  </w:style>
  <w:style w:type="paragraph" w:styleId="Sinespaciado">
    <w:name w:val="No Spacing"/>
    <w:uiPriority w:val="1"/>
    <w:qFormat/>
    <w:rsid w:val="00F13CA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BD4BA5-7A2C-4ED2-B610-70B771B98EFD}"/>
</file>

<file path=customXml/itemProps2.xml><?xml version="1.0" encoding="utf-8"?>
<ds:datastoreItem xmlns:ds="http://schemas.openxmlformats.org/officeDocument/2006/customXml" ds:itemID="{79546744-B13E-483D-9900-664C631E9F21}"/>
</file>

<file path=customXml/itemProps3.xml><?xml version="1.0" encoding="utf-8"?>
<ds:datastoreItem xmlns:ds="http://schemas.openxmlformats.org/officeDocument/2006/customXml" ds:itemID="{B9E26742-A7F1-49F0-8519-C0B96520DB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502</Words>
  <Characters>2764</Characters>
  <Application>Microsoft Office Word</Application>
  <DocSecurity>0</DocSecurity>
  <Lines>23</Lines>
  <Paragraphs>6</Paragraphs>
  <ScaleCrop>false</ScaleCrop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6</cp:revision>
  <dcterms:created xsi:type="dcterms:W3CDTF">2025-12-11T17:14:00Z</dcterms:created>
  <dcterms:modified xsi:type="dcterms:W3CDTF">2026-04-15T18:42:00Z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