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EF27" w14:textId="5B2DA4BE" w:rsidR="00A65FD5" w:rsidRPr="00671ED5" w:rsidRDefault="00A65FD5" w:rsidP="00A65FD5">
      <w:pPr>
        <w:jc w:val="center"/>
        <w:rPr>
          <w:rFonts w:ascii="Verdana" w:hAnsi="Verdana"/>
          <w:szCs w:val="24"/>
        </w:rPr>
      </w:pPr>
      <w:r w:rsidRPr="00671ED5">
        <w:rPr>
          <w:rFonts w:ascii="Verdana" w:hAnsi="Verdana"/>
          <w:b/>
          <w:bCs/>
          <w:szCs w:val="24"/>
        </w:rPr>
        <w:t>RESOLUCIÓN 2860 DE 2013</w:t>
      </w:r>
    </w:p>
    <w:p w14:paraId="6911A960" w14:textId="77777777" w:rsidR="00671ED5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  <w:r w:rsidRPr="00671ED5">
        <w:rPr>
          <w:rFonts w:ascii="Verdana" w:hAnsi="Verdana"/>
          <w:sz w:val="20"/>
          <w:szCs w:val="20"/>
        </w:rPr>
        <w:t>Fecha de Expedición: 24 de abril de 2013</w:t>
      </w:r>
    </w:p>
    <w:p w14:paraId="659BA7DB" w14:textId="77777777" w:rsidR="00671ED5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  <w:r w:rsidRPr="00671ED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71ED5">
        <w:rPr>
          <w:rFonts w:ascii="Verdana" w:hAnsi="Verdana"/>
          <w:sz w:val="20"/>
          <w:szCs w:val="20"/>
        </w:rPr>
        <w:t>entrada en vigencia</w:t>
      </w:r>
      <w:proofErr w:type="gramEnd"/>
      <w:r w:rsidRPr="00671ED5">
        <w:rPr>
          <w:rFonts w:ascii="Verdana" w:hAnsi="Verdana"/>
          <w:sz w:val="20"/>
          <w:szCs w:val="20"/>
        </w:rPr>
        <w:t>: 24 de abril de 2013</w:t>
      </w:r>
    </w:p>
    <w:p w14:paraId="50230FC8" w14:textId="77777777" w:rsidR="00671ED5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  <w:r w:rsidRPr="00671ED5">
        <w:rPr>
          <w:rFonts w:ascii="Verdana" w:hAnsi="Verdana"/>
          <w:sz w:val="20"/>
          <w:szCs w:val="20"/>
        </w:rPr>
        <w:t xml:space="preserve">Estado de la vigencia: Derogada mediante resolución 9222 de 2013 </w:t>
      </w:r>
      <w:r w:rsidRPr="00671ED5">
        <w:rPr>
          <w:rFonts w:ascii="Verdana" w:hAnsi="Verdana"/>
          <w:sz w:val="20"/>
          <w:szCs w:val="20"/>
        </w:rPr>
        <w:tab/>
      </w:r>
    </w:p>
    <w:p w14:paraId="54BE7BEF" w14:textId="77777777" w:rsidR="00671ED5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</w:p>
    <w:p w14:paraId="1F83708D" w14:textId="6C214E1C" w:rsidR="00671ED5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  <w:r w:rsidRPr="00671ED5">
        <w:rPr>
          <w:rFonts w:ascii="Verdana" w:hAnsi="Verdana"/>
          <w:sz w:val="20"/>
          <w:szCs w:val="20"/>
        </w:rPr>
        <w:t>Fecha de publicación en Diario Oficial: N/A</w:t>
      </w:r>
    </w:p>
    <w:p w14:paraId="52FA867B" w14:textId="10818B98" w:rsidR="00644086" w:rsidRPr="00671ED5" w:rsidRDefault="00671ED5" w:rsidP="00671ED5">
      <w:pPr>
        <w:pStyle w:val="Sinespaciado"/>
        <w:rPr>
          <w:rFonts w:ascii="Verdana" w:hAnsi="Verdana"/>
          <w:sz w:val="20"/>
          <w:szCs w:val="20"/>
        </w:rPr>
      </w:pPr>
      <w:r w:rsidRPr="00671ED5">
        <w:rPr>
          <w:rFonts w:ascii="Verdana" w:hAnsi="Verdana"/>
          <w:sz w:val="20"/>
          <w:szCs w:val="20"/>
        </w:rPr>
        <w:t>Número del Diario Oficial: N/A</w:t>
      </w:r>
    </w:p>
    <w:p w14:paraId="0C58F25C" w14:textId="77777777" w:rsidR="00671ED5" w:rsidRPr="000B5C4A" w:rsidRDefault="00671ED5" w:rsidP="00671ED5">
      <w:pPr>
        <w:pStyle w:val="Sinespaciado"/>
      </w:pPr>
    </w:p>
    <w:p w14:paraId="169E07E8" w14:textId="77777777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RESOLUCIÓN 2860 DE 2013</w:t>
      </w:r>
    </w:p>
    <w:p w14:paraId="47A1FDE3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2C95C68E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  <w:r w:rsidRPr="000B5C4A">
        <w:rPr>
          <w:rFonts w:ascii="Verdana" w:hAnsi="Verdana"/>
        </w:rPr>
        <w:t>(abril 24)</w:t>
      </w:r>
    </w:p>
    <w:p w14:paraId="051DEE1A" w14:textId="61F345BF" w:rsidR="00A65FD5" w:rsidRPr="000B5C4A" w:rsidRDefault="00A65FD5" w:rsidP="000B5C4A">
      <w:pPr>
        <w:pStyle w:val="Sinespaciado"/>
        <w:rPr>
          <w:rFonts w:ascii="Verdana" w:hAnsi="Verdana"/>
          <w:b/>
          <w:bCs/>
        </w:rPr>
      </w:pPr>
    </w:p>
    <w:p w14:paraId="6843FDAF" w14:textId="77777777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INSTITUTO COLOMBIANO DE BIENESTAR FAMILIAR -ICBF</w:t>
      </w:r>
    </w:p>
    <w:p w14:paraId="711DD792" w14:textId="4D77B081" w:rsidR="00A65FD5" w:rsidRPr="000B5C4A" w:rsidRDefault="00A65FD5" w:rsidP="00787E76">
      <w:pPr>
        <w:pStyle w:val="Sinespaciado"/>
        <w:rPr>
          <w:rFonts w:ascii="Verdana" w:hAnsi="Verdana"/>
        </w:rPr>
      </w:pPr>
    </w:p>
    <w:p w14:paraId="4509471F" w14:textId="511E5EF1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  <w:r w:rsidRPr="000B5C4A">
        <w:rPr>
          <w:rFonts w:ascii="Verdana" w:hAnsi="Verdana"/>
        </w:rPr>
        <w:t>“Por la cual se modifica el Lineamiento Técnico del Programa de Promoción y Prevención para la Protección Integral de Niños, Niñas y Adolescentes “Generaciones con Bienestar”.</w:t>
      </w:r>
    </w:p>
    <w:p w14:paraId="367B729A" w14:textId="6DBED82A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695FC86D" w14:textId="77777777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EL DIRECTOR GENERAL DEL INSTITUTO COLOMBIANO DE BIENESTAR FAMILIAR CECILIA DE LA FUENTE DE LLERAS</w:t>
      </w:r>
    </w:p>
    <w:p w14:paraId="1A98DB7C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7528EE5F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  <w:r w:rsidRPr="000B5C4A">
        <w:rPr>
          <w:rFonts w:ascii="Verdana" w:hAnsi="Verdana"/>
        </w:rPr>
        <w:t>En uso de las facultades legales y estatutarias, en especial las conferidas por el artículo 78 de la Ley 489 de 1998 y la Ley 1098 de 2006, y</w:t>
      </w:r>
    </w:p>
    <w:p w14:paraId="3E4DB9E8" w14:textId="77777777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</w:p>
    <w:p w14:paraId="43F291E6" w14:textId="61BA8EEE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CONSIDERANDO:</w:t>
      </w:r>
    </w:p>
    <w:p w14:paraId="4D0A2E88" w14:textId="1AA7EABB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</w:p>
    <w:p w14:paraId="7B2D5F03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Que el artículo 44 de la Constitución Política establece cuáles son los derechos de los niños, niñas y adolescentes y dispone que los mismos son de carácter fundamental, especial y prevalente.</w:t>
      </w:r>
    </w:p>
    <w:p w14:paraId="16A2EA15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02FAE20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Que el Parágrafo del artículo 11 de la Ley 1098 de 2006, “Por la cual se expide el Código de la Infancia y la Adolescencia”, establece que el ICBF, como ente coordinador del Sistema Nacional de Bienestar Familiar, mantendrá todas las funciones que hoy tiene (Ley 75/68 y Ley 7/79) y definirá los lineamientos técnicos que las entidades deben cumplir para garantizar los derechos de los niños, las niñas y los adolescentes, y para asegurar su restablecimiento. (...)”</w:t>
      </w:r>
    </w:p>
    <w:p w14:paraId="6DBCE094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02009205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Que por disposición del artículo 31 del Decreto 987 de 2012, la Dirección de Niñez y Adolescencia del ICBF tiene como función</w:t>
      </w:r>
      <w:r w:rsidRPr="000B4EA3">
        <w:rPr>
          <w:rFonts w:ascii="Verdana" w:hAnsi="Verdana"/>
        </w:rPr>
        <w:t xml:space="preserve">: </w:t>
      </w:r>
      <w:r w:rsidRPr="000B4EA3">
        <w:rPr>
          <w:rFonts w:ascii="Verdana" w:hAnsi="Verdana"/>
          <w:u w:val="single"/>
        </w:rPr>
        <w:t>“2. Definir los lineamientos que se deben seguir a nivel nacional v regional para llevar a cabo la detección de necesidades asociadas a la niñez v adolescencia en los programas del Instituto, dentro del marco de las normas vigentes y las políticas del Sector Administrativo de inclusión Social y Reconciliación.” y “6. Definir los lineamientos y políticas generales que deben ser tenidos en cuenta en la implementación de los programas y provectos de niñez y adolescencia".</w:t>
      </w:r>
    </w:p>
    <w:p w14:paraId="6AEE84C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B68EAFD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proofErr w:type="gramStart"/>
      <w:r w:rsidRPr="000B5C4A">
        <w:rPr>
          <w:rFonts w:ascii="Verdana" w:hAnsi="Verdana"/>
        </w:rPr>
        <w:t>Que</w:t>
      </w:r>
      <w:proofErr w:type="gramEnd"/>
      <w:r w:rsidRPr="000B5C4A">
        <w:rPr>
          <w:rFonts w:ascii="Verdana" w:hAnsi="Verdana"/>
        </w:rPr>
        <w:t xml:space="preserve"> en cumplimiento de lo anteriormente expuesto, el ICBF mediante la Resolución N° 00294 del 23 de enero de 2013, aprobó el Lineamiento Técnico </w:t>
      </w:r>
      <w:r w:rsidRPr="000B5C4A">
        <w:rPr>
          <w:rFonts w:ascii="Verdana" w:hAnsi="Verdana"/>
        </w:rPr>
        <w:lastRenderedPageBreak/>
        <w:t>del Programa de Promoción y Prevención para la Protección Integral de Niños, Niñas y Adolescentes “Generaciones con Bienestar", a partir de los cuales se adelantará la selección de los operadores con los cuales se ejecutará el programa “Generaciones con Bienestar”.</w:t>
      </w:r>
    </w:p>
    <w:p w14:paraId="630BBFE7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4CDF282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 xml:space="preserve">Que la Dirección de Planeación y Control de Gestión, conforme a las funciones asignadas según el </w:t>
      </w:r>
      <w:proofErr w:type="spellStart"/>
      <w:r w:rsidRPr="000B5C4A">
        <w:rPr>
          <w:rFonts w:ascii="Verdana" w:hAnsi="Verdana"/>
        </w:rPr>
        <w:t>Ddecreto</w:t>
      </w:r>
      <w:proofErr w:type="spellEnd"/>
      <w:r w:rsidRPr="000B5C4A">
        <w:rPr>
          <w:rFonts w:ascii="Verdana" w:hAnsi="Verdana"/>
        </w:rPr>
        <w:t xml:space="preserve"> 987 de 2012, realizó una revisión a los lineamientos vigentes, en lo concerniente a los capítulos de focalización, sistema de seguimiento, monitoreo y evaluación y la aplicación del sistema integrado de gestión, de tal forma que estén alineados con las actuales directrices de la Entidad.</w:t>
      </w:r>
    </w:p>
    <w:p w14:paraId="7BDD4D26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73E5A88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proofErr w:type="gramStart"/>
      <w:r w:rsidRPr="000B5C4A">
        <w:rPr>
          <w:rFonts w:ascii="Verdana" w:hAnsi="Verdana"/>
        </w:rPr>
        <w:t>Que</w:t>
      </w:r>
      <w:proofErr w:type="gramEnd"/>
      <w:r w:rsidRPr="000B5C4A">
        <w:rPr>
          <w:rFonts w:ascii="Verdana" w:hAnsi="Verdana"/>
        </w:rPr>
        <w:t xml:space="preserve"> como resultado del citado ejercicio, se considera pertinente realizar precisiones al Lineamiento Técnico del Programa de Promoción y Prevención para la Protección Integral de Niños, Niñas y Adolescentes “Generaciones con Bienestar” en los numerales 2.1.1: "Criterios de focalización de la población titular”, y </w:t>
      </w:r>
      <w:proofErr w:type="gramStart"/>
      <w:r w:rsidRPr="000B5C4A">
        <w:rPr>
          <w:rFonts w:ascii="Verdana" w:hAnsi="Verdana"/>
        </w:rPr>
        <w:t>2.1.2:“</w:t>
      </w:r>
      <w:proofErr w:type="gramEnd"/>
      <w:r w:rsidRPr="000B5C4A">
        <w:rPr>
          <w:rFonts w:ascii="Verdana" w:hAnsi="Verdana"/>
        </w:rPr>
        <w:t xml:space="preserve"> Criterios de focalización territorial”.</w:t>
      </w:r>
    </w:p>
    <w:p w14:paraId="4C7F61D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4DD864D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 xml:space="preserve">Que en </w:t>
      </w:r>
      <w:proofErr w:type="spellStart"/>
      <w:r w:rsidRPr="000B5C4A">
        <w:rPr>
          <w:rFonts w:ascii="Verdana" w:hAnsi="Verdana"/>
        </w:rPr>
        <w:t>merito</w:t>
      </w:r>
      <w:proofErr w:type="spellEnd"/>
      <w:r w:rsidRPr="000B5C4A">
        <w:rPr>
          <w:rFonts w:ascii="Verdana" w:hAnsi="Verdana"/>
        </w:rPr>
        <w:t xml:space="preserve"> de lo expuesto,</w:t>
      </w:r>
    </w:p>
    <w:p w14:paraId="01A27F9B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6E4BAD0" w14:textId="4B4C1CE3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RESUELVE:</w:t>
      </w:r>
    </w:p>
    <w:p w14:paraId="41FCFEFD" w14:textId="21CF178A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</w:p>
    <w:p w14:paraId="20C6C4A1" w14:textId="15E4AE98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  <w:b/>
          <w:bCs/>
        </w:rPr>
        <w:t xml:space="preserve">ARTÍCULO PRIMERO. </w:t>
      </w:r>
      <w:r w:rsidR="000B4EA3">
        <w:rPr>
          <w:rFonts w:ascii="Verdana" w:hAnsi="Verdana"/>
          <w:b/>
          <w:bCs/>
        </w:rPr>
        <w:t>[</w:t>
      </w:r>
      <w:r w:rsidRPr="000B5C4A">
        <w:rPr>
          <w:rFonts w:ascii="Verdana" w:hAnsi="Verdana"/>
          <w:b/>
          <w:bCs/>
        </w:rPr>
        <w:t xml:space="preserve">Resolución derogada por el artículo </w:t>
      </w:r>
      <w:r w:rsidR="000B4EA3">
        <w:rPr>
          <w:rFonts w:ascii="Verdana" w:hAnsi="Verdana"/>
          <w:b/>
          <w:bCs/>
        </w:rPr>
        <w:t>4 de la Resolución 9222 de 2013]</w:t>
      </w:r>
      <w:r w:rsidRPr="000B5C4A">
        <w:rPr>
          <w:rFonts w:ascii="Verdana" w:hAnsi="Verdana"/>
          <w:b/>
          <w:bCs/>
        </w:rPr>
        <w:t xml:space="preserve"> </w:t>
      </w:r>
      <w:r w:rsidRPr="000B5C4A">
        <w:rPr>
          <w:rFonts w:ascii="Verdana" w:hAnsi="Verdana"/>
        </w:rPr>
        <w:t>Modificar el numeral 2.1.1 del Lineamiento Técnico del Programa Generaciones con Bienestar: “Criterios de focalización de la población titular”, el cual quedara así:</w:t>
      </w:r>
    </w:p>
    <w:p w14:paraId="5644EE7A" w14:textId="2D7DA6D9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D3E2C7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2.1.1. Criterios de focalización de la población titular</w:t>
      </w:r>
    </w:p>
    <w:p w14:paraId="153CBC8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6196514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El programa tiene como población titular a los niños, niñas y adolescentes de 6 a menores de 18 años; en condiciones de riesgo de inobservancia, amenaza o vulneración de derechos a causa de alguna de las siguientes condiciones, descritas sin orden de prioridad;</w:t>
      </w:r>
    </w:p>
    <w:p w14:paraId="2747888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7E4DA23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a. Niños, niñas y adolescentes víctimas de desplazamiento forzado</w:t>
      </w:r>
    </w:p>
    <w:p w14:paraId="03543B60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17671D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b. Niños, niñas y adolescentes víctimas del conflicto armado</w:t>
      </w:r>
    </w:p>
    <w:p w14:paraId="47FB40F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0CF93DF9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c. Niños, niñas y adolescentes en riesgo de reclutamiento por parte de grupos armados al margen de la ley y grupos delincuenciales organizados</w:t>
      </w:r>
    </w:p>
    <w:p w14:paraId="50CB29E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D14A3AC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d. Niños, niñas y adolescentes pertenecientes a familias en situación de pobreza o pobreza extrema, pertenecientes a los programas Familias en Acción o a la Red Unidos del Departamento Administrativo para la Prosperidad Social (DPS)</w:t>
      </w:r>
    </w:p>
    <w:p w14:paraId="3BD7BBE6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E504C2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e. Niños, niñas y adolescentes participantes y egresados de los Programas del ICBF</w:t>
      </w:r>
    </w:p>
    <w:p w14:paraId="4986800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47EB9E02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lastRenderedPageBreak/>
        <w:t>f. Niños, niñas y adolescentes en riesgo de vinculación a peores formas de trabajo infantil</w:t>
      </w:r>
    </w:p>
    <w:p w14:paraId="3519956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1859917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g. Niños, niñas y adolescentes en riesgo de consumo de sustancias psicoactivas</w:t>
      </w:r>
    </w:p>
    <w:p w14:paraId="6D4EC6D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022E3A5D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h. Niños, niñas y adolescentes bajo pautas de crianza inadecuadas, descuido y</w:t>
      </w:r>
    </w:p>
    <w:p w14:paraId="4281ADC5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03F429F3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i. maltrato físico o psicológico.</w:t>
      </w:r>
    </w:p>
    <w:p w14:paraId="48FA0F6A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C2E41E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j. Niños, niñas y adolescentes en otras condiciones de riesgo de inobservancia, amenaza o vulneración de derechos.</w:t>
      </w:r>
    </w:p>
    <w:p w14:paraId="55A41AE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3AA03A4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En la selección de los beneficiarios se tendrá en cuenta el siguiente orden de priorización: i) niños y niñas de los programas de protección del ICBF cuyo motivo de ingreso este asociado a la amenaza o vulneración de derechos; ii) población víctima del conflicto armado, acorde con lo establecido en la Ley 1448 de 2011, iii) población identificada a través de la Estrategia para la Superación de la Pobreza Extrema - Red UNIDOS; iv) niños y niñas que pertenecen al SISBEN bajo los puntos de corte establecidos para la Entidad.</w:t>
      </w:r>
    </w:p>
    <w:p w14:paraId="7C5A629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28668D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Cuando la población de referencia no cumpla los criterios antes descritos, se realizará el diagnóstico y valoración de riesgo de vulneración de los derechos de los niños, niñas y adolescentes, de acuerdo con lo estipulado en el artículo 20 del Código de la Infancia y la Adolescencia (Ley 1098 de 2006).</w:t>
      </w:r>
    </w:p>
    <w:p w14:paraId="6971F745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5427FE1D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Excepciones:</w:t>
      </w:r>
    </w:p>
    <w:p w14:paraId="1D4C758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9459177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-- Durante la vigencia 2013, se ha incluido la población atendida e identificada en el Registro de Beneficiarios en la vigencia anterior, que se encuentre fuera de los criterios antes descritos, hasta que cumpla con los criterios de salida del programa.</w:t>
      </w:r>
    </w:p>
    <w:p w14:paraId="1CEA3868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6082ADC5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-- Se permite la concurrencia en la atención de los Niños, Niñas o Adolescentes entre el programa Generaciones con Bienestar y el programa de Alimentación Escolar. Así mismo, se permite la participación concurrente del niño o niña en los programas dirigidos a la familia y la atención en situación de emergencia o unidades móviles y el programa Generaciones con Bienestar.</w:t>
      </w:r>
    </w:p>
    <w:p w14:paraId="10513D0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79FF770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Concurrencias permitidas y no permitidas con otros programas:</w:t>
      </w:r>
    </w:p>
    <w:p w14:paraId="48769538" w14:textId="6EE443C0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2"/>
        <w:gridCol w:w="1437"/>
        <w:gridCol w:w="1617"/>
      </w:tblGrid>
      <w:tr w:rsidR="00A65FD5" w:rsidRPr="000B5C4A" w14:paraId="28C1C621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31766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PROGRAMA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5A48E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PERMITIDA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6C934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NO</w:t>
            </w:r>
            <w:r w:rsidRPr="000B5C4A">
              <w:rPr>
                <w:rFonts w:ascii="Verdana" w:hAnsi="Verdana"/>
              </w:rPr>
              <w:br/>
              <w:t>PERMITIDA</w:t>
            </w:r>
          </w:p>
        </w:tc>
      </w:tr>
      <w:tr w:rsidR="00A65FD5" w:rsidRPr="000B5C4A" w14:paraId="79AB6119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AAB98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Atención Integral a la Primera Infancia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5A442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  <w:tr w:rsidR="00A65FD5" w:rsidRPr="000B5C4A" w14:paraId="6A89C5C9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8F637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Programa DÍA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A78D1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  <w:tr w:rsidR="00A65FD5" w:rsidRPr="000B5C4A" w14:paraId="6F67A3E6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5A462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Hogares Comunitarios de Bienestar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020D0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  <w:tr w:rsidR="00A65FD5" w:rsidRPr="000B5C4A" w14:paraId="62606A5F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7B4AC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Programa de Alimentación Escolar - PAE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B3015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  <w:tr w:rsidR="00A65FD5" w:rsidRPr="000B5C4A" w14:paraId="38C7DB28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DA910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Familias con Bienestar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B8986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  <w:tr w:rsidR="00A65FD5" w:rsidRPr="000B5C4A" w14:paraId="79A46075" w14:textId="77777777" w:rsidTr="00A65FD5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F6293" w14:textId="77777777" w:rsidR="00A65FD5" w:rsidRPr="000B5C4A" w:rsidRDefault="00A65FD5" w:rsidP="00A65FD5">
            <w:pPr>
              <w:pStyle w:val="Sinespaciado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lastRenderedPageBreak/>
              <w:t>Unidades móviles y programas de atención en emergencias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58176" w14:textId="77777777" w:rsidR="00A65FD5" w:rsidRPr="000B5C4A" w:rsidRDefault="00A65FD5" w:rsidP="00A65FD5">
            <w:pPr>
              <w:pStyle w:val="Sinespaciado"/>
              <w:jc w:val="both"/>
              <w:rPr>
                <w:rFonts w:ascii="Verdana" w:hAnsi="Verdana"/>
              </w:rPr>
            </w:pPr>
            <w:r w:rsidRPr="000B5C4A">
              <w:rPr>
                <w:rFonts w:ascii="Verdana" w:hAnsi="Verdana"/>
              </w:rPr>
              <w:t>X</w:t>
            </w:r>
          </w:p>
        </w:tc>
      </w:tr>
    </w:tbl>
    <w:p w14:paraId="65738139" w14:textId="686013F8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48EAFD71" w14:textId="0D22384F" w:rsidR="00A65FD5" w:rsidRPr="000B5C4A" w:rsidRDefault="000B4EA3" w:rsidP="00A65FD5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ARTÍCULO SEGUNDO. [</w:t>
      </w:r>
      <w:r w:rsidR="00A65FD5" w:rsidRPr="000B5C4A">
        <w:rPr>
          <w:rFonts w:ascii="Verdana" w:hAnsi="Verdana"/>
          <w:b/>
          <w:bCs/>
        </w:rPr>
        <w:t xml:space="preserve">Resolución derogada por el artículo </w:t>
      </w:r>
      <w:r>
        <w:rPr>
          <w:rFonts w:ascii="Verdana" w:hAnsi="Verdana"/>
          <w:b/>
          <w:bCs/>
        </w:rPr>
        <w:t>4 de la Resolución 9222 de 2013]</w:t>
      </w:r>
      <w:r w:rsidR="00A65FD5" w:rsidRPr="000B5C4A">
        <w:rPr>
          <w:rFonts w:ascii="Verdana" w:hAnsi="Verdana"/>
        </w:rPr>
        <w:t xml:space="preserve"> Modificar el numeral 2.1.2 del Lineamiento Técnico del Programa Generaciones con Bienestar, “Criterios de focalización territorial”, el cual quedará así:</w:t>
      </w:r>
    </w:p>
    <w:p w14:paraId="7591ADD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2.1.2. Criterios de focalización territorial</w:t>
      </w:r>
    </w:p>
    <w:p w14:paraId="70C83A8C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4C7AF47C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Los criterios de focalización territorial se refieren a aquellos para determinar los municipios en donde se implementa el Programa. Estos son:</w:t>
      </w:r>
    </w:p>
    <w:p w14:paraId="24021AFB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7FD1D22A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a. Municipios incluidos en políticas públicas y estrategias de intervención de la Nación que tienen impacto (directo o indirecto) sobre la población titular del programa. Bajo este criterio se toman en cuenta los municipios priorizados en:</w:t>
      </w:r>
    </w:p>
    <w:p w14:paraId="2F78A44C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4243C802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 xml:space="preserve">-- El Documento </w:t>
      </w:r>
      <w:proofErr w:type="spellStart"/>
      <w:r w:rsidRPr="000B5C4A">
        <w:rPr>
          <w:rFonts w:ascii="Verdana" w:hAnsi="Verdana"/>
        </w:rPr>
        <w:t>Conpes</w:t>
      </w:r>
      <w:proofErr w:type="spellEnd"/>
      <w:r w:rsidRPr="000B5C4A">
        <w:rPr>
          <w:rFonts w:ascii="Verdana" w:hAnsi="Verdana"/>
        </w:rPr>
        <w:t xml:space="preserve"> 3673 de 2010: Política de prevención del reclutamiento y utilización de niños, niñas, adolescentes por parte de los grupos armados organizados al margen de la ley y de los grupos delictivos organizados.</w:t>
      </w:r>
    </w:p>
    <w:p w14:paraId="3D5CCAB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2BDAC8F2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 xml:space="preserve">-- El Documento </w:t>
      </w:r>
      <w:proofErr w:type="spellStart"/>
      <w:r w:rsidRPr="000B5C4A">
        <w:rPr>
          <w:rFonts w:ascii="Verdana" w:hAnsi="Verdana"/>
        </w:rPr>
        <w:t>Conpes</w:t>
      </w:r>
      <w:proofErr w:type="spellEnd"/>
      <w:r w:rsidRPr="000B5C4A">
        <w:rPr>
          <w:rFonts w:ascii="Verdana" w:hAnsi="Verdana"/>
        </w:rPr>
        <w:t xml:space="preserve"> 147 de 2012: Lineamientos para el desarrollo de una estrategia para la prevención del embarazo en la adolescencia y la promoción de proyectos de vida para los niños, niñas, adolescentes y jóvenes en edades entre 6 y 19 años.</w:t>
      </w:r>
    </w:p>
    <w:p w14:paraId="035BB14D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6FAD9217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-- La Política de Seguridad y Convivencia Ciudadana.</w:t>
      </w:r>
    </w:p>
    <w:p w14:paraId="70CA624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F285904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-- La Política Nacional para la Consolidación Territorial.</w:t>
      </w:r>
    </w:p>
    <w:p w14:paraId="69EBBC9A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3AF4B19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b. Municipios integrantes de la red de Ciudades Prósperas de los niños, niñas y adolescentes del ICBF. El programa priorizará su operación en las zonas focalizadas por la coordinación de Ciudades Prósperas.</w:t>
      </w:r>
    </w:p>
    <w:p w14:paraId="46E0A7D1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392DD6F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c. Municipios en los cuales la entidad territorial cofinancie o implemente el Programa.</w:t>
      </w:r>
    </w:p>
    <w:p w14:paraId="2445C35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2364B109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d. Municipios donde los niños presenten condiciones de riesgo de inobservancia, amenaza o vulneración de derechos descritas en la población titular.</w:t>
      </w:r>
    </w:p>
    <w:p w14:paraId="68E86F79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3809608E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  <w:r w:rsidRPr="000B5C4A">
        <w:rPr>
          <w:rFonts w:ascii="Verdana" w:hAnsi="Verdana"/>
        </w:rPr>
        <w:t>En aras de lograr la vinculación de la totalidad de los niños, niñas y adolescentes participantes, de acuerdo con los criterios de focalización de la población titular y con las metas sociales del programa, el operador deberá conformar grupos de atención en los centros poblados de los municipios focalizados, según las directrices de la Dirección Regional de ICBF.</w:t>
      </w:r>
    </w:p>
    <w:p w14:paraId="6A857E91" w14:textId="5AC9FB21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193466F1" w14:textId="5116E544" w:rsidR="00A65FD5" w:rsidRPr="000B5C4A" w:rsidRDefault="000B4EA3" w:rsidP="00A65FD5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ARTÍCULO TERCERO. [</w:t>
      </w:r>
      <w:r w:rsidR="00A65FD5" w:rsidRPr="000B5C4A">
        <w:rPr>
          <w:rFonts w:ascii="Verdana" w:hAnsi="Verdana"/>
          <w:b/>
          <w:bCs/>
        </w:rPr>
        <w:t xml:space="preserve">Resolución derogada por el artículo </w:t>
      </w:r>
      <w:r>
        <w:rPr>
          <w:rFonts w:ascii="Verdana" w:hAnsi="Verdana"/>
          <w:b/>
          <w:bCs/>
        </w:rPr>
        <w:t>4 de la Resolución 9222 de 2013]</w:t>
      </w:r>
      <w:r w:rsidR="00A65FD5" w:rsidRPr="000B5C4A">
        <w:rPr>
          <w:rFonts w:ascii="Verdana" w:hAnsi="Verdana"/>
        </w:rPr>
        <w:t xml:space="preserve"> La Dirección de Niñez y Adolescencia, los Directores Regionales y los Coordinadores de Centro Zonal adoptarán las </w:t>
      </w:r>
      <w:r w:rsidR="00A65FD5" w:rsidRPr="000B5C4A">
        <w:rPr>
          <w:rFonts w:ascii="Verdana" w:hAnsi="Verdana"/>
        </w:rPr>
        <w:lastRenderedPageBreak/>
        <w:t>medidas para el cumplimiento y difusión del ajuste realizado al Lineamiento Técnico.</w:t>
      </w:r>
    </w:p>
    <w:p w14:paraId="0A5DE2B4" w14:textId="77777777" w:rsidR="00A65FD5" w:rsidRPr="000B5C4A" w:rsidRDefault="00A65FD5" w:rsidP="00A65FD5">
      <w:pPr>
        <w:pStyle w:val="Sinespaciado"/>
        <w:jc w:val="both"/>
        <w:rPr>
          <w:rFonts w:ascii="Verdana" w:hAnsi="Verdana"/>
        </w:rPr>
      </w:pPr>
    </w:p>
    <w:p w14:paraId="69F2457D" w14:textId="39707F0F" w:rsidR="00A65FD5" w:rsidRPr="000B5C4A" w:rsidRDefault="000B4EA3" w:rsidP="000B4EA3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ARTÍCULO QUINTO. [sic, es CUARTO]. [</w:t>
      </w:r>
      <w:r w:rsidR="00A65FD5" w:rsidRPr="000B5C4A">
        <w:rPr>
          <w:rFonts w:ascii="Verdana" w:hAnsi="Verdana"/>
          <w:b/>
          <w:bCs/>
        </w:rPr>
        <w:t>Resolución derogada por el artículo 4 de la Resolución 9222 de 2013</w:t>
      </w:r>
      <w:r>
        <w:rPr>
          <w:rFonts w:ascii="Verdana" w:hAnsi="Verdana"/>
          <w:b/>
          <w:bCs/>
        </w:rPr>
        <w:t>]</w:t>
      </w:r>
      <w:r w:rsidR="00A65FD5" w:rsidRPr="000B5C4A">
        <w:rPr>
          <w:rFonts w:ascii="Verdana" w:hAnsi="Verdana"/>
          <w:b/>
          <w:bCs/>
        </w:rPr>
        <w:t xml:space="preserve"> </w:t>
      </w:r>
      <w:r w:rsidR="00A65FD5" w:rsidRPr="000B5C4A">
        <w:rPr>
          <w:rFonts w:ascii="Verdana" w:hAnsi="Verdana"/>
        </w:rPr>
        <w:t>La presente Resolución rige a partir de la fecha de su publicación.</w:t>
      </w:r>
    </w:p>
    <w:p w14:paraId="30FB6734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28A068AD" w14:textId="0E60C1E7" w:rsidR="00A65FD5" w:rsidRPr="00671ED5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671ED5">
        <w:rPr>
          <w:rFonts w:ascii="Verdana" w:hAnsi="Verdana"/>
          <w:b/>
          <w:bCs/>
        </w:rPr>
        <w:t>PUBLÍQUESE, COMUNÍQUESE Y CÚMPLASE</w:t>
      </w:r>
    </w:p>
    <w:p w14:paraId="2CDC6D92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1F6440C6" w14:textId="670715D9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  <w:r w:rsidRPr="000B5C4A">
        <w:rPr>
          <w:rFonts w:ascii="Verdana" w:hAnsi="Verdana"/>
        </w:rPr>
        <w:t xml:space="preserve">Dada en Bogotá, D. C. a 24 </w:t>
      </w:r>
      <w:r w:rsidR="000B4EA3">
        <w:rPr>
          <w:rFonts w:ascii="Verdana" w:hAnsi="Verdana"/>
        </w:rPr>
        <w:t>de abril de</w:t>
      </w:r>
      <w:r w:rsidRPr="000B5C4A">
        <w:rPr>
          <w:rFonts w:ascii="Verdana" w:hAnsi="Verdana"/>
        </w:rPr>
        <w:t xml:space="preserve"> 2013</w:t>
      </w:r>
    </w:p>
    <w:p w14:paraId="6415B163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2F430B6B" w14:textId="77777777" w:rsidR="00A65FD5" w:rsidRPr="000B5C4A" w:rsidRDefault="00A65FD5" w:rsidP="00A65FD5">
      <w:pPr>
        <w:pStyle w:val="Sinespaciado"/>
        <w:jc w:val="center"/>
        <w:rPr>
          <w:rFonts w:ascii="Verdana" w:hAnsi="Verdana"/>
          <w:b/>
          <w:bCs/>
        </w:rPr>
      </w:pPr>
      <w:r w:rsidRPr="000B5C4A">
        <w:rPr>
          <w:rFonts w:ascii="Verdana" w:hAnsi="Verdana"/>
          <w:b/>
          <w:bCs/>
        </w:rPr>
        <w:t>DIEGO ANDRÉS MOLANO APONTE</w:t>
      </w:r>
    </w:p>
    <w:p w14:paraId="3A19C34A" w14:textId="77777777" w:rsidR="00A65FD5" w:rsidRPr="000B5C4A" w:rsidRDefault="00A65FD5" w:rsidP="00A65FD5">
      <w:pPr>
        <w:pStyle w:val="Sinespaciado"/>
        <w:jc w:val="center"/>
        <w:rPr>
          <w:rFonts w:ascii="Verdana" w:hAnsi="Verdana"/>
        </w:rPr>
      </w:pPr>
    </w:p>
    <w:p w14:paraId="4A4BA1C0" w14:textId="5DA551CF" w:rsidR="00A65FD5" w:rsidRPr="000B5C4A" w:rsidRDefault="00A65FD5" w:rsidP="000B4EA3">
      <w:pPr>
        <w:pStyle w:val="Sinespaciado"/>
        <w:jc w:val="center"/>
        <w:rPr>
          <w:rFonts w:ascii="Verdana" w:hAnsi="Verdana"/>
        </w:rPr>
      </w:pPr>
      <w:r w:rsidRPr="000B5C4A">
        <w:rPr>
          <w:rFonts w:ascii="Verdana" w:hAnsi="Verdana"/>
        </w:rPr>
        <w:t>Director General</w:t>
      </w:r>
    </w:p>
    <w:sectPr w:rsidR="00A65FD5" w:rsidRPr="000B5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D5"/>
    <w:rsid w:val="000B4EA3"/>
    <w:rsid w:val="000B5C4A"/>
    <w:rsid w:val="00644086"/>
    <w:rsid w:val="00671ED5"/>
    <w:rsid w:val="0074408E"/>
    <w:rsid w:val="00787E76"/>
    <w:rsid w:val="00A65FD5"/>
    <w:rsid w:val="00F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A9F8"/>
  <w15:chartTrackingRefBased/>
  <w15:docId w15:val="{9C8E10F2-967B-4E42-8A8D-D6FCA8D6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D5"/>
    <w:pPr>
      <w:spacing w:line="254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5FD5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5FD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CCA7B-68C7-41E4-A16C-D9D9E932F94E}"/>
</file>

<file path=customXml/itemProps2.xml><?xml version="1.0" encoding="utf-8"?>
<ds:datastoreItem xmlns:ds="http://schemas.openxmlformats.org/officeDocument/2006/customXml" ds:itemID="{3CC6D154-B60B-4DDB-B5B3-707D78894A4D}"/>
</file>

<file path=customXml/itemProps3.xml><?xml version="1.0" encoding="utf-8"?>
<ds:datastoreItem xmlns:ds="http://schemas.openxmlformats.org/officeDocument/2006/customXml" ds:itemID="{7BAFB567-5C0A-42F1-8FA5-578E7C19E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Eduardo Lozano Bocanegra</cp:lastModifiedBy>
  <cp:revision>2</cp:revision>
  <dcterms:created xsi:type="dcterms:W3CDTF">2026-01-08T18:39:00Z</dcterms:created>
  <dcterms:modified xsi:type="dcterms:W3CDTF">2026-01-08T18:39:00Z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