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22F3D400" w:rsidR="00387EE9" w:rsidRPr="00C06159" w:rsidRDefault="005F0BAB" w:rsidP="00C06159">
      <w:pPr>
        <w:jc w:val="center"/>
        <w:rPr>
          <w:rFonts w:ascii="Verdana" w:hAnsi="Verdana"/>
          <w:b/>
          <w:bCs/>
          <w:sz w:val="22"/>
          <w:szCs w:val="22"/>
        </w:rPr>
      </w:pPr>
      <w:r w:rsidRPr="00C06159">
        <w:rPr>
          <w:rFonts w:ascii="Verdana" w:hAnsi="Verdana"/>
          <w:b/>
          <w:bCs/>
          <w:sz w:val="22"/>
          <w:szCs w:val="22"/>
        </w:rPr>
        <w:t>RESOLUCIÓN 2718 DE 1993</w:t>
      </w:r>
    </w:p>
    <w:p w14:paraId="37C8C3FE" w14:textId="77777777" w:rsidR="00833428" w:rsidRPr="00833428" w:rsidRDefault="00833428" w:rsidP="00833428">
      <w:pPr>
        <w:pStyle w:val="Sinespaciado"/>
        <w:rPr>
          <w:rFonts w:ascii="Verdana" w:hAnsi="Verdana"/>
          <w:sz w:val="20"/>
          <w:szCs w:val="20"/>
        </w:rPr>
      </w:pPr>
      <w:r w:rsidRPr="00833428">
        <w:rPr>
          <w:rFonts w:ascii="Verdana" w:hAnsi="Verdana"/>
          <w:sz w:val="20"/>
          <w:szCs w:val="20"/>
        </w:rPr>
        <w:t xml:space="preserve">Fecha de Expedición: </w:t>
      </w:r>
      <w:r w:rsidRPr="00833428">
        <w:rPr>
          <w:rFonts w:ascii="Verdana" w:hAnsi="Verdana"/>
          <w:sz w:val="20"/>
          <w:szCs w:val="20"/>
        </w:rPr>
        <w:tab/>
        <w:t>01/12/1993</w:t>
      </w:r>
    </w:p>
    <w:p w14:paraId="2C13B487" w14:textId="77777777" w:rsidR="00833428" w:rsidRPr="00833428" w:rsidRDefault="00833428" w:rsidP="00833428">
      <w:pPr>
        <w:pStyle w:val="Sinespaciado"/>
        <w:rPr>
          <w:rFonts w:ascii="Verdana" w:hAnsi="Verdana"/>
          <w:sz w:val="20"/>
          <w:szCs w:val="20"/>
        </w:rPr>
      </w:pPr>
      <w:r w:rsidRPr="00833428">
        <w:rPr>
          <w:rFonts w:ascii="Verdana" w:hAnsi="Verdana"/>
          <w:sz w:val="20"/>
          <w:szCs w:val="20"/>
        </w:rPr>
        <w:t xml:space="preserve">Fecha de </w:t>
      </w:r>
      <w:proofErr w:type="gramStart"/>
      <w:r w:rsidRPr="00833428">
        <w:rPr>
          <w:rFonts w:ascii="Verdana" w:hAnsi="Verdana"/>
          <w:sz w:val="20"/>
          <w:szCs w:val="20"/>
        </w:rPr>
        <w:t>entrada en vigencia</w:t>
      </w:r>
      <w:proofErr w:type="gramEnd"/>
      <w:r w:rsidRPr="00833428">
        <w:rPr>
          <w:rFonts w:ascii="Verdana" w:hAnsi="Verdana"/>
          <w:sz w:val="20"/>
          <w:szCs w:val="20"/>
        </w:rPr>
        <w:t>: 01/12/1993</w:t>
      </w:r>
    </w:p>
    <w:p w14:paraId="311E3A00" w14:textId="77777777" w:rsidR="00833428" w:rsidRDefault="00833428" w:rsidP="00833428">
      <w:pPr>
        <w:pStyle w:val="Sinespaciado"/>
        <w:rPr>
          <w:rFonts w:ascii="Verdana" w:hAnsi="Verdana"/>
          <w:sz w:val="20"/>
          <w:szCs w:val="20"/>
        </w:rPr>
      </w:pPr>
      <w:r w:rsidRPr="00833428">
        <w:rPr>
          <w:rFonts w:ascii="Verdana" w:hAnsi="Verdana"/>
          <w:sz w:val="20"/>
          <w:szCs w:val="20"/>
        </w:rPr>
        <w:t>Estado de la vigencia: Vigente</w:t>
      </w:r>
      <w:r w:rsidRPr="00833428">
        <w:rPr>
          <w:rFonts w:ascii="Verdana" w:hAnsi="Verdana"/>
          <w:sz w:val="20"/>
          <w:szCs w:val="20"/>
        </w:rPr>
        <w:tab/>
      </w:r>
    </w:p>
    <w:p w14:paraId="7DD231D4" w14:textId="77777777" w:rsidR="00833428" w:rsidRDefault="00833428" w:rsidP="00833428">
      <w:pPr>
        <w:pStyle w:val="Sinespaciado"/>
        <w:rPr>
          <w:rFonts w:ascii="Verdana" w:hAnsi="Verdana"/>
          <w:sz w:val="20"/>
          <w:szCs w:val="20"/>
        </w:rPr>
      </w:pPr>
    </w:p>
    <w:p w14:paraId="0B015CF0" w14:textId="6FA3E697" w:rsidR="00833428" w:rsidRPr="00833428" w:rsidRDefault="00833428" w:rsidP="00833428">
      <w:pPr>
        <w:pStyle w:val="Sinespaciado"/>
        <w:rPr>
          <w:rFonts w:ascii="Verdana" w:hAnsi="Verdana"/>
          <w:sz w:val="20"/>
          <w:szCs w:val="20"/>
        </w:rPr>
      </w:pPr>
      <w:r w:rsidRPr="00833428">
        <w:rPr>
          <w:rFonts w:ascii="Verdana" w:hAnsi="Verdana"/>
          <w:sz w:val="20"/>
          <w:szCs w:val="20"/>
        </w:rPr>
        <w:t>Fecha de publicación en Diario Oficial: 01/12/1993</w:t>
      </w:r>
    </w:p>
    <w:p w14:paraId="7A658ADC" w14:textId="4E571803" w:rsidR="00794C8B" w:rsidRDefault="00833428" w:rsidP="00833428">
      <w:pPr>
        <w:pStyle w:val="Sinespaciado"/>
        <w:rPr>
          <w:rFonts w:ascii="Verdana" w:hAnsi="Verdana"/>
          <w:sz w:val="20"/>
          <w:szCs w:val="20"/>
        </w:rPr>
      </w:pPr>
      <w:r w:rsidRPr="00833428">
        <w:rPr>
          <w:rFonts w:ascii="Verdana" w:hAnsi="Verdana"/>
          <w:sz w:val="20"/>
          <w:szCs w:val="20"/>
        </w:rPr>
        <w:t>Número del Diario Oficial: N/A</w:t>
      </w:r>
    </w:p>
    <w:p w14:paraId="1FBA4C62" w14:textId="77777777" w:rsidR="00833428" w:rsidRPr="00833428" w:rsidRDefault="00833428" w:rsidP="00833428">
      <w:pPr>
        <w:pStyle w:val="Sinespaciado"/>
        <w:rPr>
          <w:rFonts w:ascii="Verdana" w:hAnsi="Verdana"/>
          <w:sz w:val="20"/>
          <w:szCs w:val="20"/>
        </w:rPr>
      </w:pPr>
    </w:p>
    <w:p w14:paraId="1EFB6D33" w14:textId="7EFF0380" w:rsidR="000A6B62" w:rsidRDefault="005F0BAB" w:rsidP="00C06159">
      <w:pPr>
        <w:jc w:val="center"/>
        <w:rPr>
          <w:rFonts w:ascii="Verdana" w:hAnsi="Verdana"/>
          <w:b/>
          <w:bCs/>
          <w:sz w:val="22"/>
          <w:szCs w:val="22"/>
        </w:rPr>
      </w:pPr>
      <w:r w:rsidRPr="00C06159">
        <w:rPr>
          <w:rFonts w:ascii="Verdana" w:hAnsi="Verdana"/>
          <w:b/>
          <w:bCs/>
          <w:sz w:val="22"/>
          <w:szCs w:val="22"/>
        </w:rPr>
        <w:t>RESOLUCIÓN 2718 DE 1993</w:t>
      </w:r>
    </w:p>
    <w:p w14:paraId="5B82FE03" w14:textId="6BB7DFEB" w:rsidR="00794C8B" w:rsidRDefault="00794C8B" w:rsidP="00C06159">
      <w:pPr>
        <w:jc w:val="center"/>
        <w:rPr>
          <w:rFonts w:ascii="Verdana" w:hAnsi="Verdana"/>
          <w:sz w:val="22"/>
          <w:szCs w:val="22"/>
        </w:rPr>
      </w:pPr>
      <w:r w:rsidRPr="00C06159">
        <w:rPr>
          <w:rFonts w:ascii="Verdana" w:hAnsi="Verdana"/>
          <w:sz w:val="22"/>
          <w:szCs w:val="22"/>
        </w:rPr>
        <w:t>(</w:t>
      </w:r>
      <w:r w:rsidR="007E4A25" w:rsidRPr="00C06159">
        <w:rPr>
          <w:rFonts w:ascii="Verdana" w:hAnsi="Verdana"/>
          <w:sz w:val="22"/>
          <w:szCs w:val="22"/>
        </w:rPr>
        <w:t>1</w:t>
      </w:r>
      <w:r w:rsidR="00421F4C" w:rsidRPr="00C06159">
        <w:rPr>
          <w:rFonts w:ascii="Verdana" w:hAnsi="Verdana"/>
          <w:sz w:val="22"/>
          <w:szCs w:val="22"/>
        </w:rPr>
        <w:t xml:space="preserve"> </w:t>
      </w:r>
      <w:r w:rsidRPr="00C06159">
        <w:rPr>
          <w:rFonts w:ascii="Verdana" w:hAnsi="Verdana"/>
          <w:sz w:val="22"/>
          <w:szCs w:val="22"/>
        </w:rPr>
        <w:t>de</w:t>
      </w:r>
      <w:r w:rsidR="00A90642" w:rsidRPr="00C06159">
        <w:rPr>
          <w:rFonts w:ascii="Verdana" w:hAnsi="Verdana"/>
          <w:sz w:val="22"/>
          <w:szCs w:val="22"/>
        </w:rPr>
        <w:t xml:space="preserve"> </w:t>
      </w:r>
      <w:r w:rsidR="007E4A25" w:rsidRPr="00C06159">
        <w:rPr>
          <w:rFonts w:ascii="Verdana" w:hAnsi="Verdana"/>
          <w:sz w:val="22"/>
          <w:szCs w:val="22"/>
        </w:rPr>
        <w:t>diciembre</w:t>
      </w:r>
      <w:r w:rsidR="00B85A8A" w:rsidRPr="00C06159">
        <w:rPr>
          <w:rFonts w:ascii="Verdana" w:hAnsi="Verdana"/>
          <w:sz w:val="22"/>
          <w:szCs w:val="22"/>
        </w:rPr>
        <w:t>)</w:t>
      </w:r>
    </w:p>
    <w:p w14:paraId="14A86F27" w14:textId="77777777" w:rsidR="007F184D" w:rsidRPr="007F184D" w:rsidRDefault="007F184D" w:rsidP="007F184D">
      <w:pPr>
        <w:jc w:val="center"/>
        <w:rPr>
          <w:rFonts w:ascii="Verdana" w:hAnsi="Verdana"/>
          <w:sz w:val="22"/>
          <w:szCs w:val="22"/>
        </w:rPr>
      </w:pPr>
      <w:r w:rsidRPr="007F184D">
        <w:rPr>
          <w:rFonts w:ascii="Verdana" w:hAnsi="Verdana"/>
          <w:sz w:val="22"/>
          <w:szCs w:val="22"/>
        </w:rPr>
        <w:t>“Por la cual se establecen los procedimientos para la operacionalización de las modificaciones de que trata el Acuerdo 027 del 23 de junio de 1993”</w:t>
      </w:r>
    </w:p>
    <w:p w14:paraId="5D337BA0" w14:textId="1B1A9C12" w:rsidR="007F184D" w:rsidRPr="007F184D" w:rsidRDefault="00A17D9C" w:rsidP="007F184D">
      <w:pPr>
        <w:jc w:val="center"/>
        <w:rPr>
          <w:rFonts w:ascii="Verdana" w:hAnsi="Verdana"/>
          <w:b/>
          <w:bCs/>
          <w:sz w:val="22"/>
          <w:szCs w:val="22"/>
        </w:rPr>
      </w:pPr>
      <w:r w:rsidRPr="007F184D">
        <w:rPr>
          <w:rFonts w:ascii="Verdana" w:hAnsi="Verdana"/>
          <w:b/>
          <w:bCs/>
          <w:sz w:val="22"/>
          <w:szCs w:val="22"/>
        </w:rPr>
        <w:t>EL DIRECTOR GENERAL DEL INSTITUTO COLOMBIANO DE BIENESTAR FAMILIAR</w:t>
      </w:r>
    </w:p>
    <w:p w14:paraId="0BB21903" w14:textId="020A38D9" w:rsidR="00A17D9C" w:rsidRPr="00C06159" w:rsidRDefault="00A17D9C" w:rsidP="00C06159">
      <w:pPr>
        <w:jc w:val="both"/>
        <w:rPr>
          <w:rFonts w:ascii="Verdana" w:hAnsi="Verdana"/>
          <w:sz w:val="22"/>
          <w:szCs w:val="22"/>
        </w:rPr>
      </w:pPr>
      <w:r w:rsidRPr="00C06159">
        <w:rPr>
          <w:rFonts w:ascii="Verdana" w:hAnsi="Verdana"/>
          <w:sz w:val="22"/>
          <w:szCs w:val="22"/>
        </w:rPr>
        <w:t>En uso de sus facultades legales y estatutarias, especialmente las conferidas por el Artículo Tercero del Acuerdo 027 de 1993 </w:t>
      </w:r>
    </w:p>
    <w:p w14:paraId="4A7639C4" w14:textId="77777777" w:rsidR="00A17D9C" w:rsidRPr="00C06159" w:rsidRDefault="00A17D9C" w:rsidP="00C06159">
      <w:pPr>
        <w:jc w:val="both"/>
        <w:rPr>
          <w:rFonts w:ascii="Verdana" w:hAnsi="Verdana"/>
          <w:sz w:val="22"/>
          <w:szCs w:val="22"/>
        </w:rPr>
      </w:pPr>
      <w:bookmarkStart w:id="0" w:name="ver_30143284"/>
      <w:bookmarkEnd w:id="0"/>
      <w:r w:rsidRPr="00C06159">
        <w:rPr>
          <w:rFonts w:ascii="Verdana" w:hAnsi="Verdana"/>
          <w:sz w:val="22"/>
          <w:szCs w:val="22"/>
        </w:rPr>
        <w:t>  </w:t>
      </w:r>
    </w:p>
    <w:p w14:paraId="3492FE74" w14:textId="1836463B" w:rsidR="00A17D9C" w:rsidRPr="00C06159" w:rsidRDefault="00A17D9C" w:rsidP="00C06159">
      <w:pPr>
        <w:jc w:val="center"/>
        <w:rPr>
          <w:rFonts w:ascii="Verdana" w:hAnsi="Verdana"/>
          <w:b/>
          <w:bCs/>
          <w:sz w:val="22"/>
          <w:szCs w:val="22"/>
        </w:rPr>
      </w:pPr>
      <w:r w:rsidRPr="00C06159">
        <w:rPr>
          <w:rFonts w:ascii="Verdana" w:hAnsi="Verdana"/>
          <w:b/>
          <w:bCs/>
          <w:sz w:val="22"/>
          <w:szCs w:val="22"/>
        </w:rPr>
        <w:t>RESUELVE:</w:t>
      </w:r>
    </w:p>
    <w:p w14:paraId="514B889B" w14:textId="77777777" w:rsidR="007F184D" w:rsidRDefault="007F184D" w:rsidP="00C06159">
      <w:pPr>
        <w:jc w:val="both"/>
        <w:rPr>
          <w:rFonts w:ascii="Verdana" w:hAnsi="Verdana"/>
          <w:sz w:val="22"/>
          <w:szCs w:val="22"/>
        </w:rPr>
      </w:pPr>
      <w:bookmarkStart w:id="1" w:name="ver_30143291"/>
      <w:bookmarkEnd w:id="1"/>
    </w:p>
    <w:p w14:paraId="7627A5B2" w14:textId="2CF1BF7A" w:rsidR="00A17D9C" w:rsidRDefault="00A17D9C" w:rsidP="00C06159">
      <w:pPr>
        <w:jc w:val="both"/>
        <w:rPr>
          <w:rFonts w:ascii="Verdana" w:hAnsi="Verdana"/>
          <w:sz w:val="22"/>
          <w:szCs w:val="22"/>
        </w:rPr>
      </w:pPr>
      <w:r w:rsidRPr="00C06159">
        <w:rPr>
          <w:rFonts w:ascii="Verdana" w:hAnsi="Verdana"/>
          <w:b/>
          <w:bCs/>
          <w:sz w:val="22"/>
          <w:szCs w:val="22"/>
        </w:rPr>
        <w:t>ARTÍCULO PRIMERO. </w:t>
      </w:r>
      <w:r w:rsidRPr="00C06159">
        <w:rPr>
          <w:rFonts w:ascii="Verdana" w:hAnsi="Verdana"/>
          <w:sz w:val="22"/>
          <w:szCs w:val="22"/>
        </w:rPr>
        <w:t>Los hogares comunitarios de Bienestar FAMI funcionarán bajo la responsabilidad de una Madre comunitaria, en su vivienda o en un local comunitario. </w:t>
      </w:r>
      <w:bookmarkStart w:id="2" w:name="ver_30143292"/>
      <w:bookmarkEnd w:id="2"/>
    </w:p>
    <w:p w14:paraId="005C0779" w14:textId="4DAE9455" w:rsidR="00A17D9C" w:rsidRDefault="00A17D9C" w:rsidP="00C06159">
      <w:pPr>
        <w:jc w:val="both"/>
        <w:rPr>
          <w:rFonts w:ascii="Verdana" w:hAnsi="Verdana"/>
          <w:sz w:val="22"/>
          <w:szCs w:val="22"/>
        </w:rPr>
      </w:pPr>
      <w:r w:rsidRPr="00C06159">
        <w:rPr>
          <w:rFonts w:ascii="Verdana" w:hAnsi="Verdana"/>
          <w:b/>
          <w:bCs/>
          <w:sz w:val="22"/>
          <w:szCs w:val="22"/>
        </w:rPr>
        <w:t>ARTÍCULO SEGUNDO.</w:t>
      </w:r>
      <w:r w:rsidRPr="00C06159">
        <w:rPr>
          <w:rFonts w:ascii="Verdana" w:hAnsi="Verdana"/>
          <w:sz w:val="22"/>
          <w:szCs w:val="22"/>
        </w:rPr>
        <w:t> Cada Hogar FMI, estará conformado, por 30 usuarios entre niños y adultos así: </w:t>
      </w:r>
    </w:p>
    <w:p w14:paraId="65975711" w14:textId="77777777" w:rsidR="00A17D9C" w:rsidRPr="00C06159" w:rsidRDefault="00A17D9C" w:rsidP="00C06159">
      <w:pPr>
        <w:jc w:val="both"/>
        <w:rPr>
          <w:rFonts w:ascii="Verdana" w:hAnsi="Verdana"/>
          <w:sz w:val="22"/>
          <w:szCs w:val="22"/>
        </w:rPr>
      </w:pPr>
      <w:r w:rsidRPr="00C06159">
        <w:rPr>
          <w:rFonts w:ascii="Verdana" w:hAnsi="Verdana"/>
          <w:sz w:val="22"/>
          <w:szCs w:val="22"/>
        </w:rPr>
        <w:t>- Entre Doce (12) y dieciséis (16) niños de 0 a 2 años, con sus respectivos padres, responsable o encargado de su cuidado diario. </w:t>
      </w:r>
    </w:p>
    <w:p w14:paraId="79F40429" w14:textId="77777777" w:rsidR="00A17D9C" w:rsidRPr="00C06159" w:rsidRDefault="00A17D9C" w:rsidP="00C06159">
      <w:pPr>
        <w:jc w:val="both"/>
        <w:rPr>
          <w:rFonts w:ascii="Verdana" w:hAnsi="Verdana"/>
          <w:sz w:val="22"/>
          <w:szCs w:val="22"/>
        </w:rPr>
      </w:pPr>
      <w:r w:rsidRPr="00C06159">
        <w:rPr>
          <w:rFonts w:ascii="Verdana" w:hAnsi="Verdana"/>
          <w:sz w:val="22"/>
          <w:szCs w:val="22"/>
        </w:rPr>
        <w:t>- Entre seis (6) y ocho (8) mujeres gestantes. </w:t>
      </w:r>
    </w:p>
    <w:p w14:paraId="032056A1" w14:textId="4BF181DF" w:rsidR="00A17D9C" w:rsidRPr="00C06159" w:rsidRDefault="00A17D9C" w:rsidP="00C06159">
      <w:pPr>
        <w:jc w:val="both"/>
        <w:rPr>
          <w:rFonts w:ascii="Verdana" w:hAnsi="Verdana"/>
          <w:sz w:val="22"/>
          <w:szCs w:val="22"/>
        </w:rPr>
      </w:pPr>
      <w:r w:rsidRPr="00C06159">
        <w:rPr>
          <w:rFonts w:ascii="Verdana" w:hAnsi="Verdana"/>
          <w:b/>
          <w:bCs/>
          <w:sz w:val="22"/>
          <w:szCs w:val="22"/>
        </w:rPr>
        <w:t>ARTÍCULO TERCERO.</w:t>
      </w:r>
      <w:r w:rsidRPr="00C06159">
        <w:rPr>
          <w:rFonts w:ascii="Verdana" w:hAnsi="Verdana"/>
          <w:sz w:val="22"/>
          <w:szCs w:val="22"/>
        </w:rPr>
        <w:t> En cada Hogar Comunitario de Bienestar FAMI, se integrarán cinco (5) grupos educativos así: </w:t>
      </w:r>
    </w:p>
    <w:p w14:paraId="0AA8162A" w14:textId="77777777" w:rsidR="00A17D9C" w:rsidRPr="00C06159" w:rsidRDefault="00A17D9C" w:rsidP="00C06159">
      <w:pPr>
        <w:jc w:val="both"/>
        <w:rPr>
          <w:rFonts w:ascii="Verdana" w:hAnsi="Verdana"/>
          <w:sz w:val="22"/>
          <w:szCs w:val="22"/>
        </w:rPr>
      </w:pPr>
      <w:r w:rsidRPr="00C06159">
        <w:rPr>
          <w:rFonts w:ascii="Verdana" w:hAnsi="Verdana"/>
          <w:sz w:val="22"/>
          <w:szCs w:val="22"/>
        </w:rPr>
        <w:t>GRUPO A. Entre 6 y 8 niños de 0 a 1 año, con sus padres, responsable o encargado de su cuidado diario. </w:t>
      </w:r>
    </w:p>
    <w:p w14:paraId="6D66FB29" w14:textId="77777777" w:rsidR="00A17D9C" w:rsidRPr="00C06159" w:rsidRDefault="00A17D9C" w:rsidP="00C06159">
      <w:pPr>
        <w:jc w:val="both"/>
        <w:rPr>
          <w:rFonts w:ascii="Verdana" w:hAnsi="Verdana"/>
          <w:sz w:val="22"/>
          <w:szCs w:val="22"/>
        </w:rPr>
      </w:pPr>
      <w:r w:rsidRPr="00C06159">
        <w:rPr>
          <w:rFonts w:ascii="Verdana" w:hAnsi="Verdana"/>
          <w:sz w:val="22"/>
          <w:szCs w:val="22"/>
        </w:rPr>
        <w:t>GRUPO B. Entre 6 y 8 niños de 1 a 2 años, con sus padres, responsable o encargado de su cuidado diario. </w:t>
      </w:r>
    </w:p>
    <w:p w14:paraId="22BE43AE" w14:textId="77777777" w:rsidR="00A17D9C" w:rsidRPr="00C06159" w:rsidRDefault="00A17D9C" w:rsidP="00C06159">
      <w:pPr>
        <w:jc w:val="both"/>
        <w:rPr>
          <w:rFonts w:ascii="Verdana" w:hAnsi="Verdana"/>
          <w:sz w:val="22"/>
          <w:szCs w:val="22"/>
        </w:rPr>
      </w:pPr>
      <w:r w:rsidRPr="00C06159">
        <w:rPr>
          <w:rFonts w:ascii="Verdana" w:hAnsi="Verdana"/>
          <w:sz w:val="22"/>
          <w:szCs w:val="22"/>
        </w:rPr>
        <w:t>GRUPO C. Entre 6 y 8 mujeres gestantes. </w:t>
      </w:r>
    </w:p>
    <w:p w14:paraId="78373536" w14:textId="77777777" w:rsidR="00A17D9C" w:rsidRPr="00C06159" w:rsidRDefault="00A17D9C" w:rsidP="00C06159">
      <w:pPr>
        <w:jc w:val="both"/>
        <w:rPr>
          <w:rFonts w:ascii="Verdana" w:hAnsi="Verdana"/>
          <w:sz w:val="22"/>
          <w:szCs w:val="22"/>
        </w:rPr>
      </w:pPr>
      <w:r w:rsidRPr="00C06159">
        <w:rPr>
          <w:rFonts w:ascii="Verdana" w:hAnsi="Verdana"/>
          <w:sz w:val="22"/>
          <w:szCs w:val="22"/>
        </w:rPr>
        <w:lastRenderedPageBreak/>
        <w:t>GRUPO D. Mujeres gestantes y Madres Lactantes con sus hijos que toman leche materna. </w:t>
      </w:r>
    </w:p>
    <w:p w14:paraId="2190651F" w14:textId="60C15CFA" w:rsidR="00A17D9C" w:rsidRPr="00C06159" w:rsidRDefault="00A17D9C" w:rsidP="00C06159">
      <w:pPr>
        <w:jc w:val="both"/>
        <w:rPr>
          <w:rFonts w:ascii="Verdana" w:hAnsi="Verdana"/>
          <w:sz w:val="22"/>
          <w:szCs w:val="22"/>
        </w:rPr>
      </w:pPr>
      <w:r w:rsidRPr="00C06159">
        <w:rPr>
          <w:rFonts w:ascii="Verdana" w:hAnsi="Verdana"/>
          <w:sz w:val="22"/>
          <w:szCs w:val="22"/>
        </w:rPr>
        <w:t>GRUPO E. Todos los adultos que participan en el programa.</w:t>
      </w:r>
    </w:p>
    <w:p w14:paraId="58840623" w14:textId="77777777" w:rsidR="00A17D9C" w:rsidRPr="00C06159" w:rsidRDefault="00A17D9C" w:rsidP="00C06159">
      <w:pPr>
        <w:jc w:val="both"/>
        <w:rPr>
          <w:rFonts w:ascii="Verdana" w:hAnsi="Verdana"/>
          <w:sz w:val="22"/>
          <w:szCs w:val="22"/>
        </w:rPr>
      </w:pPr>
      <w:bookmarkStart w:id="3" w:name="ver_30143301"/>
      <w:bookmarkEnd w:id="3"/>
      <w:r w:rsidRPr="00C06159">
        <w:rPr>
          <w:rFonts w:ascii="Verdana" w:hAnsi="Verdana"/>
          <w:b/>
          <w:bCs/>
          <w:sz w:val="22"/>
          <w:szCs w:val="22"/>
        </w:rPr>
        <w:t>ARTÍCULO CUARTO.</w:t>
      </w:r>
      <w:r w:rsidRPr="00C06159">
        <w:rPr>
          <w:rFonts w:ascii="Verdana" w:hAnsi="Verdana"/>
          <w:sz w:val="22"/>
          <w:szCs w:val="22"/>
        </w:rPr>
        <w:t> Los cinco (5) grupos educativos comunitarios, se reunirán con la siguiente frecuencia, según días y horarios determinados por el grupo, facilitando la asistencia de todos los usuarios. </w:t>
      </w:r>
    </w:p>
    <w:p w14:paraId="14BA0BF9" w14:textId="77777777" w:rsidR="00A17D9C" w:rsidRPr="00C06159" w:rsidRDefault="00A17D9C" w:rsidP="00C06159">
      <w:pPr>
        <w:jc w:val="both"/>
        <w:rPr>
          <w:rFonts w:ascii="Verdana" w:hAnsi="Verdana"/>
          <w:sz w:val="22"/>
          <w:szCs w:val="22"/>
        </w:rPr>
      </w:pPr>
      <w:r w:rsidRPr="00C06159">
        <w:rPr>
          <w:rFonts w:ascii="Verdana" w:hAnsi="Verdana"/>
          <w:sz w:val="22"/>
          <w:szCs w:val="22"/>
        </w:rPr>
        <w:t>GRUPO A. Dos (2) sesiones a la semana, cada una de dos horas. </w:t>
      </w:r>
    </w:p>
    <w:p w14:paraId="406A0F4C" w14:textId="77777777" w:rsidR="00A17D9C" w:rsidRPr="00C06159" w:rsidRDefault="00A17D9C" w:rsidP="00C06159">
      <w:pPr>
        <w:jc w:val="both"/>
        <w:rPr>
          <w:rFonts w:ascii="Verdana" w:hAnsi="Verdana"/>
          <w:sz w:val="22"/>
          <w:szCs w:val="22"/>
        </w:rPr>
      </w:pPr>
      <w:r w:rsidRPr="00C06159">
        <w:rPr>
          <w:rFonts w:ascii="Verdana" w:hAnsi="Verdana"/>
          <w:sz w:val="22"/>
          <w:szCs w:val="22"/>
        </w:rPr>
        <w:t>GRUPO B. Dos (2) sesiones a la semana, cada una de dos horas. </w:t>
      </w:r>
    </w:p>
    <w:p w14:paraId="3FD9A728" w14:textId="77777777" w:rsidR="00A17D9C" w:rsidRPr="00C06159" w:rsidRDefault="00A17D9C" w:rsidP="00C06159">
      <w:pPr>
        <w:jc w:val="both"/>
        <w:rPr>
          <w:rFonts w:ascii="Verdana" w:hAnsi="Verdana"/>
          <w:sz w:val="22"/>
          <w:szCs w:val="22"/>
        </w:rPr>
      </w:pPr>
      <w:r w:rsidRPr="00C06159">
        <w:rPr>
          <w:rFonts w:ascii="Verdana" w:hAnsi="Verdana"/>
          <w:sz w:val="22"/>
          <w:szCs w:val="22"/>
        </w:rPr>
        <w:t>GRUPO C. Una (1) sesión mensual de dos (2) horas, en reemplazo de una sesión del Grupo A. </w:t>
      </w:r>
    </w:p>
    <w:p w14:paraId="1BEE8D7D" w14:textId="77777777" w:rsidR="00A17D9C" w:rsidRPr="00C06159" w:rsidRDefault="00A17D9C" w:rsidP="00C06159">
      <w:pPr>
        <w:jc w:val="both"/>
        <w:rPr>
          <w:rFonts w:ascii="Verdana" w:hAnsi="Verdana"/>
          <w:sz w:val="22"/>
          <w:szCs w:val="22"/>
        </w:rPr>
      </w:pPr>
      <w:r w:rsidRPr="00C06159">
        <w:rPr>
          <w:rFonts w:ascii="Verdana" w:hAnsi="Verdana"/>
          <w:sz w:val="22"/>
          <w:szCs w:val="22"/>
        </w:rPr>
        <w:t>GRUPO D. Una sesión mensual de dos (2) horas, en reemplazo de una sesión del Grupo B. </w:t>
      </w:r>
    </w:p>
    <w:p w14:paraId="29B6B3BA" w14:textId="77777777" w:rsidR="00A17D9C" w:rsidRPr="00C06159" w:rsidRDefault="00A17D9C" w:rsidP="00C06159">
      <w:pPr>
        <w:jc w:val="both"/>
        <w:rPr>
          <w:rFonts w:ascii="Verdana" w:hAnsi="Verdana"/>
          <w:sz w:val="22"/>
          <w:szCs w:val="22"/>
        </w:rPr>
      </w:pPr>
      <w:r w:rsidRPr="00C06159">
        <w:rPr>
          <w:rFonts w:ascii="Verdana" w:hAnsi="Verdana"/>
          <w:sz w:val="22"/>
          <w:szCs w:val="22"/>
        </w:rPr>
        <w:t xml:space="preserve">GRUPO E. Una (1) sesión mensual de (2) horas, en </w:t>
      </w:r>
      <w:proofErr w:type="gramStart"/>
      <w:r w:rsidRPr="00C06159">
        <w:rPr>
          <w:rFonts w:ascii="Verdana" w:hAnsi="Verdana"/>
          <w:sz w:val="22"/>
          <w:szCs w:val="22"/>
        </w:rPr>
        <w:t>día sábado</w:t>
      </w:r>
      <w:proofErr w:type="gramEnd"/>
      <w:r w:rsidRPr="00C06159">
        <w:rPr>
          <w:rFonts w:ascii="Verdana" w:hAnsi="Verdana"/>
          <w:sz w:val="22"/>
          <w:szCs w:val="22"/>
        </w:rPr>
        <w:t>. </w:t>
      </w:r>
    </w:p>
    <w:p w14:paraId="31034FD5" w14:textId="77777777" w:rsidR="00A17D9C" w:rsidRPr="00C06159" w:rsidRDefault="00A17D9C" w:rsidP="00C06159">
      <w:pPr>
        <w:jc w:val="both"/>
        <w:rPr>
          <w:rFonts w:ascii="Verdana" w:hAnsi="Verdana"/>
          <w:sz w:val="22"/>
          <w:szCs w:val="22"/>
        </w:rPr>
      </w:pPr>
      <w:r w:rsidRPr="00C06159">
        <w:rPr>
          <w:rFonts w:ascii="Verdana" w:hAnsi="Verdana"/>
          <w:b/>
          <w:bCs/>
          <w:sz w:val="22"/>
          <w:szCs w:val="22"/>
        </w:rPr>
        <w:t>PARAGRAFO.</w:t>
      </w:r>
      <w:r w:rsidRPr="00C06159">
        <w:rPr>
          <w:rFonts w:ascii="Verdana" w:hAnsi="Verdana"/>
          <w:sz w:val="22"/>
          <w:szCs w:val="22"/>
        </w:rPr>
        <w:t> Los centros zonales deberán tener conocimiento de los días y horarios de funcionamiento de los Grupos Educativos Comunitarios, de cada hogar FAMI. </w:t>
      </w:r>
    </w:p>
    <w:p w14:paraId="7924A052" w14:textId="77777777" w:rsidR="00A17D9C" w:rsidRPr="00C06159" w:rsidRDefault="00A17D9C" w:rsidP="00C06159">
      <w:pPr>
        <w:jc w:val="both"/>
        <w:rPr>
          <w:rFonts w:ascii="Verdana" w:hAnsi="Verdana"/>
          <w:sz w:val="22"/>
          <w:szCs w:val="22"/>
        </w:rPr>
      </w:pPr>
      <w:r w:rsidRPr="00C06159">
        <w:rPr>
          <w:rFonts w:ascii="Verdana" w:hAnsi="Verdana"/>
          <w:sz w:val="22"/>
          <w:szCs w:val="22"/>
        </w:rPr>
        <w:t xml:space="preserve">A las sesiones de los Grupos A y B, cada niño deberá asistir acompañado de sus padres, responsable o encargado de su cuidado diario, en razón a que </w:t>
      </w:r>
      <w:proofErr w:type="gramStart"/>
      <w:r w:rsidRPr="00C06159">
        <w:rPr>
          <w:rFonts w:ascii="Verdana" w:hAnsi="Verdana"/>
          <w:sz w:val="22"/>
          <w:szCs w:val="22"/>
        </w:rPr>
        <w:t>el desarrollo de estas sesiones buscan</w:t>
      </w:r>
      <w:proofErr w:type="gramEnd"/>
      <w:r w:rsidRPr="00C06159">
        <w:rPr>
          <w:rFonts w:ascii="Verdana" w:hAnsi="Verdana"/>
          <w:sz w:val="22"/>
          <w:szCs w:val="22"/>
        </w:rPr>
        <w:t xml:space="preserve"> fortalecer el rol de padres y el fortalecimiento del </w:t>
      </w:r>
      <w:proofErr w:type="spellStart"/>
      <w:r w:rsidRPr="00C06159">
        <w:rPr>
          <w:rFonts w:ascii="Verdana" w:hAnsi="Verdana"/>
          <w:sz w:val="22"/>
          <w:szCs w:val="22"/>
        </w:rPr>
        <w:t>vinculo</w:t>
      </w:r>
      <w:proofErr w:type="spellEnd"/>
      <w:r w:rsidRPr="00C06159">
        <w:rPr>
          <w:rFonts w:ascii="Verdana" w:hAnsi="Verdana"/>
          <w:sz w:val="22"/>
          <w:szCs w:val="22"/>
        </w:rPr>
        <w:t xml:space="preserve"> afectivo con sus hijos. </w:t>
      </w:r>
    </w:p>
    <w:p w14:paraId="2BD2B63F" w14:textId="1E924551" w:rsidR="00A17D9C" w:rsidRPr="00C06159" w:rsidRDefault="00A17D9C" w:rsidP="00C06159">
      <w:pPr>
        <w:jc w:val="both"/>
        <w:rPr>
          <w:rFonts w:ascii="Verdana" w:hAnsi="Verdana"/>
          <w:sz w:val="22"/>
          <w:szCs w:val="22"/>
        </w:rPr>
      </w:pPr>
      <w:bookmarkStart w:id="4" w:name="ver_30143402"/>
      <w:bookmarkEnd w:id="4"/>
      <w:r w:rsidRPr="00C06159">
        <w:rPr>
          <w:rFonts w:ascii="Verdana" w:hAnsi="Verdana"/>
          <w:b/>
          <w:bCs/>
          <w:sz w:val="22"/>
          <w:szCs w:val="22"/>
        </w:rPr>
        <w:t>ARTÍCULO QUINTO.</w:t>
      </w:r>
      <w:r w:rsidRPr="00C06159">
        <w:rPr>
          <w:rFonts w:ascii="Verdana" w:hAnsi="Verdana"/>
          <w:sz w:val="22"/>
          <w:szCs w:val="22"/>
        </w:rPr>
        <w:t> Para el desarrollo de las sesiones educativas con los grupos educativos comentarios, la Madre Comunitaria FAMI, deberá utilizar la Agenda de Actividades “Los niños Primero”, que contiene la metodología, fichas de actividades y momentos pedagógicos para niños y adultos. </w:t>
      </w:r>
    </w:p>
    <w:p w14:paraId="0CD6933D" w14:textId="06084EA6" w:rsidR="00A17D9C" w:rsidRPr="00C06159" w:rsidRDefault="00A17D9C" w:rsidP="00C06159">
      <w:pPr>
        <w:jc w:val="both"/>
        <w:rPr>
          <w:rFonts w:ascii="Verdana" w:hAnsi="Verdana"/>
          <w:sz w:val="22"/>
          <w:szCs w:val="22"/>
        </w:rPr>
      </w:pPr>
      <w:bookmarkStart w:id="5" w:name="ver_30143403"/>
      <w:bookmarkEnd w:id="5"/>
      <w:r w:rsidRPr="00C06159">
        <w:rPr>
          <w:rFonts w:ascii="Verdana" w:hAnsi="Verdana"/>
          <w:b/>
          <w:bCs/>
          <w:sz w:val="22"/>
          <w:szCs w:val="22"/>
        </w:rPr>
        <w:t>ARTÍCULO SEXTO.</w:t>
      </w:r>
      <w:r w:rsidRPr="00C06159">
        <w:rPr>
          <w:rFonts w:ascii="Verdana" w:hAnsi="Verdana"/>
          <w:sz w:val="22"/>
          <w:szCs w:val="22"/>
        </w:rPr>
        <w:t> Las mujeres gestantes, madres lactantes y niños de 6 meses a dos años usuarios del programa, recibirán el complemento alimentario establecido por el ICBF. </w:t>
      </w:r>
    </w:p>
    <w:p w14:paraId="5C85DECF" w14:textId="77777777" w:rsidR="00A17D9C" w:rsidRPr="00C06159" w:rsidRDefault="00A17D9C" w:rsidP="00C06159">
      <w:pPr>
        <w:jc w:val="both"/>
        <w:rPr>
          <w:rFonts w:ascii="Verdana" w:hAnsi="Verdana"/>
          <w:sz w:val="22"/>
          <w:szCs w:val="22"/>
        </w:rPr>
      </w:pPr>
      <w:r w:rsidRPr="00C06159">
        <w:rPr>
          <w:rFonts w:ascii="Verdana" w:hAnsi="Verdana"/>
          <w:sz w:val="22"/>
          <w:szCs w:val="22"/>
        </w:rPr>
        <w:t xml:space="preserve">En las reuniones de los Grupos Educativos Comunitarios se brindarán a los usuarios un refrigerio simple, para lo cual el ICBF adoptará 15 </w:t>
      </w:r>
      <w:proofErr w:type="spellStart"/>
      <w:r w:rsidRPr="00C06159">
        <w:rPr>
          <w:rFonts w:ascii="Verdana" w:hAnsi="Verdana"/>
          <w:sz w:val="22"/>
          <w:szCs w:val="22"/>
        </w:rPr>
        <w:t>grms</w:t>
      </w:r>
      <w:proofErr w:type="spellEnd"/>
      <w:r w:rsidRPr="00C06159">
        <w:rPr>
          <w:rFonts w:ascii="Verdana" w:hAnsi="Verdana"/>
          <w:sz w:val="22"/>
          <w:szCs w:val="22"/>
        </w:rPr>
        <w:t xml:space="preserve">. de </w:t>
      </w:r>
      <w:proofErr w:type="spellStart"/>
      <w:r w:rsidRPr="00C06159">
        <w:rPr>
          <w:rFonts w:ascii="Verdana" w:hAnsi="Verdana"/>
          <w:sz w:val="22"/>
          <w:szCs w:val="22"/>
        </w:rPr>
        <w:t>Bienestarina</w:t>
      </w:r>
      <w:proofErr w:type="spellEnd"/>
      <w:r w:rsidRPr="00C06159">
        <w:rPr>
          <w:rFonts w:ascii="Verdana" w:hAnsi="Verdana"/>
          <w:sz w:val="22"/>
          <w:szCs w:val="22"/>
        </w:rPr>
        <w:t xml:space="preserve"> por cada usuario. </w:t>
      </w:r>
    </w:p>
    <w:p w14:paraId="30E4EE83" w14:textId="77777777" w:rsidR="00A17D9C" w:rsidRPr="00C06159" w:rsidRDefault="00A17D9C" w:rsidP="00C06159">
      <w:pPr>
        <w:jc w:val="both"/>
        <w:rPr>
          <w:rFonts w:ascii="Verdana" w:hAnsi="Verdana"/>
          <w:sz w:val="22"/>
          <w:szCs w:val="22"/>
        </w:rPr>
      </w:pPr>
      <w:bookmarkStart w:id="6" w:name="ver_30143404"/>
      <w:bookmarkEnd w:id="6"/>
      <w:r w:rsidRPr="00C06159">
        <w:rPr>
          <w:rFonts w:ascii="Verdana" w:hAnsi="Verdana"/>
          <w:b/>
          <w:bCs/>
          <w:sz w:val="22"/>
          <w:szCs w:val="22"/>
        </w:rPr>
        <w:t>ARTÍCULO SÉPTIMO. La</w:t>
      </w:r>
      <w:r w:rsidRPr="00C06159">
        <w:rPr>
          <w:rFonts w:ascii="Verdana" w:hAnsi="Verdana"/>
          <w:sz w:val="22"/>
          <w:szCs w:val="22"/>
        </w:rPr>
        <w:t xml:space="preserve"> presente Resolución rige a partir de la fecha de su expedición. </w:t>
      </w:r>
    </w:p>
    <w:p w14:paraId="3EA15D2A" w14:textId="6EF9D1E2" w:rsidR="00A17D9C" w:rsidRPr="00C06159" w:rsidRDefault="00A17D9C" w:rsidP="00C06159">
      <w:pPr>
        <w:jc w:val="center"/>
        <w:rPr>
          <w:rFonts w:ascii="Verdana" w:hAnsi="Verdana"/>
          <w:sz w:val="22"/>
          <w:szCs w:val="22"/>
        </w:rPr>
      </w:pPr>
    </w:p>
    <w:p w14:paraId="4F7FE16F" w14:textId="00F5AB50" w:rsidR="00A17D9C" w:rsidRPr="00C06159" w:rsidRDefault="00A17D9C" w:rsidP="00C06159">
      <w:pPr>
        <w:jc w:val="center"/>
        <w:rPr>
          <w:rFonts w:ascii="Verdana" w:hAnsi="Verdana"/>
          <w:b/>
          <w:bCs/>
          <w:sz w:val="22"/>
          <w:szCs w:val="22"/>
        </w:rPr>
      </w:pPr>
      <w:bookmarkStart w:id="7" w:name="ver_30143405"/>
      <w:bookmarkEnd w:id="7"/>
      <w:r w:rsidRPr="00C06159">
        <w:rPr>
          <w:rFonts w:ascii="Verdana" w:hAnsi="Verdana"/>
          <w:b/>
          <w:bCs/>
          <w:sz w:val="22"/>
          <w:szCs w:val="22"/>
        </w:rPr>
        <w:t>COMUNÍQUESE Y CÚMPLASE</w:t>
      </w:r>
    </w:p>
    <w:p w14:paraId="77F83C9B" w14:textId="6BB9D83A" w:rsidR="00A17D9C" w:rsidRPr="00C06159" w:rsidRDefault="00A17D9C" w:rsidP="00C06159">
      <w:pPr>
        <w:jc w:val="center"/>
        <w:rPr>
          <w:rFonts w:ascii="Verdana" w:hAnsi="Verdana"/>
          <w:sz w:val="22"/>
          <w:szCs w:val="22"/>
        </w:rPr>
      </w:pPr>
      <w:r w:rsidRPr="00C06159">
        <w:rPr>
          <w:rFonts w:ascii="Verdana" w:hAnsi="Verdana"/>
          <w:sz w:val="22"/>
          <w:szCs w:val="22"/>
        </w:rPr>
        <w:lastRenderedPageBreak/>
        <w:t xml:space="preserve">Dada en Santafé de </w:t>
      </w:r>
      <w:proofErr w:type="spellStart"/>
      <w:proofErr w:type="gramStart"/>
      <w:r w:rsidRPr="00C06159">
        <w:rPr>
          <w:rFonts w:ascii="Verdana" w:hAnsi="Verdana"/>
          <w:sz w:val="22"/>
          <w:szCs w:val="22"/>
        </w:rPr>
        <w:t>Bogotá,D.C</w:t>
      </w:r>
      <w:proofErr w:type="spellEnd"/>
      <w:r w:rsidRPr="00C06159">
        <w:rPr>
          <w:rFonts w:ascii="Verdana" w:hAnsi="Verdana"/>
          <w:sz w:val="22"/>
          <w:szCs w:val="22"/>
        </w:rPr>
        <w:t>.</w:t>
      </w:r>
      <w:proofErr w:type="gramEnd"/>
      <w:r w:rsidRPr="00C06159">
        <w:rPr>
          <w:rFonts w:ascii="Verdana" w:hAnsi="Verdana"/>
          <w:sz w:val="22"/>
          <w:szCs w:val="22"/>
        </w:rPr>
        <w:t xml:space="preserve"> a los 1 DIC. 1993</w:t>
      </w:r>
    </w:p>
    <w:p w14:paraId="093A0BFC" w14:textId="53A923CE" w:rsidR="00A17D9C" w:rsidRPr="00C06159" w:rsidRDefault="00A17D9C" w:rsidP="00C06159">
      <w:pPr>
        <w:jc w:val="center"/>
        <w:rPr>
          <w:rFonts w:ascii="Verdana" w:hAnsi="Verdana"/>
          <w:sz w:val="22"/>
          <w:szCs w:val="22"/>
        </w:rPr>
      </w:pPr>
    </w:p>
    <w:p w14:paraId="12EA77D3" w14:textId="1ACF6915" w:rsidR="00A17D9C" w:rsidRPr="00C06159" w:rsidRDefault="00A17D9C" w:rsidP="00C06159">
      <w:pPr>
        <w:jc w:val="center"/>
        <w:rPr>
          <w:rFonts w:ascii="Verdana" w:hAnsi="Verdana"/>
          <w:b/>
          <w:bCs/>
          <w:sz w:val="22"/>
          <w:szCs w:val="22"/>
          <w:lang w:val="pt-PT"/>
        </w:rPr>
      </w:pPr>
      <w:r w:rsidRPr="00C06159">
        <w:rPr>
          <w:rFonts w:ascii="Verdana" w:hAnsi="Verdana"/>
          <w:b/>
          <w:bCs/>
          <w:sz w:val="22"/>
          <w:szCs w:val="22"/>
          <w:lang w:val="pt-PT"/>
        </w:rPr>
        <w:t>MARTA RIPOLL DE URRUTIA</w:t>
      </w:r>
    </w:p>
    <w:p w14:paraId="480392BF" w14:textId="21FF1CE7" w:rsidR="00A17D9C" w:rsidRPr="00C06159" w:rsidRDefault="00A17D9C" w:rsidP="00C06159">
      <w:pPr>
        <w:jc w:val="center"/>
        <w:rPr>
          <w:rFonts w:ascii="Verdana" w:hAnsi="Verdana"/>
          <w:sz w:val="22"/>
          <w:szCs w:val="22"/>
          <w:lang w:val="pt-PT"/>
        </w:rPr>
      </w:pPr>
      <w:r w:rsidRPr="00C06159">
        <w:rPr>
          <w:rFonts w:ascii="Verdana" w:hAnsi="Verdana"/>
          <w:sz w:val="22"/>
          <w:szCs w:val="22"/>
          <w:lang w:val="pt-PT"/>
        </w:rPr>
        <w:t>Directora General</w:t>
      </w:r>
    </w:p>
    <w:p w14:paraId="4C2192F6" w14:textId="53048E54" w:rsidR="00A17D9C" w:rsidRPr="00C06159" w:rsidRDefault="00A17D9C" w:rsidP="00C06159">
      <w:pPr>
        <w:jc w:val="center"/>
        <w:rPr>
          <w:rFonts w:ascii="Verdana" w:hAnsi="Verdana"/>
          <w:sz w:val="22"/>
          <w:szCs w:val="22"/>
          <w:lang w:val="pt-PT"/>
        </w:rPr>
      </w:pPr>
    </w:p>
    <w:p w14:paraId="3F0FBE96" w14:textId="70D50022" w:rsidR="00A17D9C" w:rsidRPr="00C06159" w:rsidRDefault="00A17D9C" w:rsidP="00C06159">
      <w:pPr>
        <w:jc w:val="center"/>
        <w:rPr>
          <w:rFonts w:ascii="Verdana" w:hAnsi="Verdana"/>
          <w:b/>
          <w:bCs/>
          <w:sz w:val="22"/>
          <w:szCs w:val="22"/>
        </w:rPr>
      </w:pPr>
      <w:r w:rsidRPr="00C06159">
        <w:rPr>
          <w:rFonts w:ascii="Verdana" w:hAnsi="Verdana"/>
          <w:b/>
          <w:bCs/>
          <w:sz w:val="22"/>
          <w:szCs w:val="22"/>
        </w:rPr>
        <w:t>MYRIAM STELLA ORTIZ QUINTERO</w:t>
      </w:r>
    </w:p>
    <w:p w14:paraId="5A0F4473" w14:textId="36730D77" w:rsidR="00A17D9C" w:rsidRPr="00C06159" w:rsidRDefault="00A17D9C" w:rsidP="00C06159">
      <w:pPr>
        <w:jc w:val="center"/>
        <w:rPr>
          <w:rFonts w:ascii="Verdana" w:hAnsi="Verdana"/>
          <w:sz w:val="22"/>
          <w:szCs w:val="22"/>
        </w:rPr>
      </w:pPr>
      <w:r w:rsidRPr="00C06159">
        <w:rPr>
          <w:rFonts w:ascii="Verdana" w:hAnsi="Verdana"/>
          <w:sz w:val="22"/>
          <w:szCs w:val="22"/>
        </w:rPr>
        <w:t>Secretaria General (sic).</w:t>
      </w:r>
    </w:p>
    <w:p w14:paraId="222783A7" w14:textId="753BA190" w:rsidR="00CA209C" w:rsidRPr="00C06159" w:rsidRDefault="00CA209C" w:rsidP="00C06159">
      <w:pPr>
        <w:jc w:val="center"/>
        <w:rPr>
          <w:rFonts w:ascii="Verdana" w:hAnsi="Verdana"/>
          <w:sz w:val="22"/>
          <w:szCs w:val="22"/>
        </w:rPr>
      </w:pPr>
    </w:p>
    <w:p w14:paraId="60F258DC" w14:textId="76D86478" w:rsidR="00CA209C" w:rsidRPr="00C06159" w:rsidRDefault="00CA209C" w:rsidP="00C06159">
      <w:pPr>
        <w:jc w:val="center"/>
        <w:rPr>
          <w:rFonts w:ascii="Verdana" w:hAnsi="Verdana"/>
          <w:sz w:val="22"/>
          <w:szCs w:val="22"/>
        </w:rPr>
      </w:pPr>
    </w:p>
    <w:p w14:paraId="6F168471" w14:textId="76CD0505" w:rsidR="00A90642" w:rsidRPr="00C06159" w:rsidRDefault="00A90642" w:rsidP="00C06159">
      <w:pPr>
        <w:jc w:val="center"/>
        <w:rPr>
          <w:rFonts w:ascii="Verdana" w:hAnsi="Verdana"/>
          <w:sz w:val="22"/>
          <w:szCs w:val="22"/>
        </w:rPr>
      </w:pPr>
    </w:p>
    <w:p w14:paraId="4DE3E87F" w14:textId="6693526B" w:rsidR="00A90642" w:rsidRPr="00C06159" w:rsidRDefault="00A90642" w:rsidP="00C06159">
      <w:pPr>
        <w:jc w:val="center"/>
        <w:rPr>
          <w:rFonts w:ascii="Verdana" w:hAnsi="Verdana"/>
          <w:sz w:val="22"/>
          <w:szCs w:val="22"/>
        </w:rPr>
      </w:pPr>
    </w:p>
    <w:p w14:paraId="1E60E216" w14:textId="63A8AF53" w:rsidR="00E40598" w:rsidRPr="00C06159" w:rsidRDefault="00E40598" w:rsidP="00C06159">
      <w:pPr>
        <w:jc w:val="center"/>
        <w:rPr>
          <w:rFonts w:ascii="Verdana" w:hAnsi="Verdana"/>
          <w:sz w:val="22"/>
          <w:szCs w:val="22"/>
        </w:rPr>
      </w:pPr>
    </w:p>
    <w:p w14:paraId="1881F352" w14:textId="7EF715D3" w:rsidR="00794C8B" w:rsidRPr="00C06159" w:rsidRDefault="00794C8B" w:rsidP="00C06159">
      <w:pPr>
        <w:jc w:val="center"/>
        <w:rPr>
          <w:rFonts w:ascii="Verdana" w:hAnsi="Verdana"/>
          <w:sz w:val="22"/>
          <w:szCs w:val="22"/>
          <w:lang w:val="pt-PT"/>
        </w:rPr>
      </w:pPr>
    </w:p>
    <w:sectPr w:rsidR="00794C8B" w:rsidRPr="00C061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28A2" w14:textId="77777777" w:rsidR="002417F4" w:rsidRDefault="002417F4" w:rsidP="004975DF">
      <w:pPr>
        <w:spacing w:after="0" w:line="240" w:lineRule="auto"/>
      </w:pPr>
      <w:r>
        <w:separator/>
      </w:r>
    </w:p>
  </w:endnote>
  <w:endnote w:type="continuationSeparator" w:id="0">
    <w:p w14:paraId="6B4C844F" w14:textId="77777777" w:rsidR="002417F4" w:rsidRDefault="002417F4"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28C2" w14:textId="77777777" w:rsidR="002417F4" w:rsidRDefault="002417F4" w:rsidP="004975DF">
      <w:pPr>
        <w:spacing w:after="0" w:line="240" w:lineRule="auto"/>
      </w:pPr>
      <w:r>
        <w:separator/>
      </w:r>
    </w:p>
  </w:footnote>
  <w:footnote w:type="continuationSeparator" w:id="0">
    <w:p w14:paraId="6619AB17" w14:textId="77777777" w:rsidR="002417F4" w:rsidRDefault="002417F4"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3518CB"/>
    <w:rsid w:val="00387EE9"/>
    <w:rsid w:val="003F5B79"/>
    <w:rsid w:val="00411CB4"/>
    <w:rsid w:val="00421F4C"/>
    <w:rsid w:val="004529C5"/>
    <w:rsid w:val="004975DF"/>
    <w:rsid w:val="004B0C44"/>
    <w:rsid w:val="00536063"/>
    <w:rsid w:val="0054386A"/>
    <w:rsid w:val="00555E91"/>
    <w:rsid w:val="00575C56"/>
    <w:rsid w:val="005956EB"/>
    <w:rsid w:val="005A7703"/>
    <w:rsid w:val="005E167A"/>
    <w:rsid w:val="005F0BAB"/>
    <w:rsid w:val="00682E2C"/>
    <w:rsid w:val="006C6703"/>
    <w:rsid w:val="00747F38"/>
    <w:rsid w:val="00794C8B"/>
    <w:rsid w:val="007E46F5"/>
    <w:rsid w:val="007E4A25"/>
    <w:rsid w:val="007F184D"/>
    <w:rsid w:val="00802E83"/>
    <w:rsid w:val="00833428"/>
    <w:rsid w:val="00845AFC"/>
    <w:rsid w:val="00875E76"/>
    <w:rsid w:val="00953C3B"/>
    <w:rsid w:val="009B64BC"/>
    <w:rsid w:val="009D207A"/>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480CE-E6BD-47AF-9EFC-FB9D6CEE92BA}"/>
</file>

<file path=customXml/itemProps2.xml><?xml version="1.0" encoding="utf-8"?>
<ds:datastoreItem xmlns:ds="http://schemas.openxmlformats.org/officeDocument/2006/customXml" ds:itemID="{063E2EA8-DFD4-4B3B-BC57-4C0BF4983E27}"/>
</file>

<file path=customXml/itemProps3.xml><?xml version="1.0" encoding="utf-8"?>
<ds:datastoreItem xmlns:ds="http://schemas.openxmlformats.org/officeDocument/2006/customXml" ds:itemID="{BF4B2EB1-ECF0-4D39-9373-202CDF4C264C}"/>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2025-12-01T16:29:00Z</dcterms:created>
  <dcterms:modified xsi:type="dcterms:W3CDTF">2026-01-16T14:05:00Z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