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5854" w14:textId="5DB4C97A" w:rsidR="005B69FB" w:rsidRPr="005B69FB" w:rsidRDefault="005B69FB" w:rsidP="00380096">
      <w:pPr>
        <w:jc w:val="center"/>
        <w:rPr>
          <w:rFonts w:ascii="Verdana" w:hAnsi="Verdana"/>
          <w:b/>
          <w:bCs/>
          <w:sz w:val="22"/>
          <w:szCs w:val="22"/>
        </w:rPr>
      </w:pPr>
      <w:r w:rsidRPr="005B69FB">
        <w:rPr>
          <w:rFonts w:ascii="Verdana" w:hAnsi="Verdana"/>
          <w:b/>
          <w:bCs/>
          <w:sz w:val="22"/>
          <w:szCs w:val="22"/>
        </w:rPr>
        <w:t>RESOLUCIÓN 259 DE 2010</w:t>
      </w:r>
    </w:p>
    <w:p w14:paraId="49724735" w14:textId="77777777" w:rsidR="008D07F6" w:rsidRPr="008D07F6" w:rsidRDefault="008D07F6" w:rsidP="008D07F6">
      <w:pPr>
        <w:pStyle w:val="Sinespaciado"/>
        <w:rPr>
          <w:rFonts w:ascii="Verdana" w:hAnsi="Verdana"/>
          <w:sz w:val="20"/>
          <w:szCs w:val="20"/>
        </w:rPr>
      </w:pPr>
      <w:r w:rsidRPr="008D07F6">
        <w:rPr>
          <w:rFonts w:ascii="Verdana" w:hAnsi="Verdana"/>
          <w:sz w:val="20"/>
          <w:szCs w:val="20"/>
        </w:rPr>
        <w:t>Fecha de Expedición: 22 de enero de 2010</w:t>
      </w:r>
    </w:p>
    <w:p w14:paraId="4022896E" w14:textId="77777777" w:rsidR="008D07F6" w:rsidRPr="008D07F6" w:rsidRDefault="008D07F6" w:rsidP="008D07F6">
      <w:pPr>
        <w:pStyle w:val="Sinespaciado"/>
        <w:rPr>
          <w:rFonts w:ascii="Verdana" w:hAnsi="Verdana"/>
          <w:sz w:val="20"/>
          <w:szCs w:val="20"/>
        </w:rPr>
      </w:pPr>
      <w:r w:rsidRPr="008D07F6">
        <w:rPr>
          <w:rFonts w:ascii="Verdana" w:hAnsi="Verdana"/>
          <w:sz w:val="20"/>
          <w:szCs w:val="20"/>
        </w:rPr>
        <w:t>Fecha de entrada en vigencia: 22 de enero de 2010</w:t>
      </w:r>
    </w:p>
    <w:p w14:paraId="62EC567C" w14:textId="77777777" w:rsidR="008D07F6" w:rsidRDefault="008D07F6" w:rsidP="008D07F6">
      <w:pPr>
        <w:pStyle w:val="Sinespaciado"/>
        <w:rPr>
          <w:rFonts w:ascii="Verdana" w:hAnsi="Verdana"/>
          <w:sz w:val="20"/>
          <w:szCs w:val="20"/>
        </w:rPr>
      </w:pPr>
      <w:r w:rsidRPr="008D07F6">
        <w:rPr>
          <w:rFonts w:ascii="Verdana" w:hAnsi="Verdana"/>
          <w:sz w:val="20"/>
          <w:szCs w:val="20"/>
        </w:rPr>
        <w:t>Estado de la vigencia: derogada por el artículo 5 de la Resolución 8484 de 2013</w:t>
      </w:r>
      <w:r w:rsidRPr="008D07F6">
        <w:rPr>
          <w:rFonts w:ascii="Verdana" w:hAnsi="Verdana"/>
          <w:sz w:val="20"/>
          <w:szCs w:val="20"/>
        </w:rPr>
        <w:tab/>
      </w:r>
    </w:p>
    <w:p w14:paraId="7373B5AF" w14:textId="77777777" w:rsidR="008D07F6" w:rsidRDefault="008D07F6" w:rsidP="008D07F6">
      <w:pPr>
        <w:pStyle w:val="Sinespaciado"/>
        <w:rPr>
          <w:rFonts w:ascii="Verdana" w:hAnsi="Verdana"/>
          <w:sz w:val="20"/>
          <w:szCs w:val="20"/>
        </w:rPr>
      </w:pPr>
    </w:p>
    <w:p w14:paraId="07FF1E40" w14:textId="1FBEBD5F" w:rsidR="008D07F6" w:rsidRPr="008D07F6" w:rsidRDefault="008D07F6" w:rsidP="008D07F6">
      <w:pPr>
        <w:pStyle w:val="Sinespaciado"/>
        <w:rPr>
          <w:rFonts w:ascii="Verdana" w:hAnsi="Verdana"/>
          <w:sz w:val="20"/>
          <w:szCs w:val="20"/>
        </w:rPr>
      </w:pPr>
      <w:r w:rsidRPr="008D07F6">
        <w:rPr>
          <w:rFonts w:ascii="Verdana" w:hAnsi="Verdana"/>
          <w:sz w:val="20"/>
          <w:szCs w:val="20"/>
        </w:rPr>
        <w:t>Fecha de publicación en Diario Oficial: N/A</w:t>
      </w:r>
    </w:p>
    <w:p w14:paraId="60EF9959" w14:textId="61383632" w:rsidR="0088588F" w:rsidRDefault="008D07F6" w:rsidP="008D07F6">
      <w:pPr>
        <w:pStyle w:val="Sinespaciado"/>
        <w:rPr>
          <w:rFonts w:ascii="Verdana" w:hAnsi="Verdana"/>
          <w:sz w:val="20"/>
          <w:szCs w:val="20"/>
        </w:rPr>
      </w:pPr>
      <w:r w:rsidRPr="008D07F6">
        <w:rPr>
          <w:rFonts w:ascii="Verdana" w:hAnsi="Verdana"/>
          <w:sz w:val="20"/>
          <w:szCs w:val="20"/>
        </w:rPr>
        <w:t>Número del Diario Oficial: N/A</w:t>
      </w:r>
    </w:p>
    <w:p w14:paraId="15C652EF" w14:textId="77777777" w:rsidR="008D07F6" w:rsidRPr="008D07F6" w:rsidRDefault="008D07F6" w:rsidP="008D07F6">
      <w:pPr>
        <w:pStyle w:val="Sinespaciado"/>
        <w:rPr>
          <w:rFonts w:ascii="Verdana" w:hAnsi="Verdana"/>
          <w:sz w:val="20"/>
          <w:szCs w:val="20"/>
        </w:rPr>
      </w:pPr>
    </w:p>
    <w:p w14:paraId="44087CC0" w14:textId="65C61B38" w:rsidR="005B69FB" w:rsidRPr="005B69FB" w:rsidRDefault="005B69FB" w:rsidP="00380096">
      <w:pPr>
        <w:jc w:val="center"/>
        <w:rPr>
          <w:rFonts w:ascii="Verdana" w:hAnsi="Verdana"/>
          <w:b/>
          <w:bCs/>
          <w:sz w:val="22"/>
          <w:szCs w:val="22"/>
        </w:rPr>
      </w:pPr>
      <w:r w:rsidRPr="005B69FB">
        <w:rPr>
          <w:rFonts w:ascii="Verdana" w:hAnsi="Verdana"/>
          <w:b/>
          <w:bCs/>
          <w:sz w:val="22"/>
          <w:szCs w:val="22"/>
        </w:rPr>
        <w:t>RESOLUCIÓN 259 DE 2010</w:t>
      </w:r>
    </w:p>
    <w:p w14:paraId="2DA2232F" w14:textId="53D08A2B" w:rsidR="005B69FB" w:rsidRPr="005B69FB" w:rsidRDefault="005B69FB" w:rsidP="00380096">
      <w:pPr>
        <w:jc w:val="center"/>
        <w:rPr>
          <w:rFonts w:ascii="Verdana" w:hAnsi="Verdana"/>
          <w:b/>
          <w:bCs/>
          <w:sz w:val="22"/>
          <w:szCs w:val="22"/>
        </w:rPr>
      </w:pPr>
      <w:r w:rsidRPr="005B69FB">
        <w:rPr>
          <w:rFonts w:ascii="Verdana" w:hAnsi="Verdana"/>
          <w:b/>
          <w:bCs/>
          <w:sz w:val="22"/>
          <w:szCs w:val="22"/>
        </w:rPr>
        <w:t>(22 de enero)</w:t>
      </w:r>
    </w:p>
    <w:p w14:paraId="44150B06" w14:textId="50B73464" w:rsidR="005B69FB" w:rsidRPr="005B69FB" w:rsidRDefault="005B69FB" w:rsidP="00380096">
      <w:pPr>
        <w:jc w:val="center"/>
        <w:rPr>
          <w:rFonts w:ascii="Verdana" w:hAnsi="Verdana"/>
          <w:b/>
          <w:bCs/>
          <w:sz w:val="22"/>
          <w:szCs w:val="22"/>
        </w:rPr>
      </w:pPr>
      <w:r w:rsidRPr="005B69FB">
        <w:rPr>
          <w:rFonts w:ascii="Verdana" w:hAnsi="Verdana"/>
          <w:b/>
          <w:bCs/>
          <w:sz w:val="22"/>
          <w:szCs w:val="22"/>
        </w:rPr>
        <w:t>INSTITUTO COLOMBIANO DE BIENESTAR FAMILIAR – ICBF</w:t>
      </w:r>
    </w:p>
    <w:p w14:paraId="7654B99F" w14:textId="2FE29CE3" w:rsidR="005B69FB" w:rsidRPr="005B69FB" w:rsidRDefault="005B69FB" w:rsidP="00380096">
      <w:pPr>
        <w:jc w:val="center"/>
        <w:rPr>
          <w:rFonts w:ascii="Verdana" w:hAnsi="Verdana"/>
          <w:sz w:val="22"/>
          <w:szCs w:val="22"/>
        </w:rPr>
      </w:pPr>
      <w:r>
        <w:rPr>
          <w:rFonts w:ascii="Verdana" w:hAnsi="Verdana"/>
          <w:sz w:val="22"/>
          <w:szCs w:val="22"/>
        </w:rPr>
        <w:t>“</w:t>
      </w:r>
      <w:r w:rsidRPr="005B69FB">
        <w:rPr>
          <w:rFonts w:ascii="Verdana" w:hAnsi="Verdana"/>
          <w:sz w:val="22"/>
          <w:szCs w:val="22"/>
        </w:rPr>
        <w:t>Por medio de la cual se modifica el Manual de Funciones y Competencias Laborales contenido en la Resolución No. 1542 de 12 de julio de 2007 y en sus modificatorias"</w:t>
      </w:r>
    </w:p>
    <w:p w14:paraId="1ABF0FD8" w14:textId="77777777" w:rsidR="005B69FB" w:rsidRPr="005B69FB" w:rsidRDefault="005B69FB" w:rsidP="00380096">
      <w:pPr>
        <w:jc w:val="center"/>
        <w:rPr>
          <w:rFonts w:ascii="Verdana" w:hAnsi="Verdana"/>
          <w:b/>
          <w:bCs/>
          <w:sz w:val="22"/>
          <w:szCs w:val="22"/>
        </w:rPr>
      </w:pPr>
      <w:r w:rsidRPr="005B69FB">
        <w:rPr>
          <w:rFonts w:ascii="Verdana" w:hAnsi="Verdana"/>
          <w:b/>
          <w:bCs/>
          <w:sz w:val="22"/>
          <w:szCs w:val="22"/>
        </w:rPr>
        <w:t>LA DIRECTORA GENERAL DEL INSTITUTO COLOMBIANO DE BIENESTAR FAMILIAR CECILIA DE LA FUENTE DE LLERAS</w:t>
      </w:r>
    </w:p>
    <w:p w14:paraId="6A5447C6" w14:textId="77777777" w:rsidR="005B69FB" w:rsidRPr="005B69FB" w:rsidRDefault="005B69FB" w:rsidP="00380096">
      <w:pPr>
        <w:jc w:val="center"/>
        <w:rPr>
          <w:rFonts w:ascii="Verdana" w:hAnsi="Verdana"/>
          <w:sz w:val="22"/>
          <w:szCs w:val="22"/>
        </w:rPr>
      </w:pPr>
      <w:r w:rsidRPr="005B69FB">
        <w:rPr>
          <w:rFonts w:ascii="Verdana" w:hAnsi="Verdana"/>
          <w:sz w:val="22"/>
          <w:szCs w:val="22"/>
        </w:rPr>
        <w:t>En ejercicio de las facultades legales, en especial las previstas en el art 78 de la Ley 489 de 1998, en el art. 30 del decreto 2772 del 10 de agosto de 2008, en el Decreto 2539 de 205 y</w:t>
      </w:r>
    </w:p>
    <w:p w14:paraId="7A48FD6E" w14:textId="2993BC49" w:rsidR="005B69FB" w:rsidRPr="005B69FB" w:rsidRDefault="005B69FB" w:rsidP="00380096">
      <w:pPr>
        <w:jc w:val="center"/>
        <w:rPr>
          <w:rFonts w:ascii="Verdana" w:hAnsi="Verdana"/>
          <w:b/>
          <w:bCs/>
          <w:sz w:val="22"/>
          <w:szCs w:val="22"/>
        </w:rPr>
      </w:pPr>
      <w:r w:rsidRPr="005B69FB">
        <w:rPr>
          <w:rFonts w:ascii="Verdana" w:hAnsi="Verdana"/>
          <w:b/>
          <w:bCs/>
          <w:sz w:val="22"/>
          <w:szCs w:val="22"/>
        </w:rPr>
        <w:t>CONSIDERANDO:</w:t>
      </w:r>
    </w:p>
    <w:p w14:paraId="7EFB05FC" w14:textId="7DD509CD" w:rsidR="005B69FB" w:rsidRPr="005B69FB" w:rsidRDefault="005B69FB" w:rsidP="005B69FB">
      <w:pPr>
        <w:pStyle w:val="Prrafodelista"/>
        <w:numPr>
          <w:ilvl w:val="0"/>
          <w:numId w:val="1"/>
        </w:numPr>
        <w:rPr>
          <w:rFonts w:ascii="Verdana" w:hAnsi="Verdana"/>
          <w:sz w:val="22"/>
          <w:szCs w:val="22"/>
        </w:rPr>
      </w:pPr>
      <w:r w:rsidRPr="005B69FB">
        <w:rPr>
          <w:rFonts w:ascii="Verdana" w:hAnsi="Verdana"/>
          <w:sz w:val="22"/>
          <w:szCs w:val="22"/>
        </w:rPr>
        <w:t>Que mediante el Decreto No. 117 del 21 de enero de 2010, se modificó la estructura de primer nivel del Instituto Colombiano de Bienestar Familiar - Cecilia De la Fuente de Lleras, así:</w:t>
      </w:r>
    </w:p>
    <w:p w14:paraId="4382DBE2" w14:textId="0A3C7F08" w:rsidR="005B69FB" w:rsidRPr="005B69FB" w:rsidRDefault="005B69FB" w:rsidP="005B69FB">
      <w:pPr>
        <w:pStyle w:val="Prrafodelista"/>
        <w:numPr>
          <w:ilvl w:val="0"/>
          <w:numId w:val="5"/>
        </w:numPr>
        <w:rPr>
          <w:rFonts w:ascii="Verdana" w:hAnsi="Verdana"/>
          <w:sz w:val="22"/>
          <w:szCs w:val="22"/>
        </w:rPr>
      </w:pPr>
      <w:r w:rsidRPr="005B69FB">
        <w:rPr>
          <w:rFonts w:ascii="Verdana" w:hAnsi="Verdana"/>
          <w:sz w:val="22"/>
          <w:szCs w:val="22"/>
        </w:rPr>
        <w:t>Consejo Directivo</w:t>
      </w:r>
    </w:p>
    <w:p w14:paraId="1A1ED778" w14:textId="77777777" w:rsidR="005B69FB" w:rsidRDefault="005B69FB" w:rsidP="005B69FB">
      <w:pPr>
        <w:pStyle w:val="Prrafodelista"/>
        <w:numPr>
          <w:ilvl w:val="0"/>
          <w:numId w:val="5"/>
        </w:numPr>
        <w:rPr>
          <w:rFonts w:ascii="Verdana" w:hAnsi="Verdana"/>
          <w:sz w:val="22"/>
          <w:szCs w:val="22"/>
        </w:rPr>
      </w:pPr>
      <w:r w:rsidRPr="005B69FB">
        <w:rPr>
          <w:rFonts w:ascii="Verdana" w:hAnsi="Verdana"/>
          <w:sz w:val="22"/>
          <w:szCs w:val="22"/>
        </w:rPr>
        <w:t>Dirección General</w:t>
      </w:r>
    </w:p>
    <w:p w14:paraId="208B095C"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Oficina Asesora de Comunicaciones y Atención al Ciudadano</w:t>
      </w:r>
    </w:p>
    <w:p w14:paraId="2471DF1C"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Oficina Asesora Jurídica</w:t>
      </w:r>
    </w:p>
    <w:p w14:paraId="29E13A08"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Oficina de Control Interno</w:t>
      </w:r>
    </w:p>
    <w:p w14:paraId="6FD14417"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Oficina de Cooperación y Convenios</w:t>
      </w:r>
    </w:p>
    <w:p w14:paraId="13DD778E"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Oficina de Aseguramiento a la Calidad</w:t>
      </w:r>
    </w:p>
    <w:p w14:paraId="728DDCC6" w14:textId="77777777" w:rsidR="005B69FB" w:rsidRDefault="005B69FB" w:rsidP="005B69FB">
      <w:pPr>
        <w:pStyle w:val="Prrafodelista"/>
        <w:numPr>
          <w:ilvl w:val="0"/>
          <w:numId w:val="6"/>
        </w:numPr>
        <w:rPr>
          <w:rFonts w:ascii="Verdana" w:hAnsi="Verdana"/>
          <w:sz w:val="22"/>
          <w:szCs w:val="22"/>
        </w:rPr>
      </w:pPr>
      <w:r w:rsidRPr="005B69FB">
        <w:rPr>
          <w:rFonts w:ascii="Verdana" w:hAnsi="Verdana"/>
          <w:sz w:val="22"/>
          <w:szCs w:val="22"/>
        </w:rPr>
        <w:t>Secretaría General</w:t>
      </w:r>
    </w:p>
    <w:p w14:paraId="48F44A9F"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Dirección Administrativa</w:t>
      </w:r>
    </w:p>
    <w:p w14:paraId="18B90FEE"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Dirección Financiera</w:t>
      </w:r>
    </w:p>
    <w:p w14:paraId="5A33A13C"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Dirección de Gestión Humana</w:t>
      </w:r>
    </w:p>
    <w:p w14:paraId="005A37A7"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Oficina de Control Interno Disciplinario</w:t>
      </w:r>
    </w:p>
    <w:p w14:paraId="2147782A" w14:textId="77777777" w:rsidR="005B69FB" w:rsidRDefault="005B69FB" w:rsidP="005B69FB">
      <w:pPr>
        <w:pStyle w:val="Prrafodelista"/>
        <w:numPr>
          <w:ilvl w:val="0"/>
          <w:numId w:val="6"/>
        </w:numPr>
        <w:rPr>
          <w:rFonts w:ascii="Verdana" w:hAnsi="Verdana"/>
          <w:sz w:val="22"/>
          <w:szCs w:val="22"/>
        </w:rPr>
      </w:pPr>
      <w:r w:rsidRPr="005B69FB">
        <w:rPr>
          <w:rFonts w:ascii="Verdana" w:hAnsi="Verdana"/>
          <w:sz w:val="22"/>
          <w:szCs w:val="22"/>
        </w:rPr>
        <w:t>Dirección de Planeación y Control de Gestión</w:t>
      </w:r>
    </w:p>
    <w:p w14:paraId="63B9E82C"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Programación</w:t>
      </w:r>
    </w:p>
    <w:p w14:paraId="4FE26147"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Mejoramiento Organizacional</w:t>
      </w:r>
    </w:p>
    <w:p w14:paraId="3D9041A6"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Evaluación</w:t>
      </w:r>
    </w:p>
    <w:p w14:paraId="1FDA5BA6" w14:textId="77777777" w:rsidR="005B69FB" w:rsidRDefault="005B69FB" w:rsidP="005B69FB">
      <w:pPr>
        <w:pStyle w:val="Prrafodelista"/>
        <w:numPr>
          <w:ilvl w:val="0"/>
          <w:numId w:val="6"/>
        </w:numPr>
        <w:rPr>
          <w:rFonts w:ascii="Verdana" w:hAnsi="Verdana"/>
          <w:sz w:val="22"/>
          <w:szCs w:val="22"/>
        </w:rPr>
      </w:pPr>
      <w:r w:rsidRPr="005B69FB">
        <w:rPr>
          <w:rFonts w:ascii="Verdana" w:hAnsi="Verdana"/>
          <w:sz w:val="22"/>
          <w:szCs w:val="22"/>
        </w:rPr>
        <w:t>Dirección de Información y Tecnología</w:t>
      </w:r>
    </w:p>
    <w:p w14:paraId="0DABBCA7"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Sistemas Integrados de Información</w:t>
      </w:r>
    </w:p>
    <w:p w14:paraId="6E030423"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Recursos Tecnológicos</w:t>
      </w:r>
    </w:p>
    <w:p w14:paraId="2E4C503C" w14:textId="77777777" w:rsidR="005B69FB" w:rsidRDefault="005B69FB" w:rsidP="005B69FB">
      <w:pPr>
        <w:pStyle w:val="Prrafodelista"/>
        <w:numPr>
          <w:ilvl w:val="0"/>
          <w:numId w:val="6"/>
        </w:numPr>
        <w:rPr>
          <w:rFonts w:ascii="Verdana" w:hAnsi="Verdana"/>
          <w:sz w:val="22"/>
          <w:szCs w:val="22"/>
        </w:rPr>
      </w:pPr>
      <w:r w:rsidRPr="005B69FB">
        <w:rPr>
          <w:rFonts w:ascii="Verdana" w:hAnsi="Verdana"/>
          <w:sz w:val="22"/>
          <w:szCs w:val="22"/>
        </w:rPr>
        <w:t>Dirección de Prevención</w:t>
      </w:r>
    </w:p>
    <w:p w14:paraId="092257D8"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Nutrición</w:t>
      </w:r>
    </w:p>
    <w:p w14:paraId="3FB71A28"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lastRenderedPageBreak/>
        <w:t>Subdirección de Primera Infancia</w:t>
      </w:r>
    </w:p>
    <w:p w14:paraId="61300729"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Niñez y Adolescencia</w:t>
      </w:r>
    </w:p>
    <w:p w14:paraId="15F5118C"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Familia</w:t>
      </w:r>
    </w:p>
    <w:p w14:paraId="5325D012" w14:textId="77777777" w:rsidR="005B69FB" w:rsidRDefault="005B69FB" w:rsidP="005B69FB">
      <w:pPr>
        <w:pStyle w:val="Prrafodelista"/>
        <w:numPr>
          <w:ilvl w:val="0"/>
          <w:numId w:val="6"/>
        </w:numPr>
        <w:rPr>
          <w:rFonts w:ascii="Verdana" w:hAnsi="Verdana"/>
          <w:sz w:val="22"/>
          <w:szCs w:val="22"/>
        </w:rPr>
      </w:pPr>
      <w:r w:rsidRPr="005B69FB">
        <w:rPr>
          <w:rFonts w:ascii="Verdana" w:hAnsi="Verdana"/>
          <w:sz w:val="22"/>
          <w:szCs w:val="22"/>
        </w:rPr>
        <w:t>Dirección de Protección</w:t>
      </w:r>
    </w:p>
    <w:p w14:paraId="664ECD57"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Restablecimiento de Derechos</w:t>
      </w:r>
    </w:p>
    <w:p w14:paraId="6EDD8FC8"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Responsabilidad Penal</w:t>
      </w:r>
    </w:p>
    <w:p w14:paraId="06C4FCC4"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Adopciones</w:t>
      </w:r>
    </w:p>
    <w:p w14:paraId="55F33B91" w14:textId="77777777" w:rsidR="005B69FB" w:rsidRDefault="005B69FB" w:rsidP="005B69FB">
      <w:pPr>
        <w:pStyle w:val="Prrafodelista"/>
        <w:numPr>
          <w:ilvl w:val="0"/>
          <w:numId w:val="6"/>
        </w:numPr>
        <w:rPr>
          <w:rFonts w:ascii="Verdana" w:hAnsi="Verdana"/>
          <w:sz w:val="22"/>
          <w:szCs w:val="22"/>
        </w:rPr>
      </w:pPr>
      <w:r w:rsidRPr="005B69FB">
        <w:rPr>
          <w:rFonts w:ascii="Verdana" w:hAnsi="Verdana"/>
          <w:sz w:val="22"/>
          <w:szCs w:val="22"/>
        </w:rPr>
        <w:t>Dirección del Sistema Nacional de Bienestar Familiar</w:t>
      </w:r>
    </w:p>
    <w:p w14:paraId="0AE26091"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Articulación Nacional del Sistema Nacional de Bienestar Familiar</w:t>
      </w:r>
    </w:p>
    <w:p w14:paraId="46C0188F"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Articulación Regional del Sistema Nacional de Bienestar Familiar</w:t>
      </w:r>
    </w:p>
    <w:p w14:paraId="09D7E5DF" w14:textId="77777777" w:rsidR="005B69FB" w:rsidRDefault="005B69FB" w:rsidP="005B69FB">
      <w:pPr>
        <w:pStyle w:val="Prrafodelista"/>
        <w:numPr>
          <w:ilvl w:val="0"/>
          <w:numId w:val="6"/>
        </w:numPr>
        <w:rPr>
          <w:rFonts w:ascii="Verdana" w:hAnsi="Verdana"/>
          <w:sz w:val="22"/>
          <w:szCs w:val="22"/>
        </w:rPr>
      </w:pPr>
      <w:r w:rsidRPr="005B69FB">
        <w:rPr>
          <w:rFonts w:ascii="Verdana" w:hAnsi="Verdana"/>
          <w:sz w:val="22"/>
          <w:szCs w:val="22"/>
        </w:rPr>
        <w:t>Dirección de Logística y Abastecimiento Estratégico</w:t>
      </w:r>
    </w:p>
    <w:p w14:paraId="4C75317F"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Abastecimiento</w:t>
      </w:r>
    </w:p>
    <w:p w14:paraId="5608389A" w14:textId="77777777" w:rsidR="005B69FB" w:rsidRDefault="005B69FB" w:rsidP="005B69FB">
      <w:pPr>
        <w:pStyle w:val="Prrafodelista"/>
        <w:numPr>
          <w:ilvl w:val="1"/>
          <w:numId w:val="6"/>
        </w:numPr>
        <w:rPr>
          <w:rFonts w:ascii="Verdana" w:hAnsi="Verdana"/>
          <w:sz w:val="22"/>
          <w:szCs w:val="22"/>
        </w:rPr>
      </w:pPr>
      <w:r w:rsidRPr="005B69FB">
        <w:rPr>
          <w:rFonts w:ascii="Verdana" w:hAnsi="Verdana"/>
          <w:sz w:val="22"/>
          <w:szCs w:val="22"/>
        </w:rPr>
        <w:t>Subdirección de Agencia Logística</w:t>
      </w:r>
    </w:p>
    <w:p w14:paraId="6A972E3E" w14:textId="77777777" w:rsidR="005B69FB" w:rsidRDefault="005B69FB" w:rsidP="005B69FB">
      <w:pPr>
        <w:pStyle w:val="Prrafodelista"/>
        <w:numPr>
          <w:ilvl w:val="0"/>
          <w:numId w:val="6"/>
        </w:numPr>
        <w:rPr>
          <w:rFonts w:ascii="Verdana" w:hAnsi="Verdana"/>
          <w:sz w:val="22"/>
          <w:szCs w:val="22"/>
        </w:rPr>
      </w:pPr>
      <w:r w:rsidRPr="005B69FB">
        <w:rPr>
          <w:rFonts w:ascii="Verdana" w:hAnsi="Verdana"/>
          <w:sz w:val="22"/>
          <w:szCs w:val="22"/>
        </w:rPr>
        <w:t>Direcciones Regionales</w:t>
      </w:r>
    </w:p>
    <w:p w14:paraId="714E388E" w14:textId="3C538161" w:rsidR="005B69FB" w:rsidRPr="005B69FB" w:rsidRDefault="005B69FB" w:rsidP="005B69FB">
      <w:pPr>
        <w:pStyle w:val="Prrafodelista"/>
        <w:numPr>
          <w:ilvl w:val="0"/>
          <w:numId w:val="6"/>
        </w:numPr>
        <w:rPr>
          <w:rFonts w:ascii="Verdana" w:hAnsi="Verdana"/>
          <w:sz w:val="22"/>
          <w:szCs w:val="22"/>
        </w:rPr>
      </w:pPr>
      <w:r w:rsidRPr="005B69FB">
        <w:rPr>
          <w:rFonts w:ascii="Verdana" w:hAnsi="Verdana"/>
          <w:sz w:val="22"/>
          <w:szCs w:val="22"/>
        </w:rPr>
        <w:t>Órganos de Coordinación y Asesoría</w:t>
      </w:r>
    </w:p>
    <w:p w14:paraId="0A8BFE7A" w14:textId="3AA06B23" w:rsidR="005B69FB" w:rsidRPr="005B69FB" w:rsidRDefault="005B69FB" w:rsidP="005B69FB">
      <w:pPr>
        <w:pStyle w:val="Prrafodelista"/>
        <w:numPr>
          <w:ilvl w:val="0"/>
          <w:numId w:val="1"/>
        </w:numPr>
        <w:rPr>
          <w:rFonts w:ascii="Verdana" w:hAnsi="Verdana"/>
          <w:sz w:val="22"/>
          <w:szCs w:val="22"/>
        </w:rPr>
      </w:pPr>
      <w:r w:rsidRPr="005B69FB">
        <w:rPr>
          <w:rFonts w:ascii="Verdana" w:hAnsi="Verdana"/>
          <w:sz w:val="22"/>
          <w:szCs w:val="22"/>
        </w:rPr>
        <w:t>Que mediante el artículo 2 del Decreto No. 118 del 21 de enero de 2010, mediante el cual se aprobó la modificación de la planta de personal del Instituto Colombiano de Bienestar Familiar Cecilia De la Fuente de Lleras, se crearon los siguientes cargos de nivel directivo y profesional dentro de la planta de personal de la misma:</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672"/>
        <w:gridCol w:w="3620"/>
        <w:gridCol w:w="1343"/>
        <w:gridCol w:w="1271"/>
      </w:tblGrid>
      <w:tr w:rsidR="00121FEC" w:rsidRPr="00121FEC" w14:paraId="4CB35E5F"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855D62" w14:textId="77777777" w:rsidR="00121FEC" w:rsidRPr="00121FEC" w:rsidRDefault="00121FEC" w:rsidP="00121FEC">
            <w:pPr>
              <w:rPr>
                <w:rFonts w:ascii="Verdana" w:hAnsi="Verdana"/>
                <w:sz w:val="22"/>
                <w:szCs w:val="22"/>
              </w:rPr>
            </w:pPr>
            <w:r w:rsidRPr="00121FEC">
              <w:rPr>
                <w:rFonts w:ascii="Verdana" w:hAnsi="Verdana"/>
                <w:b/>
                <w:bCs/>
                <w:sz w:val="22"/>
                <w:szCs w:val="22"/>
              </w:rPr>
              <w:t>NÚMERO DE CARGOS</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5C773B" w14:textId="77777777" w:rsidR="00121FEC" w:rsidRPr="00121FEC" w:rsidRDefault="00121FEC" w:rsidP="00121FEC">
            <w:pPr>
              <w:rPr>
                <w:rFonts w:ascii="Verdana" w:hAnsi="Verdana"/>
                <w:sz w:val="22"/>
                <w:szCs w:val="22"/>
              </w:rPr>
            </w:pPr>
            <w:r w:rsidRPr="00121FEC">
              <w:rPr>
                <w:rFonts w:ascii="Verdana" w:hAnsi="Verdana"/>
                <w:b/>
                <w:bCs/>
                <w:sz w:val="22"/>
                <w:szCs w:val="22"/>
              </w:rPr>
              <w:br/>
              <w:t>DENOMINACION DEL CARGO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56F99D" w14:textId="77777777" w:rsidR="00121FEC" w:rsidRPr="00121FEC" w:rsidRDefault="00121FEC" w:rsidP="00121FEC">
            <w:pPr>
              <w:rPr>
                <w:rFonts w:ascii="Verdana" w:hAnsi="Verdana"/>
                <w:sz w:val="22"/>
                <w:szCs w:val="22"/>
              </w:rPr>
            </w:pPr>
            <w:r w:rsidRPr="00121FEC">
              <w:rPr>
                <w:rFonts w:ascii="Verdana" w:hAnsi="Verdana"/>
                <w:b/>
                <w:bCs/>
                <w:sz w:val="22"/>
                <w:szCs w:val="22"/>
              </w:rPr>
              <w:br/>
              <w:t>CODIGO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B2B414" w14:textId="77777777" w:rsidR="00121FEC" w:rsidRPr="00121FEC" w:rsidRDefault="00121FEC" w:rsidP="00121FEC">
            <w:pPr>
              <w:rPr>
                <w:rFonts w:ascii="Verdana" w:hAnsi="Verdana"/>
                <w:sz w:val="22"/>
                <w:szCs w:val="22"/>
              </w:rPr>
            </w:pPr>
            <w:r w:rsidRPr="00121FEC">
              <w:rPr>
                <w:rFonts w:ascii="Verdana" w:hAnsi="Verdana"/>
                <w:b/>
                <w:bCs/>
                <w:sz w:val="22"/>
                <w:szCs w:val="22"/>
              </w:rPr>
              <w:br/>
              <w:t>GRADO</w:t>
            </w:r>
          </w:p>
        </w:tc>
      </w:tr>
      <w:tr w:rsidR="00121FEC" w:rsidRPr="00121FEC" w14:paraId="1760E6C8" w14:textId="77777777">
        <w:trPr>
          <w:tblCellSpacing w:w="15" w:type="dxa"/>
        </w:trPr>
        <w:tc>
          <w:tcPr>
            <w:tcW w:w="35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384D23" w14:textId="77777777" w:rsidR="00121FEC" w:rsidRPr="00121FEC" w:rsidRDefault="00121FEC" w:rsidP="00121FEC">
            <w:pPr>
              <w:rPr>
                <w:rFonts w:ascii="Verdana" w:hAnsi="Verdana"/>
                <w:sz w:val="22"/>
                <w:szCs w:val="22"/>
              </w:rPr>
            </w:pPr>
            <w:r w:rsidRPr="00121FEC">
              <w:rPr>
                <w:rFonts w:ascii="Verdana" w:hAnsi="Verdana"/>
                <w:b/>
                <w:bCs/>
                <w:sz w:val="22"/>
                <w:szCs w:val="22"/>
              </w:rPr>
              <w:t>PLANTA GLOBAL</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F3FD66" w14:textId="77777777" w:rsidR="00121FEC" w:rsidRPr="00121FEC" w:rsidRDefault="00121FEC" w:rsidP="00121FEC">
            <w:pPr>
              <w:rPr>
                <w:rFonts w:ascii="Verdana" w:hAnsi="Verdana"/>
                <w:sz w:val="22"/>
                <w:szCs w:val="22"/>
              </w:rPr>
            </w:pPr>
            <w:r w:rsidRPr="00121FEC">
              <w:rPr>
                <w:rFonts w:ascii="Verdana" w:hAnsi="Verdana"/>
                <w:b/>
                <w:bCs/>
                <w:sz w:val="22"/>
                <w:szCs w:val="22"/>
              </w:rPr>
              <w:br/>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4D090C" w14:textId="77777777" w:rsidR="00121FEC" w:rsidRPr="00121FEC" w:rsidRDefault="00121FEC" w:rsidP="00121FEC">
            <w:pPr>
              <w:rPr>
                <w:rFonts w:ascii="Verdana" w:hAnsi="Verdana"/>
                <w:sz w:val="22"/>
                <w:szCs w:val="22"/>
              </w:rPr>
            </w:pPr>
            <w:r w:rsidRPr="00121FEC">
              <w:rPr>
                <w:rFonts w:ascii="Verdana" w:hAnsi="Verdana"/>
                <w:b/>
                <w:bCs/>
                <w:sz w:val="22"/>
                <w:szCs w:val="22"/>
              </w:rPr>
              <w:br/>
            </w:r>
          </w:p>
        </w:tc>
      </w:tr>
      <w:tr w:rsidR="00121FEC" w:rsidRPr="00121FEC" w14:paraId="2B748FAC"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823CD3"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Dos (2)</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4775E"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PROFESIONAL ESPECIALIZADO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442FC8"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2028</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9F54D" w14:textId="77777777" w:rsidR="00121FEC" w:rsidRPr="00121FEC" w:rsidRDefault="00121FEC" w:rsidP="00121FEC">
            <w:pPr>
              <w:rPr>
                <w:rFonts w:ascii="Verdana" w:hAnsi="Verdana"/>
                <w:sz w:val="22"/>
                <w:szCs w:val="22"/>
              </w:rPr>
            </w:pPr>
            <w:r w:rsidRPr="00121FEC">
              <w:rPr>
                <w:rFonts w:ascii="Verdana" w:hAnsi="Verdana"/>
                <w:sz w:val="22"/>
                <w:szCs w:val="22"/>
              </w:rPr>
              <w:t>24</w:t>
            </w:r>
          </w:p>
        </w:tc>
      </w:tr>
      <w:tr w:rsidR="00121FEC" w:rsidRPr="00121FEC" w14:paraId="32A45F6C"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B88756" w14:textId="77777777" w:rsidR="00121FEC" w:rsidRPr="00121FEC" w:rsidRDefault="00121FEC" w:rsidP="00121FEC">
            <w:pPr>
              <w:rPr>
                <w:rFonts w:ascii="Verdana" w:hAnsi="Verdana"/>
                <w:sz w:val="22"/>
                <w:szCs w:val="22"/>
              </w:rPr>
            </w:pPr>
            <w:r w:rsidRPr="00121FEC">
              <w:rPr>
                <w:rFonts w:ascii="Verdana" w:hAnsi="Verdana"/>
                <w:sz w:val="22"/>
                <w:szCs w:val="22"/>
              </w:rPr>
              <w:t>NÚMERO DE CARGOS</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2CBD85"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DENOMINACION DEL CARGO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6F5189"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CODIGO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97D3C7"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GRADO</w:t>
            </w:r>
          </w:p>
        </w:tc>
      </w:tr>
      <w:tr w:rsidR="00121FEC" w:rsidRPr="00121FEC" w14:paraId="7128C036"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ED7BD0" w14:textId="77777777" w:rsidR="00121FEC" w:rsidRPr="00121FEC" w:rsidRDefault="00121FEC" w:rsidP="00121FEC">
            <w:pPr>
              <w:rPr>
                <w:rFonts w:ascii="Verdana" w:hAnsi="Verdana"/>
                <w:sz w:val="22"/>
                <w:szCs w:val="22"/>
              </w:rPr>
            </w:pPr>
            <w:r w:rsidRPr="00121FEC">
              <w:rPr>
                <w:rFonts w:ascii="Verdana" w:hAnsi="Verdana"/>
                <w:b/>
                <w:bCs/>
                <w:sz w:val="22"/>
                <w:szCs w:val="22"/>
              </w:rPr>
              <w:br/>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3C2A3"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PLANTA GLOBAL</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ECC84" w14:textId="77777777" w:rsidR="00121FEC" w:rsidRPr="00121FEC" w:rsidRDefault="00121FEC" w:rsidP="00121FEC">
            <w:pPr>
              <w:rPr>
                <w:rFonts w:ascii="Verdana" w:hAnsi="Verdana"/>
                <w:sz w:val="22"/>
                <w:szCs w:val="22"/>
              </w:rPr>
            </w:pPr>
            <w:r w:rsidRPr="00121FEC">
              <w:rPr>
                <w:rFonts w:ascii="Verdana" w:hAnsi="Verdana"/>
                <w:b/>
                <w:bCs/>
                <w:sz w:val="22"/>
                <w:szCs w:val="22"/>
              </w:rPr>
              <w:br/>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38D3F8" w14:textId="77777777" w:rsidR="00121FEC" w:rsidRPr="00121FEC" w:rsidRDefault="00121FEC" w:rsidP="00121FEC">
            <w:pPr>
              <w:rPr>
                <w:rFonts w:ascii="Verdana" w:hAnsi="Verdana"/>
                <w:sz w:val="22"/>
                <w:szCs w:val="22"/>
              </w:rPr>
            </w:pPr>
            <w:r w:rsidRPr="00121FEC">
              <w:rPr>
                <w:rFonts w:ascii="Verdana" w:hAnsi="Verdana"/>
                <w:b/>
                <w:bCs/>
                <w:sz w:val="22"/>
                <w:szCs w:val="22"/>
              </w:rPr>
              <w:br/>
            </w:r>
          </w:p>
        </w:tc>
      </w:tr>
      <w:tr w:rsidR="00121FEC" w:rsidRPr="00121FEC" w14:paraId="365B1958"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62BFD8"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Tres (3)</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668E6C"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DIRECTOR TÉCNICO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728D9D"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0100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AFABB4"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23</w:t>
            </w:r>
          </w:p>
        </w:tc>
      </w:tr>
      <w:tr w:rsidR="00121FEC" w:rsidRPr="00121FEC" w14:paraId="390FF6CA"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E80F99"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Uno(1)</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AB371F"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DIRECTOR TÉCNICO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6E9899"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0100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0F47C"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20</w:t>
            </w:r>
          </w:p>
        </w:tc>
      </w:tr>
      <w:tr w:rsidR="00121FEC" w:rsidRPr="00121FEC" w14:paraId="6A9D031C"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7B70A3"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Ocho (8)</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9CDB1A"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SUBDIRECTOR TÉCNICO</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8E75FF"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0150</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5193BA"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20</w:t>
            </w:r>
          </w:p>
        </w:tc>
      </w:tr>
      <w:tr w:rsidR="00121FEC" w:rsidRPr="00121FEC" w14:paraId="10CDE1CC"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8D4063"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Cinco (5)</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EBC911"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DIRECTOR REGIONAL</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D665F"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0042</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9D1224"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09</w:t>
            </w:r>
          </w:p>
        </w:tc>
      </w:tr>
      <w:tr w:rsidR="00121FEC" w:rsidRPr="00121FEC" w14:paraId="2AC44F81" w14:textId="77777777">
        <w:trPr>
          <w:tblCellSpacing w:w="15" w:type="dxa"/>
        </w:trPr>
        <w:tc>
          <w:tcPr>
            <w:tcW w:w="1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5C061B" w14:textId="77777777" w:rsidR="00121FEC" w:rsidRPr="00121FEC" w:rsidRDefault="00121FEC" w:rsidP="00121FEC">
            <w:pPr>
              <w:rPr>
                <w:rFonts w:ascii="Verdana" w:hAnsi="Verdana"/>
                <w:sz w:val="22"/>
                <w:szCs w:val="22"/>
              </w:rPr>
            </w:pPr>
            <w:r w:rsidRPr="00121FEC">
              <w:rPr>
                <w:rFonts w:ascii="Verdana" w:hAnsi="Verdana"/>
                <w:b/>
                <w:bCs/>
                <w:sz w:val="22"/>
                <w:szCs w:val="22"/>
              </w:rPr>
              <w:lastRenderedPageBreak/>
              <w:br/>
            </w:r>
            <w:r w:rsidRPr="00121FEC">
              <w:rPr>
                <w:rFonts w:ascii="Verdana" w:hAnsi="Verdana"/>
                <w:sz w:val="22"/>
                <w:szCs w:val="22"/>
              </w:rPr>
              <w:t>Uno(1)</w:t>
            </w:r>
          </w:p>
        </w:tc>
        <w:tc>
          <w:tcPr>
            <w:tcW w:w="2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32015"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JEFE DE OFICINA</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D2C382"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0137</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A3320F" w14:textId="77777777" w:rsidR="00121FEC" w:rsidRPr="00121FEC" w:rsidRDefault="00121FEC" w:rsidP="00121FEC">
            <w:pPr>
              <w:rPr>
                <w:rFonts w:ascii="Verdana" w:hAnsi="Verdana"/>
                <w:sz w:val="22"/>
                <w:szCs w:val="22"/>
              </w:rPr>
            </w:pPr>
            <w:r w:rsidRPr="00121FEC">
              <w:rPr>
                <w:rFonts w:ascii="Verdana" w:hAnsi="Verdana"/>
                <w:b/>
                <w:bCs/>
                <w:sz w:val="22"/>
                <w:szCs w:val="22"/>
              </w:rPr>
              <w:br/>
            </w:r>
            <w:r w:rsidRPr="00121FEC">
              <w:rPr>
                <w:rFonts w:ascii="Verdana" w:hAnsi="Verdana"/>
                <w:sz w:val="22"/>
                <w:szCs w:val="22"/>
              </w:rPr>
              <w:t>20</w:t>
            </w:r>
          </w:p>
        </w:tc>
      </w:tr>
    </w:tbl>
    <w:p w14:paraId="4DDF0C26" w14:textId="411B69AC" w:rsidR="005B69FB" w:rsidRPr="00121FEC" w:rsidRDefault="005B69FB" w:rsidP="00121FEC">
      <w:pPr>
        <w:pStyle w:val="Prrafodelista"/>
        <w:numPr>
          <w:ilvl w:val="0"/>
          <w:numId w:val="1"/>
        </w:numPr>
        <w:rPr>
          <w:rFonts w:ascii="Verdana" w:hAnsi="Verdana"/>
          <w:sz w:val="22"/>
          <w:szCs w:val="22"/>
        </w:rPr>
      </w:pPr>
      <w:r w:rsidRPr="00121FEC">
        <w:rPr>
          <w:rFonts w:ascii="Verdana" w:hAnsi="Verdana"/>
          <w:sz w:val="22"/>
          <w:szCs w:val="22"/>
        </w:rPr>
        <w:t>Que en atención a lo dispuesto en el artículo 3o del citado Decreto No. 118, este despacho mediante Resolución distribuyó los cargos creados en la planta global teniendo en cuenta la estructura, los planes, los programas y las necesidades del Instituto, conforme se señala a continuación:</w:t>
      </w:r>
    </w:p>
    <w:p w14:paraId="764C8D6E" w14:textId="392057BE" w:rsidR="005B69FB" w:rsidRPr="005B69FB" w:rsidRDefault="005B69FB" w:rsidP="005B69FB">
      <w:pPr>
        <w:rPr>
          <w:rFonts w:ascii="Verdana" w:hAnsi="Verdana"/>
          <w:sz w:val="22"/>
          <w:szCs w:val="22"/>
        </w:rPr>
      </w:pPr>
      <w:r w:rsidRPr="005B69FB">
        <w:rPr>
          <w:rFonts w:ascii="Verdana" w:hAnsi="Verdana"/>
          <w:sz w:val="22"/>
          <w:szCs w:val="22"/>
        </w:rPr>
        <w:t>A las dependencias de la estructura de la Dirección General, los siguientes cargos de nivel directivo de la planta global de personal del Instituto Colombiano de Bienestar Familiar - Cecilia De la Fuente de Lleras:</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2533"/>
        <w:gridCol w:w="1832"/>
        <w:gridCol w:w="1660"/>
        <w:gridCol w:w="2705"/>
      </w:tblGrid>
      <w:tr w:rsidR="00380096" w:rsidRPr="00380096" w14:paraId="41AFCC63"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B820BF" w14:textId="77777777" w:rsidR="00380096" w:rsidRPr="00380096" w:rsidRDefault="00380096" w:rsidP="00380096">
            <w:pPr>
              <w:rPr>
                <w:rFonts w:ascii="Verdana" w:hAnsi="Verdana"/>
                <w:sz w:val="22"/>
                <w:szCs w:val="22"/>
              </w:rPr>
            </w:pPr>
            <w:r w:rsidRPr="00380096">
              <w:rPr>
                <w:rFonts w:ascii="Verdana" w:hAnsi="Verdana"/>
                <w:b/>
                <w:bCs/>
                <w:sz w:val="22"/>
                <w:szCs w:val="22"/>
              </w:rPr>
              <w:t>DENOMINACION</w:t>
            </w:r>
            <w:r w:rsidRPr="00380096">
              <w:rPr>
                <w:rFonts w:ascii="Verdana" w:hAnsi="Verdana"/>
                <w:b/>
                <w:bCs/>
                <w:sz w:val="22"/>
                <w:szCs w:val="22"/>
              </w:rPr>
              <w:br/>
              <w:t>DEL EMPLEO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CCFA0F" w14:textId="77777777" w:rsidR="00380096" w:rsidRPr="00380096" w:rsidRDefault="00380096" w:rsidP="00380096">
            <w:pPr>
              <w:rPr>
                <w:rFonts w:ascii="Verdana" w:hAnsi="Verdana"/>
                <w:sz w:val="22"/>
                <w:szCs w:val="22"/>
              </w:rPr>
            </w:pPr>
            <w:r w:rsidRPr="00380096">
              <w:rPr>
                <w:rFonts w:ascii="Verdana" w:hAnsi="Verdana"/>
                <w:b/>
                <w:bCs/>
                <w:sz w:val="22"/>
                <w:szCs w:val="22"/>
              </w:rPr>
              <w:br/>
              <w:t>CÓDIGO Y GRADO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A1CD8B" w14:textId="77777777" w:rsidR="00380096" w:rsidRPr="00380096" w:rsidRDefault="00380096" w:rsidP="00380096">
            <w:pPr>
              <w:rPr>
                <w:rFonts w:ascii="Verdana" w:hAnsi="Verdana"/>
                <w:sz w:val="22"/>
                <w:szCs w:val="22"/>
              </w:rPr>
            </w:pPr>
            <w:r w:rsidRPr="00380096">
              <w:rPr>
                <w:rFonts w:ascii="Verdana" w:hAnsi="Verdana"/>
                <w:b/>
                <w:bCs/>
                <w:sz w:val="22"/>
                <w:szCs w:val="22"/>
              </w:rPr>
              <w:br/>
              <w:t>No. DE CARGOS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571AE6" w14:textId="77777777" w:rsidR="00380096" w:rsidRPr="00380096" w:rsidRDefault="00380096" w:rsidP="00380096">
            <w:pPr>
              <w:rPr>
                <w:rFonts w:ascii="Verdana" w:hAnsi="Verdana"/>
                <w:sz w:val="22"/>
                <w:szCs w:val="22"/>
              </w:rPr>
            </w:pPr>
            <w:r w:rsidRPr="00380096">
              <w:rPr>
                <w:rFonts w:ascii="Verdana" w:hAnsi="Verdana"/>
                <w:b/>
                <w:bCs/>
                <w:sz w:val="22"/>
                <w:szCs w:val="22"/>
              </w:rPr>
              <w:br/>
              <w:t>DEPENDENCIA</w:t>
            </w:r>
          </w:p>
        </w:tc>
      </w:tr>
      <w:tr w:rsidR="00380096" w:rsidRPr="00380096" w14:paraId="2AC839A7"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040BBEC"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DIRECTOR TÉCNICO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E760AED"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0100-23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8DF6CC"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Uno(1)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41BBA3"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Dirección de Información y Tecnología</w:t>
            </w:r>
          </w:p>
        </w:tc>
      </w:tr>
      <w:tr w:rsidR="00380096" w:rsidRPr="00380096" w14:paraId="5F18D379"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E58828C" w14:textId="77777777" w:rsidR="00380096" w:rsidRPr="00380096" w:rsidRDefault="00380096" w:rsidP="00380096">
            <w:pPr>
              <w:rPr>
                <w:rFonts w:ascii="Verdana" w:hAnsi="Verdana"/>
                <w:sz w:val="22"/>
                <w:szCs w:val="22"/>
              </w:rPr>
            </w:pPr>
            <w:r w:rsidRPr="00380096">
              <w:rPr>
                <w:rFonts w:ascii="Verdana" w:hAnsi="Verdana"/>
                <w:sz w:val="22"/>
                <w:szCs w:val="22"/>
              </w:rPr>
              <w:t>DIRECTOR TÉCNICO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4952E9F" w14:textId="77777777" w:rsidR="00380096" w:rsidRPr="00380096" w:rsidRDefault="00380096" w:rsidP="00380096">
            <w:pPr>
              <w:rPr>
                <w:rFonts w:ascii="Verdana" w:hAnsi="Verdana"/>
                <w:sz w:val="22"/>
                <w:szCs w:val="22"/>
              </w:rPr>
            </w:pPr>
            <w:r w:rsidRPr="00380096">
              <w:rPr>
                <w:rFonts w:ascii="Verdana" w:hAnsi="Verdana"/>
                <w:sz w:val="22"/>
                <w:szCs w:val="22"/>
              </w:rPr>
              <w:t>0100-23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A439B" w14:textId="77777777" w:rsidR="00380096" w:rsidRPr="00380096" w:rsidRDefault="00380096" w:rsidP="00380096">
            <w:pPr>
              <w:rPr>
                <w:rFonts w:ascii="Verdana" w:hAnsi="Verdana"/>
                <w:sz w:val="22"/>
                <w:szCs w:val="22"/>
              </w:rPr>
            </w:pPr>
            <w:r w:rsidRPr="00380096">
              <w:rPr>
                <w:rFonts w:ascii="Verdana" w:hAnsi="Verdana"/>
                <w:sz w:val="22"/>
                <w:szCs w:val="22"/>
              </w:rPr>
              <w:t>Uno(1)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7073D6" w14:textId="77777777" w:rsidR="00380096" w:rsidRPr="00380096" w:rsidRDefault="00380096" w:rsidP="00380096">
            <w:pPr>
              <w:rPr>
                <w:rFonts w:ascii="Verdana" w:hAnsi="Verdana"/>
                <w:sz w:val="22"/>
                <w:szCs w:val="22"/>
              </w:rPr>
            </w:pPr>
            <w:r w:rsidRPr="00380096">
              <w:rPr>
                <w:rFonts w:ascii="Verdana" w:hAnsi="Verdana"/>
                <w:sz w:val="22"/>
                <w:szCs w:val="22"/>
              </w:rPr>
              <w:t>Dirección de Protección</w:t>
            </w:r>
          </w:p>
        </w:tc>
      </w:tr>
      <w:tr w:rsidR="00380096" w:rsidRPr="00380096" w14:paraId="7545FF7B"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675B72D"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DIRECTOR TÉCNICO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D011A9A"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0100-23</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667D4F"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Uno (1)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200D0"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Dirección del Sistema Nacional de Bienestar Familiar - SNBF.</w:t>
            </w:r>
          </w:p>
        </w:tc>
      </w:tr>
      <w:tr w:rsidR="00380096" w:rsidRPr="00380096" w14:paraId="59E643F4"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966FC4F"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DIRECTOR TÉCNICO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EEA2876"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0100-20</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1EEE77"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Uno(1)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AF1C86"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Dirección de Gestión Humana</w:t>
            </w:r>
          </w:p>
        </w:tc>
      </w:tr>
      <w:tr w:rsidR="00380096" w:rsidRPr="00380096" w14:paraId="1FB5892E"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1C9CA78"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SUBDIRECTOR TÉCNICO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5694DD6"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0150- 20</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DBE87B"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Uno(1)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727313"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Subdirección de Sistemas Integrados de Información</w:t>
            </w:r>
          </w:p>
        </w:tc>
      </w:tr>
      <w:tr w:rsidR="00380096" w:rsidRPr="00380096" w14:paraId="43D6BFDF"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25C6522"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SUBDIRECTOR TÉCNICO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DA07E66"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0150- 20</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1DFFFA"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Uno(1)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F1C31B"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Subdirección de Familia</w:t>
            </w:r>
          </w:p>
        </w:tc>
      </w:tr>
      <w:tr w:rsidR="00380096" w:rsidRPr="00380096" w14:paraId="65B3BFA9"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8B986B"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SUBDIRECTOR TÉCNICO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6630283"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0150- 20</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641390"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Uno(1)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D4F4916"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Subdirección de Sistema de Responsabilidad Penal para Adolescentes -SRPA-.</w:t>
            </w:r>
          </w:p>
        </w:tc>
      </w:tr>
      <w:tr w:rsidR="00380096" w:rsidRPr="00380096" w14:paraId="4D9907B4"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BCC9B2C" w14:textId="77777777" w:rsidR="00380096" w:rsidRPr="00380096" w:rsidRDefault="00380096" w:rsidP="00380096">
            <w:pPr>
              <w:rPr>
                <w:rFonts w:ascii="Verdana" w:hAnsi="Verdana"/>
                <w:sz w:val="22"/>
                <w:szCs w:val="22"/>
              </w:rPr>
            </w:pPr>
            <w:r w:rsidRPr="00380096">
              <w:rPr>
                <w:rFonts w:ascii="Verdana" w:hAnsi="Verdana"/>
                <w:sz w:val="22"/>
                <w:szCs w:val="22"/>
              </w:rPr>
              <w:lastRenderedPageBreak/>
              <w:t>SUBDIRECTOR TÉCNICO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69CC97" w14:textId="77777777" w:rsidR="00380096" w:rsidRPr="00380096" w:rsidRDefault="00380096" w:rsidP="00380096">
            <w:pPr>
              <w:rPr>
                <w:rFonts w:ascii="Verdana" w:hAnsi="Verdana"/>
                <w:sz w:val="22"/>
                <w:szCs w:val="22"/>
              </w:rPr>
            </w:pPr>
            <w:r w:rsidRPr="00380096">
              <w:rPr>
                <w:rFonts w:ascii="Verdana" w:hAnsi="Verdana"/>
                <w:sz w:val="22"/>
                <w:szCs w:val="22"/>
              </w:rPr>
              <w:t>0150- 20</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DA7C04" w14:textId="77777777" w:rsidR="00380096" w:rsidRPr="00380096" w:rsidRDefault="00380096" w:rsidP="00380096">
            <w:pPr>
              <w:rPr>
                <w:rFonts w:ascii="Verdana" w:hAnsi="Verdana"/>
                <w:sz w:val="22"/>
                <w:szCs w:val="22"/>
              </w:rPr>
            </w:pPr>
            <w:r w:rsidRPr="00380096">
              <w:rPr>
                <w:rFonts w:ascii="Verdana" w:hAnsi="Verdana"/>
                <w:b/>
                <w:bCs/>
                <w:sz w:val="22"/>
                <w:szCs w:val="22"/>
              </w:rPr>
              <w:br/>
            </w:r>
            <w:r w:rsidRPr="00380096">
              <w:rPr>
                <w:rFonts w:ascii="Verdana" w:hAnsi="Verdana"/>
                <w:sz w:val="22"/>
                <w:szCs w:val="22"/>
              </w:rPr>
              <w:t>Uno (1)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D4AA60" w14:textId="77777777" w:rsidR="00380096" w:rsidRPr="00380096" w:rsidRDefault="00380096" w:rsidP="00380096">
            <w:pPr>
              <w:rPr>
                <w:rFonts w:ascii="Verdana" w:hAnsi="Verdana"/>
                <w:sz w:val="22"/>
                <w:szCs w:val="22"/>
              </w:rPr>
            </w:pPr>
            <w:r w:rsidRPr="00380096">
              <w:rPr>
                <w:rFonts w:ascii="Verdana" w:hAnsi="Verdana"/>
                <w:sz w:val="22"/>
                <w:szCs w:val="22"/>
              </w:rPr>
              <w:t>Subdirección de Adopciones</w:t>
            </w:r>
          </w:p>
        </w:tc>
      </w:tr>
      <w:tr w:rsidR="00380096" w:rsidRPr="00380096" w14:paraId="19D1A1A2"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2C974A3" w14:textId="77777777" w:rsidR="00380096" w:rsidRPr="00380096" w:rsidRDefault="00380096" w:rsidP="00380096">
            <w:pPr>
              <w:rPr>
                <w:rFonts w:ascii="Verdana" w:hAnsi="Verdana"/>
                <w:sz w:val="22"/>
                <w:szCs w:val="22"/>
              </w:rPr>
            </w:pPr>
            <w:r w:rsidRPr="00380096">
              <w:rPr>
                <w:rFonts w:ascii="Verdana" w:hAnsi="Verdana"/>
                <w:sz w:val="22"/>
                <w:szCs w:val="22"/>
              </w:rPr>
              <w:t>SUBDIRECTOR TÉCNICO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58C4871" w14:textId="77777777" w:rsidR="00380096" w:rsidRPr="00380096" w:rsidRDefault="00380096" w:rsidP="00380096">
            <w:pPr>
              <w:rPr>
                <w:rFonts w:ascii="Verdana" w:hAnsi="Verdana"/>
                <w:sz w:val="22"/>
                <w:szCs w:val="22"/>
              </w:rPr>
            </w:pPr>
            <w:r w:rsidRPr="00380096">
              <w:rPr>
                <w:rFonts w:ascii="Verdana" w:hAnsi="Verdana"/>
                <w:sz w:val="22"/>
                <w:szCs w:val="22"/>
              </w:rPr>
              <w:t>0150- 20</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3C582" w14:textId="77777777" w:rsidR="00380096" w:rsidRPr="00380096" w:rsidRDefault="00380096" w:rsidP="00380096">
            <w:pPr>
              <w:rPr>
                <w:rFonts w:ascii="Verdana" w:hAnsi="Verdana"/>
                <w:sz w:val="22"/>
                <w:szCs w:val="22"/>
              </w:rPr>
            </w:pPr>
            <w:r w:rsidRPr="00380096">
              <w:rPr>
                <w:rFonts w:ascii="Verdana" w:hAnsi="Verdana"/>
                <w:sz w:val="22"/>
                <w:szCs w:val="22"/>
              </w:rPr>
              <w:t>Uno(1)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7CEE5F" w14:textId="77777777" w:rsidR="00380096" w:rsidRPr="00380096" w:rsidRDefault="00380096" w:rsidP="00380096">
            <w:pPr>
              <w:rPr>
                <w:rFonts w:ascii="Verdana" w:hAnsi="Verdana"/>
                <w:sz w:val="22"/>
                <w:szCs w:val="22"/>
              </w:rPr>
            </w:pPr>
            <w:r w:rsidRPr="00380096">
              <w:rPr>
                <w:rFonts w:ascii="Verdana" w:hAnsi="Verdana"/>
                <w:sz w:val="22"/>
                <w:szCs w:val="22"/>
              </w:rPr>
              <w:t>Subdirección de Articulación Nacional del   Sistema de Bienestar Familiar.</w:t>
            </w:r>
          </w:p>
        </w:tc>
      </w:tr>
      <w:tr w:rsidR="00380096" w:rsidRPr="00380096" w14:paraId="3EAC0D20"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A3285B7" w14:textId="77777777" w:rsidR="00380096" w:rsidRPr="00380096" w:rsidRDefault="00380096" w:rsidP="00380096">
            <w:pPr>
              <w:rPr>
                <w:rFonts w:ascii="Verdana" w:hAnsi="Verdana"/>
                <w:sz w:val="22"/>
                <w:szCs w:val="22"/>
              </w:rPr>
            </w:pPr>
            <w:r w:rsidRPr="00380096">
              <w:rPr>
                <w:rFonts w:ascii="Verdana" w:hAnsi="Verdana"/>
                <w:sz w:val="22"/>
                <w:szCs w:val="22"/>
              </w:rPr>
              <w:t>SUBDIRECTOR TÉCNICO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F408A5C" w14:textId="77777777" w:rsidR="00380096" w:rsidRPr="00380096" w:rsidRDefault="00380096" w:rsidP="00380096">
            <w:pPr>
              <w:rPr>
                <w:rFonts w:ascii="Verdana" w:hAnsi="Verdana"/>
                <w:sz w:val="22"/>
                <w:szCs w:val="22"/>
              </w:rPr>
            </w:pPr>
            <w:r w:rsidRPr="00380096">
              <w:rPr>
                <w:rFonts w:ascii="Verdana" w:hAnsi="Verdana"/>
                <w:sz w:val="22"/>
                <w:szCs w:val="22"/>
              </w:rPr>
              <w:t>0150- 20</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08ACD7" w14:textId="77777777" w:rsidR="00380096" w:rsidRPr="00380096" w:rsidRDefault="00380096" w:rsidP="00380096">
            <w:pPr>
              <w:rPr>
                <w:rFonts w:ascii="Verdana" w:hAnsi="Verdana"/>
                <w:sz w:val="22"/>
                <w:szCs w:val="22"/>
              </w:rPr>
            </w:pPr>
            <w:r w:rsidRPr="00380096">
              <w:rPr>
                <w:rFonts w:ascii="Verdana" w:hAnsi="Verdana"/>
                <w:sz w:val="22"/>
                <w:szCs w:val="22"/>
              </w:rPr>
              <w:t>Uno(1)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9DB572D" w14:textId="77777777" w:rsidR="00380096" w:rsidRPr="00380096" w:rsidRDefault="00380096" w:rsidP="00380096">
            <w:pPr>
              <w:rPr>
                <w:rFonts w:ascii="Verdana" w:hAnsi="Verdana"/>
                <w:sz w:val="22"/>
                <w:szCs w:val="22"/>
              </w:rPr>
            </w:pPr>
            <w:r w:rsidRPr="00380096">
              <w:rPr>
                <w:rFonts w:ascii="Verdana" w:hAnsi="Verdana"/>
                <w:sz w:val="22"/>
                <w:szCs w:val="22"/>
              </w:rPr>
              <w:t>Subdirección de Articulación Regional del   Sistema de Bienestar Familiar</w:t>
            </w:r>
          </w:p>
        </w:tc>
      </w:tr>
      <w:tr w:rsidR="00380096" w:rsidRPr="00380096" w14:paraId="2811D40C"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9804BCE" w14:textId="77777777" w:rsidR="00380096" w:rsidRPr="00380096" w:rsidRDefault="00380096" w:rsidP="00380096">
            <w:pPr>
              <w:rPr>
                <w:rFonts w:ascii="Verdana" w:hAnsi="Verdana"/>
                <w:sz w:val="22"/>
                <w:szCs w:val="22"/>
              </w:rPr>
            </w:pPr>
            <w:r w:rsidRPr="00380096">
              <w:rPr>
                <w:rFonts w:ascii="Verdana" w:hAnsi="Verdana"/>
                <w:sz w:val="22"/>
                <w:szCs w:val="22"/>
              </w:rPr>
              <w:t>SUBDIRECTOR TÉCNICO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E90D1A" w14:textId="77777777" w:rsidR="00380096" w:rsidRPr="00380096" w:rsidRDefault="00380096" w:rsidP="00380096">
            <w:pPr>
              <w:rPr>
                <w:rFonts w:ascii="Verdana" w:hAnsi="Verdana"/>
                <w:sz w:val="22"/>
                <w:szCs w:val="22"/>
              </w:rPr>
            </w:pPr>
            <w:r w:rsidRPr="00380096">
              <w:rPr>
                <w:rFonts w:ascii="Verdana" w:hAnsi="Verdana"/>
                <w:sz w:val="22"/>
                <w:szCs w:val="22"/>
              </w:rPr>
              <w:t>0150- 20</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A89487" w14:textId="77777777" w:rsidR="00380096" w:rsidRPr="00380096" w:rsidRDefault="00380096" w:rsidP="00380096">
            <w:pPr>
              <w:rPr>
                <w:rFonts w:ascii="Verdana" w:hAnsi="Verdana"/>
                <w:sz w:val="22"/>
                <w:szCs w:val="22"/>
              </w:rPr>
            </w:pPr>
            <w:r w:rsidRPr="00380096">
              <w:rPr>
                <w:rFonts w:ascii="Verdana" w:hAnsi="Verdana"/>
                <w:sz w:val="22"/>
                <w:szCs w:val="22"/>
              </w:rPr>
              <w:t>Uno(1)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57096F" w14:textId="77777777" w:rsidR="00380096" w:rsidRPr="00380096" w:rsidRDefault="00380096" w:rsidP="00380096">
            <w:pPr>
              <w:rPr>
                <w:rFonts w:ascii="Verdana" w:hAnsi="Verdana"/>
                <w:sz w:val="22"/>
                <w:szCs w:val="22"/>
              </w:rPr>
            </w:pPr>
            <w:r w:rsidRPr="00380096">
              <w:rPr>
                <w:rFonts w:ascii="Verdana" w:hAnsi="Verdana"/>
                <w:sz w:val="22"/>
                <w:szCs w:val="22"/>
              </w:rPr>
              <w:t>Subdirección de Abastecimiento</w:t>
            </w:r>
          </w:p>
        </w:tc>
      </w:tr>
      <w:tr w:rsidR="00380096" w:rsidRPr="00380096" w14:paraId="38DC7D50"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F009957" w14:textId="77777777" w:rsidR="00380096" w:rsidRPr="00380096" w:rsidRDefault="00380096" w:rsidP="00380096">
            <w:pPr>
              <w:rPr>
                <w:rFonts w:ascii="Verdana" w:hAnsi="Verdana"/>
                <w:sz w:val="22"/>
                <w:szCs w:val="22"/>
              </w:rPr>
            </w:pPr>
            <w:r w:rsidRPr="00380096">
              <w:rPr>
                <w:rFonts w:ascii="Verdana" w:hAnsi="Verdana"/>
                <w:sz w:val="22"/>
                <w:szCs w:val="22"/>
              </w:rPr>
              <w:t>SUBDIRECTOR TÉCNICO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07754C" w14:textId="77777777" w:rsidR="00380096" w:rsidRPr="00380096" w:rsidRDefault="00380096" w:rsidP="00380096">
            <w:pPr>
              <w:rPr>
                <w:rFonts w:ascii="Verdana" w:hAnsi="Verdana"/>
                <w:sz w:val="22"/>
                <w:szCs w:val="22"/>
              </w:rPr>
            </w:pPr>
            <w:r w:rsidRPr="00380096">
              <w:rPr>
                <w:rFonts w:ascii="Verdana" w:hAnsi="Verdana"/>
                <w:sz w:val="22"/>
                <w:szCs w:val="22"/>
              </w:rPr>
              <w:t>0150- 20</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2BC484" w14:textId="77777777" w:rsidR="00380096" w:rsidRPr="00380096" w:rsidRDefault="00380096" w:rsidP="00380096">
            <w:pPr>
              <w:rPr>
                <w:rFonts w:ascii="Verdana" w:hAnsi="Verdana"/>
                <w:sz w:val="22"/>
                <w:szCs w:val="22"/>
              </w:rPr>
            </w:pPr>
            <w:r w:rsidRPr="00380096">
              <w:rPr>
                <w:rFonts w:ascii="Verdana" w:hAnsi="Verdana"/>
                <w:sz w:val="22"/>
                <w:szCs w:val="22"/>
              </w:rPr>
              <w:t>Uno(1)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1EE8FA" w14:textId="77777777" w:rsidR="00380096" w:rsidRPr="00380096" w:rsidRDefault="00380096" w:rsidP="00380096">
            <w:pPr>
              <w:rPr>
                <w:rFonts w:ascii="Verdana" w:hAnsi="Verdana"/>
                <w:sz w:val="22"/>
                <w:szCs w:val="22"/>
              </w:rPr>
            </w:pPr>
            <w:r w:rsidRPr="00380096">
              <w:rPr>
                <w:rFonts w:ascii="Verdana" w:hAnsi="Verdana"/>
                <w:sz w:val="22"/>
                <w:szCs w:val="22"/>
              </w:rPr>
              <w:t>Subdirección Agencia Logística</w:t>
            </w:r>
          </w:p>
        </w:tc>
      </w:tr>
      <w:tr w:rsidR="00380096" w:rsidRPr="00380096" w14:paraId="73C2009C"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DC02C44" w14:textId="77777777" w:rsidR="00380096" w:rsidRPr="00380096" w:rsidRDefault="00380096" w:rsidP="00380096">
            <w:pPr>
              <w:rPr>
                <w:rFonts w:ascii="Verdana" w:hAnsi="Verdana"/>
                <w:sz w:val="22"/>
                <w:szCs w:val="22"/>
              </w:rPr>
            </w:pPr>
            <w:r w:rsidRPr="00380096">
              <w:rPr>
                <w:rFonts w:ascii="Verdana" w:hAnsi="Verdana"/>
                <w:sz w:val="22"/>
                <w:szCs w:val="22"/>
              </w:rPr>
              <w:t>JEFE DE OFICINA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6F3479" w14:textId="77777777" w:rsidR="00380096" w:rsidRPr="00380096" w:rsidRDefault="00380096" w:rsidP="00380096">
            <w:pPr>
              <w:rPr>
                <w:rFonts w:ascii="Verdana" w:hAnsi="Verdana"/>
                <w:sz w:val="22"/>
                <w:szCs w:val="22"/>
              </w:rPr>
            </w:pPr>
            <w:r w:rsidRPr="00380096">
              <w:rPr>
                <w:rFonts w:ascii="Verdana" w:hAnsi="Verdana"/>
                <w:sz w:val="22"/>
                <w:szCs w:val="22"/>
              </w:rPr>
              <w:t>0137-20</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3CE4E4" w14:textId="77777777" w:rsidR="00380096" w:rsidRPr="00380096" w:rsidRDefault="00380096" w:rsidP="00380096">
            <w:pPr>
              <w:rPr>
                <w:rFonts w:ascii="Verdana" w:hAnsi="Verdana"/>
                <w:sz w:val="22"/>
                <w:szCs w:val="22"/>
              </w:rPr>
            </w:pPr>
            <w:r w:rsidRPr="00380096">
              <w:rPr>
                <w:rFonts w:ascii="Verdana" w:hAnsi="Verdana"/>
                <w:sz w:val="22"/>
                <w:szCs w:val="22"/>
              </w:rPr>
              <w:t>Uno(1)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25DDFD" w14:textId="77777777" w:rsidR="00380096" w:rsidRPr="00380096" w:rsidRDefault="00380096" w:rsidP="00380096">
            <w:pPr>
              <w:rPr>
                <w:rFonts w:ascii="Verdana" w:hAnsi="Verdana"/>
                <w:sz w:val="22"/>
                <w:szCs w:val="22"/>
              </w:rPr>
            </w:pPr>
            <w:r w:rsidRPr="00380096">
              <w:rPr>
                <w:rFonts w:ascii="Verdana" w:hAnsi="Verdana"/>
                <w:sz w:val="22"/>
                <w:szCs w:val="22"/>
              </w:rPr>
              <w:t>Oficina de Aseguramiento a la Calidad.</w:t>
            </w:r>
          </w:p>
        </w:tc>
      </w:tr>
    </w:tbl>
    <w:p w14:paraId="67A24299" w14:textId="436AA44E" w:rsidR="005B69FB" w:rsidRPr="005B69FB" w:rsidRDefault="005B69FB" w:rsidP="005B69FB">
      <w:pPr>
        <w:rPr>
          <w:rFonts w:ascii="Verdana" w:hAnsi="Verdana"/>
          <w:sz w:val="22"/>
          <w:szCs w:val="22"/>
        </w:rPr>
      </w:pPr>
      <w:r w:rsidRPr="005B69FB">
        <w:rPr>
          <w:rFonts w:ascii="Verdana" w:hAnsi="Verdana"/>
          <w:sz w:val="22"/>
          <w:szCs w:val="22"/>
        </w:rPr>
        <w:t>A las Regionales que se señalan a continuación, los siguientes cargos de nivel directivo de la planta global de personal del Instituto Colombiano de Bienestar Familiar - Cecilia De la Fuente de Lleras:</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2533"/>
        <w:gridCol w:w="1832"/>
        <w:gridCol w:w="1660"/>
        <w:gridCol w:w="2705"/>
      </w:tblGrid>
      <w:tr w:rsidR="00380096" w:rsidRPr="00380096" w14:paraId="2B63059D"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D65F23" w14:textId="77777777" w:rsidR="00380096" w:rsidRPr="00380096" w:rsidRDefault="00380096" w:rsidP="00380096">
            <w:pPr>
              <w:rPr>
                <w:rFonts w:ascii="Verdana" w:hAnsi="Verdana"/>
                <w:sz w:val="22"/>
                <w:szCs w:val="22"/>
              </w:rPr>
            </w:pPr>
            <w:r w:rsidRPr="00380096">
              <w:rPr>
                <w:rFonts w:ascii="Verdana" w:hAnsi="Verdana"/>
                <w:b/>
                <w:bCs/>
                <w:sz w:val="22"/>
                <w:szCs w:val="22"/>
              </w:rPr>
              <w:t>DENOMINACION DEL EMPLEO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0CA778" w14:textId="77777777" w:rsidR="00380096" w:rsidRPr="00380096" w:rsidRDefault="00380096" w:rsidP="00380096">
            <w:pPr>
              <w:rPr>
                <w:rFonts w:ascii="Verdana" w:hAnsi="Verdana"/>
                <w:sz w:val="22"/>
                <w:szCs w:val="22"/>
              </w:rPr>
            </w:pPr>
            <w:r w:rsidRPr="00380096">
              <w:rPr>
                <w:rFonts w:ascii="Verdana" w:hAnsi="Verdana"/>
                <w:b/>
                <w:bCs/>
                <w:sz w:val="22"/>
                <w:szCs w:val="22"/>
              </w:rPr>
              <w:t>CODIGO Y GRADO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8173B3" w14:textId="77777777" w:rsidR="00380096" w:rsidRPr="00380096" w:rsidRDefault="00380096" w:rsidP="00380096">
            <w:pPr>
              <w:rPr>
                <w:rFonts w:ascii="Verdana" w:hAnsi="Verdana"/>
                <w:sz w:val="22"/>
                <w:szCs w:val="22"/>
              </w:rPr>
            </w:pPr>
            <w:r w:rsidRPr="00380096">
              <w:rPr>
                <w:rFonts w:ascii="Verdana" w:hAnsi="Verdana"/>
                <w:b/>
                <w:bCs/>
                <w:sz w:val="22"/>
                <w:szCs w:val="22"/>
              </w:rPr>
              <w:t>No. DE CARGOS</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4049FB" w14:textId="77777777" w:rsidR="00380096" w:rsidRPr="00380096" w:rsidRDefault="00380096" w:rsidP="00380096">
            <w:pPr>
              <w:rPr>
                <w:rFonts w:ascii="Verdana" w:hAnsi="Verdana"/>
                <w:sz w:val="22"/>
                <w:szCs w:val="22"/>
              </w:rPr>
            </w:pPr>
            <w:r w:rsidRPr="00380096">
              <w:rPr>
                <w:rFonts w:ascii="Verdana" w:hAnsi="Verdana"/>
                <w:b/>
                <w:bCs/>
                <w:sz w:val="22"/>
                <w:szCs w:val="22"/>
              </w:rPr>
              <w:t>DEPENDENCIA</w:t>
            </w:r>
          </w:p>
        </w:tc>
      </w:tr>
      <w:tr w:rsidR="00380096" w:rsidRPr="00380096" w14:paraId="3E492296"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0DB334D" w14:textId="77777777" w:rsidR="00380096" w:rsidRPr="00380096" w:rsidRDefault="00380096" w:rsidP="00380096">
            <w:pPr>
              <w:rPr>
                <w:rFonts w:ascii="Verdana" w:hAnsi="Verdana"/>
                <w:sz w:val="22"/>
                <w:szCs w:val="22"/>
              </w:rPr>
            </w:pPr>
            <w:r w:rsidRPr="00380096">
              <w:rPr>
                <w:rFonts w:ascii="Verdana" w:hAnsi="Verdana"/>
                <w:sz w:val="22"/>
                <w:szCs w:val="22"/>
              </w:rPr>
              <w:t>Director Regional</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BCD97" w14:textId="77777777" w:rsidR="00380096" w:rsidRPr="00380096" w:rsidRDefault="00380096" w:rsidP="00380096">
            <w:pPr>
              <w:rPr>
                <w:rFonts w:ascii="Verdana" w:hAnsi="Verdana"/>
                <w:sz w:val="22"/>
                <w:szCs w:val="22"/>
              </w:rPr>
            </w:pPr>
            <w:r w:rsidRPr="00380096">
              <w:rPr>
                <w:rFonts w:ascii="Verdana" w:hAnsi="Verdana"/>
                <w:sz w:val="22"/>
                <w:szCs w:val="22"/>
              </w:rPr>
              <w:t>0042-09</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1AF1AC" w14:textId="77777777" w:rsidR="00380096" w:rsidRPr="00380096" w:rsidRDefault="00380096" w:rsidP="00380096">
            <w:pPr>
              <w:rPr>
                <w:rFonts w:ascii="Verdana" w:hAnsi="Verdana"/>
                <w:sz w:val="22"/>
                <w:szCs w:val="22"/>
              </w:rPr>
            </w:pPr>
            <w:r w:rsidRPr="00380096">
              <w:rPr>
                <w:rFonts w:ascii="Verdana" w:hAnsi="Verdana"/>
                <w:sz w:val="22"/>
                <w:szCs w:val="22"/>
              </w:rPr>
              <w:t>Uno (1)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B628D4" w14:textId="77777777" w:rsidR="00380096" w:rsidRPr="00380096" w:rsidRDefault="00380096" w:rsidP="00380096">
            <w:pPr>
              <w:rPr>
                <w:rFonts w:ascii="Verdana" w:hAnsi="Verdana"/>
                <w:sz w:val="22"/>
                <w:szCs w:val="22"/>
              </w:rPr>
            </w:pPr>
            <w:r w:rsidRPr="00380096">
              <w:rPr>
                <w:rFonts w:ascii="Verdana" w:hAnsi="Verdana"/>
                <w:sz w:val="22"/>
                <w:szCs w:val="22"/>
              </w:rPr>
              <w:t>Regional Amazonas.</w:t>
            </w:r>
          </w:p>
        </w:tc>
      </w:tr>
      <w:tr w:rsidR="00380096" w:rsidRPr="00380096" w14:paraId="24B5BBF5"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6C0989B" w14:textId="77777777" w:rsidR="00380096" w:rsidRPr="00380096" w:rsidRDefault="00380096" w:rsidP="00380096">
            <w:pPr>
              <w:rPr>
                <w:rFonts w:ascii="Verdana" w:hAnsi="Verdana"/>
                <w:sz w:val="22"/>
                <w:szCs w:val="22"/>
              </w:rPr>
            </w:pPr>
            <w:r w:rsidRPr="00380096">
              <w:rPr>
                <w:rFonts w:ascii="Verdana" w:hAnsi="Verdana"/>
                <w:sz w:val="22"/>
                <w:szCs w:val="22"/>
              </w:rPr>
              <w:t>Director Regional</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AB2A0D" w14:textId="77777777" w:rsidR="00380096" w:rsidRPr="00380096" w:rsidRDefault="00380096" w:rsidP="00380096">
            <w:pPr>
              <w:rPr>
                <w:rFonts w:ascii="Verdana" w:hAnsi="Verdana"/>
                <w:sz w:val="22"/>
                <w:szCs w:val="22"/>
              </w:rPr>
            </w:pPr>
            <w:r w:rsidRPr="00380096">
              <w:rPr>
                <w:rFonts w:ascii="Verdana" w:hAnsi="Verdana"/>
                <w:sz w:val="22"/>
                <w:szCs w:val="22"/>
              </w:rPr>
              <w:t>0042-09</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793A52" w14:textId="77777777" w:rsidR="00380096" w:rsidRPr="00380096" w:rsidRDefault="00380096" w:rsidP="00380096">
            <w:pPr>
              <w:rPr>
                <w:rFonts w:ascii="Verdana" w:hAnsi="Verdana"/>
                <w:sz w:val="22"/>
                <w:szCs w:val="22"/>
              </w:rPr>
            </w:pPr>
            <w:r w:rsidRPr="00380096">
              <w:rPr>
                <w:rFonts w:ascii="Verdana" w:hAnsi="Verdana"/>
                <w:sz w:val="22"/>
                <w:szCs w:val="22"/>
              </w:rPr>
              <w:t>Uno (1)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BF3089" w14:textId="77777777" w:rsidR="00380096" w:rsidRPr="00380096" w:rsidRDefault="00380096" w:rsidP="00380096">
            <w:pPr>
              <w:rPr>
                <w:rFonts w:ascii="Verdana" w:hAnsi="Verdana"/>
                <w:sz w:val="22"/>
                <w:szCs w:val="22"/>
              </w:rPr>
            </w:pPr>
            <w:r w:rsidRPr="00380096">
              <w:rPr>
                <w:rFonts w:ascii="Verdana" w:hAnsi="Verdana"/>
                <w:sz w:val="22"/>
                <w:szCs w:val="22"/>
              </w:rPr>
              <w:t>Regional Guainía</w:t>
            </w:r>
          </w:p>
        </w:tc>
      </w:tr>
      <w:tr w:rsidR="00380096" w:rsidRPr="00380096" w14:paraId="38340A9E"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AF864B7" w14:textId="77777777" w:rsidR="00380096" w:rsidRPr="00380096" w:rsidRDefault="00380096" w:rsidP="00380096">
            <w:pPr>
              <w:rPr>
                <w:rFonts w:ascii="Verdana" w:hAnsi="Verdana"/>
                <w:sz w:val="22"/>
                <w:szCs w:val="22"/>
              </w:rPr>
            </w:pPr>
            <w:r w:rsidRPr="00380096">
              <w:rPr>
                <w:rFonts w:ascii="Verdana" w:hAnsi="Verdana"/>
                <w:sz w:val="22"/>
                <w:szCs w:val="22"/>
              </w:rPr>
              <w:t>Director Regional</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3CC1F5" w14:textId="77777777" w:rsidR="00380096" w:rsidRPr="00380096" w:rsidRDefault="00380096" w:rsidP="00380096">
            <w:pPr>
              <w:rPr>
                <w:rFonts w:ascii="Verdana" w:hAnsi="Verdana"/>
                <w:sz w:val="22"/>
                <w:szCs w:val="22"/>
              </w:rPr>
            </w:pPr>
            <w:r w:rsidRPr="00380096">
              <w:rPr>
                <w:rFonts w:ascii="Verdana" w:hAnsi="Verdana"/>
                <w:sz w:val="22"/>
                <w:szCs w:val="22"/>
              </w:rPr>
              <w:t>0042-09</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E9A90B" w14:textId="77777777" w:rsidR="00380096" w:rsidRPr="00380096" w:rsidRDefault="00380096" w:rsidP="00380096">
            <w:pPr>
              <w:rPr>
                <w:rFonts w:ascii="Verdana" w:hAnsi="Verdana"/>
                <w:sz w:val="22"/>
                <w:szCs w:val="22"/>
              </w:rPr>
            </w:pPr>
            <w:r w:rsidRPr="00380096">
              <w:rPr>
                <w:rFonts w:ascii="Verdana" w:hAnsi="Verdana"/>
                <w:sz w:val="22"/>
                <w:szCs w:val="22"/>
              </w:rPr>
              <w:t>Uno(1)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07116A" w14:textId="77777777" w:rsidR="00380096" w:rsidRPr="00380096" w:rsidRDefault="00380096" w:rsidP="00380096">
            <w:pPr>
              <w:rPr>
                <w:rFonts w:ascii="Verdana" w:hAnsi="Verdana"/>
                <w:sz w:val="22"/>
                <w:szCs w:val="22"/>
              </w:rPr>
            </w:pPr>
            <w:r w:rsidRPr="00380096">
              <w:rPr>
                <w:rFonts w:ascii="Verdana" w:hAnsi="Verdana"/>
                <w:sz w:val="22"/>
                <w:szCs w:val="22"/>
              </w:rPr>
              <w:t>Regional Guaviare</w:t>
            </w:r>
          </w:p>
        </w:tc>
      </w:tr>
      <w:tr w:rsidR="00380096" w:rsidRPr="00380096" w14:paraId="49A262DC"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F881395" w14:textId="77777777" w:rsidR="00380096" w:rsidRPr="00380096" w:rsidRDefault="00380096" w:rsidP="00380096">
            <w:pPr>
              <w:rPr>
                <w:rFonts w:ascii="Verdana" w:hAnsi="Verdana"/>
                <w:sz w:val="22"/>
                <w:szCs w:val="22"/>
              </w:rPr>
            </w:pPr>
            <w:r w:rsidRPr="00380096">
              <w:rPr>
                <w:rFonts w:ascii="Verdana" w:hAnsi="Verdana"/>
                <w:sz w:val="22"/>
                <w:szCs w:val="22"/>
              </w:rPr>
              <w:t>Director Regional</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642035" w14:textId="77777777" w:rsidR="00380096" w:rsidRPr="00380096" w:rsidRDefault="00380096" w:rsidP="00380096">
            <w:pPr>
              <w:rPr>
                <w:rFonts w:ascii="Verdana" w:hAnsi="Verdana"/>
                <w:sz w:val="22"/>
                <w:szCs w:val="22"/>
              </w:rPr>
            </w:pPr>
            <w:r w:rsidRPr="00380096">
              <w:rPr>
                <w:rFonts w:ascii="Verdana" w:hAnsi="Verdana"/>
                <w:sz w:val="22"/>
                <w:szCs w:val="22"/>
              </w:rPr>
              <w:t>0042-09</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346C5E" w14:textId="77777777" w:rsidR="00380096" w:rsidRPr="00380096" w:rsidRDefault="00380096" w:rsidP="00380096">
            <w:pPr>
              <w:rPr>
                <w:rFonts w:ascii="Verdana" w:hAnsi="Verdana"/>
                <w:sz w:val="22"/>
                <w:szCs w:val="22"/>
              </w:rPr>
            </w:pPr>
            <w:r w:rsidRPr="00380096">
              <w:rPr>
                <w:rFonts w:ascii="Verdana" w:hAnsi="Verdana"/>
                <w:sz w:val="22"/>
                <w:szCs w:val="22"/>
              </w:rPr>
              <w:t>Uno (1)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2E2732" w14:textId="77777777" w:rsidR="00380096" w:rsidRPr="00380096" w:rsidRDefault="00380096" w:rsidP="00380096">
            <w:pPr>
              <w:rPr>
                <w:rFonts w:ascii="Verdana" w:hAnsi="Verdana"/>
                <w:sz w:val="22"/>
                <w:szCs w:val="22"/>
              </w:rPr>
            </w:pPr>
            <w:r w:rsidRPr="00380096">
              <w:rPr>
                <w:rFonts w:ascii="Verdana" w:hAnsi="Verdana"/>
                <w:sz w:val="22"/>
                <w:szCs w:val="22"/>
              </w:rPr>
              <w:t>Regional Vaupés</w:t>
            </w:r>
          </w:p>
        </w:tc>
      </w:tr>
      <w:tr w:rsidR="00380096" w:rsidRPr="00380096" w14:paraId="5953DA11" w14:textId="77777777">
        <w:trPr>
          <w:tblCellSpacing w:w="15" w:type="dxa"/>
        </w:trPr>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B76683" w14:textId="77777777" w:rsidR="00380096" w:rsidRPr="00380096" w:rsidRDefault="00380096" w:rsidP="00380096">
            <w:pPr>
              <w:rPr>
                <w:rFonts w:ascii="Verdana" w:hAnsi="Verdana"/>
                <w:sz w:val="22"/>
                <w:szCs w:val="22"/>
              </w:rPr>
            </w:pPr>
            <w:r w:rsidRPr="00380096">
              <w:rPr>
                <w:rFonts w:ascii="Verdana" w:hAnsi="Verdana"/>
                <w:sz w:val="22"/>
                <w:szCs w:val="22"/>
              </w:rPr>
              <w:t>Director Regional</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E4B291" w14:textId="77777777" w:rsidR="00380096" w:rsidRPr="00380096" w:rsidRDefault="00380096" w:rsidP="00380096">
            <w:pPr>
              <w:rPr>
                <w:rFonts w:ascii="Verdana" w:hAnsi="Verdana"/>
                <w:sz w:val="22"/>
                <w:szCs w:val="22"/>
              </w:rPr>
            </w:pPr>
            <w:r w:rsidRPr="00380096">
              <w:rPr>
                <w:rFonts w:ascii="Verdana" w:hAnsi="Verdana"/>
                <w:sz w:val="22"/>
                <w:szCs w:val="22"/>
              </w:rPr>
              <w:t>0042-09</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A32BA2" w14:textId="77777777" w:rsidR="00380096" w:rsidRPr="00380096" w:rsidRDefault="00380096" w:rsidP="00380096">
            <w:pPr>
              <w:rPr>
                <w:rFonts w:ascii="Verdana" w:hAnsi="Verdana"/>
                <w:sz w:val="22"/>
                <w:szCs w:val="22"/>
              </w:rPr>
            </w:pPr>
            <w:r w:rsidRPr="00380096">
              <w:rPr>
                <w:rFonts w:ascii="Verdana" w:hAnsi="Verdana"/>
                <w:sz w:val="22"/>
                <w:szCs w:val="22"/>
              </w:rPr>
              <w:t>Uno(1)</w:t>
            </w:r>
          </w:p>
        </w:tc>
        <w:tc>
          <w:tcPr>
            <w:tcW w:w="1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DC036" w14:textId="77777777" w:rsidR="00380096" w:rsidRPr="00380096" w:rsidRDefault="00380096" w:rsidP="00380096">
            <w:pPr>
              <w:rPr>
                <w:rFonts w:ascii="Verdana" w:hAnsi="Verdana"/>
                <w:sz w:val="22"/>
                <w:szCs w:val="22"/>
              </w:rPr>
            </w:pPr>
            <w:r w:rsidRPr="00380096">
              <w:rPr>
                <w:rFonts w:ascii="Verdana" w:hAnsi="Verdana"/>
                <w:sz w:val="22"/>
                <w:szCs w:val="22"/>
              </w:rPr>
              <w:t>Regional Vichada</w:t>
            </w:r>
          </w:p>
        </w:tc>
      </w:tr>
    </w:tbl>
    <w:p w14:paraId="56E1D9EC" w14:textId="77777777" w:rsidR="005B69FB" w:rsidRPr="005B69FB" w:rsidRDefault="005B69FB" w:rsidP="005B69FB">
      <w:pPr>
        <w:rPr>
          <w:rFonts w:ascii="Verdana" w:hAnsi="Verdana"/>
          <w:sz w:val="22"/>
          <w:szCs w:val="22"/>
        </w:rPr>
      </w:pPr>
    </w:p>
    <w:p w14:paraId="2169C9B3" w14:textId="77777777" w:rsidR="005B69FB" w:rsidRPr="005B69FB" w:rsidRDefault="005B69FB" w:rsidP="005B69FB">
      <w:pPr>
        <w:rPr>
          <w:rFonts w:ascii="Verdana" w:hAnsi="Verdana"/>
          <w:sz w:val="22"/>
          <w:szCs w:val="22"/>
        </w:rPr>
      </w:pPr>
      <w:r w:rsidRPr="005B69FB">
        <w:rPr>
          <w:rFonts w:ascii="Verdana" w:hAnsi="Verdana"/>
          <w:sz w:val="22"/>
          <w:szCs w:val="22"/>
        </w:rPr>
        <w:t>Que teniendo en cuenta lo anterior se hace necesario modificar el Manual de Funciones y Competencias Laborales contenido en la Resolución No. 1542 del 12 de julio de 2007 y sus modificatorias:</w:t>
      </w:r>
    </w:p>
    <w:p w14:paraId="726B9E75" w14:textId="77777777" w:rsidR="005B69FB" w:rsidRPr="005B69FB" w:rsidRDefault="005B69FB" w:rsidP="005B69FB">
      <w:pPr>
        <w:rPr>
          <w:rFonts w:ascii="Verdana" w:hAnsi="Verdana"/>
          <w:sz w:val="22"/>
          <w:szCs w:val="22"/>
        </w:rPr>
      </w:pPr>
    </w:p>
    <w:p w14:paraId="25AAE4D1" w14:textId="77777777" w:rsidR="005B69FB" w:rsidRPr="005B69FB" w:rsidRDefault="005B69FB" w:rsidP="005B69FB">
      <w:pPr>
        <w:rPr>
          <w:rFonts w:ascii="Verdana" w:hAnsi="Verdana"/>
          <w:sz w:val="22"/>
          <w:szCs w:val="22"/>
        </w:rPr>
      </w:pPr>
      <w:r w:rsidRPr="005B69FB">
        <w:rPr>
          <w:rFonts w:ascii="Verdana" w:hAnsi="Verdana"/>
          <w:sz w:val="22"/>
          <w:szCs w:val="22"/>
        </w:rPr>
        <w:t>Por lo anteriormente expuesto,</w:t>
      </w:r>
    </w:p>
    <w:p w14:paraId="131D5C44" w14:textId="6904BC95" w:rsidR="005B69FB" w:rsidRPr="00380096" w:rsidRDefault="005B69FB" w:rsidP="00380096">
      <w:pPr>
        <w:jc w:val="center"/>
        <w:rPr>
          <w:rFonts w:ascii="Verdana" w:hAnsi="Verdana"/>
          <w:b/>
          <w:bCs/>
          <w:sz w:val="22"/>
          <w:szCs w:val="22"/>
        </w:rPr>
      </w:pPr>
      <w:r w:rsidRPr="00380096">
        <w:rPr>
          <w:rFonts w:ascii="Verdana" w:hAnsi="Verdana"/>
          <w:b/>
          <w:bCs/>
          <w:sz w:val="22"/>
          <w:szCs w:val="22"/>
        </w:rPr>
        <w:t>RESUELVE:</w:t>
      </w:r>
    </w:p>
    <w:p w14:paraId="16D5B7CB" w14:textId="390DE20D" w:rsidR="00380096" w:rsidRDefault="005B69FB" w:rsidP="005B69FB">
      <w:pPr>
        <w:rPr>
          <w:rFonts w:ascii="Verdana" w:hAnsi="Verdana"/>
          <w:sz w:val="22"/>
          <w:szCs w:val="22"/>
        </w:rPr>
      </w:pPr>
      <w:r w:rsidRPr="00380096">
        <w:rPr>
          <w:rFonts w:ascii="Verdana" w:hAnsi="Verdana"/>
          <w:b/>
          <w:bCs/>
          <w:sz w:val="22"/>
          <w:szCs w:val="22"/>
        </w:rPr>
        <w:lastRenderedPageBreak/>
        <w:t xml:space="preserve">ARTÍCULO </w:t>
      </w:r>
      <w:r w:rsidR="00380096" w:rsidRPr="00380096">
        <w:rPr>
          <w:rFonts w:ascii="Verdana" w:hAnsi="Verdana"/>
          <w:b/>
          <w:bCs/>
          <w:sz w:val="22"/>
          <w:szCs w:val="22"/>
        </w:rPr>
        <w:t>1o.</w:t>
      </w:r>
      <w:r w:rsidRPr="005B69FB">
        <w:rPr>
          <w:rFonts w:ascii="Verdana" w:hAnsi="Verdana"/>
          <w:sz w:val="22"/>
          <w:szCs w:val="22"/>
        </w:rPr>
        <w:t xml:space="preserve"> Modifíquese el Manual de Funciones y Competencias Laborales contenido en la Resolución No. 1542 del 12 de julio de 2007 y sus modificatorias, de conformidad con lo señalado en el documento anexo a la presente Resolución, el cual fija las funciones, requisitos y competencias laborales para cada uno de los empleos contenidos en el mismo y hace parte integral de la presente Resolución para todos los efectos legales.</w:t>
      </w:r>
    </w:p>
    <w:p w14:paraId="4F1F338F" w14:textId="30FACC99" w:rsidR="005B69FB" w:rsidRPr="005B69FB" w:rsidRDefault="005B69FB" w:rsidP="005B69FB">
      <w:pPr>
        <w:rPr>
          <w:rFonts w:ascii="Verdana" w:hAnsi="Verdana"/>
          <w:sz w:val="22"/>
          <w:szCs w:val="22"/>
        </w:rPr>
      </w:pPr>
      <w:r w:rsidRPr="00380096">
        <w:rPr>
          <w:rFonts w:ascii="Verdana" w:hAnsi="Verdana"/>
          <w:b/>
          <w:bCs/>
          <w:sz w:val="22"/>
          <w:szCs w:val="22"/>
        </w:rPr>
        <w:t xml:space="preserve">ARTÍCULO </w:t>
      </w:r>
      <w:r w:rsidR="00380096" w:rsidRPr="00380096">
        <w:rPr>
          <w:rFonts w:ascii="Verdana" w:hAnsi="Verdana"/>
          <w:b/>
          <w:bCs/>
          <w:sz w:val="22"/>
          <w:szCs w:val="22"/>
        </w:rPr>
        <w:t>2</w:t>
      </w:r>
      <w:r w:rsidR="008D07F6">
        <w:rPr>
          <w:rFonts w:ascii="Verdana" w:hAnsi="Verdana"/>
          <w:b/>
          <w:bCs/>
          <w:sz w:val="22"/>
          <w:szCs w:val="22"/>
        </w:rPr>
        <w:t>º.</w:t>
      </w:r>
      <w:r w:rsidRPr="005B69FB">
        <w:rPr>
          <w:rFonts w:ascii="Verdana" w:hAnsi="Verdana"/>
          <w:sz w:val="22"/>
          <w:szCs w:val="22"/>
        </w:rPr>
        <w:t xml:space="preserve"> Los cargos de los niveles profesional, técnico y asistencial que sean reubicados en dependencias nuevas, conservarán las funciones señaladas en la Resolución No. 1542 del 12 de julio de 2007 y sus modificatorias.</w:t>
      </w:r>
    </w:p>
    <w:p w14:paraId="1C2EE9D1" w14:textId="0BC9E4E5" w:rsidR="005B69FB" w:rsidRPr="005B69FB" w:rsidRDefault="005B69FB" w:rsidP="005B69FB">
      <w:pPr>
        <w:rPr>
          <w:rFonts w:ascii="Verdana" w:hAnsi="Verdana"/>
          <w:sz w:val="22"/>
          <w:szCs w:val="22"/>
        </w:rPr>
      </w:pPr>
      <w:r w:rsidRPr="00380096">
        <w:rPr>
          <w:rFonts w:ascii="Verdana" w:hAnsi="Verdana"/>
          <w:b/>
          <w:bCs/>
          <w:sz w:val="22"/>
          <w:szCs w:val="22"/>
        </w:rPr>
        <w:t xml:space="preserve">ARTÍCULO </w:t>
      </w:r>
      <w:r w:rsidR="00380096" w:rsidRPr="00380096">
        <w:rPr>
          <w:rFonts w:ascii="Verdana" w:hAnsi="Verdana"/>
          <w:b/>
          <w:bCs/>
          <w:sz w:val="22"/>
          <w:szCs w:val="22"/>
        </w:rPr>
        <w:t>3o.</w:t>
      </w:r>
      <w:r w:rsidRPr="005B69FB">
        <w:rPr>
          <w:rFonts w:ascii="Verdana" w:hAnsi="Verdana"/>
          <w:sz w:val="22"/>
          <w:szCs w:val="22"/>
        </w:rPr>
        <w:t xml:space="preserve"> </w:t>
      </w:r>
      <w:r w:rsidR="00380096">
        <w:rPr>
          <w:rFonts w:ascii="Verdana" w:hAnsi="Verdana"/>
          <w:sz w:val="22"/>
          <w:szCs w:val="22"/>
        </w:rPr>
        <w:t>[</w:t>
      </w:r>
      <w:r w:rsidRPr="005B69FB">
        <w:rPr>
          <w:rFonts w:ascii="Verdana" w:hAnsi="Verdana"/>
          <w:sz w:val="22"/>
          <w:szCs w:val="22"/>
        </w:rPr>
        <w:t>Resolución derogada por el artículo 5 de la Resolución 8484 de 2013</w:t>
      </w:r>
      <w:r w:rsidR="00380096">
        <w:rPr>
          <w:rFonts w:ascii="Verdana" w:hAnsi="Verdana"/>
          <w:sz w:val="22"/>
          <w:szCs w:val="22"/>
        </w:rPr>
        <w:t>]</w:t>
      </w:r>
      <w:r w:rsidRPr="005B69FB">
        <w:rPr>
          <w:rFonts w:ascii="Verdana" w:hAnsi="Verdana"/>
          <w:sz w:val="22"/>
          <w:szCs w:val="22"/>
        </w:rPr>
        <w:t xml:space="preserve"> La presente Resolución rige a partir de la fecha de su expedición y deroga las demás disposiciones que le sean contrarias.</w:t>
      </w:r>
    </w:p>
    <w:p w14:paraId="1F8F021D" w14:textId="01705752" w:rsidR="005B69FB" w:rsidRPr="00380096" w:rsidRDefault="005B69FB" w:rsidP="00380096">
      <w:pPr>
        <w:jc w:val="center"/>
        <w:rPr>
          <w:rFonts w:ascii="Verdana" w:hAnsi="Verdana"/>
          <w:b/>
          <w:bCs/>
          <w:sz w:val="22"/>
          <w:szCs w:val="22"/>
        </w:rPr>
      </w:pPr>
      <w:r w:rsidRPr="00380096">
        <w:rPr>
          <w:rFonts w:ascii="Verdana" w:hAnsi="Verdana"/>
          <w:b/>
          <w:bCs/>
          <w:sz w:val="22"/>
          <w:szCs w:val="22"/>
        </w:rPr>
        <w:t>COMUNÍQUESE Y CÚMPLASE</w:t>
      </w:r>
      <w:r w:rsidR="00380096" w:rsidRPr="00380096">
        <w:rPr>
          <w:rFonts w:ascii="Verdana" w:hAnsi="Verdana"/>
          <w:b/>
          <w:bCs/>
          <w:sz w:val="22"/>
          <w:szCs w:val="22"/>
        </w:rPr>
        <w:t>,</w:t>
      </w:r>
    </w:p>
    <w:p w14:paraId="5535EB51" w14:textId="616CEC72" w:rsidR="005B69FB" w:rsidRPr="005B69FB" w:rsidRDefault="005B69FB" w:rsidP="00380096">
      <w:pPr>
        <w:jc w:val="center"/>
        <w:rPr>
          <w:rFonts w:ascii="Verdana" w:hAnsi="Verdana"/>
          <w:sz w:val="22"/>
          <w:szCs w:val="22"/>
        </w:rPr>
      </w:pPr>
      <w:r w:rsidRPr="005B69FB">
        <w:rPr>
          <w:rFonts w:ascii="Verdana" w:hAnsi="Verdana"/>
          <w:sz w:val="22"/>
          <w:szCs w:val="22"/>
        </w:rPr>
        <w:t>Dada en Bogotá, D.C., a los</w:t>
      </w:r>
      <w:r w:rsidR="00380096">
        <w:rPr>
          <w:rFonts w:ascii="Verdana" w:hAnsi="Verdana"/>
          <w:sz w:val="22"/>
          <w:szCs w:val="22"/>
        </w:rPr>
        <w:t xml:space="preserve"> 22 días del mes de enero de 2010</w:t>
      </w:r>
    </w:p>
    <w:p w14:paraId="34D7FF81" w14:textId="77777777" w:rsidR="005B69FB" w:rsidRPr="00380096" w:rsidRDefault="005B69FB" w:rsidP="00380096">
      <w:pPr>
        <w:jc w:val="center"/>
        <w:rPr>
          <w:rFonts w:ascii="Verdana" w:hAnsi="Verdana"/>
          <w:b/>
          <w:bCs/>
          <w:sz w:val="22"/>
          <w:szCs w:val="22"/>
        </w:rPr>
      </w:pPr>
      <w:r w:rsidRPr="00380096">
        <w:rPr>
          <w:rFonts w:ascii="Verdana" w:hAnsi="Verdana"/>
          <w:b/>
          <w:bCs/>
          <w:sz w:val="22"/>
          <w:szCs w:val="22"/>
        </w:rPr>
        <w:t>ELVIRA FORERO HERNANDEZ</w:t>
      </w:r>
    </w:p>
    <w:p w14:paraId="40249BA8" w14:textId="10BF3C92" w:rsidR="005B69FB" w:rsidRPr="005B69FB" w:rsidRDefault="00380096" w:rsidP="00380096">
      <w:pPr>
        <w:jc w:val="center"/>
        <w:rPr>
          <w:rFonts w:ascii="Verdana" w:hAnsi="Verdana"/>
          <w:sz w:val="22"/>
          <w:szCs w:val="22"/>
        </w:rPr>
      </w:pPr>
      <w:r w:rsidRPr="005B69FB">
        <w:rPr>
          <w:rFonts w:ascii="Verdana" w:hAnsi="Verdana"/>
          <w:sz w:val="22"/>
          <w:szCs w:val="22"/>
        </w:rPr>
        <w:t>DIRECTORA GENERAL</w:t>
      </w:r>
    </w:p>
    <w:sectPr w:rsidR="005B69FB" w:rsidRPr="005B69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4860"/>
    <w:multiLevelType w:val="multilevel"/>
    <w:tmpl w:val="89B0C3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6212D7D"/>
    <w:multiLevelType w:val="hybridMultilevel"/>
    <w:tmpl w:val="83526C8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3323A1"/>
    <w:multiLevelType w:val="hybridMultilevel"/>
    <w:tmpl w:val="140C671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18133DE"/>
    <w:multiLevelType w:val="multilevel"/>
    <w:tmpl w:val="286AB8C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46FF6641"/>
    <w:multiLevelType w:val="hybridMultilevel"/>
    <w:tmpl w:val="273A528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8B376A3"/>
    <w:multiLevelType w:val="hybridMultilevel"/>
    <w:tmpl w:val="460CA8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18015147">
    <w:abstractNumId w:val="5"/>
  </w:num>
  <w:num w:numId="2" w16cid:durableId="1429933336">
    <w:abstractNumId w:val="1"/>
  </w:num>
  <w:num w:numId="3" w16cid:durableId="1699813670">
    <w:abstractNumId w:val="0"/>
  </w:num>
  <w:num w:numId="4" w16cid:durableId="491600871">
    <w:abstractNumId w:val="4"/>
  </w:num>
  <w:num w:numId="5" w16cid:durableId="1598059080">
    <w:abstractNumId w:val="2"/>
  </w:num>
  <w:num w:numId="6" w16cid:durableId="522397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AA"/>
    <w:rsid w:val="00015D2A"/>
    <w:rsid w:val="00121FEC"/>
    <w:rsid w:val="002568CC"/>
    <w:rsid w:val="00380096"/>
    <w:rsid w:val="003F6F2F"/>
    <w:rsid w:val="00490B89"/>
    <w:rsid w:val="00550F5C"/>
    <w:rsid w:val="005B69FB"/>
    <w:rsid w:val="005D6439"/>
    <w:rsid w:val="00734301"/>
    <w:rsid w:val="0088588F"/>
    <w:rsid w:val="008D07F6"/>
    <w:rsid w:val="009D77C9"/>
    <w:rsid w:val="00C216C0"/>
    <w:rsid w:val="00C62662"/>
    <w:rsid w:val="00DA7E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7A46"/>
  <w15:chartTrackingRefBased/>
  <w15:docId w15:val="{225072F3-629A-4384-B87D-98368E15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9FB"/>
  </w:style>
  <w:style w:type="paragraph" w:styleId="Ttulo1">
    <w:name w:val="heading 1"/>
    <w:basedOn w:val="Normal"/>
    <w:next w:val="Normal"/>
    <w:link w:val="Ttulo1Car"/>
    <w:uiPriority w:val="9"/>
    <w:qFormat/>
    <w:rsid w:val="00DA7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7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7EA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7EA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A7EA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A7E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A7EA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A7EA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A7EA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7E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7E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7EA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7EA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A7EA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A7EA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A7EA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A7EA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A7EA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A7EA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7E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7E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7EA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A7EAA"/>
    <w:pPr>
      <w:spacing w:before="160"/>
      <w:jc w:val="center"/>
    </w:pPr>
    <w:rPr>
      <w:i/>
      <w:iCs/>
      <w:color w:val="404040" w:themeColor="text1" w:themeTint="BF"/>
    </w:rPr>
  </w:style>
  <w:style w:type="character" w:customStyle="1" w:styleId="CitaCar">
    <w:name w:val="Cita Car"/>
    <w:basedOn w:val="Fuentedeprrafopredeter"/>
    <w:link w:val="Cita"/>
    <w:uiPriority w:val="29"/>
    <w:rsid w:val="00DA7EAA"/>
    <w:rPr>
      <w:i/>
      <w:iCs/>
      <w:color w:val="404040" w:themeColor="text1" w:themeTint="BF"/>
    </w:rPr>
  </w:style>
  <w:style w:type="paragraph" w:styleId="Prrafodelista">
    <w:name w:val="List Paragraph"/>
    <w:basedOn w:val="Normal"/>
    <w:uiPriority w:val="34"/>
    <w:qFormat/>
    <w:rsid w:val="00DA7EAA"/>
    <w:pPr>
      <w:ind w:left="720"/>
      <w:contextualSpacing/>
    </w:pPr>
  </w:style>
  <w:style w:type="character" w:styleId="nfasisintenso">
    <w:name w:val="Intense Emphasis"/>
    <w:basedOn w:val="Fuentedeprrafopredeter"/>
    <w:uiPriority w:val="21"/>
    <w:qFormat/>
    <w:rsid w:val="00DA7EAA"/>
    <w:rPr>
      <w:i/>
      <w:iCs/>
      <w:color w:val="0F4761" w:themeColor="accent1" w:themeShade="BF"/>
    </w:rPr>
  </w:style>
  <w:style w:type="paragraph" w:styleId="Citadestacada">
    <w:name w:val="Intense Quote"/>
    <w:basedOn w:val="Normal"/>
    <w:next w:val="Normal"/>
    <w:link w:val="CitadestacadaCar"/>
    <w:uiPriority w:val="30"/>
    <w:qFormat/>
    <w:rsid w:val="00DA7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7EAA"/>
    <w:rPr>
      <w:i/>
      <w:iCs/>
      <w:color w:val="0F4761" w:themeColor="accent1" w:themeShade="BF"/>
    </w:rPr>
  </w:style>
  <w:style w:type="character" w:styleId="Referenciaintensa">
    <w:name w:val="Intense Reference"/>
    <w:basedOn w:val="Fuentedeprrafopredeter"/>
    <w:uiPriority w:val="32"/>
    <w:qFormat/>
    <w:rsid w:val="00DA7EAA"/>
    <w:rPr>
      <w:b/>
      <w:bCs/>
      <w:smallCaps/>
      <w:color w:val="0F4761" w:themeColor="accent1" w:themeShade="BF"/>
      <w:spacing w:val="5"/>
    </w:rPr>
  </w:style>
  <w:style w:type="table" w:styleId="Tablaconcuadrcula">
    <w:name w:val="Table Grid"/>
    <w:basedOn w:val="Tablanormal"/>
    <w:uiPriority w:val="39"/>
    <w:rsid w:val="005B69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D07F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E15E93-CF03-4329-8E28-C011FE49E85B}"/>
</file>

<file path=customXml/itemProps2.xml><?xml version="1.0" encoding="utf-8"?>
<ds:datastoreItem xmlns:ds="http://schemas.openxmlformats.org/officeDocument/2006/customXml" ds:itemID="{F231FFBF-BC92-437C-9E35-6D2AA9F02354}"/>
</file>

<file path=customXml/itemProps3.xml><?xml version="1.0" encoding="utf-8"?>
<ds:datastoreItem xmlns:ds="http://schemas.openxmlformats.org/officeDocument/2006/customXml" ds:itemID="{772D4F8C-6702-446B-AA37-860453810BD1}"/>
</file>

<file path=docProps/app.xml><?xml version="1.0" encoding="utf-8"?>
<Properties xmlns="http://schemas.openxmlformats.org/officeDocument/2006/extended-properties" xmlns:vt="http://schemas.openxmlformats.org/officeDocument/2006/docPropsVTypes">
  <Template>Normal</Template>
  <TotalTime>1</TotalTime>
  <Pages>1</Pages>
  <Words>990</Words>
  <Characters>5430</Characters>
  <Application>Microsoft Office Word</Application>
  <DocSecurity>0</DocSecurity>
  <Lines>319</Lines>
  <Paragraphs>200</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2025-12-03T21:00:00Z</dcterms:created>
  <dcterms:modified xsi:type="dcterms:W3CDTF">2026-01-23T19:57:00Z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