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C42B" w14:textId="43B9F867" w:rsidR="000B4793" w:rsidRPr="006701F4" w:rsidRDefault="00B7561D" w:rsidP="006701F4">
      <w:pPr>
        <w:jc w:val="center"/>
        <w:rPr>
          <w:rFonts w:ascii="Verdana" w:hAnsi="Verdana"/>
          <w:b/>
          <w:bCs/>
        </w:rPr>
      </w:pPr>
      <w:r w:rsidRPr="00B7561D">
        <w:rPr>
          <w:rFonts w:ascii="Verdana" w:hAnsi="Verdana"/>
          <w:b/>
          <w:bCs/>
        </w:rPr>
        <w:t>RESOLUCIÓN 2200 DE 2022</w:t>
      </w:r>
    </w:p>
    <w:p w14:paraId="4E490BA3" w14:textId="4470D93E" w:rsidR="006701F4" w:rsidRPr="006701F4" w:rsidRDefault="006701F4" w:rsidP="006701F4">
      <w:pPr>
        <w:rPr>
          <w:rFonts w:ascii="Verdana" w:hAnsi="Verdana"/>
          <w:sz w:val="20"/>
          <w:szCs w:val="20"/>
        </w:rPr>
      </w:pPr>
      <w:bookmarkStart w:id="0" w:name="_Hlk223948571"/>
      <w:r w:rsidRPr="006701F4">
        <w:rPr>
          <w:rFonts w:ascii="Verdana" w:hAnsi="Verdana"/>
          <w:sz w:val="20"/>
          <w:szCs w:val="20"/>
        </w:rPr>
        <w:t>Fecha de Expedición: 14 de marzo de 202</w:t>
      </w:r>
      <w:r>
        <w:rPr>
          <w:rFonts w:ascii="Verdana" w:hAnsi="Verdana"/>
          <w:sz w:val="20"/>
          <w:szCs w:val="20"/>
        </w:rPr>
        <w:t>2</w:t>
      </w:r>
    </w:p>
    <w:p w14:paraId="635039B0" w14:textId="2F2AB803" w:rsidR="006701F4" w:rsidRPr="006701F4" w:rsidRDefault="006701F4" w:rsidP="006701F4">
      <w:pPr>
        <w:rPr>
          <w:rFonts w:ascii="Verdana" w:hAnsi="Verdana"/>
          <w:sz w:val="20"/>
          <w:szCs w:val="20"/>
        </w:rPr>
      </w:pPr>
      <w:r w:rsidRPr="006701F4">
        <w:rPr>
          <w:rFonts w:ascii="Verdana" w:hAnsi="Verdana"/>
          <w:sz w:val="20"/>
          <w:szCs w:val="20"/>
        </w:rPr>
        <w:t>Fecha de entrada en vigencia: 14 de marzo de 202</w:t>
      </w:r>
      <w:r>
        <w:rPr>
          <w:rFonts w:ascii="Verdana" w:hAnsi="Verdana"/>
          <w:sz w:val="20"/>
          <w:szCs w:val="20"/>
        </w:rPr>
        <w:t>2</w:t>
      </w:r>
    </w:p>
    <w:p w14:paraId="17C20E19" w14:textId="299BED3C" w:rsidR="006701F4" w:rsidRPr="006701F4" w:rsidRDefault="006701F4" w:rsidP="006701F4">
      <w:pPr>
        <w:rPr>
          <w:rFonts w:ascii="Verdana" w:hAnsi="Verdana"/>
          <w:sz w:val="20"/>
          <w:szCs w:val="20"/>
        </w:rPr>
      </w:pPr>
      <w:r w:rsidRPr="006701F4">
        <w:rPr>
          <w:rFonts w:ascii="Verdana" w:hAnsi="Verdana"/>
          <w:sz w:val="20"/>
          <w:szCs w:val="20"/>
        </w:rPr>
        <w:t xml:space="preserve">Estado de la vigencia: </w:t>
      </w:r>
      <w:r w:rsidR="003A6CD3">
        <w:rPr>
          <w:rFonts w:ascii="Verdana" w:hAnsi="Verdana"/>
          <w:sz w:val="20"/>
          <w:szCs w:val="20"/>
        </w:rPr>
        <w:t>E</w:t>
      </w:r>
      <w:r w:rsidR="003A6CD3" w:rsidRPr="00743F4F">
        <w:rPr>
          <w:rFonts w:ascii="Verdana" w:hAnsi="Verdana"/>
          <w:sz w:val="20"/>
          <w:szCs w:val="20"/>
        </w:rPr>
        <w:t>sta resolución está derogada por el artículo noveno de la resolución 3800 de 2024</w:t>
      </w:r>
    </w:p>
    <w:p w14:paraId="0AA3A3E9" w14:textId="77777777" w:rsidR="006701F4" w:rsidRPr="006701F4" w:rsidRDefault="006701F4" w:rsidP="006701F4">
      <w:pPr>
        <w:rPr>
          <w:rFonts w:ascii="Verdana" w:hAnsi="Verdana"/>
          <w:sz w:val="20"/>
          <w:szCs w:val="20"/>
        </w:rPr>
      </w:pPr>
      <w:r w:rsidRPr="006701F4">
        <w:rPr>
          <w:rFonts w:ascii="Verdana" w:hAnsi="Verdana"/>
          <w:sz w:val="20"/>
          <w:szCs w:val="20"/>
        </w:rPr>
        <w:t xml:space="preserve"> </w:t>
      </w:r>
    </w:p>
    <w:p w14:paraId="42D3D86B" w14:textId="77777777" w:rsidR="006701F4" w:rsidRPr="006701F4" w:rsidRDefault="006701F4" w:rsidP="006701F4">
      <w:pPr>
        <w:rPr>
          <w:rFonts w:ascii="Verdana" w:hAnsi="Verdana"/>
          <w:sz w:val="20"/>
          <w:szCs w:val="20"/>
        </w:rPr>
      </w:pPr>
      <w:r w:rsidRPr="006701F4">
        <w:rPr>
          <w:rFonts w:ascii="Verdana" w:hAnsi="Verdana"/>
          <w:sz w:val="20"/>
          <w:szCs w:val="20"/>
        </w:rPr>
        <w:t>Fecha de publicación en Diario Oficial: N/A</w:t>
      </w:r>
    </w:p>
    <w:p w14:paraId="346F4E1E" w14:textId="507B6620" w:rsidR="00B7561D" w:rsidRDefault="006701F4" w:rsidP="006701F4">
      <w:pPr>
        <w:rPr>
          <w:rFonts w:ascii="Verdana" w:hAnsi="Verdana"/>
          <w:sz w:val="20"/>
          <w:szCs w:val="20"/>
        </w:rPr>
      </w:pPr>
      <w:r w:rsidRPr="006701F4">
        <w:rPr>
          <w:rFonts w:ascii="Verdana" w:hAnsi="Verdana"/>
          <w:sz w:val="20"/>
          <w:szCs w:val="20"/>
        </w:rPr>
        <w:t>Número del Diario Oficial: N/A</w:t>
      </w:r>
    </w:p>
    <w:bookmarkEnd w:id="0"/>
    <w:p w14:paraId="02B28E38" w14:textId="214D65A5" w:rsidR="006701F4" w:rsidRPr="006701F4" w:rsidRDefault="006701F4" w:rsidP="006701F4">
      <w:pPr>
        <w:jc w:val="center"/>
        <w:rPr>
          <w:rFonts w:ascii="Verdana" w:hAnsi="Verdana"/>
          <w:b/>
          <w:bCs/>
        </w:rPr>
      </w:pPr>
      <w:r w:rsidRPr="006701F4">
        <w:rPr>
          <w:rFonts w:ascii="Verdana" w:hAnsi="Verdana"/>
          <w:b/>
          <w:bCs/>
        </w:rPr>
        <w:t>RESOLUCIÓN 2200 DE 2022</w:t>
      </w:r>
    </w:p>
    <w:p w14:paraId="1829E0F2" w14:textId="4FE03BEE" w:rsidR="006701F4" w:rsidRPr="006701F4" w:rsidRDefault="006701F4" w:rsidP="006701F4">
      <w:pPr>
        <w:jc w:val="center"/>
        <w:rPr>
          <w:rFonts w:ascii="Verdana" w:hAnsi="Verdana"/>
        </w:rPr>
      </w:pPr>
      <w:r w:rsidRPr="006701F4">
        <w:rPr>
          <w:rFonts w:ascii="Verdana" w:hAnsi="Verdana"/>
        </w:rPr>
        <w:t>(</w:t>
      </w:r>
      <w:r>
        <w:rPr>
          <w:rFonts w:ascii="Verdana" w:hAnsi="Verdana"/>
        </w:rPr>
        <w:t xml:space="preserve">14 de </w:t>
      </w:r>
      <w:r w:rsidRPr="006701F4">
        <w:rPr>
          <w:rFonts w:ascii="Verdana" w:hAnsi="Verdana"/>
        </w:rPr>
        <w:t>marzo)</w:t>
      </w:r>
    </w:p>
    <w:p w14:paraId="482E96B1" w14:textId="6867F938" w:rsidR="006701F4" w:rsidRPr="006701F4" w:rsidRDefault="006701F4" w:rsidP="006701F4">
      <w:pPr>
        <w:jc w:val="center"/>
        <w:rPr>
          <w:rFonts w:ascii="Verdana" w:hAnsi="Verdana"/>
          <w:b/>
          <w:bCs/>
        </w:rPr>
      </w:pPr>
      <w:r w:rsidRPr="006701F4">
        <w:rPr>
          <w:rFonts w:ascii="Verdana" w:hAnsi="Verdana"/>
          <w:b/>
          <w:bCs/>
        </w:rPr>
        <w:t>INSTITUTO COLOMBIANO DE BIENESTAR FAMILIAR</w:t>
      </w:r>
    </w:p>
    <w:p w14:paraId="4D19EF6E" w14:textId="23E242A6" w:rsidR="006701F4" w:rsidRPr="006701F4" w:rsidRDefault="006701F4" w:rsidP="006701F4">
      <w:pPr>
        <w:jc w:val="center"/>
        <w:rPr>
          <w:rFonts w:ascii="Verdana" w:hAnsi="Verdana"/>
        </w:rPr>
      </w:pPr>
      <w:r>
        <w:rPr>
          <w:rFonts w:ascii="Verdana" w:hAnsi="Verdana"/>
        </w:rPr>
        <w:t>“</w:t>
      </w:r>
      <w:r w:rsidRPr="006701F4">
        <w:rPr>
          <w:rFonts w:ascii="Verdana" w:hAnsi="Verdana"/>
        </w:rPr>
        <w:t>Por la cual se modifican los numerales 32, 34 y 36 del artículo primero, los numerales 14 y 15 del artículo segundo y los numerales 15 y 16 del artículo tercero de la Resolución No. 3605 del 27 de mayo de 2020, mediante la cual se efectuaron unas delegaciones de funciones en la Secretaría General, la Dirección de Gestión Humana y los directores regionales del ICBF</w:t>
      </w:r>
      <w:r>
        <w:rPr>
          <w:rFonts w:ascii="Verdana" w:hAnsi="Verdana"/>
        </w:rPr>
        <w:t>”</w:t>
      </w:r>
    </w:p>
    <w:p w14:paraId="4ED0F730" w14:textId="3A23A9E1" w:rsidR="006701F4" w:rsidRPr="006701F4" w:rsidRDefault="006701F4" w:rsidP="006701F4">
      <w:pPr>
        <w:jc w:val="center"/>
        <w:rPr>
          <w:rFonts w:ascii="Verdana" w:hAnsi="Verdana"/>
          <w:b/>
          <w:bCs/>
        </w:rPr>
      </w:pPr>
      <w:r w:rsidRPr="006701F4">
        <w:rPr>
          <w:rFonts w:ascii="Verdana" w:hAnsi="Verdana"/>
          <w:b/>
          <w:bCs/>
        </w:rPr>
        <w:t>LA DIRECTORA GENERAL DEL INSTITUTO COLOMBIANO DE BIENESTAR FAMILIAR CECILIA DE LA FUENTE DE LLERAS - ICBF</w:t>
      </w:r>
    </w:p>
    <w:p w14:paraId="5D76D791" w14:textId="0538F2D6" w:rsidR="006701F4" w:rsidRPr="006701F4" w:rsidRDefault="006701F4" w:rsidP="006701F4">
      <w:pPr>
        <w:jc w:val="center"/>
        <w:rPr>
          <w:rFonts w:ascii="Verdana" w:hAnsi="Verdana"/>
        </w:rPr>
      </w:pPr>
      <w:r w:rsidRPr="006701F4">
        <w:rPr>
          <w:rFonts w:ascii="Verdana" w:hAnsi="Verdana"/>
        </w:rPr>
        <w:t>En uso de sus facultades constitucionales, legales y estatutarias, en especial de las conferidas en los artículos 9, 10 y 78 de la Ley 489 de 1998 y en el literal b) del artículo 28 de la Ley 7 de 1979, y</w:t>
      </w:r>
    </w:p>
    <w:p w14:paraId="2909CA3E" w14:textId="74C8A3E7" w:rsidR="006701F4" w:rsidRDefault="006701F4" w:rsidP="006701F4">
      <w:pPr>
        <w:jc w:val="center"/>
        <w:rPr>
          <w:rFonts w:ascii="Verdana" w:hAnsi="Verdana"/>
          <w:b/>
          <w:bCs/>
        </w:rPr>
      </w:pPr>
      <w:r w:rsidRPr="006701F4">
        <w:rPr>
          <w:rFonts w:ascii="Verdana" w:hAnsi="Verdana"/>
          <w:b/>
          <w:bCs/>
        </w:rPr>
        <w:t>CONSIDERANDO</w:t>
      </w:r>
    </w:p>
    <w:p w14:paraId="4E94F862" w14:textId="7E1259BB" w:rsidR="006701F4" w:rsidRPr="006701F4" w:rsidRDefault="006701F4" w:rsidP="006701F4">
      <w:pPr>
        <w:jc w:val="both"/>
        <w:rPr>
          <w:rFonts w:ascii="Verdana" w:hAnsi="Verdana"/>
        </w:rPr>
      </w:pPr>
      <w:r w:rsidRPr="006701F4">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4146B4EE" w14:textId="21094D34" w:rsidR="006701F4" w:rsidRPr="006701F4" w:rsidRDefault="006701F4" w:rsidP="006701F4">
      <w:pPr>
        <w:jc w:val="both"/>
        <w:rPr>
          <w:rFonts w:ascii="Verdana" w:hAnsi="Verdana"/>
        </w:rPr>
      </w:pPr>
      <w:r w:rsidRPr="006701F4">
        <w:rPr>
          <w:rFonts w:ascii="Verdana" w:hAnsi="Verdana"/>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transfieren.</w:t>
      </w:r>
    </w:p>
    <w:p w14:paraId="6CE5F898" w14:textId="7CE37783" w:rsidR="006701F4" w:rsidRPr="006701F4" w:rsidRDefault="006701F4" w:rsidP="006701F4">
      <w:pPr>
        <w:jc w:val="both"/>
        <w:rPr>
          <w:rFonts w:ascii="Verdana" w:hAnsi="Verdana"/>
        </w:rPr>
      </w:pPr>
      <w:r w:rsidRPr="006701F4">
        <w:rPr>
          <w:rFonts w:ascii="Verdana" w:hAnsi="Verdana"/>
        </w:rPr>
        <w:t xml:space="preserve">Que el artículo 11 de la Ley 489 de 1998 Indica que “...no podrán transferirse mediante delegación: 1. La expedición de reglamentos de carácter general, salvo en los casos expresamente autorizados por la ley. 2. Las funciones, atribuciones y potestades recibidas en virtud de delegación. 3. Las funciones que por su </w:t>
      </w:r>
      <w:r w:rsidRPr="006701F4">
        <w:rPr>
          <w:rFonts w:ascii="Verdana" w:hAnsi="Verdana"/>
        </w:rPr>
        <w:lastRenderedPageBreak/>
        <w:t>naturaleza o por mandato constitucional o legal no son susceptibles de delegación”.</w:t>
      </w:r>
    </w:p>
    <w:p w14:paraId="13CD2C55" w14:textId="3D6CE290" w:rsidR="006701F4" w:rsidRPr="006701F4" w:rsidRDefault="006701F4" w:rsidP="006701F4">
      <w:pPr>
        <w:jc w:val="both"/>
        <w:rPr>
          <w:rFonts w:ascii="Verdana" w:hAnsi="Verdana"/>
        </w:rPr>
      </w:pPr>
      <w:r w:rsidRPr="006701F4">
        <w:rPr>
          <w:rFonts w:ascii="Verdana" w:hAnsi="Verdana"/>
        </w:rPr>
        <w:t>Que el Consejo de Estado mediante sentencia 00314 de 2016, C.P. Guillermo Vargas Ayala, señaló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177CA357" w14:textId="153C7F76" w:rsidR="006701F4" w:rsidRPr="006701F4" w:rsidRDefault="006701F4" w:rsidP="006701F4">
      <w:pPr>
        <w:jc w:val="both"/>
        <w:rPr>
          <w:rFonts w:ascii="Verdana" w:hAnsi="Verdana"/>
        </w:rPr>
      </w:pPr>
      <w:r w:rsidRPr="006701F4">
        <w:rPr>
          <w:rFonts w:ascii="Verdana" w:hAnsi="Verdana"/>
        </w:rPr>
        <w:t>Que, frente al particular, la Corte Constitucional en sentencia C-372 de 2002, M.P.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¡as funciones de mera ejecución, instrumentales u operativas”.</w:t>
      </w:r>
    </w:p>
    <w:p w14:paraId="594B688C" w14:textId="4CF2A0D7" w:rsidR="006701F4" w:rsidRPr="006701F4" w:rsidRDefault="006701F4" w:rsidP="006701F4">
      <w:pPr>
        <w:jc w:val="both"/>
        <w:rPr>
          <w:rFonts w:ascii="Verdana" w:hAnsi="Verdana"/>
        </w:rPr>
      </w:pPr>
      <w:r w:rsidRPr="006701F4">
        <w:rPr>
          <w:rFonts w:ascii="Verdana" w:hAnsi="Verdana"/>
        </w:rPr>
        <w:t>Que los artículos 61 y 71 del Decreto 1042 de 1978 establecen que los empleados públicos que deban viajar dentro o fuera del país en comisión de servicios, tendrán derecho al reconocimiento y pago de viáticos y gastos de transporte, recursos que serán destinados para cubrir los gastos de alojamiento, alimentación y transporte que de esta se deriven.</w:t>
      </w:r>
    </w:p>
    <w:p w14:paraId="5E44D569" w14:textId="1311432E" w:rsidR="006701F4" w:rsidRPr="006701F4" w:rsidRDefault="006701F4" w:rsidP="006701F4">
      <w:pPr>
        <w:jc w:val="both"/>
        <w:rPr>
          <w:rFonts w:ascii="Verdana" w:hAnsi="Verdana"/>
        </w:rPr>
      </w:pPr>
      <w:r w:rsidRPr="006701F4">
        <w:rPr>
          <w:rFonts w:ascii="Verdana" w:hAnsi="Verdana"/>
        </w:rPr>
        <w:t>Que el artículo 2.2.5.5.24 del Decreto 1083 de 2015 establece: “Contenido del acto administrativo que confiere la comisión. El acto administrativo que confiere la comisión señalará:</w:t>
      </w:r>
    </w:p>
    <w:p w14:paraId="74D93DE1" w14:textId="184B04D8" w:rsidR="006701F4" w:rsidRPr="006701F4" w:rsidRDefault="006701F4" w:rsidP="006701F4">
      <w:pPr>
        <w:jc w:val="both"/>
        <w:rPr>
          <w:rFonts w:ascii="Verdana" w:hAnsi="Verdana"/>
        </w:rPr>
      </w:pPr>
      <w:r w:rsidRPr="006701F4">
        <w:rPr>
          <w:rFonts w:ascii="Verdana" w:hAnsi="Verdana"/>
        </w:rPr>
        <w:t>1. El objetivo de la misma.</w:t>
      </w:r>
    </w:p>
    <w:p w14:paraId="09B1A022" w14:textId="110590BD" w:rsidR="006701F4" w:rsidRPr="006701F4" w:rsidRDefault="006701F4" w:rsidP="006701F4">
      <w:pPr>
        <w:jc w:val="both"/>
        <w:rPr>
          <w:rFonts w:ascii="Verdana" w:hAnsi="Verdana"/>
        </w:rPr>
      </w:pPr>
      <w:r w:rsidRPr="006701F4">
        <w:rPr>
          <w:rFonts w:ascii="Verdana" w:hAnsi="Verdana"/>
        </w:rPr>
        <w:t>2. Si procede el reconocimiento de viáticos, cuando haya lugar al pago de los mismos.</w:t>
      </w:r>
    </w:p>
    <w:p w14:paraId="337E9FA6" w14:textId="1D8E53F7" w:rsidR="006701F4" w:rsidRPr="006701F4" w:rsidRDefault="006701F4" w:rsidP="006701F4">
      <w:pPr>
        <w:jc w:val="both"/>
        <w:rPr>
          <w:rFonts w:ascii="Verdana" w:hAnsi="Verdana"/>
        </w:rPr>
      </w:pPr>
      <w:r w:rsidRPr="006701F4">
        <w:rPr>
          <w:rFonts w:ascii="Verdana" w:hAnsi="Verdana"/>
        </w:rPr>
        <w:t>3. La duración.</w:t>
      </w:r>
    </w:p>
    <w:p w14:paraId="17F23700" w14:textId="7837F222" w:rsidR="006701F4" w:rsidRPr="006701F4" w:rsidRDefault="006701F4" w:rsidP="006701F4">
      <w:pPr>
        <w:jc w:val="both"/>
        <w:rPr>
          <w:rFonts w:ascii="Verdana" w:hAnsi="Verdana"/>
        </w:rPr>
      </w:pPr>
      <w:r w:rsidRPr="006701F4">
        <w:rPr>
          <w:rFonts w:ascii="Verdana" w:hAnsi="Verdana"/>
        </w:rPr>
        <w:t>4. El organismo o entidad que sufragará los viáticos o gastos de transporte, cuando a ello haya lugar,</w:t>
      </w:r>
    </w:p>
    <w:p w14:paraId="7D8028AC" w14:textId="15510687" w:rsidR="006701F4" w:rsidRPr="006701F4" w:rsidRDefault="006701F4" w:rsidP="006701F4">
      <w:pPr>
        <w:jc w:val="both"/>
        <w:rPr>
          <w:rFonts w:ascii="Verdana" w:hAnsi="Verdana"/>
        </w:rPr>
      </w:pPr>
      <w:r w:rsidRPr="006701F4">
        <w:rPr>
          <w:rFonts w:ascii="Verdana" w:hAnsi="Verdana"/>
        </w:rPr>
        <w:t>5. Número del certificado de disponibilidad presupuesta! o fuente del gasto.</w:t>
      </w:r>
    </w:p>
    <w:p w14:paraId="3AB131B3" w14:textId="60742C67" w:rsidR="006701F4" w:rsidRPr="006701F4" w:rsidRDefault="006701F4" w:rsidP="006701F4">
      <w:pPr>
        <w:jc w:val="both"/>
        <w:rPr>
          <w:rFonts w:ascii="Verdana" w:hAnsi="Verdana"/>
        </w:rPr>
      </w:pPr>
      <w:r w:rsidRPr="006701F4">
        <w:rPr>
          <w:rFonts w:ascii="Verdana" w:hAnsi="Verdana"/>
        </w:rPr>
        <w:t>Este último requisito no se exigirá cuando la comisión no demande erogaciones del Tesoro</w:t>
      </w:r>
      <w:proofErr w:type="gramStart"/>
      <w:r w:rsidRPr="006701F4">
        <w:rPr>
          <w:rFonts w:ascii="Verdana" w:hAnsi="Verdana"/>
        </w:rPr>
        <w:t>. ”</w:t>
      </w:r>
      <w:proofErr w:type="gramEnd"/>
    </w:p>
    <w:p w14:paraId="50E4F166" w14:textId="63D85092" w:rsidR="006701F4" w:rsidRPr="006701F4" w:rsidRDefault="006701F4" w:rsidP="006701F4">
      <w:pPr>
        <w:jc w:val="both"/>
        <w:rPr>
          <w:rFonts w:ascii="Verdana" w:hAnsi="Verdana"/>
        </w:rPr>
      </w:pPr>
      <w:r w:rsidRPr="006701F4">
        <w:rPr>
          <w:rFonts w:ascii="Verdana" w:hAnsi="Verdana"/>
        </w:rPr>
        <w:t xml:space="preserve">Que el ICBF expidió la Resolución 398 de 2022, “Por la cual se adopta el reglamento para el trámite de comisiones de servicios para los empleados </w:t>
      </w:r>
      <w:r w:rsidRPr="006701F4">
        <w:rPr>
          <w:rFonts w:ascii="Verdana" w:hAnsi="Verdana"/>
        </w:rPr>
        <w:lastRenderedPageBreak/>
        <w:t>públicos, contratistas, colaboradores que pertenecen a los convenios interadministrativos del ICBF, al interior y al exterior del país".</w:t>
      </w:r>
    </w:p>
    <w:p w14:paraId="7A585367" w14:textId="7C97D31E" w:rsidR="006701F4" w:rsidRPr="006701F4" w:rsidRDefault="006701F4" w:rsidP="006701F4">
      <w:pPr>
        <w:jc w:val="both"/>
        <w:rPr>
          <w:rFonts w:ascii="Verdana" w:hAnsi="Verdana"/>
        </w:rPr>
      </w:pPr>
      <w:r w:rsidRPr="006701F4">
        <w:rPr>
          <w:rFonts w:ascii="Verdana" w:hAnsi="Verdana"/>
        </w:rPr>
        <w:t xml:space="preserve">Que por medio de la Resolución No. 3605 de 2020, la </w:t>
      </w:r>
      <w:proofErr w:type="gramStart"/>
      <w:r w:rsidRPr="006701F4">
        <w:rPr>
          <w:rFonts w:ascii="Verdana" w:hAnsi="Verdana"/>
        </w:rPr>
        <w:t>Directora General</w:t>
      </w:r>
      <w:proofErr w:type="gramEnd"/>
      <w:r w:rsidRPr="006701F4">
        <w:rPr>
          <w:rFonts w:ascii="Verdana" w:hAnsi="Verdana"/>
        </w:rPr>
        <w:t xml:space="preserve"> del Instituto Colombiano de Bienestar Familiar - ICBF delegó algunas funciones en la Secretaría General, la Dirección de Gestión Humana y los directores regionales.</w:t>
      </w:r>
    </w:p>
    <w:p w14:paraId="5E4866DF" w14:textId="678B1D2F" w:rsidR="006701F4" w:rsidRPr="006701F4" w:rsidRDefault="006701F4" w:rsidP="006701F4">
      <w:pPr>
        <w:jc w:val="both"/>
        <w:rPr>
          <w:rFonts w:ascii="Verdana" w:hAnsi="Verdana"/>
        </w:rPr>
      </w:pPr>
      <w:r w:rsidRPr="006701F4">
        <w:rPr>
          <w:rFonts w:ascii="Verdana" w:hAnsi="Verdana"/>
        </w:rPr>
        <w:t>Que para armonizar las delegaciones conferidas en materia de comisión de servicios con lo establecido en el reglamento adoptado mediante la Resolución 398 de 2022, se requiere modificar los numerales 32, 34 y 36 del artículo primero, los numerales 14 y 15 del artículo segundo y los numerales 15 y 16 del artículo tercero de la Resolución No. 3605 de 2020. En mérito de lo expuesto,</w:t>
      </w:r>
    </w:p>
    <w:p w14:paraId="6D03A952" w14:textId="5EEB7481" w:rsidR="006701F4" w:rsidRPr="006701F4" w:rsidRDefault="006701F4" w:rsidP="006701F4">
      <w:pPr>
        <w:jc w:val="center"/>
        <w:rPr>
          <w:rFonts w:ascii="Verdana" w:hAnsi="Verdana"/>
          <w:b/>
          <w:bCs/>
        </w:rPr>
      </w:pPr>
      <w:r w:rsidRPr="006701F4">
        <w:rPr>
          <w:rFonts w:ascii="Verdana" w:hAnsi="Verdana"/>
          <w:b/>
          <w:bCs/>
        </w:rPr>
        <w:t>RESUELVE:</w:t>
      </w:r>
    </w:p>
    <w:p w14:paraId="17083628" w14:textId="414C3935" w:rsidR="006701F4" w:rsidRPr="006701F4" w:rsidRDefault="006701F4" w:rsidP="006701F4">
      <w:pPr>
        <w:jc w:val="both"/>
        <w:rPr>
          <w:rFonts w:ascii="Verdana" w:hAnsi="Verdana"/>
        </w:rPr>
      </w:pPr>
      <w:r w:rsidRPr="006701F4">
        <w:rPr>
          <w:rFonts w:ascii="Verdana" w:hAnsi="Verdana"/>
          <w:b/>
          <w:bCs/>
        </w:rPr>
        <w:t>ARTÍCULO 1o. MODIFICAR</w:t>
      </w:r>
      <w:r w:rsidRPr="006701F4">
        <w:rPr>
          <w:rFonts w:ascii="Verdana" w:hAnsi="Verdana"/>
        </w:rPr>
        <w:t xml:space="preserve"> los numerales 32, 34 y 36 del artículo primero de la Resolución No. 3605 del 27 de mayo de 2020, los cuales quedarán así:</w:t>
      </w:r>
    </w:p>
    <w:p w14:paraId="2AD59D63" w14:textId="243B8E68" w:rsidR="006701F4" w:rsidRPr="006701F4" w:rsidRDefault="006701F4" w:rsidP="006701F4">
      <w:pPr>
        <w:jc w:val="both"/>
        <w:rPr>
          <w:rFonts w:ascii="Verdana" w:hAnsi="Verdana"/>
        </w:rPr>
      </w:pPr>
      <w:r w:rsidRPr="006701F4">
        <w:rPr>
          <w:rFonts w:ascii="Verdana" w:hAnsi="Verdana"/>
        </w:rPr>
        <w:t>32. Conceder o negar comisiones de servicio extraordinarias al interior del país de los servidores públicos y de los contratistas, cuando su contrato así lo estipule, pertenecientes a la Sede de la Dirección General.</w:t>
      </w:r>
    </w:p>
    <w:p w14:paraId="05AB187E" w14:textId="1BD2F1B1" w:rsidR="006701F4" w:rsidRPr="006701F4" w:rsidRDefault="006701F4" w:rsidP="006701F4">
      <w:pPr>
        <w:jc w:val="both"/>
        <w:rPr>
          <w:rFonts w:ascii="Verdana" w:hAnsi="Verdana"/>
        </w:rPr>
      </w:pPr>
      <w:r w:rsidRPr="006701F4">
        <w:rPr>
          <w:rFonts w:ascii="Verdana" w:hAnsi="Verdana"/>
        </w:rPr>
        <w:t xml:space="preserve">34. Conceder o negar comisiones de servicio a los </w:t>
      </w:r>
      <w:proofErr w:type="gramStart"/>
      <w:r w:rsidRPr="006701F4">
        <w:rPr>
          <w:rFonts w:ascii="Verdana" w:hAnsi="Verdana"/>
        </w:rPr>
        <w:t>Directores Regionales</w:t>
      </w:r>
      <w:proofErr w:type="gramEnd"/>
      <w:r w:rsidRPr="006701F4">
        <w:rPr>
          <w:rFonts w:ascii="Verdana" w:hAnsi="Verdana"/>
        </w:rPr>
        <w:t xml:space="preserve"> al interior del país.</w:t>
      </w:r>
    </w:p>
    <w:p w14:paraId="50D28C66" w14:textId="068ED8D7" w:rsidR="006701F4" w:rsidRPr="006701F4" w:rsidRDefault="006701F4" w:rsidP="006701F4">
      <w:pPr>
        <w:jc w:val="both"/>
        <w:rPr>
          <w:rFonts w:ascii="Verdana" w:hAnsi="Verdana"/>
        </w:rPr>
      </w:pPr>
      <w:r w:rsidRPr="006701F4">
        <w:rPr>
          <w:rFonts w:ascii="Verdana" w:hAnsi="Verdana"/>
        </w:rPr>
        <w:t xml:space="preserve">36. Conceder o negar comisiones de servicio al interior del país de los servidores públicos y de los contratistas cuando su contrato así lo estipule, pertenecientes a las Regionales, cuando por situaciones debidamente justificadas, el </w:t>
      </w:r>
      <w:proofErr w:type="gramStart"/>
      <w:r w:rsidRPr="006701F4">
        <w:rPr>
          <w:rFonts w:ascii="Verdana" w:hAnsi="Verdana"/>
        </w:rPr>
        <w:t>Director Regional</w:t>
      </w:r>
      <w:proofErr w:type="gramEnd"/>
      <w:r w:rsidRPr="006701F4">
        <w:rPr>
          <w:rFonts w:ascii="Verdana" w:hAnsi="Verdana"/>
        </w:rPr>
        <w:t xml:space="preserve"> no pueda adelantar el trámite de </w:t>
      </w:r>
      <w:proofErr w:type="gramStart"/>
      <w:r w:rsidRPr="006701F4">
        <w:rPr>
          <w:rFonts w:ascii="Verdana" w:hAnsi="Verdana"/>
        </w:rPr>
        <w:t>las mismas</w:t>
      </w:r>
      <w:proofErr w:type="gramEnd"/>
      <w:r w:rsidRPr="006701F4">
        <w:rPr>
          <w:rFonts w:ascii="Verdana" w:hAnsi="Verdana"/>
        </w:rPr>
        <w:t>.</w:t>
      </w:r>
    </w:p>
    <w:p w14:paraId="7A565D6C" w14:textId="0EA96818" w:rsidR="006701F4" w:rsidRPr="006701F4" w:rsidRDefault="006701F4" w:rsidP="006701F4">
      <w:pPr>
        <w:jc w:val="both"/>
        <w:rPr>
          <w:rFonts w:ascii="Verdana" w:hAnsi="Verdana"/>
        </w:rPr>
      </w:pPr>
      <w:r w:rsidRPr="006701F4">
        <w:rPr>
          <w:rFonts w:ascii="Verdana" w:hAnsi="Verdana"/>
          <w:b/>
          <w:bCs/>
        </w:rPr>
        <w:t>ARTÍCULO 2o. MODIFICAR</w:t>
      </w:r>
      <w:r w:rsidRPr="006701F4">
        <w:rPr>
          <w:rFonts w:ascii="Verdana" w:hAnsi="Verdana"/>
        </w:rPr>
        <w:t xml:space="preserve"> los numerales 14 y 15 del artículo segundo de la Resolución No. 3605 del 27 de mayo de 2020, los cuales quedarán así:</w:t>
      </w:r>
    </w:p>
    <w:p w14:paraId="7D8E4DFB" w14:textId="140B1BB1" w:rsidR="006701F4" w:rsidRPr="006701F4" w:rsidRDefault="006701F4" w:rsidP="006701F4">
      <w:pPr>
        <w:jc w:val="both"/>
        <w:rPr>
          <w:rFonts w:ascii="Verdana" w:hAnsi="Verdana"/>
        </w:rPr>
      </w:pPr>
      <w:r w:rsidRPr="006701F4">
        <w:rPr>
          <w:rFonts w:ascii="Verdana" w:hAnsi="Verdana"/>
        </w:rPr>
        <w:t>14. Conceder o negar comisiones de servicio ordinarias al interior del país de los servidores públicos y de los contratistas, cuando su contrato así lo estipule, pertenecientes a la Sede de la Dirección General.</w:t>
      </w:r>
    </w:p>
    <w:p w14:paraId="140760D2" w14:textId="093206E8" w:rsidR="006701F4" w:rsidRPr="006701F4" w:rsidRDefault="006701F4" w:rsidP="006701F4">
      <w:pPr>
        <w:jc w:val="both"/>
        <w:rPr>
          <w:rFonts w:ascii="Verdana" w:hAnsi="Verdana"/>
        </w:rPr>
      </w:pPr>
      <w:r w:rsidRPr="006701F4">
        <w:rPr>
          <w:rFonts w:ascii="Verdana" w:hAnsi="Verdana"/>
        </w:rPr>
        <w:t xml:space="preserve">15. Conceder o negar comisiones de servicio extraordinaria al interior del país del </w:t>
      </w:r>
      <w:proofErr w:type="gramStart"/>
      <w:r w:rsidRPr="006701F4">
        <w:rPr>
          <w:rFonts w:ascii="Verdana" w:hAnsi="Verdana"/>
        </w:rPr>
        <w:t>Secretario General</w:t>
      </w:r>
      <w:proofErr w:type="gramEnd"/>
      <w:r w:rsidRPr="006701F4">
        <w:rPr>
          <w:rFonts w:ascii="Verdana" w:hAnsi="Verdana"/>
        </w:rPr>
        <w:t>.</w:t>
      </w:r>
    </w:p>
    <w:p w14:paraId="531FDCF0" w14:textId="426081F0" w:rsidR="006701F4" w:rsidRPr="006701F4" w:rsidRDefault="006701F4" w:rsidP="006701F4">
      <w:pPr>
        <w:jc w:val="both"/>
        <w:rPr>
          <w:rFonts w:ascii="Verdana" w:hAnsi="Verdana"/>
        </w:rPr>
      </w:pPr>
      <w:r w:rsidRPr="006701F4">
        <w:rPr>
          <w:rFonts w:ascii="Verdana" w:hAnsi="Verdana"/>
          <w:b/>
          <w:bCs/>
        </w:rPr>
        <w:t>ARTÍCULO 3o. MODIFICAR</w:t>
      </w:r>
      <w:r w:rsidRPr="006701F4">
        <w:rPr>
          <w:rFonts w:ascii="Verdana" w:hAnsi="Verdana"/>
        </w:rPr>
        <w:t xml:space="preserve"> los numerales 15 y 16 del artículo tercero de la Resolución No. 3605 del 27 de mayo de 2020, los cuales quedarán así:</w:t>
      </w:r>
    </w:p>
    <w:p w14:paraId="2753D1D2" w14:textId="0B65B094" w:rsidR="006701F4" w:rsidRPr="006701F4" w:rsidRDefault="006701F4" w:rsidP="006701F4">
      <w:pPr>
        <w:jc w:val="both"/>
        <w:rPr>
          <w:rFonts w:ascii="Verdana" w:hAnsi="Verdana"/>
        </w:rPr>
      </w:pPr>
      <w:r w:rsidRPr="006701F4">
        <w:rPr>
          <w:rFonts w:ascii="Verdana" w:hAnsi="Verdana"/>
        </w:rPr>
        <w:t>15. Conceder o negar comisiones de servicio al interior del país de los servidores públicos pertenecientes a la Regional.</w:t>
      </w:r>
    </w:p>
    <w:p w14:paraId="3E48B41C" w14:textId="5733CFD1" w:rsidR="006701F4" w:rsidRPr="006701F4" w:rsidRDefault="006701F4" w:rsidP="006701F4">
      <w:pPr>
        <w:jc w:val="both"/>
        <w:rPr>
          <w:rFonts w:ascii="Verdana" w:hAnsi="Verdana"/>
        </w:rPr>
      </w:pPr>
      <w:r w:rsidRPr="006701F4">
        <w:rPr>
          <w:rFonts w:ascii="Verdana" w:hAnsi="Verdana"/>
        </w:rPr>
        <w:t>16. Conceder o negar comisiones de servicio al interior del país de los contratistas cuando su contrato así lo estipule, pertenecientes a la Regional.</w:t>
      </w:r>
    </w:p>
    <w:p w14:paraId="58EBAA28" w14:textId="5642E388" w:rsidR="006701F4" w:rsidRPr="006701F4" w:rsidRDefault="006701F4" w:rsidP="003A6CD3">
      <w:pPr>
        <w:rPr>
          <w:rFonts w:ascii="Verdana" w:hAnsi="Verdana"/>
        </w:rPr>
      </w:pPr>
      <w:r w:rsidRPr="006701F4">
        <w:rPr>
          <w:rFonts w:ascii="Verdana" w:hAnsi="Verdana"/>
          <w:b/>
          <w:bCs/>
        </w:rPr>
        <w:lastRenderedPageBreak/>
        <w:t>ARTÍCULO 4o. VIGENCIA Y DEROGATORIAS.</w:t>
      </w:r>
      <w:r w:rsidRPr="006701F4">
        <w:rPr>
          <w:rFonts w:ascii="Verdana" w:hAnsi="Verdana"/>
        </w:rPr>
        <w:t xml:space="preserve"> </w:t>
      </w:r>
      <w:r w:rsidR="003A6CD3" w:rsidRPr="003A6CD3">
        <w:rPr>
          <w:rFonts w:ascii="Verdana" w:hAnsi="Verdana"/>
        </w:rPr>
        <w:t>[</w:t>
      </w:r>
      <w:r w:rsidR="003A6CD3" w:rsidRPr="003A6CD3">
        <w:rPr>
          <w:rFonts w:ascii="Verdana" w:hAnsi="Verdana"/>
        </w:rPr>
        <w:t>resolución está derogada por el artículo noveno de la resolución 3800 de 2024</w:t>
      </w:r>
      <w:r w:rsidR="003A6CD3" w:rsidRPr="003A6CD3">
        <w:rPr>
          <w:rFonts w:ascii="Verdana" w:hAnsi="Verdana"/>
        </w:rPr>
        <w:t xml:space="preserve">] </w:t>
      </w:r>
      <w:r w:rsidRPr="003A6CD3">
        <w:rPr>
          <w:rFonts w:ascii="Verdana" w:hAnsi="Verdana"/>
        </w:rPr>
        <w:t xml:space="preserve">La </w:t>
      </w:r>
      <w:r w:rsidRPr="006701F4">
        <w:rPr>
          <w:rFonts w:ascii="Verdana" w:hAnsi="Verdana"/>
        </w:rPr>
        <w:t>presente Resolución rige a partir de la fecha de su expedición.</w:t>
      </w:r>
    </w:p>
    <w:p w14:paraId="61967449" w14:textId="00A32413" w:rsidR="006701F4" w:rsidRPr="006701F4" w:rsidRDefault="006701F4" w:rsidP="006701F4">
      <w:pPr>
        <w:jc w:val="center"/>
        <w:rPr>
          <w:rFonts w:ascii="Verdana" w:hAnsi="Verdana"/>
          <w:b/>
          <w:bCs/>
        </w:rPr>
      </w:pPr>
      <w:r w:rsidRPr="006701F4">
        <w:rPr>
          <w:rFonts w:ascii="Verdana" w:hAnsi="Verdana"/>
          <w:b/>
          <w:bCs/>
        </w:rPr>
        <w:t>COMUNÍQUESE Y CÚMPLASE</w:t>
      </w:r>
    </w:p>
    <w:p w14:paraId="3A1B4A1C" w14:textId="4B6985C8" w:rsidR="006701F4" w:rsidRPr="006701F4" w:rsidRDefault="006701F4" w:rsidP="006701F4">
      <w:pPr>
        <w:jc w:val="center"/>
        <w:rPr>
          <w:rFonts w:ascii="Verdana" w:hAnsi="Verdana"/>
        </w:rPr>
      </w:pPr>
      <w:r w:rsidRPr="006701F4">
        <w:rPr>
          <w:rFonts w:ascii="Verdana" w:hAnsi="Verdana"/>
        </w:rPr>
        <w:t>DADA EN BOGOTÁ D.C. A LOS 14 DÍAS DEL MES DE MARZO DE 2022</w:t>
      </w:r>
    </w:p>
    <w:p w14:paraId="43F6F534" w14:textId="6AD34959" w:rsidR="006701F4" w:rsidRPr="006701F4" w:rsidRDefault="006701F4" w:rsidP="006701F4">
      <w:pPr>
        <w:jc w:val="center"/>
        <w:rPr>
          <w:rFonts w:ascii="Verdana" w:hAnsi="Verdana"/>
          <w:b/>
          <w:bCs/>
        </w:rPr>
      </w:pPr>
      <w:r w:rsidRPr="006701F4">
        <w:rPr>
          <w:rFonts w:ascii="Verdana" w:hAnsi="Verdana"/>
          <w:b/>
          <w:bCs/>
        </w:rPr>
        <w:t xml:space="preserve">LINA MARÍA ARBELAEZ </w:t>
      </w:r>
      <w:proofErr w:type="spellStart"/>
      <w:r w:rsidRPr="006701F4">
        <w:rPr>
          <w:rFonts w:ascii="Verdana" w:hAnsi="Verdana"/>
          <w:b/>
          <w:bCs/>
        </w:rPr>
        <w:t>ARBELAEZ</w:t>
      </w:r>
      <w:proofErr w:type="spellEnd"/>
    </w:p>
    <w:p w14:paraId="7429AE58" w14:textId="2B64B07D" w:rsidR="006701F4" w:rsidRPr="006701F4" w:rsidRDefault="006701F4" w:rsidP="006701F4">
      <w:pPr>
        <w:jc w:val="center"/>
        <w:rPr>
          <w:rFonts w:ascii="Verdana" w:hAnsi="Verdana"/>
        </w:rPr>
      </w:pPr>
      <w:r w:rsidRPr="006701F4">
        <w:rPr>
          <w:rFonts w:ascii="Verdana" w:hAnsi="Verdana"/>
        </w:rPr>
        <w:t>DIRECTORA GENERAL</w:t>
      </w:r>
    </w:p>
    <w:p w14:paraId="5044BC8B" w14:textId="77777777" w:rsidR="006701F4" w:rsidRPr="006701F4" w:rsidRDefault="006701F4" w:rsidP="006701F4">
      <w:pPr>
        <w:jc w:val="both"/>
        <w:rPr>
          <w:rFonts w:ascii="Verdana" w:hAnsi="Verdana"/>
        </w:rPr>
      </w:pPr>
    </w:p>
    <w:sectPr w:rsidR="006701F4" w:rsidRPr="006701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1D"/>
    <w:rsid w:val="000B4793"/>
    <w:rsid w:val="003A6CD3"/>
    <w:rsid w:val="0048201C"/>
    <w:rsid w:val="006701F4"/>
    <w:rsid w:val="00743F4F"/>
    <w:rsid w:val="00B7561D"/>
    <w:rsid w:val="00EC6D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233A"/>
  <w15:chartTrackingRefBased/>
  <w15:docId w15:val="{89E61F8A-8229-4816-8EE5-47EC9B48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CE280-921D-41F5-82A0-13FD340C0BE5}"/>
</file>

<file path=customXml/itemProps2.xml><?xml version="1.0" encoding="utf-8"?>
<ds:datastoreItem xmlns:ds="http://schemas.openxmlformats.org/officeDocument/2006/customXml" ds:itemID="{F19473F7-633F-43CE-A919-3EE0BD6E2EBF}"/>
</file>

<file path=customXml/itemProps3.xml><?xml version="1.0" encoding="utf-8"?>
<ds:datastoreItem xmlns:ds="http://schemas.openxmlformats.org/officeDocument/2006/customXml" ds:itemID="{A133A3D4-D48F-42AE-A0F9-6EC0F5432AC5}"/>
</file>

<file path=docProps/app.xml><?xml version="1.0" encoding="utf-8"?>
<Properties xmlns="http://schemas.openxmlformats.org/officeDocument/2006/extended-properties" xmlns:vt="http://schemas.openxmlformats.org/officeDocument/2006/docPropsVTypes">
  <Template>Normal</Template>
  <TotalTime>121</TotalTime>
  <Pages>1</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2026-03-09T14:13:00Z</dcterms:created>
  <dcterms:modified xsi:type="dcterms:W3CDTF">2026-03-13T16:42:00Z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