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4C8B0" w14:textId="710C0340" w:rsidR="00837761" w:rsidRPr="00837761" w:rsidRDefault="00837761" w:rsidP="00837761">
      <w:pPr>
        <w:jc w:val="center"/>
        <w:rPr>
          <w:rFonts w:ascii="Verdana" w:hAnsi="Verdana"/>
          <w:sz w:val="22"/>
          <w:szCs w:val="22"/>
        </w:rPr>
      </w:pPr>
      <w:r w:rsidRPr="00837761">
        <w:rPr>
          <w:rFonts w:ascii="Verdana" w:hAnsi="Verdana"/>
          <w:b/>
          <w:bCs/>
          <w:sz w:val="22"/>
          <w:szCs w:val="22"/>
        </w:rPr>
        <w:t>RESOLUCION 2010 DE 2016</w:t>
      </w:r>
    </w:p>
    <w:p w14:paraId="7895AF4C" w14:textId="4DB4A257" w:rsidR="00485376" w:rsidRPr="00837761" w:rsidRDefault="00485376" w:rsidP="00485376">
      <w:pPr>
        <w:rPr>
          <w:rFonts w:ascii="Verdana" w:hAnsi="Verdana"/>
          <w:sz w:val="20"/>
          <w:szCs w:val="20"/>
        </w:rPr>
      </w:pPr>
      <w:r w:rsidRPr="00837761">
        <w:rPr>
          <w:rFonts w:ascii="Verdana" w:hAnsi="Verdana"/>
          <w:sz w:val="20"/>
          <w:szCs w:val="20"/>
        </w:rPr>
        <w:t>Fecha de Expedición: 8 de marzo de 2016</w:t>
      </w:r>
    </w:p>
    <w:p w14:paraId="2172E295" w14:textId="77777777" w:rsidR="00485376" w:rsidRPr="00837761" w:rsidRDefault="00485376" w:rsidP="00485376">
      <w:pPr>
        <w:rPr>
          <w:rFonts w:ascii="Verdana" w:hAnsi="Verdana"/>
          <w:sz w:val="20"/>
          <w:szCs w:val="20"/>
        </w:rPr>
      </w:pPr>
      <w:r w:rsidRPr="00837761">
        <w:rPr>
          <w:rFonts w:ascii="Verdana" w:hAnsi="Verdana"/>
          <w:sz w:val="20"/>
          <w:szCs w:val="20"/>
        </w:rPr>
        <w:t xml:space="preserve">Fecha de </w:t>
      </w:r>
      <w:proofErr w:type="gramStart"/>
      <w:r w:rsidRPr="00837761">
        <w:rPr>
          <w:rFonts w:ascii="Verdana" w:hAnsi="Verdana"/>
          <w:sz w:val="20"/>
          <w:szCs w:val="20"/>
        </w:rPr>
        <w:t>entrada en vigencia</w:t>
      </w:r>
      <w:proofErr w:type="gramEnd"/>
      <w:r w:rsidRPr="00837761">
        <w:rPr>
          <w:rFonts w:ascii="Verdana" w:hAnsi="Verdana"/>
          <w:sz w:val="20"/>
          <w:szCs w:val="20"/>
        </w:rPr>
        <w:t>: 8 de marzo de 2016</w:t>
      </w:r>
    </w:p>
    <w:p w14:paraId="4F6B3E3A" w14:textId="6B9A884F" w:rsidR="00485376" w:rsidRPr="00837761" w:rsidRDefault="00485376" w:rsidP="00485376">
      <w:pPr>
        <w:rPr>
          <w:rFonts w:ascii="Verdana" w:hAnsi="Verdana"/>
          <w:sz w:val="20"/>
          <w:szCs w:val="20"/>
        </w:rPr>
      </w:pPr>
      <w:r w:rsidRPr="00837761">
        <w:rPr>
          <w:rFonts w:ascii="Verdana" w:hAnsi="Verdana"/>
          <w:sz w:val="20"/>
          <w:szCs w:val="20"/>
        </w:rPr>
        <w:t xml:space="preserve">Estado de la vigencia: </w:t>
      </w:r>
      <w:r w:rsidR="00837761" w:rsidRPr="00837761">
        <w:rPr>
          <w:rFonts w:ascii="Verdana" w:hAnsi="Verdana"/>
          <w:sz w:val="20"/>
          <w:szCs w:val="20"/>
        </w:rPr>
        <w:t>derogada por el artículo 27 de la Resolución 6868 de 2016</w:t>
      </w:r>
    </w:p>
    <w:p w14:paraId="603F1794" w14:textId="77777777" w:rsidR="00485376" w:rsidRPr="00837761" w:rsidRDefault="00485376" w:rsidP="00485376">
      <w:pPr>
        <w:rPr>
          <w:rFonts w:ascii="Verdana" w:hAnsi="Verdana"/>
          <w:sz w:val="20"/>
          <w:szCs w:val="20"/>
        </w:rPr>
      </w:pPr>
    </w:p>
    <w:p w14:paraId="6F7860CE" w14:textId="77777777" w:rsidR="00485376" w:rsidRPr="00837761" w:rsidRDefault="00485376" w:rsidP="00485376">
      <w:pPr>
        <w:rPr>
          <w:rFonts w:ascii="Verdana" w:hAnsi="Verdana"/>
          <w:sz w:val="20"/>
          <w:szCs w:val="20"/>
        </w:rPr>
      </w:pPr>
      <w:r w:rsidRPr="00837761">
        <w:rPr>
          <w:rFonts w:ascii="Verdana" w:hAnsi="Verdana"/>
          <w:sz w:val="20"/>
          <w:szCs w:val="20"/>
        </w:rPr>
        <w:t>Fecha de publicación en Diario Oficial: N/A</w:t>
      </w:r>
    </w:p>
    <w:p w14:paraId="57A29C17" w14:textId="6686EDF4" w:rsidR="00A724C4" w:rsidRPr="00837761" w:rsidRDefault="00485376">
      <w:pPr>
        <w:rPr>
          <w:rFonts w:ascii="Verdana" w:hAnsi="Verdana"/>
          <w:sz w:val="20"/>
          <w:szCs w:val="20"/>
        </w:rPr>
      </w:pPr>
      <w:r w:rsidRPr="00837761">
        <w:rPr>
          <w:rFonts w:ascii="Verdana" w:hAnsi="Verdana"/>
          <w:sz w:val="20"/>
          <w:szCs w:val="20"/>
        </w:rPr>
        <w:t>Número del Diario Oficial: N/A</w:t>
      </w:r>
    </w:p>
    <w:p w14:paraId="4E54218C" w14:textId="0D8FDB1B" w:rsidR="00837761" w:rsidRPr="00837761" w:rsidRDefault="00837761" w:rsidP="00837761">
      <w:pPr>
        <w:jc w:val="center"/>
        <w:rPr>
          <w:rFonts w:ascii="Verdana" w:hAnsi="Verdana"/>
          <w:sz w:val="22"/>
          <w:szCs w:val="22"/>
        </w:rPr>
      </w:pPr>
      <w:r w:rsidRPr="00837761">
        <w:rPr>
          <w:rFonts w:ascii="Verdana" w:hAnsi="Verdana"/>
          <w:b/>
          <w:bCs/>
          <w:sz w:val="22"/>
          <w:szCs w:val="22"/>
        </w:rPr>
        <w:t>RESOLUCION 2010 DE 2016</w:t>
      </w:r>
    </w:p>
    <w:p w14:paraId="0C97D48D" w14:textId="49DA36B1" w:rsidR="00837761" w:rsidRPr="00837761" w:rsidRDefault="00837761" w:rsidP="00837761">
      <w:pPr>
        <w:jc w:val="center"/>
        <w:rPr>
          <w:rFonts w:ascii="Verdana" w:hAnsi="Verdana"/>
          <w:b/>
          <w:bCs/>
          <w:sz w:val="22"/>
          <w:szCs w:val="22"/>
        </w:rPr>
      </w:pPr>
      <w:r w:rsidRPr="00837761">
        <w:rPr>
          <w:rFonts w:ascii="Verdana" w:hAnsi="Verdana"/>
          <w:b/>
          <w:bCs/>
          <w:sz w:val="22"/>
          <w:szCs w:val="22"/>
        </w:rPr>
        <w:t>(</w:t>
      </w:r>
      <w:r w:rsidRPr="00837761">
        <w:rPr>
          <w:rFonts w:ascii="Verdana" w:hAnsi="Verdana"/>
          <w:b/>
          <w:bCs/>
          <w:sz w:val="22"/>
          <w:szCs w:val="22"/>
        </w:rPr>
        <w:t>8 de m</w:t>
      </w:r>
      <w:r w:rsidRPr="00837761">
        <w:rPr>
          <w:rFonts w:ascii="Verdana" w:hAnsi="Verdana"/>
          <w:b/>
          <w:bCs/>
          <w:sz w:val="22"/>
          <w:szCs w:val="22"/>
        </w:rPr>
        <w:t>arzo)</w:t>
      </w:r>
    </w:p>
    <w:p w14:paraId="45E9AD1B" w14:textId="77777777" w:rsidR="00837761" w:rsidRPr="00837761" w:rsidRDefault="00837761" w:rsidP="00837761">
      <w:pPr>
        <w:jc w:val="center"/>
        <w:rPr>
          <w:rFonts w:ascii="Verdana" w:hAnsi="Verdana"/>
          <w:b/>
          <w:bCs/>
          <w:sz w:val="22"/>
          <w:szCs w:val="22"/>
        </w:rPr>
      </w:pPr>
      <w:r w:rsidRPr="00837761">
        <w:rPr>
          <w:rFonts w:ascii="Verdana" w:hAnsi="Verdana"/>
          <w:b/>
          <w:bCs/>
          <w:sz w:val="22"/>
          <w:szCs w:val="22"/>
        </w:rPr>
        <w:t>INSTITUTO COLOMBIANO DE BIENESTAR FAMILIAR – ICBF</w:t>
      </w:r>
    </w:p>
    <w:p w14:paraId="284629C9" w14:textId="5DA81976" w:rsidR="00837761" w:rsidRPr="00837761" w:rsidRDefault="00837761" w:rsidP="00837761">
      <w:pPr>
        <w:jc w:val="center"/>
        <w:rPr>
          <w:rFonts w:ascii="Verdana" w:hAnsi="Verdana"/>
          <w:sz w:val="22"/>
          <w:szCs w:val="22"/>
        </w:rPr>
      </w:pPr>
      <w:r>
        <w:rPr>
          <w:rFonts w:ascii="Verdana" w:hAnsi="Verdana"/>
          <w:sz w:val="22"/>
          <w:szCs w:val="22"/>
        </w:rPr>
        <w:t>“</w:t>
      </w:r>
      <w:r w:rsidRPr="00837761">
        <w:rPr>
          <w:rFonts w:ascii="Verdana" w:hAnsi="Verdana"/>
          <w:sz w:val="22"/>
          <w:szCs w:val="22"/>
        </w:rPr>
        <w:t>Por la cual se corrige un yerro en el artículo 37 de la Resolución 1650 de 2016</w:t>
      </w:r>
      <w:r>
        <w:rPr>
          <w:rFonts w:ascii="Verdana" w:hAnsi="Verdana"/>
          <w:sz w:val="22"/>
          <w:szCs w:val="22"/>
        </w:rPr>
        <w:t>”</w:t>
      </w:r>
    </w:p>
    <w:p w14:paraId="0C8468C1" w14:textId="2810D14E" w:rsidR="00837761" w:rsidRPr="00837761" w:rsidRDefault="00837761" w:rsidP="00837761">
      <w:pPr>
        <w:jc w:val="center"/>
        <w:rPr>
          <w:rFonts w:ascii="Verdana" w:hAnsi="Verdana"/>
          <w:b/>
          <w:bCs/>
          <w:sz w:val="22"/>
          <w:szCs w:val="22"/>
        </w:rPr>
      </w:pPr>
      <w:r w:rsidRPr="00837761">
        <w:rPr>
          <w:rFonts w:ascii="Verdana" w:hAnsi="Verdana"/>
          <w:b/>
          <w:bCs/>
          <w:sz w:val="22"/>
          <w:szCs w:val="22"/>
        </w:rPr>
        <w:t>LA DIRECTORA GENERAL DEL INSTITUTO COLOMBIANO DE BIENESTAR FAMILIAR CECILIA DE LA FUENTE DE LLERAS</w:t>
      </w:r>
    </w:p>
    <w:p w14:paraId="5285E9F1" w14:textId="3E92DAA1" w:rsidR="00837761" w:rsidRPr="00837761" w:rsidRDefault="00837761" w:rsidP="00837761">
      <w:pPr>
        <w:jc w:val="center"/>
        <w:rPr>
          <w:rFonts w:ascii="Verdana" w:hAnsi="Verdana"/>
          <w:sz w:val="22"/>
          <w:szCs w:val="22"/>
        </w:rPr>
      </w:pPr>
      <w:r w:rsidRPr="00837761">
        <w:rPr>
          <w:rFonts w:ascii="Verdana" w:hAnsi="Verdana"/>
          <w:sz w:val="22"/>
          <w:szCs w:val="22"/>
        </w:rPr>
        <w:t>En uso de sus facultades legales y en especial las conferidas en el literal b) del artículo 28 de la Ley 7 de 1979, y en el artículo 78 de la Ley 489 de 1998 y</w:t>
      </w:r>
    </w:p>
    <w:p w14:paraId="41732616" w14:textId="3D99EDF7" w:rsidR="00837761" w:rsidRPr="00837761" w:rsidRDefault="00837761" w:rsidP="00837761">
      <w:pPr>
        <w:jc w:val="center"/>
        <w:rPr>
          <w:rFonts w:ascii="Verdana" w:hAnsi="Verdana"/>
          <w:b/>
          <w:bCs/>
          <w:sz w:val="22"/>
          <w:szCs w:val="22"/>
        </w:rPr>
      </w:pPr>
      <w:r w:rsidRPr="00837761">
        <w:rPr>
          <w:rFonts w:ascii="Verdana" w:hAnsi="Verdana"/>
          <w:b/>
          <w:bCs/>
          <w:sz w:val="22"/>
          <w:szCs w:val="22"/>
        </w:rPr>
        <w:t>CONSIDERANDO:</w:t>
      </w:r>
    </w:p>
    <w:p w14:paraId="12CEA8C8" w14:textId="51D1CA1B" w:rsidR="00837761" w:rsidRPr="00837761" w:rsidRDefault="00837761" w:rsidP="00837761">
      <w:pPr>
        <w:pStyle w:val="Prrafodelista"/>
        <w:numPr>
          <w:ilvl w:val="0"/>
          <w:numId w:val="1"/>
        </w:numPr>
        <w:jc w:val="both"/>
        <w:rPr>
          <w:rFonts w:ascii="Verdana" w:hAnsi="Verdana"/>
          <w:sz w:val="22"/>
          <w:szCs w:val="22"/>
        </w:rPr>
      </w:pPr>
      <w:r w:rsidRPr="00837761">
        <w:rPr>
          <w:rFonts w:ascii="Verdana" w:hAnsi="Verdana"/>
          <w:sz w:val="22"/>
          <w:szCs w:val="22"/>
        </w:rPr>
        <w:t>Que mediante Resolución No. 1650 del 26 de febrero de 2016, se estableció el procedimiento para la autorización de comisiones de servicios y el reconocimiento y pago de viáticos, gastos de transporte y gastos de viaje a los servidores públicos y contratistas del Instituto Colombiano de Bienestar Familiar - Cecilia de la Fuente de Lleras y se dictan otras disposiciones.</w:t>
      </w:r>
    </w:p>
    <w:p w14:paraId="00442CEC" w14:textId="12080EB8" w:rsidR="00837761" w:rsidRPr="00837761" w:rsidRDefault="00837761" w:rsidP="00837761">
      <w:pPr>
        <w:pStyle w:val="Prrafodelista"/>
        <w:numPr>
          <w:ilvl w:val="0"/>
          <w:numId w:val="1"/>
        </w:numPr>
        <w:jc w:val="both"/>
        <w:rPr>
          <w:rFonts w:ascii="Verdana" w:hAnsi="Verdana"/>
          <w:sz w:val="22"/>
          <w:szCs w:val="22"/>
        </w:rPr>
      </w:pPr>
      <w:proofErr w:type="gramStart"/>
      <w:r w:rsidRPr="00837761">
        <w:rPr>
          <w:rFonts w:ascii="Verdana" w:hAnsi="Verdana"/>
          <w:sz w:val="22"/>
          <w:szCs w:val="22"/>
        </w:rPr>
        <w:t>Que</w:t>
      </w:r>
      <w:proofErr w:type="gramEnd"/>
      <w:r w:rsidRPr="00837761">
        <w:rPr>
          <w:rFonts w:ascii="Verdana" w:hAnsi="Verdana"/>
          <w:sz w:val="22"/>
          <w:szCs w:val="22"/>
        </w:rPr>
        <w:t xml:space="preserve"> por un yerro mecanográfico, en el artículo 37 de la mencionada Resolución, se dispuso erróneamente la derogación de la Resolución No. 6464 de 2012, cuando lo correcto era derogar la Resolución No. 6969 del 4 de octubre de 2012.</w:t>
      </w:r>
    </w:p>
    <w:p w14:paraId="7922842C" w14:textId="7D98A3A8" w:rsidR="00837761" w:rsidRPr="00837761" w:rsidRDefault="00837761" w:rsidP="00837761">
      <w:pPr>
        <w:pStyle w:val="Prrafodelista"/>
        <w:numPr>
          <w:ilvl w:val="0"/>
          <w:numId w:val="1"/>
        </w:numPr>
        <w:jc w:val="both"/>
        <w:rPr>
          <w:rFonts w:ascii="Verdana" w:hAnsi="Verdana"/>
          <w:sz w:val="22"/>
          <w:szCs w:val="22"/>
        </w:rPr>
      </w:pPr>
      <w:r w:rsidRPr="00837761">
        <w:rPr>
          <w:rFonts w:ascii="Verdana" w:hAnsi="Verdana"/>
          <w:sz w:val="22"/>
          <w:szCs w:val="22"/>
        </w:rPr>
        <w:t>Que el Código de Procedimiento Administrativo y de lo Contencioso Administrativo, en su artículo 45, reguló la posibilidad de corregir los errores formales contenidos en los actos administrativos, ya sean aritméticos, de digitación, de transcripción o de omisión de palabras.</w:t>
      </w:r>
    </w:p>
    <w:p w14:paraId="6A7B7FC6" w14:textId="7C24B882" w:rsidR="00837761" w:rsidRPr="00837761" w:rsidRDefault="00837761" w:rsidP="00837761">
      <w:pPr>
        <w:pStyle w:val="Prrafodelista"/>
        <w:numPr>
          <w:ilvl w:val="0"/>
          <w:numId w:val="1"/>
        </w:numPr>
        <w:jc w:val="both"/>
        <w:rPr>
          <w:rFonts w:ascii="Verdana" w:hAnsi="Verdana"/>
          <w:sz w:val="22"/>
          <w:szCs w:val="22"/>
        </w:rPr>
      </w:pPr>
      <w:proofErr w:type="gramStart"/>
      <w:r w:rsidRPr="00837761">
        <w:rPr>
          <w:rFonts w:ascii="Verdana" w:hAnsi="Verdana"/>
          <w:sz w:val="22"/>
          <w:szCs w:val="22"/>
        </w:rPr>
        <w:t>Que</w:t>
      </w:r>
      <w:proofErr w:type="gramEnd"/>
      <w:r w:rsidRPr="00837761">
        <w:rPr>
          <w:rFonts w:ascii="Verdana" w:hAnsi="Verdana"/>
          <w:sz w:val="22"/>
          <w:szCs w:val="22"/>
        </w:rPr>
        <w:t xml:space="preserve"> en mérito de lo expuesto,</w:t>
      </w:r>
    </w:p>
    <w:p w14:paraId="1EE1B1FD" w14:textId="77777777" w:rsidR="00837761" w:rsidRPr="00837761" w:rsidRDefault="00837761" w:rsidP="00837761">
      <w:pPr>
        <w:jc w:val="center"/>
        <w:rPr>
          <w:rFonts w:ascii="Verdana" w:hAnsi="Verdana"/>
          <w:b/>
          <w:bCs/>
          <w:sz w:val="22"/>
          <w:szCs w:val="22"/>
        </w:rPr>
      </w:pPr>
      <w:r w:rsidRPr="00837761">
        <w:rPr>
          <w:rFonts w:ascii="Verdana" w:hAnsi="Verdana"/>
          <w:b/>
          <w:bCs/>
          <w:sz w:val="22"/>
          <w:szCs w:val="22"/>
        </w:rPr>
        <w:t>RESUELVE:</w:t>
      </w:r>
    </w:p>
    <w:p w14:paraId="6E6B6119" w14:textId="37590F87" w:rsidR="00837761" w:rsidRPr="00837761" w:rsidRDefault="00837761" w:rsidP="00837761">
      <w:pPr>
        <w:rPr>
          <w:rFonts w:ascii="Verdana" w:hAnsi="Verdana"/>
          <w:sz w:val="22"/>
          <w:szCs w:val="22"/>
        </w:rPr>
      </w:pPr>
      <w:r w:rsidRPr="00837761">
        <w:rPr>
          <w:rFonts w:ascii="Verdana" w:hAnsi="Verdana"/>
          <w:b/>
          <w:bCs/>
          <w:sz w:val="22"/>
          <w:szCs w:val="22"/>
        </w:rPr>
        <w:t>ARTÍCULO 1</w:t>
      </w:r>
      <w:r w:rsidRPr="00837761">
        <w:rPr>
          <w:rFonts w:ascii="Verdana" w:hAnsi="Verdana"/>
          <w:b/>
          <w:bCs/>
          <w:sz w:val="22"/>
          <w:szCs w:val="22"/>
        </w:rPr>
        <w:t>o</w:t>
      </w:r>
      <w:r w:rsidRPr="00837761">
        <w:rPr>
          <w:rFonts w:ascii="Verdana" w:hAnsi="Verdana"/>
          <w:b/>
          <w:bCs/>
          <w:sz w:val="22"/>
          <w:szCs w:val="22"/>
        </w:rPr>
        <w:t>.</w:t>
      </w:r>
      <w:r w:rsidRPr="00837761">
        <w:rPr>
          <w:rFonts w:ascii="Verdana" w:hAnsi="Verdana"/>
          <w:sz w:val="22"/>
          <w:szCs w:val="22"/>
        </w:rPr>
        <w:t xml:space="preserve">  Corríjase el artículo 37 de la Resolución 1650 de 2016, el cual quedará así:</w:t>
      </w:r>
    </w:p>
    <w:p w14:paraId="2878F864" w14:textId="77777777" w:rsidR="00837761" w:rsidRPr="00837761" w:rsidRDefault="00837761" w:rsidP="00837761">
      <w:pPr>
        <w:rPr>
          <w:rFonts w:ascii="Verdana" w:hAnsi="Verdana"/>
          <w:sz w:val="22"/>
          <w:szCs w:val="22"/>
        </w:rPr>
      </w:pPr>
    </w:p>
    <w:p w14:paraId="43DDD4FE" w14:textId="42D42066" w:rsidR="00837761" w:rsidRPr="00837761" w:rsidRDefault="00837761" w:rsidP="00837761">
      <w:pPr>
        <w:ind w:left="708"/>
        <w:rPr>
          <w:rFonts w:ascii="Verdana" w:hAnsi="Verdana"/>
          <w:sz w:val="22"/>
          <w:szCs w:val="22"/>
        </w:rPr>
      </w:pPr>
      <w:r w:rsidRPr="00837761">
        <w:rPr>
          <w:rFonts w:ascii="Verdana" w:hAnsi="Verdana"/>
          <w:sz w:val="22"/>
          <w:szCs w:val="22"/>
        </w:rPr>
        <w:lastRenderedPageBreak/>
        <w:t>ARTÍCULO 37</w:t>
      </w:r>
      <w:r>
        <w:rPr>
          <w:rFonts w:ascii="Verdana" w:hAnsi="Verdana"/>
          <w:sz w:val="22"/>
          <w:szCs w:val="22"/>
        </w:rPr>
        <w:t>o</w:t>
      </w:r>
      <w:r w:rsidRPr="00837761">
        <w:rPr>
          <w:rFonts w:ascii="Verdana" w:hAnsi="Verdana"/>
          <w:sz w:val="22"/>
          <w:szCs w:val="22"/>
        </w:rPr>
        <w:t>. VIGENCIA. La presente resolución rige a partir de su expedición, deroga todas las normas que le sean contrarias, en especial las Resoluciones No. 4040 y No. 6969 de 2012 y No. 6018 de 2014.</w:t>
      </w:r>
    </w:p>
    <w:p w14:paraId="08DC3650" w14:textId="2A8C4362" w:rsidR="00837761" w:rsidRPr="00837761" w:rsidRDefault="00837761" w:rsidP="00837761">
      <w:pPr>
        <w:rPr>
          <w:rFonts w:ascii="Verdana" w:hAnsi="Verdana"/>
          <w:sz w:val="22"/>
          <w:szCs w:val="22"/>
        </w:rPr>
      </w:pPr>
      <w:r w:rsidRPr="00837761">
        <w:rPr>
          <w:rFonts w:ascii="Verdana" w:hAnsi="Verdana"/>
          <w:b/>
          <w:bCs/>
          <w:sz w:val="22"/>
          <w:szCs w:val="22"/>
        </w:rPr>
        <w:t>ARTÍCULO 2</w:t>
      </w:r>
      <w:r w:rsidRPr="00837761">
        <w:rPr>
          <w:rFonts w:ascii="Verdana" w:hAnsi="Verdana"/>
          <w:b/>
          <w:bCs/>
          <w:sz w:val="22"/>
          <w:szCs w:val="22"/>
        </w:rPr>
        <w:t>o</w:t>
      </w:r>
      <w:r w:rsidRPr="00837761">
        <w:rPr>
          <w:rFonts w:ascii="Verdana" w:hAnsi="Verdana"/>
          <w:b/>
          <w:bCs/>
          <w:sz w:val="22"/>
          <w:szCs w:val="22"/>
        </w:rPr>
        <w:t>.</w:t>
      </w:r>
      <w:r w:rsidRPr="00837761">
        <w:rPr>
          <w:rFonts w:ascii="Verdana" w:hAnsi="Verdana"/>
          <w:sz w:val="22"/>
          <w:szCs w:val="22"/>
        </w:rPr>
        <w:t xml:space="preserve"> La presente Resolución se entiende incorporada a la Resolución 1650 de 2016 y rige a partir de la fecha de su publicación.</w:t>
      </w:r>
    </w:p>
    <w:p w14:paraId="72BB363F" w14:textId="677043B9" w:rsidR="00837761" w:rsidRPr="00837761" w:rsidRDefault="00837761" w:rsidP="00837761">
      <w:pPr>
        <w:jc w:val="center"/>
        <w:rPr>
          <w:rFonts w:ascii="Verdana" w:hAnsi="Verdana"/>
          <w:b/>
          <w:bCs/>
          <w:sz w:val="22"/>
          <w:szCs w:val="22"/>
        </w:rPr>
      </w:pPr>
      <w:r w:rsidRPr="00837761">
        <w:rPr>
          <w:rFonts w:ascii="Verdana" w:hAnsi="Verdana"/>
          <w:b/>
          <w:bCs/>
          <w:sz w:val="22"/>
          <w:szCs w:val="22"/>
        </w:rPr>
        <w:t>COMUNÍQUESE Y CÚMPLASE</w:t>
      </w:r>
    </w:p>
    <w:p w14:paraId="5B911CC6" w14:textId="27607203" w:rsidR="00837761" w:rsidRPr="00837761" w:rsidRDefault="00837761" w:rsidP="00837761">
      <w:pPr>
        <w:jc w:val="center"/>
        <w:rPr>
          <w:rFonts w:ascii="Verdana" w:hAnsi="Verdana"/>
          <w:sz w:val="22"/>
          <w:szCs w:val="22"/>
        </w:rPr>
      </w:pPr>
      <w:r w:rsidRPr="00837761">
        <w:rPr>
          <w:rFonts w:ascii="Verdana" w:hAnsi="Verdana"/>
          <w:sz w:val="22"/>
          <w:szCs w:val="22"/>
        </w:rPr>
        <w:t xml:space="preserve">Dada en Bogotá, D.C., a los 8 </w:t>
      </w:r>
      <w:r>
        <w:rPr>
          <w:rFonts w:ascii="Verdana" w:hAnsi="Verdana"/>
          <w:sz w:val="22"/>
          <w:szCs w:val="22"/>
        </w:rPr>
        <w:t>días del mes de marzo de</w:t>
      </w:r>
      <w:r w:rsidRPr="00837761">
        <w:rPr>
          <w:rFonts w:ascii="Verdana" w:hAnsi="Verdana"/>
          <w:sz w:val="22"/>
          <w:szCs w:val="22"/>
        </w:rPr>
        <w:t xml:space="preserve"> 2016</w:t>
      </w:r>
    </w:p>
    <w:p w14:paraId="33F2C45E" w14:textId="55F7995A" w:rsidR="00837761" w:rsidRPr="00837761" w:rsidRDefault="00837761" w:rsidP="00837761">
      <w:pPr>
        <w:jc w:val="center"/>
        <w:rPr>
          <w:rFonts w:ascii="Verdana" w:hAnsi="Verdana"/>
          <w:b/>
          <w:bCs/>
          <w:sz w:val="22"/>
          <w:szCs w:val="22"/>
        </w:rPr>
      </w:pPr>
      <w:r w:rsidRPr="00837761">
        <w:rPr>
          <w:rFonts w:ascii="Verdana" w:hAnsi="Verdana"/>
          <w:b/>
          <w:bCs/>
          <w:sz w:val="22"/>
          <w:szCs w:val="22"/>
        </w:rPr>
        <w:t>CRISTINA PLAZAS MICHELSEN</w:t>
      </w:r>
    </w:p>
    <w:p w14:paraId="43E23FD6" w14:textId="50C40211" w:rsidR="00837761" w:rsidRPr="00837761" w:rsidRDefault="00837761" w:rsidP="00837761">
      <w:pPr>
        <w:jc w:val="center"/>
        <w:rPr>
          <w:rFonts w:ascii="Verdana" w:hAnsi="Verdana"/>
          <w:sz w:val="22"/>
          <w:szCs w:val="22"/>
        </w:rPr>
      </w:pPr>
      <w:r w:rsidRPr="00837761">
        <w:rPr>
          <w:rFonts w:ascii="Verdana" w:hAnsi="Verdana"/>
          <w:sz w:val="22"/>
          <w:szCs w:val="22"/>
        </w:rPr>
        <w:t>DIRECTORA GENERAL</w:t>
      </w:r>
    </w:p>
    <w:sectPr w:rsidR="00837761" w:rsidRPr="008377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5F9"/>
    <w:multiLevelType w:val="hybridMultilevel"/>
    <w:tmpl w:val="BF4415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30927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AD"/>
    <w:rsid w:val="00243CB4"/>
    <w:rsid w:val="00290120"/>
    <w:rsid w:val="00485376"/>
    <w:rsid w:val="004A1EAD"/>
    <w:rsid w:val="00837761"/>
    <w:rsid w:val="00A724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29B5"/>
  <w15:chartTrackingRefBased/>
  <w15:docId w15:val="{940EF166-A61F-49DD-B970-D8CEEDA4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376"/>
    <w:pPr>
      <w:spacing w:line="240" w:lineRule="auto"/>
      <w:jc w:val="both"/>
    </w:pPr>
    <w:rPr>
      <w:rFonts w:ascii="Arial" w:hAnsi="Arial" w:cs="Arial"/>
    </w:rPr>
  </w:style>
  <w:style w:type="paragraph" w:styleId="Ttulo1">
    <w:name w:val="heading 1"/>
    <w:basedOn w:val="Normal"/>
    <w:next w:val="Normal"/>
    <w:link w:val="Ttulo1Car"/>
    <w:uiPriority w:val="9"/>
    <w:qFormat/>
    <w:rsid w:val="004A1EAD"/>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A1EAD"/>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A1EAD"/>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A1EAD"/>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4A1EAD"/>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4A1EAD"/>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4A1EAD"/>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4A1EAD"/>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4A1EAD"/>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1EA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A1EA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A1EA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A1EA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A1EA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A1E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1E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1E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1EAD"/>
    <w:rPr>
      <w:rFonts w:eastAsiaTheme="majorEastAsia" w:cstheme="majorBidi"/>
      <w:color w:val="272727" w:themeColor="text1" w:themeTint="D8"/>
    </w:rPr>
  </w:style>
  <w:style w:type="paragraph" w:styleId="Ttulo">
    <w:name w:val="Title"/>
    <w:basedOn w:val="Normal"/>
    <w:next w:val="Normal"/>
    <w:link w:val="TtuloCar"/>
    <w:uiPriority w:val="10"/>
    <w:qFormat/>
    <w:rsid w:val="004A1EAD"/>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1E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1EAD"/>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1E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1EAD"/>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4A1EAD"/>
    <w:rPr>
      <w:i/>
      <w:iCs/>
      <w:color w:val="404040" w:themeColor="text1" w:themeTint="BF"/>
    </w:rPr>
  </w:style>
  <w:style w:type="paragraph" w:styleId="Prrafodelista">
    <w:name w:val="List Paragraph"/>
    <w:basedOn w:val="Normal"/>
    <w:uiPriority w:val="34"/>
    <w:qFormat/>
    <w:rsid w:val="004A1EAD"/>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4A1EAD"/>
    <w:rPr>
      <w:i/>
      <w:iCs/>
      <w:color w:val="0F4761" w:themeColor="accent1" w:themeShade="BF"/>
    </w:rPr>
  </w:style>
  <w:style w:type="paragraph" w:styleId="Citadestacada">
    <w:name w:val="Intense Quote"/>
    <w:basedOn w:val="Normal"/>
    <w:next w:val="Normal"/>
    <w:link w:val="CitadestacadaCar"/>
    <w:uiPriority w:val="30"/>
    <w:qFormat/>
    <w:rsid w:val="004A1EA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4A1EAD"/>
    <w:rPr>
      <w:i/>
      <w:iCs/>
      <w:color w:val="0F4761" w:themeColor="accent1" w:themeShade="BF"/>
    </w:rPr>
  </w:style>
  <w:style w:type="character" w:styleId="Referenciaintensa">
    <w:name w:val="Intense Reference"/>
    <w:basedOn w:val="Fuentedeprrafopredeter"/>
    <w:uiPriority w:val="32"/>
    <w:qFormat/>
    <w:rsid w:val="004A1E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6881A3-F880-4FDB-A384-ED9A27B2CF5F}"/>
</file>

<file path=customXml/itemProps2.xml><?xml version="1.0" encoding="utf-8"?>
<ds:datastoreItem xmlns:ds="http://schemas.openxmlformats.org/officeDocument/2006/customXml" ds:itemID="{FA15C89B-EFEC-43C2-ABEA-08F36E5E5359}"/>
</file>

<file path=customXml/itemProps3.xml><?xml version="1.0" encoding="utf-8"?>
<ds:datastoreItem xmlns:ds="http://schemas.openxmlformats.org/officeDocument/2006/customXml" ds:itemID="{2199C3DB-7452-47B3-9B49-89755E49A645}"/>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337</Words>
  <Characters>1854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2026-02-20T22:59:00Z</dcterms:created>
  <dcterms:modified xsi:type="dcterms:W3CDTF">2026-02-20T23:03:00Z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