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611B" w14:textId="7BFB309F" w:rsidR="00BB3314" w:rsidRPr="00BB3314" w:rsidRDefault="00BB3314" w:rsidP="00BB3314">
      <w:pPr>
        <w:jc w:val="center"/>
        <w:rPr>
          <w:rFonts w:ascii="Verdana" w:hAnsi="Verdana"/>
          <w:b/>
          <w:bCs/>
          <w:sz w:val="22"/>
          <w:szCs w:val="22"/>
        </w:rPr>
      </w:pPr>
      <w:r w:rsidRPr="004D1FC6">
        <w:rPr>
          <w:rFonts w:ascii="Verdana" w:hAnsi="Verdana"/>
          <w:b/>
          <w:bCs/>
          <w:sz w:val="22"/>
          <w:szCs w:val="22"/>
        </w:rPr>
        <w:t>RESOLUCIÓN 1756 DE 2016</w:t>
      </w:r>
    </w:p>
    <w:p w14:paraId="592C9CC8" w14:textId="0C209926" w:rsidR="00C36426" w:rsidRPr="00894DE0" w:rsidRDefault="00C36426" w:rsidP="006D0128">
      <w:pPr>
        <w:rPr>
          <w:rFonts w:ascii="Verdana" w:hAnsi="Verdana"/>
          <w:sz w:val="20"/>
          <w:szCs w:val="20"/>
        </w:rPr>
      </w:pPr>
      <w:r w:rsidRPr="00894DE0">
        <w:rPr>
          <w:rFonts w:ascii="Verdana" w:hAnsi="Verdana"/>
          <w:sz w:val="20"/>
          <w:szCs w:val="20"/>
        </w:rPr>
        <w:t xml:space="preserve">Fecha de Expedición: </w:t>
      </w:r>
      <w:r w:rsidR="006E6F33" w:rsidRPr="00894DE0">
        <w:rPr>
          <w:rFonts w:ascii="Verdana" w:hAnsi="Verdana"/>
          <w:sz w:val="20"/>
          <w:szCs w:val="20"/>
        </w:rPr>
        <w:t>1 de marzo</w:t>
      </w:r>
      <w:r w:rsidRPr="00894DE0">
        <w:rPr>
          <w:rFonts w:ascii="Verdana" w:hAnsi="Verdana"/>
          <w:sz w:val="20"/>
          <w:szCs w:val="20"/>
        </w:rPr>
        <w:t xml:space="preserve"> de 2016</w:t>
      </w:r>
    </w:p>
    <w:p w14:paraId="1F87811F" w14:textId="34A46F39" w:rsidR="00C36426" w:rsidRPr="00894DE0" w:rsidRDefault="00C36426" w:rsidP="006D0128">
      <w:pPr>
        <w:rPr>
          <w:rFonts w:ascii="Verdana" w:hAnsi="Verdana"/>
          <w:sz w:val="20"/>
          <w:szCs w:val="20"/>
        </w:rPr>
      </w:pPr>
      <w:r w:rsidRPr="00894DE0">
        <w:rPr>
          <w:rFonts w:ascii="Verdana" w:hAnsi="Verdana"/>
          <w:sz w:val="20"/>
          <w:szCs w:val="20"/>
        </w:rPr>
        <w:t xml:space="preserve">Fecha de </w:t>
      </w:r>
      <w:proofErr w:type="gramStart"/>
      <w:r w:rsidRPr="00894DE0">
        <w:rPr>
          <w:rFonts w:ascii="Verdana" w:hAnsi="Verdana"/>
          <w:sz w:val="20"/>
          <w:szCs w:val="20"/>
        </w:rPr>
        <w:t>entrada en vigencia</w:t>
      </w:r>
      <w:proofErr w:type="gramEnd"/>
      <w:r w:rsidRPr="00894DE0">
        <w:rPr>
          <w:rFonts w:ascii="Verdana" w:hAnsi="Verdana"/>
          <w:sz w:val="20"/>
          <w:szCs w:val="20"/>
        </w:rPr>
        <w:t xml:space="preserve">: </w:t>
      </w:r>
      <w:r w:rsidR="006E6F33" w:rsidRPr="00894DE0">
        <w:rPr>
          <w:rFonts w:ascii="Verdana" w:hAnsi="Verdana"/>
          <w:sz w:val="20"/>
          <w:szCs w:val="20"/>
        </w:rPr>
        <w:t xml:space="preserve">1 de marzo </w:t>
      </w:r>
      <w:r w:rsidRPr="00894DE0">
        <w:rPr>
          <w:rFonts w:ascii="Verdana" w:hAnsi="Verdana"/>
          <w:sz w:val="20"/>
          <w:szCs w:val="20"/>
        </w:rPr>
        <w:t>de 2016</w:t>
      </w:r>
    </w:p>
    <w:p w14:paraId="2C713B49" w14:textId="77777777" w:rsidR="00C36426" w:rsidRPr="00894DE0" w:rsidRDefault="00C36426" w:rsidP="006D0128">
      <w:pPr>
        <w:rPr>
          <w:rFonts w:ascii="Verdana" w:hAnsi="Verdana"/>
          <w:sz w:val="20"/>
          <w:szCs w:val="20"/>
        </w:rPr>
      </w:pPr>
      <w:r w:rsidRPr="00894DE0">
        <w:rPr>
          <w:rFonts w:ascii="Verdana" w:hAnsi="Verdana"/>
          <w:sz w:val="20"/>
          <w:szCs w:val="20"/>
        </w:rPr>
        <w:t>Estado de la vigencia: vigente</w:t>
      </w:r>
    </w:p>
    <w:p w14:paraId="0EFC1BC4" w14:textId="77777777" w:rsidR="00C36426" w:rsidRPr="00894DE0" w:rsidRDefault="00C36426" w:rsidP="006D0128">
      <w:pPr>
        <w:rPr>
          <w:rFonts w:ascii="Verdana" w:hAnsi="Verdana"/>
          <w:sz w:val="20"/>
          <w:szCs w:val="20"/>
        </w:rPr>
      </w:pPr>
    </w:p>
    <w:p w14:paraId="78C1E32D" w14:textId="77777777" w:rsidR="00C36426" w:rsidRPr="00894DE0" w:rsidRDefault="00C36426" w:rsidP="006D0128">
      <w:pPr>
        <w:rPr>
          <w:rFonts w:ascii="Verdana" w:hAnsi="Verdana"/>
          <w:sz w:val="20"/>
          <w:szCs w:val="20"/>
        </w:rPr>
      </w:pPr>
      <w:r w:rsidRPr="00894DE0">
        <w:rPr>
          <w:rFonts w:ascii="Verdana" w:hAnsi="Verdana"/>
          <w:sz w:val="20"/>
          <w:szCs w:val="20"/>
        </w:rPr>
        <w:t>Fecha de publicación en Diario Oficial: N/A</w:t>
      </w:r>
    </w:p>
    <w:p w14:paraId="41351F4C" w14:textId="77777777" w:rsidR="00C36426" w:rsidRPr="00894DE0" w:rsidRDefault="00C36426" w:rsidP="006D0128">
      <w:pPr>
        <w:rPr>
          <w:rFonts w:ascii="Verdana" w:hAnsi="Verdana"/>
          <w:sz w:val="20"/>
          <w:szCs w:val="20"/>
        </w:rPr>
      </w:pPr>
      <w:r w:rsidRPr="00894DE0">
        <w:rPr>
          <w:rFonts w:ascii="Verdana" w:hAnsi="Verdana"/>
          <w:sz w:val="20"/>
          <w:szCs w:val="20"/>
        </w:rPr>
        <w:t>Número del Diario Oficial: N/A</w:t>
      </w:r>
    </w:p>
    <w:p w14:paraId="03C2D6DF" w14:textId="24619CF2" w:rsidR="0088588F" w:rsidRPr="00894DE0" w:rsidRDefault="00894DE0" w:rsidP="006D0128">
      <w:pPr>
        <w:rPr>
          <w:rFonts w:ascii="Verdana" w:hAnsi="Verdana"/>
          <w:sz w:val="20"/>
          <w:szCs w:val="20"/>
        </w:rPr>
      </w:pPr>
      <w:r w:rsidRPr="00894DE0">
        <w:rPr>
          <w:rFonts w:ascii="Verdana" w:hAnsi="Verdana"/>
          <w:sz w:val="20"/>
          <w:szCs w:val="20"/>
        </w:rPr>
        <w:t xml:space="preserve">Notas: </w:t>
      </w:r>
      <w:r w:rsidRPr="00894DE0">
        <w:rPr>
          <w:rFonts w:ascii="Verdana" w:hAnsi="Verdana"/>
          <w:sz w:val="20"/>
          <w:szCs w:val="20"/>
        </w:rPr>
        <w:t>Modificada por la Resolución 7599 de 29 de julio de 2016</w:t>
      </w:r>
    </w:p>
    <w:p w14:paraId="727F0B64" w14:textId="0FC841FB" w:rsidR="006D0128" w:rsidRPr="004D1FC6" w:rsidRDefault="006D0128" w:rsidP="004D1FC6">
      <w:pPr>
        <w:jc w:val="center"/>
        <w:rPr>
          <w:rFonts w:ascii="Verdana" w:hAnsi="Verdana"/>
          <w:b/>
          <w:bCs/>
          <w:sz w:val="22"/>
          <w:szCs w:val="22"/>
        </w:rPr>
      </w:pPr>
      <w:r w:rsidRPr="004D1FC6">
        <w:rPr>
          <w:rFonts w:ascii="Verdana" w:hAnsi="Verdana"/>
          <w:b/>
          <w:bCs/>
          <w:sz w:val="22"/>
          <w:szCs w:val="22"/>
        </w:rPr>
        <w:t>RESOLUCIÓN 1756 DE 2016</w:t>
      </w:r>
    </w:p>
    <w:p w14:paraId="765A6C4E" w14:textId="6CE2426F" w:rsidR="006D0128" w:rsidRPr="004D1FC6" w:rsidRDefault="006D0128" w:rsidP="004D1FC6">
      <w:pPr>
        <w:jc w:val="center"/>
        <w:rPr>
          <w:rFonts w:ascii="Verdana" w:hAnsi="Verdana"/>
          <w:b/>
          <w:bCs/>
          <w:sz w:val="22"/>
          <w:szCs w:val="22"/>
        </w:rPr>
      </w:pPr>
      <w:r w:rsidRPr="004D1FC6">
        <w:rPr>
          <w:rFonts w:ascii="Verdana" w:hAnsi="Verdana"/>
          <w:b/>
          <w:bCs/>
          <w:sz w:val="22"/>
          <w:szCs w:val="22"/>
        </w:rPr>
        <w:t>(</w:t>
      </w:r>
      <w:r w:rsidR="004D1FC6" w:rsidRPr="004D1FC6">
        <w:rPr>
          <w:rFonts w:ascii="Verdana" w:hAnsi="Verdana"/>
          <w:b/>
          <w:bCs/>
          <w:sz w:val="22"/>
          <w:szCs w:val="22"/>
        </w:rPr>
        <w:t xml:space="preserve">1 de </w:t>
      </w:r>
      <w:r w:rsidRPr="004D1FC6">
        <w:rPr>
          <w:rFonts w:ascii="Verdana" w:hAnsi="Verdana"/>
          <w:b/>
          <w:bCs/>
          <w:sz w:val="22"/>
          <w:szCs w:val="22"/>
        </w:rPr>
        <w:t>marzo)</w:t>
      </w:r>
    </w:p>
    <w:p w14:paraId="6141ACE0" w14:textId="197ED88D" w:rsidR="006D0128" w:rsidRPr="004D1FC6" w:rsidRDefault="006D0128" w:rsidP="004D1FC6">
      <w:pPr>
        <w:jc w:val="center"/>
        <w:rPr>
          <w:rFonts w:ascii="Verdana" w:hAnsi="Verdana"/>
          <w:b/>
          <w:bCs/>
          <w:sz w:val="22"/>
          <w:szCs w:val="22"/>
        </w:rPr>
      </w:pPr>
      <w:r w:rsidRPr="004D1FC6">
        <w:rPr>
          <w:rFonts w:ascii="Verdana" w:hAnsi="Verdana"/>
          <w:b/>
          <w:bCs/>
          <w:sz w:val="22"/>
          <w:szCs w:val="22"/>
        </w:rPr>
        <w:t>INSTITUTO COLOMBIANO DE BIENESTAR FAMILIAR</w:t>
      </w:r>
    </w:p>
    <w:p w14:paraId="0F736BB6" w14:textId="5381BE4C" w:rsidR="006D0128" w:rsidRPr="006D0128" w:rsidRDefault="004D1FC6" w:rsidP="004D1FC6">
      <w:pPr>
        <w:jc w:val="center"/>
        <w:rPr>
          <w:rFonts w:ascii="Verdana" w:hAnsi="Verdana"/>
          <w:sz w:val="22"/>
          <w:szCs w:val="22"/>
        </w:rPr>
      </w:pPr>
      <w:r>
        <w:rPr>
          <w:rFonts w:ascii="Verdana" w:hAnsi="Verdana"/>
          <w:sz w:val="22"/>
          <w:szCs w:val="22"/>
        </w:rPr>
        <w:t>“</w:t>
      </w:r>
      <w:r w:rsidR="006D0128" w:rsidRPr="006D0128">
        <w:rPr>
          <w:rFonts w:ascii="Verdana" w:hAnsi="Verdana"/>
          <w:sz w:val="22"/>
          <w:szCs w:val="22"/>
        </w:rPr>
        <w:t>Por medio de la cual se adopta el Programa de Bienestar Social del Instituto Colombiano de Bienestar Familiar “Cecilia De la Fuente de Lleras", para la vigencia 2016</w:t>
      </w:r>
      <w:r>
        <w:rPr>
          <w:rFonts w:ascii="Verdana" w:hAnsi="Verdana"/>
          <w:sz w:val="22"/>
          <w:szCs w:val="22"/>
        </w:rPr>
        <w:t>”</w:t>
      </w:r>
    </w:p>
    <w:p w14:paraId="3AEA968C" w14:textId="04226048" w:rsidR="006D0128" w:rsidRPr="004D1FC6" w:rsidRDefault="006D0128" w:rsidP="004D1FC6">
      <w:pPr>
        <w:jc w:val="center"/>
        <w:rPr>
          <w:rFonts w:ascii="Verdana" w:hAnsi="Verdana"/>
          <w:b/>
          <w:bCs/>
          <w:sz w:val="22"/>
          <w:szCs w:val="22"/>
        </w:rPr>
      </w:pPr>
      <w:r w:rsidRPr="004D1FC6">
        <w:rPr>
          <w:rFonts w:ascii="Verdana" w:hAnsi="Verdana"/>
          <w:b/>
          <w:bCs/>
          <w:sz w:val="22"/>
          <w:szCs w:val="22"/>
        </w:rPr>
        <w:t>LA DIRECTORA GENERAL DEL INSTITUTO COLOMBIANO DE BIENESTAR FAMILIAR “CECILIA DE LA FUENTE DE LLERAS”</w:t>
      </w:r>
    </w:p>
    <w:p w14:paraId="56EEC4AF" w14:textId="4EDDE3DC" w:rsidR="006D0128" w:rsidRPr="006D0128" w:rsidRDefault="006D0128" w:rsidP="004D1FC6">
      <w:pPr>
        <w:jc w:val="center"/>
        <w:rPr>
          <w:rFonts w:ascii="Verdana" w:hAnsi="Verdana"/>
          <w:sz w:val="22"/>
          <w:szCs w:val="22"/>
        </w:rPr>
      </w:pPr>
      <w:r w:rsidRPr="006D0128">
        <w:rPr>
          <w:rFonts w:ascii="Verdana" w:hAnsi="Verdana"/>
          <w:sz w:val="22"/>
          <w:szCs w:val="22"/>
        </w:rPr>
        <w:t>En uso de sus facultades legales y estatutarias, en especial las conferidas por el literal b) del artículo 28 de la Ley 7 de 1979, el artículo 78 de la Ley 489 de 1998 y</w:t>
      </w:r>
    </w:p>
    <w:p w14:paraId="20FC5102" w14:textId="77777777" w:rsidR="006D0128" w:rsidRPr="004D1FC6" w:rsidRDefault="006D0128" w:rsidP="004D1FC6">
      <w:pPr>
        <w:jc w:val="center"/>
        <w:rPr>
          <w:rFonts w:ascii="Verdana" w:hAnsi="Verdana"/>
          <w:b/>
          <w:bCs/>
          <w:sz w:val="22"/>
          <w:szCs w:val="22"/>
        </w:rPr>
      </w:pPr>
      <w:r w:rsidRPr="004D1FC6">
        <w:rPr>
          <w:rFonts w:ascii="Verdana" w:hAnsi="Verdana"/>
          <w:b/>
          <w:bCs/>
          <w:sz w:val="22"/>
          <w:szCs w:val="22"/>
        </w:rPr>
        <w:t>CONSIDERANDO:</w:t>
      </w:r>
    </w:p>
    <w:p w14:paraId="79ECD31A" w14:textId="77777777" w:rsidR="006D0128" w:rsidRPr="004D1FC6" w:rsidRDefault="006D0128" w:rsidP="004D1FC6">
      <w:pPr>
        <w:pStyle w:val="Prrafodelista"/>
        <w:numPr>
          <w:ilvl w:val="0"/>
          <w:numId w:val="1"/>
        </w:numPr>
        <w:rPr>
          <w:rFonts w:ascii="Verdana" w:hAnsi="Verdana"/>
          <w:sz w:val="22"/>
          <w:szCs w:val="22"/>
        </w:rPr>
      </w:pPr>
      <w:r w:rsidRPr="004D1FC6">
        <w:rPr>
          <w:rFonts w:ascii="Verdana" w:hAnsi="Verdana"/>
          <w:sz w:val="22"/>
          <w:szCs w:val="22"/>
        </w:rPr>
        <w:t>Que el numeral 4o del artículo 33 de la Ley 734 de 2002, consagra como derecho de todo servidor público, participar en todos los programas de bienestar social que para los servidores públicos y sus familiares establezca el Estado, tales como los de vivienda, educación, recreación, cultura, deporte y vacacionales.</w:t>
      </w:r>
    </w:p>
    <w:p w14:paraId="71B1F177" w14:textId="77777777" w:rsidR="006D0128" w:rsidRPr="004D1FC6" w:rsidRDefault="006D0128" w:rsidP="004D1FC6">
      <w:pPr>
        <w:pStyle w:val="Prrafodelista"/>
        <w:numPr>
          <w:ilvl w:val="0"/>
          <w:numId w:val="1"/>
        </w:numPr>
        <w:rPr>
          <w:rFonts w:ascii="Verdana" w:hAnsi="Verdana"/>
          <w:sz w:val="22"/>
          <w:szCs w:val="22"/>
        </w:rPr>
      </w:pPr>
      <w:r w:rsidRPr="004D1FC6">
        <w:rPr>
          <w:rFonts w:ascii="Verdana" w:hAnsi="Verdana"/>
          <w:sz w:val="22"/>
          <w:szCs w:val="22"/>
        </w:rPr>
        <w:t>Que de acuerdo con lo establecido en el parágrafo del artículo 36 de la Ley 909 de 2004, los programas de bienestar social tienen el propósito de elevar los niveles de eficiencia, satisfacción y desarrollo de los funcionarios en el desempeño de su labor y de contribuir al cumplimiento efectivo de los resultados institucionales.</w:t>
      </w:r>
    </w:p>
    <w:p w14:paraId="7AEE3584" w14:textId="77777777" w:rsidR="006D0128" w:rsidRPr="004D1FC6" w:rsidRDefault="006D0128" w:rsidP="004D1FC6">
      <w:pPr>
        <w:pStyle w:val="Prrafodelista"/>
        <w:numPr>
          <w:ilvl w:val="0"/>
          <w:numId w:val="1"/>
        </w:numPr>
        <w:rPr>
          <w:rFonts w:ascii="Verdana" w:hAnsi="Verdana"/>
          <w:sz w:val="22"/>
          <w:szCs w:val="22"/>
        </w:rPr>
      </w:pPr>
      <w:r w:rsidRPr="004D1FC6">
        <w:rPr>
          <w:rFonts w:ascii="Verdana" w:hAnsi="Verdana"/>
          <w:sz w:val="22"/>
          <w:szCs w:val="22"/>
        </w:rPr>
        <w:t>Que el artículo 19 del Decreto Ley 1567 de 1998 establece como obligación de las entidades públicas organizar anualmente, para sus empleados, programas de bienestar social e incentivos.</w:t>
      </w:r>
    </w:p>
    <w:p w14:paraId="4346C06F" w14:textId="1C264DA5" w:rsidR="006D0128" w:rsidRPr="004D1FC6" w:rsidRDefault="006D0128" w:rsidP="004D1FC6">
      <w:pPr>
        <w:pStyle w:val="Prrafodelista"/>
        <w:numPr>
          <w:ilvl w:val="0"/>
          <w:numId w:val="1"/>
        </w:numPr>
        <w:rPr>
          <w:rFonts w:ascii="Verdana" w:hAnsi="Verdana"/>
          <w:sz w:val="22"/>
          <w:szCs w:val="22"/>
        </w:rPr>
      </w:pPr>
      <w:r w:rsidRPr="004D1FC6">
        <w:rPr>
          <w:rFonts w:ascii="Verdana" w:hAnsi="Verdana"/>
          <w:sz w:val="22"/>
          <w:szCs w:val="22"/>
        </w:rPr>
        <w:t>Que el Título 10 del Decreto 1083 de 2015 estableció en su artículo 2.2.10.1 que las entidades deberán implementar programas de estímulos a través de programas de bienestar social.</w:t>
      </w:r>
    </w:p>
    <w:p w14:paraId="0C51369F" w14:textId="77777777" w:rsidR="006D0128" w:rsidRPr="004D1FC6" w:rsidRDefault="006D0128" w:rsidP="004D1FC6">
      <w:pPr>
        <w:pStyle w:val="Prrafodelista"/>
        <w:numPr>
          <w:ilvl w:val="0"/>
          <w:numId w:val="1"/>
        </w:numPr>
        <w:rPr>
          <w:rFonts w:ascii="Verdana" w:hAnsi="Verdana"/>
          <w:sz w:val="22"/>
          <w:szCs w:val="22"/>
        </w:rPr>
      </w:pPr>
      <w:r w:rsidRPr="004D1FC6">
        <w:rPr>
          <w:rFonts w:ascii="Verdana" w:hAnsi="Verdana"/>
          <w:sz w:val="22"/>
          <w:szCs w:val="22"/>
        </w:rPr>
        <w:t>Que los programas de bienestar social deben estar orientados a crear, mantener y optimizar las condiciones que favorezcan el desarrollo integral del funcionario, el mejoramiento de su calidad de vida y el de su familia.</w:t>
      </w:r>
    </w:p>
    <w:p w14:paraId="2553096B" w14:textId="2858EDD4" w:rsidR="006D0128" w:rsidRPr="004D1FC6" w:rsidRDefault="006D0128" w:rsidP="004D1FC6">
      <w:pPr>
        <w:pStyle w:val="Prrafodelista"/>
        <w:numPr>
          <w:ilvl w:val="0"/>
          <w:numId w:val="1"/>
        </w:numPr>
        <w:rPr>
          <w:rFonts w:ascii="Verdana" w:hAnsi="Verdana"/>
          <w:sz w:val="22"/>
          <w:szCs w:val="22"/>
        </w:rPr>
      </w:pPr>
      <w:r w:rsidRPr="004D1FC6">
        <w:rPr>
          <w:rFonts w:ascii="Verdana" w:hAnsi="Verdana"/>
          <w:sz w:val="22"/>
          <w:szCs w:val="22"/>
        </w:rPr>
        <w:lastRenderedPageBreak/>
        <w:t>Que en sesión de fecha 18 de diciembre de 2015 mediante acta número 15, se presentó la propuesta de plan de bienestar social a la Comisión de Personal, quien realizó sus respectivas observaciones las cuales fueron atendidas por la Dirección de Gestión Humana.</w:t>
      </w:r>
    </w:p>
    <w:p w14:paraId="0DBC28D0" w14:textId="6C5F8937" w:rsidR="006D0128" w:rsidRPr="004D1FC6" w:rsidRDefault="006D0128" w:rsidP="006D0128">
      <w:pPr>
        <w:pStyle w:val="Prrafodelista"/>
        <w:numPr>
          <w:ilvl w:val="0"/>
          <w:numId w:val="1"/>
        </w:numPr>
        <w:rPr>
          <w:rFonts w:ascii="Verdana" w:hAnsi="Verdana"/>
          <w:sz w:val="22"/>
          <w:szCs w:val="22"/>
        </w:rPr>
      </w:pPr>
      <w:proofErr w:type="gramStart"/>
      <w:r w:rsidRPr="004D1FC6">
        <w:rPr>
          <w:rFonts w:ascii="Verdana" w:hAnsi="Verdana"/>
          <w:sz w:val="22"/>
          <w:szCs w:val="22"/>
        </w:rPr>
        <w:t>Que</w:t>
      </w:r>
      <w:proofErr w:type="gramEnd"/>
      <w:r w:rsidRPr="004D1FC6">
        <w:rPr>
          <w:rFonts w:ascii="Verdana" w:hAnsi="Verdana"/>
          <w:sz w:val="22"/>
          <w:szCs w:val="22"/>
        </w:rPr>
        <w:t xml:space="preserve"> en mérito de lo expuesto,</w:t>
      </w:r>
    </w:p>
    <w:p w14:paraId="0AA3168C" w14:textId="563D52DD" w:rsidR="006D0128" w:rsidRPr="004D1FC6" w:rsidRDefault="006D0128" w:rsidP="004D1FC6">
      <w:pPr>
        <w:jc w:val="center"/>
        <w:rPr>
          <w:rFonts w:ascii="Verdana" w:hAnsi="Verdana"/>
          <w:b/>
          <w:bCs/>
          <w:sz w:val="22"/>
          <w:szCs w:val="22"/>
        </w:rPr>
      </w:pPr>
      <w:r w:rsidRPr="004D1FC6">
        <w:rPr>
          <w:rFonts w:ascii="Verdana" w:hAnsi="Verdana"/>
          <w:b/>
          <w:bCs/>
          <w:sz w:val="22"/>
          <w:szCs w:val="22"/>
        </w:rPr>
        <w:t>RESUELVE:</w:t>
      </w:r>
    </w:p>
    <w:p w14:paraId="2DA49DCD" w14:textId="7A8B030F" w:rsidR="006D0128" w:rsidRPr="006D0128" w:rsidRDefault="006D0128" w:rsidP="006D0128">
      <w:pPr>
        <w:rPr>
          <w:rFonts w:ascii="Verdana" w:hAnsi="Verdana"/>
          <w:sz w:val="22"/>
          <w:szCs w:val="22"/>
        </w:rPr>
      </w:pPr>
      <w:r w:rsidRPr="004D1FC6">
        <w:rPr>
          <w:rFonts w:ascii="Verdana" w:hAnsi="Verdana"/>
          <w:b/>
          <w:bCs/>
          <w:sz w:val="22"/>
          <w:szCs w:val="22"/>
        </w:rPr>
        <w:t xml:space="preserve">ARTÍCULO </w:t>
      </w:r>
      <w:r w:rsidR="004D1FC6" w:rsidRPr="004D1FC6">
        <w:rPr>
          <w:rFonts w:ascii="Verdana" w:hAnsi="Verdana"/>
          <w:b/>
          <w:bCs/>
          <w:sz w:val="22"/>
          <w:szCs w:val="22"/>
        </w:rPr>
        <w:t>1o</w:t>
      </w:r>
      <w:r w:rsidRPr="004D1FC6">
        <w:rPr>
          <w:rFonts w:ascii="Verdana" w:hAnsi="Verdana"/>
          <w:b/>
          <w:bCs/>
          <w:sz w:val="22"/>
          <w:szCs w:val="22"/>
        </w:rPr>
        <w:t>.</w:t>
      </w:r>
      <w:r w:rsidRPr="006D0128">
        <w:rPr>
          <w:rFonts w:ascii="Verdana" w:hAnsi="Verdana"/>
          <w:sz w:val="22"/>
          <w:szCs w:val="22"/>
        </w:rPr>
        <w:t xml:space="preserve"> Adoptar el Programa de Bienestar Social del Instituto Colombiano de Bienestar Familiar “Cecilia de la Fuente de Lleras”, para la vigencia 2016, el cual hace parte integral de la presente Resolución.</w:t>
      </w:r>
    </w:p>
    <w:p w14:paraId="741501F1" w14:textId="744966DB" w:rsidR="006D0128" w:rsidRPr="006D0128" w:rsidRDefault="006D0128" w:rsidP="006D0128">
      <w:pPr>
        <w:rPr>
          <w:rFonts w:ascii="Verdana" w:hAnsi="Verdana"/>
          <w:sz w:val="22"/>
          <w:szCs w:val="22"/>
        </w:rPr>
      </w:pPr>
      <w:r w:rsidRPr="0050451C">
        <w:rPr>
          <w:rFonts w:ascii="Verdana" w:hAnsi="Verdana"/>
          <w:b/>
          <w:bCs/>
          <w:sz w:val="22"/>
          <w:szCs w:val="22"/>
        </w:rPr>
        <w:t xml:space="preserve">ARTÍCULO </w:t>
      </w:r>
      <w:r w:rsidR="0050451C" w:rsidRPr="0050451C">
        <w:rPr>
          <w:rFonts w:ascii="Verdana" w:hAnsi="Verdana"/>
          <w:b/>
          <w:bCs/>
          <w:sz w:val="22"/>
          <w:szCs w:val="22"/>
        </w:rPr>
        <w:t>2o</w:t>
      </w:r>
      <w:r w:rsidRPr="0050451C">
        <w:rPr>
          <w:rFonts w:ascii="Verdana" w:hAnsi="Verdana"/>
          <w:b/>
          <w:bCs/>
          <w:sz w:val="22"/>
          <w:szCs w:val="22"/>
        </w:rPr>
        <w:t>.</w:t>
      </w:r>
      <w:r w:rsidRPr="006D0128">
        <w:rPr>
          <w:rFonts w:ascii="Verdana" w:hAnsi="Verdana"/>
          <w:sz w:val="22"/>
          <w:szCs w:val="22"/>
        </w:rPr>
        <w:t xml:space="preserve"> Ordenar a la Dirección de Gestión Humana la publicación del “Programa de Bienestar Social 2016” en la intranet del ICBF, cuya dirección electrónica es http://www.icbf.qov.co/portal/paqe/portal/lntranetlCBF.</w:t>
      </w:r>
    </w:p>
    <w:p w14:paraId="6D9ED9AC" w14:textId="4DC2BD4D" w:rsidR="006D0128" w:rsidRPr="006D0128" w:rsidRDefault="006D0128" w:rsidP="006D0128">
      <w:pPr>
        <w:rPr>
          <w:rFonts w:ascii="Verdana" w:hAnsi="Verdana"/>
          <w:sz w:val="22"/>
          <w:szCs w:val="22"/>
        </w:rPr>
      </w:pPr>
      <w:r w:rsidRPr="0050451C">
        <w:rPr>
          <w:rFonts w:ascii="Verdana" w:hAnsi="Verdana"/>
          <w:b/>
          <w:bCs/>
          <w:sz w:val="22"/>
          <w:szCs w:val="22"/>
        </w:rPr>
        <w:t xml:space="preserve">ARTÍCULO </w:t>
      </w:r>
      <w:r w:rsidR="0050451C" w:rsidRPr="0050451C">
        <w:rPr>
          <w:rFonts w:ascii="Verdana" w:hAnsi="Verdana"/>
          <w:b/>
          <w:bCs/>
          <w:sz w:val="22"/>
          <w:szCs w:val="22"/>
        </w:rPr>
        <w:t>3o</w:t>
      </w:r>
      <w:r w:rsidRPr="0050451C">
        <w:rPr>
          <w:rFonts w:ascii="Verdana" w:hAnsi="Verdana"/>
          <w:b/>
          <w:bCs/>
          <w:sz w:val="22"/>
          <w:szCs w:val="22"/>
        </w:rPr>
        <w:t>.</w:t>
      </w:r>
      <w:r w:rsidRPr="006D0128">
        <w:rPr>
          <w:rFonts w:ascii="Verdana" w:hAnsi="Verdana"/>
          <w:sz w:val="22"/>
          <w:szCs w:val="22"/>
        </w:rPr>
        <w:t xml:space="preserve"> La presente Resolución rige a partir de la fecha de expedición.</w:t>
      </w:r>
    </w:p>
    <w:p w14:paraId="76E7F39E" w14:textId="6623636C" w:rsidR="006D0128" w:rsidRPr="0050451C" w:rsidRDefault="006D0128" w:rsidP="0050451C">
      <w:pPr>
        <w:jc w:val="center"/>
        <w:rPr>
          <w:rFonts w:ascii="Verdana" w:hAnsi="Verdana"/>
          <w:b/>
          <w:bCs/>
          <w:sz w:val="22"/>
          <w:szCs w:val="22"/>
        </w:rPr>
      </w:pPr>
      <w:r w:rsidRPr="0050451C">
        <w:rPr>
          <w:rFonts w:ascii="Verdana" w:hAnsi="Verdana"/>
          <w:b/>
          <w:bCs/>
          <w:sz w:val="22"/>
          <w:szCs w:val="22"/>
        </w:rPr>
        <w:t>COMUNÍQUESE Y CÚMPLASE</w:t>
      </w:r>
      <w:r w:rsidR="0050451C" w:rsidRPr="0050451C">
        <w:rPr>
          <w:rFonts w:ascii="Verdana" w:hAnsi="Verdana"/>
          <w:b/>
          <w:bCs/>
          <w:sz w:val="22"/>
          <w:szCs w:val="22"/>
        </w:rPr>
        <w:t>,</w:t>
      </w:r>
    </w:p>
    <w:p w14:paraId="4F64CF4F" w14:textId="2567BF82" w:rsidR="006D0128" w:rsidRPr="006D0128" w:rsidRDefault="006D0128" w:rsidP="0050451C">
      <w:pPr>
        <w:jc w:val="center"/>
        <w:rPr>
          <w:rFonts w:ascii="Verdana" w:hAnsi="Verdana"/>
          <w:sz w:val="22"/>
          <w:szCs w:val="22"/>
        </w:rPr>
      </w:pPr>
      <w:r w:rsidRPr="006D0128">
        <w:rPr>
          <w:rFonts w:ascii="Verdana" w:hAnsi="Verdana"/>
          <w:sz w:val="22"/>
          <w:szCs w:val="22"/>
        </w:rPr>
        <w:t xml:space="preserve">Dada en Bogotá, D.C., </w:t>
      </w:r>
      <w:r w:rsidR="0050451C">
        <w:rPr>
          <w:rFonts w:ascii="Verdana" w:hAnsi="Verdana"/>
          <w:sz w:val="22"/>
          <w:szCs w:val="22"/>
        </w:rPr>
        <w:t xml:space="preserve">el 1 día del mes de marzo de </w:t>
      </w:r>
      <w:r w:rsidRPr="006D0128">
        <w:rPr>
          <w:rFonts w:ascii="Verdana" w:hAnsi="Verdana"/>
          <w:sz w:val="22"/>
          <w:szCs w:val="22"/>
        </w:rPr>
        <w:t>2016</w:t>
      </w:r>
    </w:p>
    <w:p w14:paraId="519D5205" w14:textId="42B9DBD5" w:rsidR="006D0128" w:rsidRPr="0050451C" w:rsidRDefault="006D0128" w:rsidP="0050451C">
      <w:pPr>
        <w:jc w:val="center"/>
        <w:rPr>
          <w:rFonts w:ascii="Verdana" w:hAnsi="Verdana"/>
          <w:b/>
          <w:bCs/>
          <w:sz w:val="22"/>
          <w:szCs w:val="22"/>
        </w:rPr>
      </w:pPr>
      <w:r w:rsidRPr="0050451C">
        <w:rPr>
          <w:rFonts w:ascii="Verdana" w:hAnsi="Verdana"/>
          <w:b/>
          <w:bCs/>
          <w:sz w:val="22"/>
          <w:szCs w:val="22"/>
        </w:rPr>
        <w:t>CRISTINA PLAZAS MICHELSEN</w:t>
      </w:r>
    </w:p>
    <w:p w14:paraId="1B60642F" w14:textId="1D8C2D07" w:rsidR="006D0128" w:rsidRPr="006D0128" w:rsidRDefault="0050451C" w:rsidP="0050451C">
      <w:pPr>
        <w:jc w:val="center"/>
        <w:rPr>
          <w:rFonts w:ascii="Verdana" w:hAnsi="Verdana"/>
          <w:sz w:val="22"/>
          <w:szCs w:val="22"/>
        </w:rPr>
      </w:pPr>
      <w:r w:rsidRPr="006D0128">
        <w:rPr>
          <w:rFonts w:ascii="Verdana" w:hAnsi="Verdana"/>
          <w:sz w:val="22"/>
          <w:szCs w:val="22"/>
        </w:rPr>
        <w:t>DIRECTORA GENERAL</w:t>
      </w:r>
    </w:p>
    <w:p w14:paraId="245AB904" w14:textId="77777777" w:rsidR="006D0128" w:rsidRPr="006D0128" w:rsidRDefault="006D0128" w:rsidP="00265417">
      <w:pPr>
        <w:jc w:val="center"/>
        <w:rPr>
          <w:rFonts w:ascii="Verdana" w:hAnsi="Verdana"/>
          <w:sz w:val="22"/>
          <w:szCs w:val="22"/>
        </w:rPr>
      </w:pPr>
      <w:r w:rsidRPr="006D0128">
        <w:rPr>
          <w:rFonts w:ascii="Verdana" w:hAnsi="Verdana"/>
          <w:sz w:val="22"/>
          <w:szCs w:val="22"/>
        </w:rPr>
        <w:t>INSTITUTO COLOMBIANO DE BIENESTAR FAMILIAR</w:t>
      </w:r>
    </w:p>
    <w:p w14:paraId="7984266F" w14:textId="77777777" w:rsidR="006D0128" w:rsidRPr="006D0128" w:rsidRDefault="006D0128" w:rsidP="00265417">
      <w:pPr>
        <w:jc w:val="center"/>
        <w:rPr>
          <w:rFonts w:ascii="Verdana" w:hAnsi="Verdana"/>
          <w:sz w:val="22"/>
          <w:szCs w:val="22"/>
        </w:rPr>
      </w:pPr>
      <w:r w:rsidRPr="006D0128">
        <w:rPr>
          <w:rFonts w:ascii="Verdana" w:hAnsi="Verdana"/>
          <w:sz w:val="22"/>
          <w:szCs w:val="22"/>
        </w:rPr>
        <w:t>DIRECCIÓN DE GESTIÓN HUMANA</w:t>
      </w:r>
    </w:p>
    <w:p w14:paraId="2D0E84CF" w14:textId="77777777" w:rsidR="006D0128" w:rsidRPr="006D0128" w:rsidRDefault="006D0128" w:rsidP="00265417">
      <w:pPr>
        <w:jc w:val="center"/>
        <w:rPr>
          <w:rFonts w:ascii="Verdana" w:hAnsi="Verdana"/>
          <w:sz w:val="22"/>
          <w:szCs w:val="22"/>
        </w:rPr>
      </w:pPr>
      <w:r w:rsidRPr="006D0128">
        <w:rPr>
          <w:rFonts w:ascii="Verdana" w:hAnsi="Verdana"/>
          <w:sz w:val="22"/>
          <w:szCs w:val="22"/>
        </w:rPr>
        <w:t>COORDINACIÓN GRUPO DESARROLLO DEL TALENTO HUMANO</w:t>
      </w:r>
    </w:p>
    <w:p w14:paraId="33E1A53D" w14:textId="3216AF40" w:rsidR="006D0128" w:rsidRPr="006D0128" w:rsidRDefault="006D0128" w:rsidP="00265417">
      <w:pPr>
        <w:jc w:val="center"/>
        <w:rPr>
          <w:rFonts w:ascii="Verdana" w:hAnsi="Verdana"/>
          <w:sz w:val="22"/>
          <w:szCs w:val="22"/>
        </w:rPr>
      </w:pPr>
      <w:r w:rsidRPr="006D0128">
        <w:rPr>
          <w:rFonts w:ascii="Verdana" w:hAnsi="Verdana"/>
          <w:sz w:val="22"/>
          <w:szCs w:val="22"/>
        </w:rPr>
        <w:t>PROGRAMA DE BIENESTAR SOCIAL.</w:t>
      </w:r>
    </w:p>
    <w:p w14:paraId="22D96EC3" w14:textId="661EA0EF" w:rsidR="006D0128" w:rsidRPr="006D0128" w:rsidRDefault="006D0128" w:rsidP="00265417">
      <w:pPr>
        <w:jc w:val="center"/>
        <w:rPr>
          <w:rFonts w:ascii="Verdana" w:hAnsi="Verdana"/>
          <w:sz w:val="22"/>
          <w:szCs w:val="22"/>
        </w:rPr>
      </w:pPr>
      <w:r w:rsidRPr="006D0128">
        <w:rPr>
          <w:rFonts w:ascii="Verdana" w:hAnsi="Verdana"/>
          <w:sz w:val="22"/>
          <w:szCs w:val="22"/>
        </w:rPr>
        <w:t>"ACCIONES PARA CAMBIAR EL MUNDO"</w:t>
      </w:r>
    </w:p>
    <w:p w14:paraId="296576C9" w14:textId="506CA062" w:rsidR="006D0128" w:rsidRPr="006D0128" w:rsidRDefault="006D0128" w:rsidP="00265417">
      <w:pPr>
        <w:jc w:val="center"/>
        <w:rPr>
          <w:rFonts w:ascii="Verdana" w:hAnsi="Verdana"/>
          <w:sz w:val="22"/>
          <w:szCs w:val="22"/>
        </w:rPr>
      </w:pPr>
      <w:r w:rsidRPr="006D0128">
        <w:rPr>
          <w:rFonts w:ascii="Verdana" w:hAnsi="Verdana"/>
          <w:sz w:val="22"/>
          <w:szCs w:val="22"/>
        </w:rPr>
        <w:t>VIGENCIA 2016</w:t>
      </w:r>
    </w:p>
    <w:p w14:paraId="348ACEEB" w14:textId="77777777" w:rsidR="006D0128" w:rsidRPr="006D0128" w:rsidRDefault="006D0128" w:rsidP="00265417">
      <w:pPr>
        <w:jc w:val="center"/>
        <w:rPr>
          <w:rFonts w:ascii="Verdana" w:hAnsi="Verdana"/>
          <w:sz w:val="22"/>
          <w:szCs w:val="22"/>
        </w:rPr>
      </w:pPr>
      <w:r w:rsidRPr="006D0128">
        <w:rPr>
          <w:rFonts w:ascii="Verdana" w:hAnsi="Verdana"/>
          <w:sz w:val="22"/>
          <w:szCs w:val="22"/>
        </w:rPr>
        <w:t>BOGOTÁ, D.C.</w:t>
      </w:r>
    </w:p>
    <w:p w14:paraId="0873D334" w14:textId="11A9420A" w:rsidR="006D0128" w:rsidRPr="00265417" w:rsidRDefault="006D0128" w:rsidP="00265417">
      <w:pPr>
        <w:pStyle w:val="Prrafodelista"/>
        <w:numPr>
          <w:ilvl w:val="0"/>
          <w:numId w:val="2"/>
        </w:numPr>
        <w:rPr>
          <w:rFonts w:ascii="Verdana" w:hAnsi="Verdana"/>
          <w:b/>
          <w:bCs/>
          <w:sz w:val="22"/>
          <w:szCs w:val="22"/>
        </w:rPr>
      </w:pPr>
      <w:r w:rsidRPr="00265417">
        <w:rPr>
          <w:rFonts w:ascii="Verdana" w:hAnsi="Verdana"/>
          <w:b/>
          <w:bCs/>
          <w:sz w:val="22"/>
          <w:szCs w:val="22"/>
        </w:rPr>
        <w:t>INTRODUCCIÓN.</w:t>
      </w:r>
    </w:p>
    <w:p w14:paraId="0D070F32" w14:textId="77777777" w:rsidR="006D0128" w:rsidRPr="006D0128" w:rsidRDefault="006D0128" w:rsidP="006D0128">
      <w:pPr>
        <w:rPr>
          <w:rFonts w:ascii="Verdana" w:hAnsi="Verdana"/>
          <w:sz w:val="22"/>
          <w:szCs w:val="22"/>
        </w:rPr>
      </w:pPr>
      <w:r w:rsidRPr="006D0128">
        <w:rPr>
          <w:rFonts w:ascii="Verdana" w:hAnsi="Verdana"/>
          <w:sz w:val="22"/>
          <w:szCs w:val="22"/>
        </w:rPr>
        <w:t>El Gobierno Nacional busca fortalecer institucionalmente a la Administración Pública, a través del desarrollo de los programas de Talento Humano, por esta razón, estos se convierten en herramientas esenciales para el desarrollo integral del servidor, permitiendo fortalecer las estructuras organizacionales.</w:t>
      </w:r>
    </w:p>
    <w:p w14:paraId="1724179B" w14:textId="2CEB0753" w:rsidR="006D0128" w:rsidRPr="006D0128" w:rsidRDefault="006D0128" w:rsidP="006D0128">
      <w:pPr>
        <w:rPr>
          <w:rFonts w:ascii="Verdana" w:hAnsi="Verdana"/>
          <w:sz w:val="22"/>
          <w:szCs w:val="22"/>
        </w:rPr>
      </w:pPr>
      <w:r w:rsidRPr="006D0128">
        <w:rPr>
          <w:rFonts w:ascii="Verdana" w:hAnsi="Verdana"/>
          <w:sz w:val="22"/>
          <w:szCs w:val="22"/>
        </w:rPr>
        <w:t>Acorde con los lineamientos establecidos para la administración pública nacional, el Plan de Bienestar Social del Instituto Colombiano de Bienestar Familiar, busca generar acciones para cambiar el mundo de sus Servidores Públicos, con el ánimo de mejorar las condiciones que favorezcan su desarrollo integral, su nivel de vida y el de su familia; igualmente promueve el aumento de los niveles de satisfacción, eficacia y efectividad, así como el sentido de pertenencia del Servidor con la entidad, la familia, la infancia y el país.</w:t>
      </w:r>
    </w:p>
    <w:p w14:paraId="5EAA5E36" w14:textId="77777777" w:rsidR="006D0128" w:rsidRPr="006D0128" w:rsidRDefault="006D0128" w:rsidP="006D0128">
      <w:pPr>
        <w:rPr>
          <w:rFonts w:ascii="Verdana" w:hAnsi="Verdana"/>
          <w:sz w:val="22"/>
          <w:szCs w:val="22"/>
        </w:rPr>
      </w:pPr>
      <w:r w:rsidRPr="006D0128">
        <w:rPr>
          <w:rFonts w:ascii="Verdana" w:hAnsi="Verdana"/>
          <w:sz w:val="22"/>
          <w:szCs w:val="22"/>
        </w:rPr>
        <w:lastRenderedPageBreak/>
        <w:t>El presente Plan de Bienestar Social, se regirá por las normas que regulan el sistema de bienestar social, para los funcionarios del Estado, la Constitución Política de Colombia, Decreto-Ley 1567 de 1998, Por el cual se crean el Sistema Nacional de Capacitación y el sistema de estímulos para los empleados del Estado y Decreto 1083 de 2015 y demás normas que los modifiquen, adicionen o complementen, con el firme propósito de renovar los lineamientos de perfeccionamiento del potencial humano, su incidencia en el desarrollo sostenible de la institución y su efecto en la competitividad como fuente de conocimientos en el ámbito de lo público.</w:t>
      </w:r>
    </w:p>
    <w:p w14:paraId="4EE5646B" w14:textId="77777777" w:rsidR="006D0128" w:rsidRPr="006D0128" w:rsidRDefault="006D0128" w:rsidP="006D0128">
      <w:pPr>
        <w:rPr>
          <w:rFonts w:ascii="Verdana" w:hAnsi="Verdana"/>
          <w:sz w:val="22"/>
          <w:szCs w:val="22"/>
        </w:rPr>
      </w:pPr>
      <w:r w:rsidRPr="006D0128">
        <w:rPr>
          <w:rFonts w:ascii="Verdana" w:hAnsi="Verdana"/>
          <w:sz w:val="22"/>
          <w:szCs w:val="22"/>
        </w:rPr>
        <w:t>Con este programa se pretende elevar el nivel de vida de los servidores públicos del ICBF, por medio de la satisfacción de necesidades de adaptación e integración social y laboral, contribuyendo a un mayor desempeño en la realización de las actividades a su cargo y logrando un mayor grado de motivación que se espera se traduzca en un esfuerzo colectivo y en un mayor desempeño laboral. Buscamos estar más cerca de los Servidores Públicos y sus familias, satisfaciendo sus necesidades, buscando un equilibrio entre su vida familiar y laboral, logrando así los objetivos propuestos por la institución.</w:t>
      </w:r>
    </w:p>
    <w:p w14:paraId="7251B253" w14:textId="5E2AF576" w:rsidR="006D0128" w:rsidRPr="006D0128" w:rsidRDefault="006D0128" w:rsidP="006D0128">
      <w:pPr>
        <w:rPr>
          <w:rFonts w:ascii="Verdana" w:hAnsi="Verdana"/>
          <w:sz w:val="22"/>
          <w:szCs w:val="22"/>
        </w:rPr>
      </w:pPr>
      <w:r w:rsidRPr="006D0128">
        <w:rPr>
          <w:rFonts w:ascii="Verdana" w:hAnsi="Verdana"/>
          <w:sz w:val="22"/>
          <w:szCs w:val="22"/>
        </w:rPr>
        <w:t>Este programa se realizó de acuerdo con los resultados obtenidos en las encuestas de diagnóstico de necesidades de bienestar social y los resultados de la medición de clima organizacional, las cuales se llevaron a cabo a nivel nacional realizadas en los meses de noviembre y diciembre de 2015.</w:t>
      </w:r>
    </w:p>
    <w:p w14:paraId="4333200D" w14:textId="7F12623A" w:rsidR="006D0128" w:rsidRPr="00265417" w:rsidRDefault="006D0128" w:rsidP="00265417">
      <w:pPr>
        <w:pStyle w:val="Prrafodelista"/>
        <w:numPr>
          <w:ilvl w:val="0"/>
          <w:numId w:val="2"/>
        </w:numPr>
        <w:rPr>
          <w:rFonts w:ascii="Verdana" w:hAnsi="Verdana"/>
          <w:b/>
          <w:bCs/>
          <w:sz w:val="22"/>
          <w:szCs w:val="22"/>
        </w:rPr>
      </w:pPr>
      <w:r w:rsidRPr="00265417">
        <w:rPr>
          <w:rFonts w:ascii="Verdana" w:hAnsi="Verdana"/>
          <w:b/>
          <w:bCs/>
          <w:sz w:val="22"/>
          <w:szCs w:val="22"/>
        </w:rPr>
        <w:t>MARCO LEGAL.</w:t>
      </w:r>
    </w:p>
    <w:p w14:paraId="78B310AD" w14:textId="3F8CA0F2" w:rsidR="006D0128" w:rsidRPr="006D0128" w:rsidRDefault="006D0128" w:rsidP="006D0128">
      <w:pPr>
        <w:rPr>
          <w:rFonts w:ascii="Verdana" w:hAnsi="Verdana"/>
          <w:sz w:val="22"/>
          <w:szCs w:val="22"/>
        </w:rPr>
      </w:pPr>
      <w:r w:rsidRPr="006D0128">
        <w:rPr>
          <w:rFonts w:ascii="Verdana" w:hAnsi="Verdana"/>
          <w:sz w:val="22"/>
          <w:szCs w:val="22"/>
        </w:rPr>
        <w:t>El presente Plan de Bienestar Social se fundamenta en los siguientes aspectos legales y administrativos, ya que con la puesta en marcha de estos planes se pretende dar cumplimiento a Políticas Nacionales de Administración de Talento Humano.</w:t>
      </w:r>
    </w:p>
    <w:p w14:paraId="24DCEF0D" w14:textId="7992E1AE" w:rsidR="006D0128" w:rsidRPr="006D0128" w:rsidRDefault="006D0128" w:rsidP="006D0128">
      <w:pPr>
        <w:rPr>
          <w:rFonts w:ascii="Verdana" w:hAnsi="Verdana"/>
          <w:sz w:val="22"/>
          <w:szCs w:val="22"/>
        </w:rPr>
      </w:pPr>
      <w:r w:rsidRPr="006D0128">
        <w:rPr>
          <w:rFonts w:ascii="Verdana" w:hAnsi="Verdana"/>
          <w:sz w:val="22"/>
          <w:szCs w:val="22"/>
        </w:rPr>
        <w:t>Son fundamentos legales:</w:t>
      </w:r>
    </w:p>
    <w:p w14:paraId="7CDB3557" w14:textId="5B2BE7E7" w:rsidR="006D0128" w:rsidRP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Decreto-Ley 1567 de 1998, Por el cual se crea el Sistema Nacional de Capacitación y el sistema de estímulos para los empleados del Estado, artículos 13 al 18.</w:t>
      </w:r>
    </w:p>
    <w:p w14:paraId="39406404" w14:textId="2C67F873" w:rsidR="006D0128" w:rsidRP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Ley 909 de 2004, en la cual se expiden normas que regulan el Empleo Público, la Carrera Administrativa, la Gerencia Pública y se dictan otras disposiciones, Parágrafo del artículo 36.</w:t>
      </w:r>
    </w:p>
    <w:p w14:paraId="672406BD" w14:textId="77777777" w:rsid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Resolución 1224 de marzo 16 de 2010, en la cual se reglamenta el Programa de Apoyo Escolar.</w:t>
      </w:r>
    </w:p>
    <w:p w14:paraId="4A4A1B36" w14:textId="77777777" w:rsid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Resolución 0056 de enero 8 de 2013, en la cual se modifica la Resolución No. 1224.</w:t>
      </w:r>
    </w:p>
    <w:p w14:paraId="6BD70040" w14:textId="77777777" w:rsid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Resolución 1420 de marzo 12 de 2014, en la cual se modifica la Resolución No. 1224 de 2010 en su artículo primero.</w:t>
      </w:r>
    </w:p>
    <w:p w14:paraId="1E56C426" w14:textId="77777777" w:rsid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Resolución 2398 de mayo 8 de 2015, por la cual se modifica la resolución No 1224 de 2010</w:t>
      </w:r>
    </w:p>
    <w:p w14:paraId="70504260" w14:textId="77777777" w:rsid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Acta de acuerdo colectivo entre el ICBF y SINTRABIENESTAR de mayo 5 de 2015, estímulos de bonos de integración familiar y apoyo escolar.</w:t>
      </w:r>
    </w:p>
    <w:p w14:paraId="1CB5BF50" w14:textId="77777777" w:rsid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Decreto 1068 de 2015 -Titulo 4, medidas de austeridad del gasto público, Artículo 2.8.4.6.3.</w:t>
      </w:r>
    </w:p>
    <w:p w14:paraId="6BF6913A" w14:textId="77777777" w:rsid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lastRenderedPageBreak/>
        <w:t>Decreto 1083 de 2015, por medio de la cual se expide el Decreto Único Reglamentario del Sector de la Función Pública, en los Artículos 2.2.10.1 al 2.2.10.17 y el 2.2.15.1.</w:t>
      </w:r>
    </w:p>
    <w:p w14:paraId="4AA219A6" w14:textId="603BAA06" w:rsidR="006D0128" w:rsidRPr="00467ABC" w:rsidRDefault="006D0128" w:rsidP="00467ABC">
      <w:pPr>
        <w:pStyle w:val="Prrafodelista"/>
        <w:numPr>
          <w:ilvl w:val="0"/>
          <w:numId w:val="4"/>
        </w:numPr>
        <w:rPr>
          <w:rFonts w:ascii="Verdana" w:hAnsi="Verdana"/>
          <w:sz w:val="22"/>
          <w:szCs w:val="22"/>
        </w:rPr>
      </w:pPr>
      <w:r w:rsidRPr="00467ABC">
        <w:rPr>
          <w:rFonts w:ascii="Verdana" w:hAnsi="Verdana"/>
          <w:sz w:val="22"/>
          <w:szCs w:val="22"/>
        </w:rPr>
        <w:t>Circular DAFP No 100-13-201 de 2015, programas de Bienestar Social.</w:t>
      </w:r>
    </w:p>
    <w:p w14:paraId="015F2A9D" w14:textId="6298A9D4" w:rsidR="006D0128" w:rsidRPr="00467ABC" w:rsidRDefault="006D0128" w:rsidP="006D0128">
      <w:pPr>
        <w:pStyle w:val="Prrafodelista"/>
        <w:numPr>
          <w:ilvl w:val="0"/>
          <w:numId w:val="2"/>
        </w:numPr>
        <w:rPr>
          <w:rFonts w:ascii="Verdana" w:hAnsi="Verdana"/>
          <w:b/>
          <w:bCs/>
          <w:sz w:val="22"/>
          <w:szCs w:val="22"/>
        </w:rPr>
      </w:pPr>
      <w:r w:rsidRPr="00467ABC">
        <w:rPr>
          <w:rFonts w:ascii="Verdana" w:hAnsi="Verdana"/>
          <w:b/>
          <w:bCs/>
          <w:sz w:val="22"/>
          <w:szCs w:val="22"/>
        </w:rPr>
        <w:t>OBJETIVOS.</w:t>
      </w:r>
    </w:p>
    <w:p w14:paraId="02AE0A21" w14:textId="45A9A485" w:rsidR="006D0128" w:rsidRPr="006D0128" w:rsidRDefault="006D0128" w:rsidP="006D0128">
      <w:pPr>
        <w:rPr>
          <w:rFonts w:ascii="Verdana" w:hAnsi="Verdana"/>
          <w:sz w:val="22"/>
          <w:szCs w:val="22"/>
        </w:rPr>
      </w:pPr>
      <w:r w:rsidRPr="006D0128">
        <w:rPr>
          <w:rFonts w:ascii="Verdana" w:hAnsi="Verdana"/>
          <w:sz w:val="22"/>
          <w:szCs w:val="22"/>
        </w:rPr>
        <w:t>OBJETIVO GENERAL</w:t>
      </w:r>
    </w:p>
    <w:p w14:paraId="1ED67D58" w14:textId="06E3ABAB" w:rsidR="006D0128" w:rsidRPr="006D0128" w:rsidRDefault="006D0128" w:rsidP="006D0128">
      <w:pPr>
        <w:rPr>
          <w:rFonts w:ascii="Verdana" w:hAnsi="Verdana"/>
          <w:sz w:val="22"/>
          <w:szCs w:val="22"/>
        </w:rPr>
      </w:pPr>
      <w:r w:rsidRPr="006D0128">
        <w:rPr>
          <w:rFonts w:ascii="Verdana" w:hAnsi="Verdana"/>
          <w:sz w:val="22"/>
          <w:szCs w:val="22"/>
        </w:rPr>
        <w:t>Desarrollar procesos permanentes orientados a crear, mantener y mejorar las condiciones que favorezcan el desarrollo integral del servidor, el mejoramiento de su nivel de vida y el de su familia, a través de la estructuración de planes mediante los cuales se atienda las necesidades de protección, identidad y aprendizaje y de esta manera aumentar su productividad.</w:t>
      </w:r>
    </w:p>
    <w:p w14:paraId="21D3E177" w14:textId="203017EA" w:rsidR="006D0128" w:rsidRPr="006D0128" w:rsidRDefault="006D0128" w:rsidP="006D0128">
      <w:pPr>
        <w:rPr>
          <w:rFonts w:ascii="Verdana" w:hAnsi="Verdana"/>
          <w:sz w:val="22"/>
          <w:szCs w:val="22"/>
        </w:rPr>
      </w:pPr>
      <w:r w:rsidRPr="006D0128">
        <w:rPr>
          <w:rFonts w:ascii="Verdana" w:hAnsi="Verdana"/>
          <w:sz w:val="22"/>
          <w:szCs w:val="22"/>
        </w:rPr>
        <w:t>OBJETIVOS ESPECÍFICOS</w:t>
      </w:r>
    </w:p>
    <w:p w14:paraId="593E3E8B" w14:textId="60278A0E" w:rsidR="006D0128" w:rsidRPr="00467ABC" w:rsidRDefault="006D0128" w:rsidP="00467ABC">
      <w:pPr>
        <w:pStyle w:val="Prrafodelista"/>
        <w:numPr>
          <w:ilvl w:val="1"/>
          <w:numId w:val="4"/>
        </w:numPr>
        <w:rPr>
          <w:rFonts w:ascii="Verdana" w:hAnsi="Verdana"/>
          <w:sz w:val="22"/>
          <w:szCs w:val="22"/>
        </w:rPr>
      </w:pPr>
      <w:r w:rsidRPr="00467ABC">
        <w:rPr>
          <w:rFonts w:ascii="Verdana" w:hAnsi="Verdana"/>
          <w:sz w:val="22"/>
          <w:szCs w:val="22"/>
        </w:rPr>
        <w:t>Fomentar el desarrollo de actividades con organismos especializados para atender las necesidades de los servidores públicos en áreas de bienestar social tales como: salud, vivienda, educación, deporte, recreación y cultura.</w:t>
      </w:r>
    </w:p>
    <w:p w14:paraId="42356638" w14:textId="1576A4EC" w:rsidR="006D0128" w:rsidRPr="00467ABC" w:rsidRDefault="006D0128" w:rsidP="00467ABC">
      <w:pPr>
        <w:pStyle w:val="Prrafodelista"/>
        <w:numPr>
          <w:ilvl w:val="1"/>
          <w:numId w:val="4"/>
        </w:numPr>
        <w:rPr>
          <w:rFonts w:ascii="Verdana" w:hAnsi="Verdana"/>
          <w:sz w:val="22"/>
          <w:szCs w:val="22"/>
        </w:rPr>
      </w:pPr>
      <w:r w:rsidRPr="00467ABC">
        <w:rPr>
          <w:rFonts w:ascii="Verdana" w:hAnsi="Verdana"/>
          <w:sz w:val="22"/>
          <w:szCs w:val="22"/>
        </w:rPr>
        <w:t>Diseñar un conjunto de iniciativas que generen las condiciones necesarias para que los Servidores Públicos cumplan de forma óptima con las responsabilidades laborales y familiares generando una relación entre el trabajo y su vida personal.</w:t>
      </w:r>
    </w:p>
    <w:p w14:paraId="1A8840C4" w14:textId="4B56497F" w:rsidR="006D0128" w:rsidRPr="00467ABC" w:rsidRDefault="006D0128" w:rsidP="00467ABC">
      <w:pPr>
        <w:pStyle w:val="Prrafodelista"/>
        <w:numPr>
          <w:ilvl w:val="1"/>
          <w:numId w:val="4"/>
        </w:numPr>
        <w:rPr>
          <w:rFonts w:ascii="Verdana" w:hAnsi="Verdana"/>
          <w:sz w:val="22"/>
          <w:szCs w:val="22"/>
        </w:rPr>
      </w:pPr>
      <w:r w:rsidRPr="00467ABC">
        <w:rPr>
          <w:rFonts w:ascii="Verdana" w:hAnsi="Verdana"/>
          <w:sz w:val="22"/>
          <w:szCs w:val="22"/>
        </w:rPr>
        <w:t>Generar mediante acciones de promoción y prevención participativas la construcción de una mejor calidad de vida en los aspectos recreativo, deportivo, socio cultural y vivienda del funcionario y su familia.</w:t>
      </w:r>
    </w:p>
    <w:p w14:paraId="681003F2" w14:textId="67625A07" w:rsidR="006D0128" w:rsidRPr="00467ABC" w:rsidRDefault="006D0128" w:rsidP="00467ABC">
      <w:pPr>
        <w:pStyle w:val="Prrafodelista"/>
        <w:numPr>
          <w:ilvl w:val="1"/>
          <w:numId w:val="4"/>
        </w:numPr>
        <w:rPr>
          <w:rFonts w:ascii="Verdana" w:hAnsi="Verdana"/>
          <w:sz w:val="22"/>
          <w:szCs w:val="22"/>
        </w:rPr>
      </w:pPr>
      <w:r w:rsidRPr="00467ABC">
        <w:rPr>
          <w:rFonts w:ascii="Verdana" w:hAnsi="Verdana"/>
          <w:sz w:val="22"/>
          <w:szCs w:val="22"/>
        </w:rPr>
        <w:t>Fortalecer su capacidad de respuesta a las necesidades a través de un asesoramiento adecuado, aprovechando la capacidad y los recursos transferidos a organismos especializados.</w:t>
      </w:r>
    </w:p>
    <w:p w14:paraId="0BFB8C10" w14:textId="4C22BB07" w:rsidR="006D0128" w:rsidRPr="00467ABC" w:rsidRDefault="006D0128" w:rsidP="00467ABC">
      <w:pPr>
        <w:pStyle w:val="Prrafodelista"/>
        <w:numPr>
          <w:ilvl w:val="1"/>
          <w:numId w:val="4"/>
        </w:numPr>
        <w:rPr>
          <w:rFonts w:ascii="Verdana" w:hAnsi="Verdana"/>
          <w:sz w:val="22"/>
          <w:szCs w:val="22"/>
        </w:rPr>
      </w:pPr>
      <w:r w:rsidRPr="00467ABC">
        <w:rPr>
          <w:rFonts w:ascii="Verdana" w:hAnsi="Verdana"/>
          <w:sz w:val="22"/>
          <w:szCs w:val="22"/>
        </w:rPr>
        <w:t>Implementar los incentivos y estímulos que promuevan el buen desempeño y la satisfacción de los Servidores Públicos del ICBF.</w:t>
      </w:r>
    </w:p>
    <w:p w14:paraId="4C38F30A" w14:textId="7EC0843D" w:rsidR="006D0128" w:rsidRPr="00467ABC" w:rsidRDefault="006D0128" w:rsidP="00467ABC">
      <w:pPr>
        <w:pStyle w:val="Prrafodelista"/>
        <w:numPr>
          <w:ilvl w:val="0"/>
          <w:numId w:val="2"/>
        </w:numPr>
        <w:rPr>
          <w:rFonts w:ascii="Verdana" w:hAnsi="Verdana"/>
          <w:b/>
          <w:bCs/>
          <w:sz w:val="22"/>
          <w:szCs w:val="22"/>
        </w:rPr>
      </w:pPr>
      <w:r w:rsidRPr="00467ABC">
        <w:rPr>
          <w:rFonts w:ascii="Verdana" w:hAnsi="Verdana"/>
          <w:b/>
          <w:bCs/>
          <w:sz w:val="22"/>
          <w:szCs w:val="22"/>
        </w:rPr>
        <w:t>OBLIGACIONES.</w:t>
      </w:r>
    </w:p>
    <w:p w14:paraId="439A5D41" w14:textId="77777777" w:rsidR="006D0128" w:rsidRPr="006D0128" w:rsidRDefault="006D0128" w:rsidP="006D0128">
      <w:pPr>
        <w:rPr>
          <w:rFonts w:ascii="Verdana" w:hAnsi="Verdana"/>
          <w:sz w:val="22"/>
          <w:szCs w:val="22"/>
        </w:rPr>
      </w:pPr>
      <w:r w:rsidRPr="006D0128">
        <w:rPr>
          <w:rFonts w:ascii="Verdana" w:hAnsi="Verdana"/>
          <w:sz w:val="22"/>
          <w:szCs w:val="22"/>
        </w:rPr>
        <w:t>OBLIGACIONES DEL ICBF</w:t>
      </w:r>
    </w:p>
    <w:p w14:paraId="3CEC190B" w14:textId="77777777" w:rsidR="006D0128" w:rsidRPr="006D0128" w:rsidRDefault="006D0128" w:rsidP="006D0128">
      <w:pPr>
        <w:rPr>
          <w:rFonts w:ascii="Verdana" w:hAnsi="Verdana"/>
          <w:sz w:val="22"/>
          <w:szCs w:val="22"/>
        </w:rPr>
      </w:pPr>
      <w:r w:rsidRPr="006D0128">
        <w:rPr>
          <w:rFonts w:ascii="Verdana" w:hAnsi="Verdana"/>
          <w:sz w:val="22"/>
          <w:szCs w:val="22"/>
        </w:rPr>
        <w:t>El ICBF a través de la Dirección de Gestión Humana o quien haga sus veces, tendrá las siguientes obligaciones:</w:t>
      </w:r>
    </w:p>
    <w:p w14:paraId="6177DEC8" w14:textId="71234C41" w:rsidR="006D0128" w:rsidRPr="00467ABC" w:rsidRDefault="006D0128" w:rsidP="00467ABC">
      <w:pPr>
        <w:pStyle w:val="Prrafodelista"/>
        <w:numPr>
          <w:ilvl w:val="0"/>
          <w:numId w:val="6"/>
        </w:numPr>
        <w:rPr>
          <w:rFonts w:ascii="Verdana" w:hAnsi="Verdana"/>
          <w:sz w:val="22"/>
          <w:szCs w:val="22"/>
        </w:rPr>
      </w:pPr>
      <w:r w:rsidRPr="00467ABC">
        <w:rPr>
          <w:rFonts w:ascii="Verdana" w:hAnsi="Verdana"/>
          <w:sz w:val="22"/>
          <w:szCs w:val="22"/>
        </w:rPr>
        <w:t>Identificar las necesidades de bienestar, detectando las deficiencias colectivas e individuales, en función del logro de los objetivos de la entidad.</w:t>
      </w:r>
    </w:p>
    <w:p w14:paraId="7F7E138B" w14:textId="34DED5DD" w:rsidR="006D0128" w:rsidRPr="00467ABC" w:rsidRDefault="006D0128" w:rsidP="00467ABC">
      <w:pPr>
        <w:pStyle w:val="Prrafodelista"/>
        <w:numPr>
          <w:ilvl w:val="0"/>
          <w:numId w:val="6"/>
        </w:numPr>
        <w:rPr>
          <w:rFonts w:ascii="Verdana" w:hAnsi="Verdana"/>
          <w:sz w:val="22"/>
          <w:szCs w:val="22"/>
        </w:rPr>
      </w:pPr>
      <w:r w:rsidRPr="00467ABC">
        <w:rPr>
          <w:rFonts w:ascii="Verdana" w:hAnsi="Verdana"/>
          <w:sz w:val="22"/>
          <w:szCs w:val="22"/>
        </w:rPr>
        <w:t>Programar las actividades de bienestar y facilitar a los empleados su asistencia a las mismas.</w:t>
      </w:r>
    </w:p>
    <w:p w14:paraId="56131D9A" w14:textId="44E55E4F" w:rsidR="006D0128" w:rsidRPr="00467ABC" w:rsidRDefault="006D0128" w:rsidP="00467ABC">
      <w:pPr>
        <w:pStyle w:val="Prrafodelista"/>
        <w:numPr>
          <w:ilvl w:val="0"/>
          <w:numId w:val="6"/>
        </w:numPr>
        <w:rPr>
          <w:rFonts w:ascii="Verdana" w:hAnsi="Verdana"/>
          <w:sz w:val="22"/>
          <w:szCs w:val="22"/>
        </w:rPr>
      </w:pPr>
      <w:r w:rsidRPr="00467ABC">
        <w:rPr>
          <w:rFonts w:ascii="Verdana" w:hAnsi="Verdana"/>
          <w:sz w:val="22"/>
          <w:szCs w:val="22"/>
        </w:rPr>
        <w:t>Ejecutar los planes y programas institucionales con el apoyo de sus recursos humanos o de otras entidades, centros de capacitación, establecimientos públicos y privados legalmente autorizados, o con personas naturales o jurídicas de reconocida idoneidad.</w:t>
      </w:r>
    </w:p>
    <w:p w14:paraId="22BC5894" w14:textId="1CA21BE0" w:rsidR="006D0128" w:rsidRPr="006D0128" w:rsidRDefault="006D0128" w:rsidP="006D0128">
      <w:pPr>
        <w:rPr>
          <w:rFonts w:ascii="Verdana" w:hAnsi="Verdana"/>
          <w:sz w:val="22"/>
          <w:szCs w:val="22"/>
        </w:rPr>
      </w:pPr>
      <w:r w:rsidRPr="006D0128">
        <w:rPr>
          <w:rFonts w:ascii="Verdana" w:hAnsi="Verdana"/>
          <w:sz w:val="22"/>
          <w:szCs w:val="22"/>
        </w:rPr>
        <w:t>OBLIGACIONES DE LOS SERVIDORES PÚBLICOS</w:t>
      </w:r>
    </w:p>
    <w:p w14:paraId="2E9EF0FF" w14:textId="77777777" w:rsidR="006D0128" w:rsidRPr="006D0128" w:rsidRDefault="006D0128" w:rsidP="006D0128">
      <w:pPr>
        <w:rPr>
          <w:rFonts w:ascii="Verdana" w:hAnsi="Verdana"/>
          <w:sz w:val="22"/>
          <w:szCs w:val="22"/>
        </w:rPr>
      </w:pPr>
      <w:r w:rsidRPr="006D0128">
        <w:rPr>
          <w:rFonts w:ascii="Verdana" w:hAnsi="Verdana"/>
          <w:sz w:val="22"/>
          <w:szCs w:val="22"/>
        </w:rPr>
        <w:t>Los Servidores Públicos de la Sede de la Dirección General del Instituto Colombiano de Bienestar Familiar están obligados a:</w:t>
      </w:r>
    </w:p>
    <w:p w14:paraId="64993A16" w14:textId="6870ADEB" w:rsidR="006D0128" w:rsidRPr="00467ABC" w:rsidRDefault="006D0128" w:rsidP="00467ABC">
      <w:pPr>
        <w:pStyle w:val="Prrafodelista"/>
        <w:numPr>
          <w:ilvl w:val="0"/>
          <w:numId w:val="8"/>
        </w:numPr>
        <w:rPr>
          <w:rFonts w:ascii="Verdana" w:hAnsi="Verdana"/>
          <w:sz w:val="22"/>
          <w:szCs w:val="22"/>
        </w:rPr>
      </w:pPr>
      <w:r w:rsidRPr="00467ABC">
        <w:rPr>
          <w:rFonts w:ascii="Verdana" w:hAnsi="Verdana"/>
          <w:sz w:val="22"/>
          <w:szCs w:val="22"/>
        </w:rPr>
        <w:lastRenderedPageBreak/>
        <w:t>Realizar en los tiempos establecidos la inscripción a las actividades programadas en la cuales desea participar, o en las que se señale por parte de la Coordinación como necesarias.</w:t>
      </w:r>
    </w:p>
    <w:p w14:paraId="3AB974BF" w14:textId="2E3ADF18" w:rsidR="006D0128" w:rsidRPr="00467ABC" w:rsidRDefault="006D0128" w:rsidP="00467ABC">
      <w:pPr>
        <w:pStyle w:val="Prrafodelista"/>
        <w:numPr>
          <w:ilvl w:val="0"/>
          <w:numId w:val="8"/>
        </w:numPr>
        <w:rPr>
          <w:rFonts w:ascii="Verdana" w:hAnsi="Verdana"/>
          <w:sz w:val="22"/>
          <w:szCs w:val="22"/>
        </w:rPr>
      </w:pPr>
      <w:r w:rsidRPr="00467ABC">
        <w:rPr>
          <w:rFonts w:ascii="Verdana" w:hAnsi="Verdana"/>
          <w:sz w:val="22"/>
          <w:szCs w:val="22"/>
        </w:rPr>
        <w:t>Participar en las actividades de bienestar a las cuales se haya inscrito.</w:t>
      </w:r>
    </w:p>
    <w:p w14:paraId="316B421E" w14:textId="0F7959F1" w:rsidR="006D0128" w:rsidRPr="00467ABC" w:rsidRDefault="006D0128" w:rsidP="00467ABC">
      <w:pPr>
        <w:pStyle w:val="Prrafodelista"/>
        <w:numPr>
          <w:ilvl w:val="0"/>
          <w:numId w:val="8"/>
        </w:numPr>
        <w:rPr>
          <w:rFonts w:ascii="Verdana" w:hAnsi="Verdana"/>
          <w:sz w:val="22"/>
          <w:szCs w:val="22"/>
        </w:rPr>
      </w:pPr>
      <w:r w:rsidRPr="00467ABC">
        <w:rPr>
          <w:rFonts w:ascii="Verdana" w:hAnsi="Verdana"/>
          <w:sz w:val="22"/>
          <w:szCs w:val="22"/>
        </w:rPr>
        <w:t>Participar activamente en la evaluación de los planes y programas institucionales de bienestar, así como de las actividades a las cuales asista.</w:t>
      </w:r>
    </w:p>
    <w:p w14:paraId="3C044A87" w14:textId="4DE5FA35" w:rsidR="006D0128" w:rsidRPr="00467ABC" w:rsidRDefault="006D0128" w:rsidP="00467ABC">
      <w:pPr>
        <w:pStyle w:val="Prrafodelista"/>
        <w:numPr>
          <w:ilvl w:val="0"/>
          <w:numId w:val="8"/>
        </w:numPr>
        <w:rPr>
          <w:rFonts w:ascii="Verdana" w:hAnsi="Verdana"/>
          <w:sz w:val="22"/>
          <w:szCs w:val="22"/>
        </w:rPr>
      </w:pPr>
      <w:r w:rsidRPr="00467ABC">
        <w:rPr>
          <w:rFonts w:ascii="Verdana" w:hAnsi="Verdana"/>
          <w:sz w:val="22"/>
          <w:szCs w:val="22"/>
        </w:rPr>
        <w:t>Cumplir con el Cronograma asignado para el desarrollo de las actividades.</w:t>
      </w:r>
    </w:p>
    <w:p w14:paraId="5BC13516" w14:textId="6A4F10D3" w:rsidR="006D0128" w:rsidRPr="00467ABC" w:rsidRDefault="006D0128" w:rsidP="00467ABC">
      <w:pPr>
        <w:pStyle w:val="Prrafodelista"/>
        <w:numPr>
          <w:ilvl w:val="0"/>
          <w:numId w:val="8"/>
        </w:numPr>
        <w:rPr>
          <w:rFonts w:ascii="Verdana" w:hAnsi="Verdana"/>
          <w:sz w:val="22"/>
          <w:szCs w:val="22"/>
        </w:rPr>
      </w:pPr>
      <w:r w:rsidRPr="00467ABC">
        <w:rPr>
          <w:rFonts w:ascii="Verdana" w:hAnsi="Verdana"/>
          <w:sz w:val="22"/>
          <w:szCs w:val="22"/>
        </w:rPr>
        <w:t xml:space="preserve">Una vez inscrito el </w:t>
      </w:r>
      <w:proofErr w:type="gramStart"/>
      <w:r w:rsidRPr="00467ABC">
        <w:rPr>
          <w:rFonts w:ascii="Verdana" w:hAnsi="Verdana"/>
          <w:sz w:val="22"/>
          <w:szCs w:val="22"/>
        </w:rPr>
        <w:t>Funcionario</w:t>
      </w:r>
      <w:proofErr w:type="gramEnd"/>
      <w:r w:rsidRPr="00467ABC">
        <w:rPr>
          <w:rFonts w:ascii="Verdana" w:hAnsi="Verdana"/>
          <w:sz w:val="22"/>
          <w:szCs w:val="22"/>
        </w:rPr>
        <w:t xml:space="preserve"> o Grupo Familiar en cualquiera de las actividades programadas, su inasistencia o incumplimiento con la intensidad horaria sin causa justificada, traerá como consecuencia, el descuento del valor de </w:t>
      </w:r>
      <w:proofErr w:type="gramStart"/>
      <w:r w:rsidRPr="00467ABC">
        <w:rPr>
          <w:rFonts w:ascii="Verdana" w:hAnsi="Verdana"/>
          <w:sz w:val="22"/>
          <w:szCs w:val="22"/>
        </w:rPr>
        <w:t>la misma</w:t>
      </w:r>
      <w:proofErr w:type="gramEnd"/>
      <w:r w:rsidRPr="00467ABC">
        <w:rPr>
          <w:rFonts w:ascii="Verdana" w:hAnsi="Verdana"/>
          <w:sz w:val="22"/>
          <w:szCs w:val="22"/>
        </w:rPr>
        <w:t xml:space="preserve"> a través de la nómina.</w:t>
      </w:r>
    </w:p>
    <w:p w14:paraId="1170941B" w14:textId="0126A886" w:rsidR="00467ABC" w:rsidRPr="00467ABC" w:rsidRDefault="006D0128" w:rsidP="00467ABC">
      <w:pPr>
        <w:pStyle w:val="Prrafodelista"/>
        <w:numPr>
          <w:ilvl w:val="0"/>
          <w:numId w:val="8"/>
        </w:numPr>
        <w:rPr>
          <w:rFonts w:ascii="Verdana" w:hAnsi="Verdana"/>
          <w:sz w:val="22"/>
          <w:szCs w:val="22"/>
        </w:rPr>
      </w:pPr>
      <w:r w:rsidRPr="00467ABC">
        <w:rPr>
          <w:rFonts w:ascii="Verdana" w:hAnsi="Verdana"/>
          <w:sz w:val="22"/>
          <w:szCs w:val="22"/>
        </w:rPr>
        <w:t>Los servidores públicos no podrán llegar en estado de embriaguez, ni consumir bebidas alcohólicas en las actividades de bienestar organizadas por el ICBF</w:t>
      </w:r>
      <w:r w:rsidR="00467ABC">
        <w:rPr>
          <w:rFonts w:ascii="Verdana" w:hAnsi="Verdana"/>
          <w:sz w:val="22"/>
          <w:szCs w:val="22"/>
        </w:rPr>
        <w:t>.</w:t>
      </w:r>
    </w:p>
    <w:p w14:paraId="2B0A08AD" w14:textId="22BC4A90" w:rsidR="006D0128" w:rsidRPr="00467ABC" w:rsidRDefault="006D0128" w:rsidP="006D0128">
      <w:pPr>
        <w:pStyle w:val="Prrafodelista"/>
        <w:numPr>
          <w:ilvl w:val="0"/>
          <w:numId w:val="2"/>
        </w:numPr>
        <w:rPr>
          <w:rFonts w:ascii="Verdana" w:hAnsi="Verdana"/>
          <w:b/>
          <w:bCs/>
          <w:sz w:val="22"/>
          <w:szCs w:val="22"/>
        </w:rPr>
      </w:pPr>
      <w:r w:rsidRPr="00467ABC">
        <w:rPr>
          <w:rFonts w:ascii="Verdana" w:hAnsi="Verdana"/>
          <w:b/>
          <w:bCs/>
          <w:sz w:val="22"/>
          <w:szCs w:val="22"/>
        </w:rPr>
        <w:t>QUIENES PODRAN PARTICIPAR DE LAS ACTIVIDADES DE BIENESTAR SOCIAL.</w:t>
      </w:r>
    </w:p>
    <w:p w14:paraId="60A39310" w14:textId="09C22E68" w:rsidR="006D0128" w:rsidRPr="006D0128" w:rsidRDefault="006D0128" w:rsidP="006D0128">
      <w:pPr>
        <w:rPr>
          <w:rFonts w:ascii="Verdana" w:hAnsi="Verdana"/>
          <w:sz w:val="22"/>
          <w:szCs w:val="22"/>
        </w:rPr>
      </w:pPr>
      <w:r w:rsidRPr="006D0128">
        <w:rPr>
          <w:rFonts w:ascii="Verdana" w:hAnsi="Verdana"/>
          <w:sz w:val="22"/>
          <w:szCs w:val="22"/>
        </w:rPr>
        <w:t xml:space="preserve">De conformidad con lo dispuesto en título 10 del parágrafo 2 del artículo 2.2.10.2 del Decreto 1083 de 2015, para efecto de los programas de bienestar se entiende por familia del empleado: i) el cónyuge o compañero(a) permanente; </w:t>
      </w:r>
      <w:proofErr w:type="spellStart"/>
      <w:r w:rsidRPr="006D0128">
        <w:rPr>
          <w:rFonts w:ascii="Verdana" w:hAnsi="Verdana"/>
          <w:sz w:val="22"/>
          <w:szCs w:val="22"/>
        </w:rPr>
        <w:t>ii</w:t>
      </w:r>
      <w:proofErr w:type="spellEnd"/>
      <w:r w:rsidRPr="006D0128">
        <w:rPr>
          <w:rFonts w:ascii="Verdana" w:hAnsi="Verdana"/>
          <w:sz w:val="22"/>
          <w:szCs w:val="22"/>
        </w:rPr>
        <w:t xml:space="preserve">) los padres del empleado y, </w:t>
      </w:r>
      <w:proofErr w:type="spellStart"/>
      <w:r w:rsidRPr="006D0128">
        <w:rPr>
          <w:rFonts w:ascii="Verdana" w:hAnsi="Verdana"/>
          <w:sz w:val="22"/>
          <w:szCs w:val="22"/>
        </w:rPr>
        <w:t>iii</w:t>
      </w:r>
      <w:proofErr w:type="spellEnd"/>
      <w:r w:rsidRPr="006D0128">
        <w:rPr>
          <w:rFonts w:ascii="Verdana" w:hAnsi="Verdana"/>
          <w:sz w:val="22"/>
          <w:szCs w:val="22"/>
        </w:rPr>
        <w:t>) los hijos menores de 18 años o discapacitados mayores que dependan económicamente de él.</w:t>
      </w:r>
    </w:p>
    <w:p w14:paraId="7E4DA9CC" w14:textId="2074918B" w:rsidR="006D0128" w:rsidRPr="00BD52A1" w:rsidRDefault="006D0128" w:rsidP="00BD52A1">
      <w:pPr>
        <w:pStyle w:val="Prrafodelista"/>
        <w:numPr>
          <w:ilvl w:val="0"/>
          <w:numId w:val="2"/>
        </w:numPr>
        <w:rPr>
          <w:rFonts w:ascii="Verdana" w:hAnsi="Verdana"/>
          <w:b/>
          <w:bCs/>
          <w:sz w:val="22"/>
          <w:szCs w:val="22"/>
        </w:rPr>
      </w:pPr>
      <w:r w:rsidRPr="00BD52A1">
        <w:rPr>
          <w:rFonts w:ascii="Verdana" w:hAnsi="Verdana"/>
          <w:b/>
          <w:bCs/>
          <w:sz w:val="22"/>
          <w:szCs w:val="22"/>
        </w:rPr>
        <w:t>COMPONENTES DEL PLAN DE BIENESTAR SOCIAL.</w:t>
      </w:r>
    </w:p>
    <w:p w14:paraId="320E1D61" w14:textId="7FA33BEB" w:rsidR="006D0128" w:rsidRPr="006D0128" w:rsidRDefault="006D0128" w:rsidP="006D0128">
      <w:pPr>
        <w:rPr>
          <w:rFonts w:ascii="Verdana" w:hAnsi="Verdana"/>
          <w:sz w:val="22"/>
          <w:szCs w:val="22"/>
        </w:rPr>
      </w:pPr>
      <w:r w:rsidRPr="006D0128">
        <w:rPr>
          <w:rFonts w:ascii="Verdana" w:hAnsi="Verdana"/>
          <w:sz w:val="22"/>
          <w:szCs w:val="22"/>
        </w:rPr>
        <w:t>El Plan de Bienestar Social de los Servidores Públicos de la Sede de la Dirección General del Instituto Colombiano de Bienestar Familiar, se desarrollará a través de los siguientes componentes:</w:t>
      </w:r>
    </w:p>
    <w:p w14:paraId="5EEADBAE" w14:textId="196EB751" w:rsidR="006D0128" w:rsidRPr="00BD52A1" w:rsidRDefault="006D0128" w:rsidP="006D0128">
      <w:pPr>
        <w:pStyle w:val="Prrafodelista"/>
        <w:numPr>
          <w:ilvl w:val="1"/>
          <w:numId w:val="2"/>
        </w:numPr>
        <w:rPr>
          <w:rFonts w:ascii="Verdana" w:hAnsi="Verdana"/>
          <w:b/>
          <w:bCs/>
          <w:sz w:val="22"/>
          <w:szCs w:val="22"/>
        </w:rPr>
      </w:pPr>
      <w:r w:rsidRPr="00BD52A1">
        <w:rPr>
          <w:rFonts w:ascii="Verdana" w:hAnsi="Verdana"/>
          <w:b/>
          <w:bCs/>
          <w:sz w:val="22"/>
          <w:szCs w:val="22"/>
        </w:rPr>
        <w:t>CALIDAD DE VIDA LABORAL</w:t>
      </w:r>
    </w:p>
    <w:p w14:paraId="0FCEC0E1" w14:textId="2D64343A" w:rsidR="006D0128" w:rsidRPr="006D0128" w:rsidRDefault="006D0128" w:rsidP="006D0128">
      <w:pPr>
        <w:rPr>
          <w:rFonts w:ascii="Verdana" w:hAnsi="Verdana"/>
          <w:sz w:val="22"/>
          <w:szCs w:val="22"/>
        </w:rPr>
      </w:pPr>
      <w:r w:rsidRPr="006D0128">
        <w:rPr>
          <w:rFonts w:ascii="Verdana" w:hAnsi="Verdana"/>
          <w:sz w:val="22"/>
          <w:szCs w:val="22"/>
        </w:rPr>
        <w:t>La calidad de vida laboral se refiere a la existencia de un ambiente y condiciones laborales percibidos por el servidor público como satisfactorio y propicio para su bienestar y desarrollo, impactando positivamente a la productividad como en las relaciones interpersonales entre los funcionarios.</w:t>
      </w:r>
    </w:p>
    <w:p w14:paraId="09CA2F1D" w14:textId="77777777" w:rsidR="006D0128" w:rsidRPr="006D0128" w:rsidRDefault="006D0128" w:rsidP="006D0128">
      <w:pPr>
        <w:rPr>
          <w:rFonts w:ascii="Verdana" w:hAnsi="Verdana"/>
          <w:sz w:val="22"/>
          <w:szCs w:val="22"/>
        </w:rPr>
      </w:pPr>
      <w:r w:rsidRPr="006D0128">
        <w:rPr>
          <w:rFonts w:ascii="Verdana" w:hAnsi="Verdana"/>
          <w:sz w:val="22"/>
          <w:szCs w:val="22"/>
        </w:rPr>
        <w:t>En esta área el Plan de Bienestar apunta a la calidad de vida personal de los funcionarios potenciando sus fortalezas y brindando herramientas que le permitan aportar efectivamente en sus equipos de trabajo, en el desarrollo de sus funciones y en sus diferentes niveles de interacción.</w:t>
      </w:r>
    </w:p>
    <w:p w14:paraId="729D1879" w14:textId="77777777" w:rsidR="00BD52A1" w:rsidRDefault="006D0128" w:rsidP="00BD52A1">
      <w:pPr>
        <w:rPr>
          <w:rFonts w:ascii="Verdana" w:hAnsi="Verdana"/>
          <w:sz w:val="22"/>
          <w:szCs w:val="22"/>
        </w:rPr>
      </w:pPr>
      <w:proofErr w:type="gramStart"/>
      <w:r w:rsidRPr="006D0128">
        <w:rPr>
          <w:rFonts w:ascii="Verdana" w:hAnsi="Verdana"/>
          <w:sz w:val="22"/>
          <w:szCs w:val="22"/>
        </w:rPr>
        <w:t>Los subprogramas a ejecutar</w:t>
      </w:r>
      <w:proofErr w:type="gramEnd"/>
      <w:r w:rsidRPr="006D0128">
        <w:rPr>
          <w:rFonts w:ascii="Verdana" w:hAnsi="Verdana"/>
          <w:sz w:val="22"/>
          <w:szCs w:val="22"/>
        </w:rPr>
        <w:t xml:space="preserve"> en este componente son:</w:t>
      </w:r>
    </w:p>
    <w:p w14:paraId="7069F20E" w14:textId="61F55E5B" w:rsidR="006D0128" w:rsidRPr="00BD52A1" w:rsidRDefault="006D0128" w:rsidP="006D0128">
      <w:pPr>
        <w:pStyle w:val="Prrafodelista"/>
        <w:numPr>
          <w:ilvl w:val="1"/>
          <w:numId w:val="4"/>
        </w:numPr>
        <w:rPr>
          <w:rFonts w:ascii="Verdana" w:hAnsi="Verdana"/>
          <w:b/>
          <w:bCs/>
          <w:sz w:val="22"/>
          <w:szCs w:val="22"/>
        </w:rPr>
      </w:pPr>
      <w:r w:rsidRPr="00BD52A1">
        <w:rPr>
          <w:rFonts w:ascii="Verdana" w:hAnsi="Verdana"/>
          <w:b/>
          <w:bCs/>
          <w:sz w:val="22"/>
          <w:szCs w:val="22"/>
        </w:rPr>
        <w:t>MEDICIÓN DEL CLIMA LABORAL</w:t>
      </w:r>
    </w:p>
    <w:p w14:paraId="40BFD3A9" w14:textId="77777777" w:rsidR="00BD52A1" w:rsidRDefault="006D0128" w:rsidP="006D0128">
      <w:pPr>
        <w:rPr>
          <w:rFonts w:ascii="Verdana" w:hAnsi="Verdana"/>
          <w:sz w:val="22"/>
          <w:szCs w:val="22"/>
        </w:rPr>
      </w:pPr>
      <w:r w:rsidRPr="006D0128">
        <w:rPr>
          <w:rFonts w:ascii="Verdana" w:hAnsi="Verdana"/>
          <w:sz w:val="22"/>
          <w:szCs w:val="22"/>
        </w:rPr>
        <w:t>Desde la Dirección de Gestión Humana de la Sede de la Dirección General se elaboró un instrumento propio de medición de Clima Laboral el cual tenía como objetivo medir la percepción de los colaboradores sobre todo lo que ocurre en su entorno laboral y organizacional. Para la medición se definieron 12 variables y los parámetros de tabulación y análisis así:</w:t>
      </w:r>
    </w:p>
    <w:p w14:paraId="409FA98D" w14:textId="43D3CE9F" w:rsidR="006D0128" w:rsidRPr="006D0128" w:rsidRDefault="006D0128" w:rsidP="006D0128">
      <w:pPr>
        <w:rPr>
          <w:rFonts w:ascii="Verdana" w:hAnsi="Verdana"/>
          <w:sz w:val="22"/>
          <w:szCs w:val="22"/>
        </w:rPr>
      </w:pPr>
      <w:r w:rsidRPr="006D0128">
        <w:rPr>
          <w:rFonts w:ascii="Verdana" w:hAnsi="Verdana"/>
          <w:sz w:val="22"/>
          <w:szCs w:val="22"/>
        </w:rPr>
        <w:lastRenderedPageBreak/>
        <w:t>Variables:</w:t>
      </w:r>
    </w:p>
    <w:p w14:paraId="32E198FB" w14:textId="3C14DA6E"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Alineación institucional</w:t>
      </w:r>
    </w:p>
    <w:p w14:paraId="614E7765" w14:textId="244DA560"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Orientación organizacional</w:t>
      </w:r>
    </w:p>
    <w:p w14:paraId="3B82F30D" w14:textId="4B425997"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Talento humano</w:t>
      </w:r>
    </w:p>
    <w:p w14:paraId="53590BA2" w14:textId="354D838E"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Estilo de dirección</w:t>
      </w:r>
    </w:p>
    <w:p w14:paraId="5FFEDD5B" w14:textId="2CA158A0"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Comunicación e integración</w:t>
      </w:r>
    </w:p>
    <w:p w14:paraId="4FB6E07D" w14:textId="4A173C40"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Trabajo en equipo</w:t>
      </w:r>
    </w:p>
    <w:p w14:paraId="63272171" w14:textId="63BD5BAB"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Capacidad profesional</w:t>
      </w:r>
    </w:p>
    <w:p w14:paraId="3EE01551" w14:textId="194C654B"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Medio ambiente físico</w:t>
      </w:r>
    </w:p>
    <w:p w14:paraId="209AAED8" w14:textId="3308F899"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Afirmaciones que cambian el mundo</w:t>
      </w:r>
    </w:p>
    <w:p w14:paraId="4B0FC8CA" w14:textId="3C7A466A"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Equilibrio vida familiar -trabajo</w:t>
      </w:r>
    </w:p>
    <w:p w14:paraId="2FAD58A3" w14:textId="0C587F9B" w:rsidR="006D0128" w:rsidRPr="00BD52A1" w:rsidRDefault="006D0128" w:rsidP="00BD52A1">
      <w:pPr>
        <w:pStyle w:val="Prrafodelista"/>
        <w:numPr>
          <w:ilvl w:val="0"/>
          <w:numId w:val="9"/>
        </w:numPr>
        <w:rPr>
          <w:rFonts w:ascii="Verdana" w:hAnsi="Verdana"/>
          <w:sz w:val="22"/>
          <w:szCs w:val="22"/>
        </w:rPr>
      </w:pPr>
      <w:r w:rsidRPr="00BD52A1">
        <w:rPr>
          <w:rFonts w:ascii="Verdana" w:hAnsi="Verdana"/>
          <w:sz w:val="22"/>
          <w:szCs w:val="22"/>
        </w:rPr>
        <w:t>Atención al cliente interno</w:t>
      </w:r>
    </w:p>
    <w:p w14:paraId="0FBA5ED5" w14:textId="3A8852D9" w:rsidR="006D0128" w:rsidRPr="00BD52A1" w:rsidRDefault="006D0128" w:rsidP="006D0128">
      <w:pPr>
        <w:pStyle w:val="Prrafodelista"/>
        <w:numPr>
          <w:ilvl w:val="0"/>
          <w:numId w:val="9"/>
        </w:numPr>
        <w:rPr>
          <w:rFonts w:ascii="Verdana" w:hAnsi="Verdana"/>
          <w:sz w:val="22"/>
          <w:szCs w:val="22"/>
        </w:rPr>
      </w:pPr>
      <w:r w:rsidRPr="00BD52A1">
        <w:rPr>
          <w:rFonts w:ascii="Verdana" w:hAnsi="Verdana"/>
          <w:sz w:val="22"/>
          <w:szCs w:val="22"/>
        </w:rPr>
        <w:t>Transparencia</w:t>
      </w:r>
    </w:p>
    <w:p w14:paraId="2D880C1C" w14:textId="4D366FD5" w:rsidR="006D0128" w:rsidRPr="006D0128" w:rsidRDefault="006D0128" w:rsidP="006D0128">
      <w:pPr>
        <w:rPr>
          <w:rFonts w:ascii="Verdana" w:hAnsi="Verdana"/>
          <w:sz w:val="22"/>
          <w:szCs w:val="22"/>
        </w:rPr>
      </w:pPr>
      <w:r w:rsidRPr="006D0128">
        <w:rPr>
          <w:rFonts w:ascii="Verdana" w:hAnsi="Verdana"/>
          <w:sz w:val="22"/>
          <w:szCs w:val="22"/>
        </w:rPr>
        <w:t>Parámetro de tabulación y análisis:</w:t>
      </w:r>
    </w:p>
    <w:p w14:paraId="1B441D51" w14:textId="1C137AB9" w:rsidR="006D0128" w:rsidRPr="00BD52A1" w:rsidRDefault="006D0128" w:rsidP="00BD52A1">
      <w:pPr>
        <w:pStyle w:val="Prrafodelista"/>
        <w:numPr>
          <w:ilvl w:val="0"/>
          <w:numId w:val="11"/>
        </w:numPr>
        <w:rPr>
          <w:rFonts w:ascii="Verdana" w:hAnsi="Verdana"/>
          <w:sz w:val="22"/>
          <w:szCs w:val="22"/>
        </w:rPr>
      </w:pPr>
      <w:r w:rsidRPr="00BD52A1">
        <w:rPr>
          <w:rFonts w:ascii="Verdana" w:hAnsi="Verdana"/>
          <w:sz w:val="22"/>
          <w:szCs w:val="22"/>
        </w:rPr>
        <w:t>Informe resultados de Clima Organizacional General:</w:t>
      </w:r>
    </w:p>
    <w:p w14:paraId="7C1B81B4" w14:textId="7E7A2D3B" w:rsidR="006D0128" w:rsidRPr="00BD52A1" w:rsidRDefault="006D0128" w:rsidP="00BD52A1">
      <w:pPr>
        <w:pStyle w:val="Prrafodelista"/>
        <w:numPr>
          <w:ilvl w:val="1"/>
          <w:numId w:val="11"/>
        </w:numPr>
        <w:rPr>
          <w:rFonts w:ascii="Verdana" w:hAnsi="Verdana"/>
          <w:sz w:val="22"/>
          <w:szCs w:val="22"/>
        </w:rPr>
      </w:pPr>
      <w:r w:rsidRPr="00BD52A1">
        <w:rPr>
          <w:rFonts w:ascii="Verdana" w:hAnsi="Verdana"/>
          <w:sz w:val="22"/>
          <w:szCs w:val="22"/>
        </w:rPr>
        <w:t>Nivel Nacional</w:t>
      </w:r>
    </w:p>
    <w:p w14:paraId="62E7FFD5" w14:textId="1CC3B05C" w:rsidR="006D0128" w:rsidRPr="00BD52A1" w:rsidRDefault="006D0128" w:rsidP="00BD52A1">
      <w:pPr>
        <w:pStyle w:val="Prrafodelista"/>
        <w:numPr>
          <w:ilvl w:val="1"/>
          <w:numId w:val="11"/>
        </w:numPr>
        <w:rPr>
          <w:rFonts w:ascii="Verdana" w:hAnsi="Verdana"/>
          <w:sz w:val="22"/>
          <w:szCs w:val="22"/>
        </w:rPr>
      </w:pPr>
      <w:r w:rsidRPr="00BD52A1">
        <w:rPr>
          <w:rFonts w:ascii="Verdana" w:hAnsi="Verdana"/>
          <w:sz w:val="22"/>
          <w:szCs w:val="22"/>
        </w:rPr>
        <w:t>Por vinculación de Planta</w:t>
      </w:r>
    </w:p>
    <w:p w14:paraId="50AA9662" w14:textId="3BD14FCB" w:rsidR="006D0128" w:rsidRPr="00BD52A1" w:rsidRDefault="006D0128" w:rsidP="00BD52A1">
      <w:pPr>
        <w:pStyle w:val="Prrafodelista"/>
        <w:numPr>
          <w:ilvl w:val="1"/>
          <w:numId w:val="11"/>
        </w:numPr>
        <w:rPr>
          <w:rFonts w:ascii="Verdana" w:hAnsi="Verdana"/>
          <w:sz w:val="22"/>
          <w:szCs w:val="22"/>
        </w:rPr>
      </w:pPr>
      <w:r w:rsidRPr="00BD52A1">
        <w:rPr>
          <w:rFonts w:ascii="Verdana" w:hAnsi="Verdana"/>
          <w:sz w:val="22"/>
          <w:szCs w:val="22"/>
        </w:rPr>
        <w:t>Por vinculación de Contrato</w:t>
      </w:r>
    </w:p>
    <w:p w14:paraId="3EE26087" w14:textId="1983E223" w:rsidR="006D0128" w:rsidRPr="00BD52A1" w:rsidRDefault="006D0128" w:rsidP="00BD52A1">
      <w:pPr>
        <w:pStyle w:val="Prrafodelista"/>
        <w:numPr>
          <w:ilvl w:val="0"/>
          <w:numId w:val="11"/>
        </w:numPr>
        <w:rPr>
          <w:rFonts w:ascii="Verdana" w:hAnsi="Verdana"/>
          <w:sz w:val="22"/>
          <w:szCs w:val="22"/>
        </w:rPr>
      </w:pPr>
      <w:r w:rsidRPr="00BD52A1">
        <w:rPr>
          <w:rFonts w:ascii="Verdana" w:hAnsi="Verdana"/>
          <w:sz w:val="22"/>
          <w:szCs w:val="22"/>
        </w:rPr>
        <w:t>Informe resultados de Clima Organizacional Regional:</w:t>
      </w:r>
    </w:p>
    <w:p w14:paraId="0D9DF915" w14:textId="722299FC" w:rsidR="006D0128" w:rsidRPr="00BD52A1" w:rsidRDefault="006D0128" w:rsidP="00BD52A1">
      <w:pPr>
        <w:pStyle w:val="Prrafodelista"/>
        <w:numPr>
          <w:ilvl w:val="1"/>
          <w:numId w:val="11"/>
        </w:numPr>
        <w:rPr>
          <w:rFonts w:ascii="Verdana" w:hAnsi="Verdana"/>
          <w:sz w:val="22"/>
          <w:szCs w:val="22"/>
        </w:rPr>
      </w:pPr>
      <w:r w:rsidRPr="00BD52A1">
        <w:rPr>
          <w:rFonts w:ascii="Verdana" w:hAnsi="Verdana"/>
          <w:sz w:val="22"/>
          <w:szCs w:val="22"/>
        </w:rPr>
        <w:t>Por vinculación de Planta</w:t>
      </w:r>
    </w:p>
    <w:p w14:paraId="288B1F5F" w14:textId="40FC1274" w:rsidR="006D0128" w:rsidRPr="00BD52A1" w:rsidRDefault="006D0128" w:rsidP="00BD52A1">
      <w:pPr>
        <w:pStyle w:val="Prrafodelista"/>
        <w:numPr>
          <w:ilvl w:val="1"/>
          <w:numId w:val="11"/>
        </w:numPr>
        <w:rPr>
          <w:rFonts w:ascii="Verdana" w:hAnsi="Verdana"/>
          <w:sz w:val="22"/>
          <w:szCs w:val="22"/>
        </w:rPr>
      </w:pPr>
      <w:r w:rsidRPr="00BD52A1">
        <w:rPr>
          <w:rFonts w:ascii="Verdana" w:hAnsi="Verdana"/>
          <w:sz w:val="22"/>
          <w:szCs w:val="22"/>
        </w:rPr>
        <w:t>Por vinculación de Contrato</w:t>
      </w:r>
    </w:p>
    <w:p w14:paraId="24902C2A" w14:textId="2445B6BA" w:rsidR="006D0128" w:rsidRPr="00BD52A1" w:rsidRDefault="006D0128" w:rsidP="00BD52A1">
      <w:pPr>
        <w:pStyle w:val="Prrafodelista"/>
        <w:numPr>
          <w:ilvl w:val="0"/>
          <w:numId w:val="11"/>
        </w:numPr>
        <w:rPr>
          <w:rFonts w:ascii="Verdana" w:hAnsi="Verdana"/>
          <w:sz w:val="22"/>
          <w:szCs w:val="22"/>
        </w:rPr>
      </w:pPr>
      <w:r w:rsidRPr="00BD52A1">
        <w:rPr>
          <w:rFonts w:ascii="Verdana" w:hAnsi="Verdana"/>
          <w:sz w:val="22"/>
          <w:szCs w:val="22"/>
        </w:rPr>
        <w:t>Informe resultados de Clima Organizacional por Centro Zonal.</w:t>
      </w:r>
    </w:p>
    <w:p w14:paraId="3E26BC50" w14:textId="7295EEC7" w:rsidR="006D0128" w:rsidRPr="00BD52A1" w:rsidRDefault="006D0128" w:rsidP="00BD52A1">
      <w:pPr>
        <w:pStyle w:val="Prrafodelista"/>
        <w:numPr>
          <w:ilvl w:val="0"/>
          <w:numId w:val="11"/>
        </w:numPr>
        <w:rPr>
          <w:rFonts w:ascii="Verdana" w:hAnsi="Verdana"/>
          <w:sz w:val="22"/>
          <w:szCs w:val="22"/>
        </w:rPr>
      </w:pPr>
      <w:r w:rsidRPr="00BD52A1">
        <w:rPr>
          <w:rFonts w:ascii="Verdana" w:hAnsi="Verdana"/>
          <w:sz w:val="22"/>
          <w:szCs w:val="22"/>
        </w:rPr>
        <w:t>Comparativo Nacional.</w:t>
      </w:r>
    </w:p>
    <w:p w14:paraId="4A3AA018" w14:textId="134CBB2D" w:rsidR="006D0128" w:rsidRPr="00BD52A1" w:rsidRDefault="006D0128" w:rsidP="00BD52A1">
      <w:pPr>
        <w:pStyle w:val="Prrafodelista"/>
        <w:numPr>
          <w:ilvl w:val="1"/>
          <w:numId w:val="11"/>
        </w:numPr>
        <w:rPr>
          <w:rFonts w:ascii="Verdana" w:hAnsi="Verdana"/>
          <w:sz w:val="22"/>
          <w:szCs w:val="22"/>
        </w:rPr>
      </w:pPr>
      <w:r w:rsidRPr="00BD52A1">
        <w:rPr>
          <w:rFonts w:ascii="Verdana" w:hAnsi="Verdana"/>
          <w:sz w:val="22"/>
          <w:szCs w:val="22"/>
        </w:rPr>
        <w:t>Nivel Nacional Vs regionales</w:t>
      </w:r>
    </w:p>
    <w:p w14:paraId="4F57DED4" w14:textId="2F4FC728" w:rsidR="006D0128" w:rsidRPr="00BD52A1" w:rsidRDefault="006D0128" w:rsidP="00BD52A1">
      <w:pPr>
        <w:pStyle w:val="Prrafodelista"/>
        <w:numPr>
          <w:ilvl w:val="1"/>
          <w:numId w:val="11"/>
        </w:numPr>
        <w:rPr>
          <w:rFonts w:ascii="Verdana" w:hAnsi="Verdana"/>
          <w:sz w:val="22"/>
          <w:szCs w:val="22"/>
        </w:rPr>
      </w:pPr>
      <w:r w:rsidRPr="00BD52A1">
        <w:rPr>
          <w:rFonts w:ascii="Verdana" w:hAnsi="Verdana"/>
          <w:sz w:val="22"/>
          <w:szCs w:val="22"/>
        </w:rPr>
        <w:t xml:space="preserve">Nivel nacional Vs </w:t>
      </w:r>
      <w:proofErr w:type="gramStart"/>
      <w:r w:rsidRPr="00BD52A1">
        <w:rPr>
          <w:rFonts w:ascii="Verdana" w:hAnsi="Verdana"/>
          <w:sz w:val="22"/>
          <w:szCs w:val="22"/>
        </w:rPr>
        <w:t>regionales planta</w:t>
      </w:r>
      <w:proofErr w:type="gramEnd"/>
    </w:p>
    <w:p w14:paraId="6A356F23" w14:textId="1894A002" w:rsidR="006D0128" w:rsidRPr="006D0128" w:rsidRDefault="006D0128" w:rsidP="006D0128">
      <w:pPr>
        <w:rPr>
          <w:rFonts w:ascii="Verdana" w:hAnsi="Verdana"/>
          <w:sz w:val="22"/>
          <w:szCs w:val="22"/>
        </w:rPr>
      </w:pPr>
      <w:proofErr w:type="gramStart"/>
      <w:r w:rsidRPr="006D0128">
        <w:rPr>
          <w:rFonts w:ascii="Verdana" w:hAnsi="Verdana"/>
          <w:sz w:val="22"/>
          <w:szCs w:val="22"/>
        </w:rPr>
        <w:t>Actividades a desarrollar</w:t>
      </w:r>
      <w:proofErr w:type="gramEnd"/>
      <w:r w:rsidRPr="006D0128">
        <w:rPr>
          <w:rFonts w:ascii="Verdana" w:hAnsi="Verdana"/>
          <w:sz w:val="22"/>
          <w:szCs w:val="22"/>
        </w:rPr>
        <w:t>:</w:t>
      </w:r>
    </w:p>
    <w:p w14:paraId="4C1FCABC" w14:textId="0DB4B558" w:rsidR="006D0128" w:rsidRPr="00BD52A1" w:rsidRDefault="006D0128" w:rsidP="00BD52A1">
      <w:pPr>
        <w:pStyle w:val="Prrafodelista"/>
        <w:numPr>
          <w:ilvl w:val="0"/>
          <w:numId w:val="4"/>
        </w:numPr>
        <w:rPr>
          <w:rFonts w:ascii="Verdana" w:hAnsi="Verdana"/>
          <w:sz w:val="22"/>
          <w:szCs w:val="22"/>
        </w:rPr>
      </w:pPr>
      <w:r w:rsidRPr="00BD52A1">
        <w:rPr>
          <w:rFonts w:ascii="Verdana" w:hAnsi="Verdana"/>
          <w:sz w:val="22"/>
          <w:szCs w:val="22"/>
        </w:rPr>
        <w:t>Presentación de resultados a Secretaría General.</w:t>
      </w:r>
    </w:p>
    <w:p w14:paraId="03F78CC0" w14:textId="1AF28C46" w:rsidR="006D0128" w:rsidRPr="00BD52A1" w:rsidRDefault="006D0128" w:rsidP="00BD52A1">
      <w:pPr>
        <w:pStyle w:val="Prrafodelista"/>
        <w:numPr>
          <w:ilvl w:val="0"/>
          <w:numId w:val="4"/>
        </w:numPr>
        <w:rPr>
          <w:rFonts w:ascii="Verdana" w:hAnsi="Verdana"/>
          <w:sz w:val="22"/>
          <w:szCs w:val="22"/>
        </w:rPr>
      </w:pPr>
      <w:r w:rsidRPr="00BD52A1">
        <w:rPr>
          <w:rFonts w:ascii="Verdana" w:hAnsi="Verdana"/>
          <w:sz w:val="22"/>
          <w:szCs w:val="22"/>
        </w:rPr>
        <w:t>Presentación de resultados a Comisión de personal.</w:t>
      </w:r>
    </w:p>
    <w:p w14:paraId="76ACCE88" w14:textId="6D564E7B" w:rsidR="006D0128" w:rsidRPr="00BD52A1" w:rsidRDefault="006D0128" w:rsidP="00BD52A1">
      <w:pPr>
        <w:pStyle w:val="Prrafodelista"/>
        <w:numPr>
          <w:ilvl w:val="0"/>
          <w:numId w:val="4"/>
        </w:numPr>
        <w:rPr>
          <w:rFonts w:ascii="Verdana" w:hAnsi="Verdana"/>
          <w:sz w:val="22"/>
          <w:szCs w:val="22"/>
        </w:rPr>
      </w:pPr>
      <w:r w:rsidRPr="00BD52A1">
        <w:rPr>
          <w:rFonts w:ascii="Verdana" w:hAnsi="Verdana"/>
          <w:sz w:val="22"/>
          <w:szCs w:val="22"/>
        </w:rPr>
        <w:t>Entrega de resultados a nivel país por áreas en la Sede de la Dirección General y por Regional.</w:t>
      </w:r>
    </w:p>
    <w:p w14:paraId="5AD0970F" w14:textId="2977B54C" w:rsidR="006D0128" w:rsidRPr="00BD52A1" w:rsidRDefault="006D0128" w:rsidP="00BD52A1">
      <w:pPr>
        <w:pStyle w:val="Prrafodelista"/>
        <w:numPr>
          <w:ilvl w:val="0"/>
          <w:numId w:val="4"/>
        </w:numPr>
        <w:rPr>
          <w:rFonts w:ascii="Verdana" w:hAnsi="Verdana"/>
          <w:sz w:val="22"/>
          <w:szCs w:val="22"/>
        </w:rPr>
      </w:pPr>
      <w:r w:rsidRPr="00BD52A1">
        <w:rPr>
          <w:rFonts w:ascii="Verdana" w:hAnsi="Verdana"/>
          <w:sz w:val="22"/>
          <w:szCs w:val="22"/>
        </w:rPr>
        <w:t>Diseño, ejecución y seguimiento de los Planes de Intervención regionalizado y por Sede de la Dirección General.</w:t>
      </w:r>
    </w:p>
    <w:p w14:paraId="27E9BA40" w14:textId="5C476534" w:rsidR="006D0128" w:rsidRPr="00BD52A1" w:rsidRDefault="006D0128" w:rsidP="00BD52A1">
      <w:pPr>
        <w:pStyle w:val="Prrafodelista"/>
        <w:numPr>
          <w:ilvl w:val="0"/>
          <w:numId w:val="4"/>
        </w:numPr>
        <w:rPr>
          <w:rFonts w:ascii="Verdana" w:hAnsi="Verdana"/>
          <w:sz w:val="22"/>
          <w:szCs w:val="22"/>
        </w:rPr>
      </w:pPr>
      <w:r w:rsidRPr="00BD52A1">
        <w:rPr>
          <w:rFonts w:ascii="Verdana" w:hAnsi="Verdana"/>
          <w:sz w:val="22"/>
          <w:szCs w:val="22"/>
        </w:rPr>
        <w:t>Seguimiento a cumplimiento del indicador de actividades el cual hará parte del Plan Estratégico de la Dirección de Gestión Humana.</w:t>
      </w:r>
    </w:p>
    <w:p w14:paraId="6D3AAFEB" w14:textId="04C5106A" w:rsidR="006D0128" w:rsidRDefault="006D0128" w:rsidP="00BD52A1">
      <w:pPr>
        <w:pStyle w:val="Prrafodelista"/>
        <w:numPr>
          <w:ilvl w:val="0"/>
          <w:numId w:val="4"/>
        </w:numPr>
        <w:rPr>
          <w:rFonts w:ascii="Verdana" w:hAnsi="Verdana"/>
          <w:sz w:val="22"/>
          <w:szCs w:val="22"/>
        </w:rPr>
      </w:pPr>
      <w:r w:rsidRPr="00BD52A1">
        <w:rPr>
          <w:rFonts w:ascii="Verdana" w:hAnsi="Verdana"/>
          <w:sz w:val="22"/>
          <w:szCs w:val="22"/>
        </w:rPr>
        <w:t>Informe Institucional para la Secretaría General, semestral y anual, de ejecución de las actividades programadas en los planes de intervención.</w:t>
      </w:r>
    </w:p>
    <w:p w14:paraId="6EBE4E18" w14:textId="77777777" w:rsidR="00BD52A1" w:rsidRPr="00BD52A1" w:rsidRDefault="00BD52A1" w:rsidP="00BD52A1">
      <w:pPr>
        <w:pStyle w:val="Prrafodelista"/>
        <w:rPr>
          <w:rFonts w:ascii="Verdana" w:hAnsi="Verdana"/>
          <w:sz w:val="22"/>
          <w:szCs w:val="22"/>
        </w:rPr>
      </w:pPr>
    </w:p>
    <w:p w14:paraId="4AA7201E" w14:textId="23798B0C" w:rsidR="006D0128" w:rsidRPr="00BD52A1" w:rsidRDefault="006D0128" w:rsidP="006D0128">
      <w:pPr>
        <w:pStyle w:val="Prrafodelista"/>
        <w:numPr>
          <w:ilvl w:val="0"/>
          <w:numId w:val="4"/>
        </w:numPr>
        <w:rPr>
          <w:rFonts w:ascii="Verdana" w:hAnsi="Verdana"/>
          <w:b/>
          <w:bCs/>
          <w:sz w:val="22"/>
          <w:szCs w:val="22"/>
        </w:rPr>
      </w:pPr>
      <w:r w:rsidRPr="00BD52A1">
        <w:rPr>
          <w:rFonts w:ascii="Verdana" w:hAnsi="Verdana"/>
          <w:b/>
          <w:bCs/>
          <w:sz w:val="22"/>
          <w:szCs w:val="22"/>
        </w:rPr>
        <w:t>PREPARACIÓN PREPENSIONADOS RETIRO DEL SERVICIO</w:t>
      </w:r>
    </w:p>
    <w:p w14:paraId="0887FFA2" w14:textId="77777777" w:rsidR="006D0128" w:rsidRPr="006D0128" w:rsidRDefault="006D0128" w:rsidP="006D0128">
      <w:pPr>
        <w:rPr>
          <w:rFonts w:ascii="Verdana" w:hAnsi="Verdana"/>
          <w:sz w:val="22"/>
          <w:szCs w:val="22"/>
        </w:rPr>
      </w:pPr>
      <w:r w:rsidRPr="006D0128">
        <w:rPr>
          <w:rFonts w:ascii="Verdana" w:hAnsi="Verdana"/>
          <w:sz w:val="22"/>
          <w:szCs w:val="22"/>
        </w:rPr>
        <w:t>Concebido para preparar a los Servidores Públicos que estén próximos a cumplir los requisitos establecidos para ser beneficiarios de la pensión, según lo establecido en el artículo 262 literal c) de la ley 100 de 1993 y en especial lo dispuesto en el numeral 3 del artículo 2.2.10.7 del Decreto 1083 de 2015.</w:t>
      </w:r>
    </w:p>
    <w:p w14:paraId="4A5C91F2" w14:textId="0AA33F33" w:rsidR="006D0128" w:rsidRPr="006D0128" w:rsidRDefault="006D0128" w:rsidP="006D0128">
      <w:pPr>
        <w:rPr>
          <w:rFonts w:ascii="Verdana" w:hAnsi="Verdana"/>
          <w:sz w:val="22"/>
          <w:szCs w:val="22"/>
        </w:rPr>
      </w:pPr>
      <w:r w:rsidRPr="006D0128">
        <w:rPr>
          <w:rFonts w:ascii="Verdana" w:hAnsi="Verdana"/>
          <w:sz w:val="22"/>
          <w:szCs w:val="22"/>
        </w:rPr>
        <w:t xml:space="preserve">El programa tiene como objetivo principal preparar a los Servidores que le falten 3 (tres) años por pensionarse (Hombres desde los 59 años - Mujeres desde los </w:t>
      </w:r>
      <w:r w:rsidRPr="006D0128">
        <w:rPr>
          <w:rFonts w:ascii="Verdana" w:hAnsi="Verdana"/>
          <w:sz w:val="22"/>
          <w:szCs w:val="22"/>
        </w:rPr>
        <w:lastRenderedPageBreak/>
        <w:t>54 años) para el cambio de estilo de vida y así facilitar la adaptación a este, fomentando la creación de un proyecto de vida, la ocupación del tiempo libre, la promoción y prevención de la salud e igualmente alternativas ocupacionales y de inversión, esta actividad es de carácter obligatorio.</w:t>
      </w:r>
    </w:p>
    <w:p w14:paraId="301E135F" w14:textId="4DA6A824" w:rsidR="006D0128" w:rsidRPr="006D0128" w:rsidRDefault="006D0128" w:rsidP="006D0128">
      <w:pPr>
        <w:rPr>
          <w:rFonts w:ascii="Verdana" w:hAnsi="Verdana"/>
          <w:sz w:val="22"/>
          <w:szCs w:val="22"/>
        </w:rPr>
      </w:pPr>
      <w:r w:rsidRPr="006D0128">
        <w:rPr>
          <w:rFonts w:ascii="Verdana" w:hAnsi="Verdana"/>
          <w:sz w:val="22"/>
          <w:szCs w:val="22"/>
        </w:rPr>
        <w:t>Propuesta actividades a desarrollar de acuerdo con las necesidades de cada regional:</w:t>
      </w:r>
    </w:p>
    <w:p w14:paraId="238540B1" w14:textId="5293AD1B" w:rsidR="006D0128" w:rsidRPr="006D0128" w:rsidRDefault="006D0128" w:rsidP="006D0128">
      <w:pPr>
        <w:rPr>
          <w:rFonts w:ascii="Verdana" w:hAnsi="Verdana"/>
          <w:sz w:val="22"/>
          <w:szCs w:val="22"/>
        </w:rPr>
      </w:pPr>
      <w:r w:rsidRPr="006D0128">
        <w:rPr>
          <w:rFonts w:ascii="Verdana" w:hAnsi="Verdana"/>
          <w:sz w:val="22"/>
          <w:szCs w:val="22"/>
        </w:rPr>
        <w:t>Se llevarán a cabo talleres y conferencias en los siguientes temas, para la preparación del retiro:</w:t>
      </w:r>
    </w:p>
    <w:p w14:paraId="4F2FB3EC" w14:textId="31D41F05" w:rsidR="006D0128" w:rsidRPr="006D0128" w:rsidRDefault="006D0128" w:rsidP="006D0128">
      <w:pPr>
        <w:rPr>
          <w:rFonts w:ascii="Verdana" w:hAnsi="Verdana"/>
          <w:sz w:val="22"/>
          <w:szCs w:val="22"/>
        </w:rPr>
      </w:pPr>
      <w:r w:rsidRPr="006D0128">
        <w:rPr>
          <w:rFonts w:ascii="Verdana" w:hAnsi="Verdana"/>
          <w:sz w:val="22"/>
          <w:szCs w:val="22"/>
        </w:rPr>
        <w:t>PROYECTO DE VIDA</w:t>
      </w:r>
    </w:p>
    <w:p w14:paraId="13434C66" w14:textId="46CA3022"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Expectativas frente a la vida</w:t>
      </w:r>
    </w:p>
    <w:p w14:paraId="1EF6E776" w14:textId="51D8BAB3"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Sabiduría y trascendencia del ser</w:t>
      </w:r>
    </w:p>
    <w:p w14:paraId="68F93BEF" w14:textId="744CB4A2" w:rsidR="006D0128" w:rsidRPr="00F93695" w:rsidRDefault="006D0128" w:rsidP="006D0128">
      <w:pPr>
        <w:pStyle w:val="Prrafodelista"/>
        <w:numPr>
          <w:ilvl w:val="0"/>
          <w:numId w:val="4"/>
        </w:numPr>
        <w:rPr>
          <w:rFonts w:ascii="Verdana" w:hAnsi="Verdana"/>
          <w:sz w:val="22"/>
          <w:szCs w:val="22"/>
        </w:rPr>
      </w:pPr>
      <w:r w:rsidRPr="00F93695">
        <w:rPr>
          <w:rFonts w:ascii="Verdana" w:hAnsi="Verdana"/>
          <w:sz w:val="22"/>
          <w:szCs w:val="22"/>
        </w:rPr>
        <w:t>La vida algo más que un proyecto</w:t>
      </w:r>
    </w:p>
    <w:p w14:paraId="26AA67C2" w14:textId="26F67426" w:rsidR="006D0128" w:rsidRPr="006D0128" w:rsidRDefault="006D0128" w:rsidP="006D0128">
      <w:pPr>
        <w:rPr>
          <w:rFonts w:ascii="Verdana" w:hAnsi="Verdana"/>
          <w:sz w:val="22"/>
          <w:szCs w:val="22"/>
        </w:rPr>
      </w:pPr>
      <w:r w:rsidRPr="006D0128">
        <w:rPr>
          <w:rFonts w:ascii="Verdana" w:hAnsi="Verdana"/>
          <w:sz w:val="22"/>
          <w:szCs w:val="22"/>
        </w:rPr>
        <w:t xml:space="preserve">EXPERIENCIAS VIVIDAS: MEMORIA Y </w:t>
      </w:r>
      <w:proofErr w:type="spellStart"/>
      <w:r w:rsidRPr="006D0128">
        <w:rPr>
          <w:rFonts w:ascii="Verdana" w:hAnsi="Verdana"/>
          <w:sz w:val="22"/>
          <w:szCs w:val="22"/>
        </w:rPr>
        <w:t>SABIDURÍA</w:t>
      </w:r>
      <w:proofErr w:type="spellEnd"/>
    </w:p>
    <w:p w14:paraId="3168DBAF" w14:textId="062CF362" w:rsidR="006D0128" w:rsidRPr="00F93695" w:rsidRDefault="006D0128" w:rsidP="006D0128">
      <w:pPr>
        <w:pStyle w:val="Prrafodelista"/>
        <w:numPr>
          <w:ilvl w:val="0"/>
          <w:numId w:val="4"/>
        </w:numPr>
        <w:rPr>
          <w:rFonts w:ascii="Verdana" w:hAnsi="Verdana"/>
          <w:sz w:val="22"/>
          <w:szCs w:val="22"/>
        </w:rPr>
      </w:pPr>
      <w:r w:rsidRPr="00F93695">
        <w:rPr>
          <w:rFonts w:ascii="Verdana" w:hAnsi="Verdana"/>
          <w:sz w:val="22"/>
          <w:szCs w:val="22"/>
        </w:rPr>
        <w:t>Charla con expertos de Administradoras de Fondo de Pensiones.</w:t>
      </w:r>
    </w:p>
    <w:p w14:paraId="5A7D83B8" w14:textId="45941E0C" w:rsidR="006D0128" w:rsidRPr="006D0128" w:rsidRDefault="006D0128" w:rsidP="006D0128">
      <w:pPr>
        <w:rPr>
          <w:rFonts w:ascii="Verdana" w:hAnsi="Verdana"/>
          <w:sz w:val="22"/>
          <w:szCs w:val="22"/>
        </w:rPr>
      </w:pPr>
      <w:r w:rsidRPr="006D0128">
        <w:rPr>
          <w:rFonts w:ascii="Verdana" w:hAnsi="Verdana"/>
          <w:sz w:val="22"/>
          <w:szCs w:val="22"/>
        </w:rPr>
        <w:t>MANDO DEL CAMBIO</w:t>
      </w:r>
    </w:p>
    <w:p w14:paraId="6EC783B9" w14:textId="0FABE980"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Rompiendo paradigmas</w:t>
      </w:r>
    </w:p>
    <w:p w14:paraId="05A3F5F3" w14:textId="52225643"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Motivación adaptación y cambio</w:t>
      </w:r>
    </w:p>
    <w:p w14:paraId="0BCBD9B4" w14:textId="76A8614C"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Salud emocional y punto de equilibrio</w:t>
      </w:r>
    </w:p>
    <w:p w14:paraId="03230D31" w14:textId="2898A3D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Apegos y dependencias</w:t>
      </w:r>
    </w:p>
    <w:p w14:paraId="72178C62" w14:textId="69829D28" w:rsidR="006D0128" w:rsidRPr="00F93695" w:rsidRDefault="006D0128" w:rsidP="006D0128">
      <w:pPr>
        <w:pStyle w:val="Prrafodelista"/>
        <w:numPr>
          <w:ilvl w:val="0"/>
          <w:numId w:val="4"/>
        </w:numPr>
        <w:rPr>
          <w:rFonts w:ascii="Verdana" w:hAnsi="Verdana"/>
          <w:sz w:val="22"/>
          <w:szCs w:val="22"/>
        </w:rPr>
      </w:pPr>
      <w:r w:rsidRPr="00F93695">
        <w:rPr>
          <w:rFonts w:ascii="Verdana" w:hAnsi="Verdana"/>
          <w:sz w:val="22"/>
          <w:szCs w:val="22"/>
        </w:rPr>
        <w:t>Pérdidas y duelos</w:t>
      </w:r>
    </w:p>
    <w:p w14:paraId="78B74A7B" w14:textId="6FA99577" w:rsidR="006D0128" w:rsidRPr="006D0128" w:rsidRDefault="006D0128" w:rsidP="006D0128">
      <w:pPr>
        <w:rPr>
          <w:rFonts w:ascii="Verdana" w:hAnsi="Verdana"/>
          <w:sz w:val="22"/>
          <w:szCs w:val="22"/>
        </w:rPr>
      </w:pPr>
      <w:r w:rsidRPr="006D0128">
        <w:rPr>
          <w:rFonts w:ascii="Verdana" w:hAnsi="Verdana"/>
          <w:sz w:val="22"/>
          <w:szCs w:val="22"/>
        </w:rPr>
        <w:t>CRECIMIENTO PERSONAL Y FAMILIAR</w:t>
      </w:r>
    </w:p>
    <w:p w14:paraId="6CAD267C" w14:textId="5EB9F906"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Creatividad y tiempo libre</w:t>
      </w:r>
    </w:p>
    <w:p w14:paraId="2940F97A" w14:textId="34BED8E4"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El afecto como nutriente de la vida familiar</w:t>
      </w:r>
    </w:p>
    <w:p w14:paraId="368BF9F9" w14:textId="0F97FB18" w:rsidR="006D0128" w:rsidRPr="006D0128" w:rsidRDefault="006D0128" w:rsidP="006D0128">
      <w:pPr>
        <w:rPr>
          <w:rFonts w:ascii="Verdana" w:hAnsi="Verdana"/>
          <w:sz w:val="22"/>
          <w:szCs w:val="22"/>
        </w:rPr>
      </w:pPr>
      <w:r w:rsidRPr="006D0128">
        <w:rPr>
          <w:rFonts w:ascii="Verdana" w:hAnsi="Verdana"/>
          <w:sz w:val="22"/>
          <w:szCs w:val="22"/>
        </w:rPr>
        <w:t>PRESUPUESTO FINANZAS E INVERSIONES</w:t>
      </w:r>
    </w:p>
    <w:p w14:paraId="601DDA38" w14:textId="7EB8C0EC"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Presupuesto personal</w:t>
      </w:r>
    </w:p>
    <w:p w14:paraId="43D4050B" w14:textId="6370A4BC"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Manejo efectivo del dinero ahora y en la próxima etapa.</w:t>
      </w:r>
    </w:p>
    <w:p w14:paraId="1A8532A4" w14:textId="74A7A5A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Alternativas de inversión (Plan de contingencia para generar nuevos ingresos a corto plazo)</w:t>
      </w:r>
    </w:p>
    <w:p w14:paraId="789BE0FE" w14:textId="19D1EFBF" w:rsidR="006D0128" w:rsidRPr="006D0128" w:rsidRDefault="006D0128" w:rsidP="006D0128">
      <w:pPr>
        <w:rPr>
          <w:rFonts w:ascii="Verdana" w:hAnsi="Verdana"/>
          <w:sz w:val="22"/>
          <w:szCs w:val="22"/>
        </w:rPr>
      </w:pPr>
      <w:r w:rsidRPr="006D0128">
        <w:rPr>
          <w:rFonts w:ascii="Verdana" w:hAnsi="Verdana"/>
          <w:sz w:val="22"/>
          <w:szCs w:val="22"/>
        </w:rPr>
        <w:t>DE EMPRENDEDOR A EMPRESARIO</w:t>
      </w:r>
    </w:p>
    <w:p w14:paraId="78479B8F" w14:textId="7C9FA38F"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Métodos modernos de hacer empresa.</w:t>
      </w:r>
    </w:p>
    <w:p w14:paraId="06F1E316" w14:textId="1AC30934"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Plan de negocios.</w:t>
      </w:r>
    </w:p>
    <w:p w14:paraId="3619A1F4" w14:textId="19775A7B"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Búsqueda de oportunidades.</w:t>
      </w:r>
    </w:p>
    <w:p w14:paraId="5840DA8B" w14:textId="1A40B562"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Naturaleza del proyecto.</w:t>
      </w:r>
    </w:p>
    <w:p w14:paraId="4829935D" w14:textId="55F9385D"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Mercadeo y ventas.</w:t>
      </w:r>
    </w:p>
    <w:p w14:paraId="73268FB6" w14:textId="43C4EB36"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Producción.</w:t>
      </w:r>
    </w:p>
    <w:p w14:paraId="0245EF94" w14:textId="0B2CD5CE" w:rsidR="006D0128" w:rsidRDefault="006D0128" w:rsidP="00F93695">
      <w:pPr>
        <w:pStyle w:val="Prrafodelista"/>
        <w:numPr>
          <w:ilvl w:val="0"/>
          <w:numId w:val="4"/>
        </w:numPr>
        <w:rPr>
          <w:rFonts w:ascii="Verdana" w:hAnsi="Verdana"/>
          <w:sz w:val="22"/>
          <w:szCs w:val="22"/>
        </w:rPr>
      </w:pPr>
      <w:r w:rsidRPr="00F93695">
        <w:rPr>
          <w:rFonts w:ascii="Verdana" w:hAnsi="Verdana"/>
          <w:sz w:val="22"/>
          <w:szCs w:val="22"/>
        </w:rPr>
        <w:t>Organización.</w:t>
      </w:r>
    </w:p>
    <w:p w14:paraId="5D13384E" w14:textId="77777777" w:rsidR="00F93695" w:rsidRPr="00F93695" w:rsidRDefault="00F93695" w:rsidP="00F93695">
      <w:pPr>
        <w:pStyle w:val="Prrafodelista"/>
        <w:rPr>
          <w:rFonts w:ascii="Verdana" w:hAnsi="Verdana"/>
          <w:b/>
          <w:bCs/>
          <w:sz w:val="22"/>
          <w:szCs w:val="22"/>
        </w:rPr>
      </w:pPr>
    </w:p>
    <w:p w14:paraId="57315E6C" w14:textId="355E9631" w:rsidR="00F93695" w:rsidRPr="00BB3314" w:rsidRDefault="006D0128" w:rsidP="00BB3314">
      <w:pPr>
        <w:pStyle w:val="Prrafodelista"/>
        <w:numPr>
          <w:ilvl w:val="0"/>
          <w:numId w:val="4"/>
        </w:numPr>
        <w:rPr>
          <w:rFonts w:ascii="Verdana" w:hAnsi="Verdana"/>
          <w:b/>
          <w:bCs/>
          <w:sz w:val="22"/>
          <w:szCs w:val="22"/>
        </w:rPr>
      </w:pPr>
      <w:r w:rsidRPr="00F93695">
        <w:rPr>
          <w:rFonts w:ascii="Verdana" w:hAnsi="Verdana"/>
          <w:b/>
          <w:bCs/>
          <w:sz w:val="22"/>
          <w:szCs w:val="22"/>
        </w:rPr>
        <w:t>DIA DEL SERVIDOR PÚBLICO</w:t>
      </w:r>
    </w:p>
    <w:p w14:paraId="0DF9974B" w14:textId="74E0411D" w:rsidR="006D0128" w:rsidRPr="00F93695" w:rsidRDefault="006D0128" w:rsidP="00F93695">
      <w:pPr>
        <w:rPr>
          <w:rFonts w:ascii="Verdana" w:hAnsi="Verdana"/>
          <w:b/>
          <w:bCs/>
          <w:sz w:val="22"/>
          <w:szCs w:val="22"/>
        </w:rPr>
      </w:pPr>
      <w:r w:rsidRPr="00F93695">
        <w:rPr>
          <w:rFonts w:ascii="Verdana" w:hAnsi="Verdana"/>
          <w:sz w:val="22"/>
          <w:szCs w:val="22"/>
        </w:rPr>
        <w:lastRenderedPageBreak/>
        <w:t>Evento en el cual se llevarán a cabo acciones de capacitación orientadas al desarrollo de las capacidades y competencias de los Servidores Públicos, a la identificación e interiorización de los valores y vocación del servicio.</w:t>
      </w:r>
    </w:p>
    <w:p w14:paraId="682C5B86" w14:textId="77777777" w:rsidR="006D0128" w:rsidRPr="006D0128" w:rsidRDefault="006D0128" w:rsidP="006D0128">
      <w:pPr>
        <w:rPr>
          <w:rFonts w:ascii="Verdana" w:hAnsi="Verdana"/>
          <w:sz w:val="22"/>
          <w:szCs w:val="22"/>
        </w:rPr>
      </w:pPr>
      <w:r w:rsidRPr="006D0128">
        <w:rPr>
          <w:rFonts w:ascii="Verdana" w:hAnsi="Verdana"/>
          <w:sz w:val="22"/>
          <w:szCs w:val="22"/>
        </w:rPr>
        <w:t>Con el fin de adelantar programas, proyectos y actividades dirigidos a esta finalidad se declara el 27 de junio el día del Servidor Público, esta actividad es de carácter obligatoria y se debe conmemorar en todas las regionales del ICBF.</w:t>
      </w:r>
    </w:p>
    <w:p w14:paraId="690C71B0" w14:textId="2FD3A8CF" w:rsidR="006D0128" w:rsidRPr="006D0128" w:rsidRDefault="006D0128" w:rsidP="006D0128">
      <w:pPr>
        <w:rPr>
          <w:rFonts w:ascii="Verdana" w:hAnsi="Verdana"/>
          <w:sz w:val="22"/>
          <w:szCs w:val="22"/>
        </w:rPr>
      </w:pPr>
      <w:r w:rsidRPr="006D0128">
        <w:rPr>
          <w:rFonts w:ascii="Verdana" w:hAnsi="Verdana"/>
          <w:sz w:val="22"/>
          <w:szCs w:val="22"/>
        </w:rPr>
        <w:t>Propuesta actividades a desarrollar de acuerdo con las necesidades de cada regional:</w:t>
      </w:r>
    </w:p>
    <w:p w14:paraId="49EE8E75" w14:textId="5A2F0C21"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Taller orientado al desarrollo de las capacidades y competencias de los servidores públicos, a la identificación e interiorización de los valores y vocación del servicio.</w:t>
      </w:r>
    </w:p>
    <w:p w14:paraId="14549F55" w14:textId="1D9CAC58"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Acto protocolario de entrega de placas por antigüedad y pensionados</w:t>
      </w:r>
    </w:p>
    <w:p w14:paraId="4EE80C66" w14:textId="2EE9CE21" w:rsidR="006D0128" w:rsidRPr="00F93695" w:rsidRDefault="006D0128" w:rsidP="006D0128">
      <w:pPr>
        <w:pStyle w:val="Prrafodelista"/>
        <w:numPr>
          <w:ilvl w:val="0"/>
          <w:numId w:val="4"/>
        </w:numPr>
        <w:rPr>
          <w:rFonts w:ascii="Verdana" w:hAnsi="Verdana"/>
          <w:sz w:val="22"/>
          <w:szCs w:val="22"/>
        </w:rPr>
      </w:pPr>
      <w:r w:rsidRPr="00F93695">
        <w:rPr>
          <w:rFonts w:ascii="Verdana" w:hAnsi="Verdana"/>
          <w:sz w:val="22"/>
          <w:szCs w:val="22"/>
        </w:rPr>
        <w:t>FORTALECIMIENTO INSTITUCIONAL</w:t>
      </w:r>
    </w:p>
    <w:p w14:paraId="589DFE97" w14:textId="3581DCDB" w:rsidR="006D0128" w:rsidRPr="006D0128" w:rsidRDefault="006D0128" w:rsidP="006D0128">
      <w:pPr>
        <w:rPr>
          <w:rFonts w:ascii="Verdana" w:hAnsi="Verdana"/>
          <w:sz w:val="22"/>
          <w:szCs w:val="22"/>
        </w:rPr>
      </w:pPr>
      <w:r w:rsidRPr="006D0128">
        <w:rPr>
          <w:rFonts w:ascii="Verdana" w:hAnsi="Verdana"/>
          <w:sz w:val="22"/>
          <w:szCs w:val="22"/>
        </w:rPr>
        <w:t>En cumplimiento a la implementación de la política pública y con el fin de fortalecer los recursos humanos, se llevarán a cabo talleres en relaciones interpersonales, resolución de conflictos, trabajo en equipo, liderazgo y comunicaciones para los servidores públicos que conformen los equipos psicosociales que trabajan con conflicto armado y reparación integral a las víctimas.</w:t>
      </w:r>
    </w:p>
    <w:p w14:paraId="75ECFC01" w14:textId="4E929674" w:rsidR="006D0128" w:rsidRPr="00F93695" w:rsidRDefault="006D0128" w:rsidP="006D0128">
      <w:pPr>
        <w:pStyle w:val="Prrafodelista"/>
        <w:numPr>
          <w:ilvl w:val="0"/>
          <w:numId w:val="4"/>
        </w:numPr>
        <w:rPr>
          <w:rFonts w:ascii="Verdana" w:hAnsi="Verdana"/>
          <w:b/>
          <w:bCs/>
          <w:sz w:val="22"/>
          <w:szCs w:val="22"/>
        </w:rPr>
      </w:pPr>
      <w:r w:rsidRPr="00F93695">
        <w:rPr>
          <w:rFonts w:ascii="Verdana" w:hAnsi="Verdana"/>
          <w:b/>
          <w:bCs/>
          <w:sz w:val="22"/>
          <w:szCs w:val="22"/>
        </w:rPr>
        <w:t>PLAN DE INCENTIVOS</w:t>
      </w:r>
    </w:p>
    <w:p w14:paraId="73FBB2CC" w14:textId="2EB19D4F" w:rsidR="006D0128" w:rsidRPr="006D0128" w:rsidRDefault="006D0128" w:rsidP="006D0128">
      <w:pPr>
        <w:rPr>
          <w:rFonts w:ascii="Verdana" w:hAnsi="Verdana"/>
          <w:sz w:val="22"/>
          <w:szCs w:val="22"/>
        </w:rPr>
      </w:pPr>
      <w:r w:rsidRPr="006D0128">
        <w:rPr>
          <w:rFonts w:ascii="Verdana" w:hAnsi="Verdana"/>
          <w:sz w:val="22"/>
          <w:szCs w:val="22"/>
        </w:rPr>
        <w:t>El plan de incentivos hace parte del sistema de estímulos y este será adoptado mediante acto administrativo independiente al programa de bienestar.</w:t>
      </w:r>
    </w:p>
    <w:p w14:paraId="23903027" w14:textId="3D33AC2D" w:rsidR="006D0128" w:rsidRPr="00F93695" w:rsidRDefault="006D0128" w:rsidP="006D0128">
      <w:pPr>
        <w:pStyle w:val="Prrafodelista"/>
        <w:numPr>
          <w:ilvl w:val="1"/>
          <w:numId w:val="2"/>
        </w:numPr>
        <w:rPr>
          <w:rFonts w:ascii="Verdana" w:hAnsi="Verdana"/>
          <w:b/>
          <w:bCs/>
          <w:sz w:val="22"/>
          <w:szCs w:val="22"/>
        </w:rPr>
      </w:pPr>
      <w:r w:rsidRPr="00F93695">
        <w:rPr>
          <w:rFonts w:ascii="Verdana" w:hAnsi="Verdana"/>
          <w:b/>
          <w:bCs/>
          <w:sz w:val="22"/>
          <w:szCs w:val="22"/>
        </w:rPr>
        <w:t>PROTECCION Y SERVICIOS SOCIALES</w:t>
      </w:r>
    </w:p>
    <w:p w14:paraId="63AABDC6" w14:textId="25028527" w:rsidR="006D0128" w:rsidRPr="006D0128" w:rsidRDefault="006D0128" w:rsidP="006D0128">
      <w:pPr>
        <w:rPr>
          <w:rFonts w:ascii="Verdana" w:hAnsi="Verdana"/>
          <w:sz w:val="22"/>
          <w:szCs w:val="22"/>
        </w:rPr>
      </w:pPr>
      <w:r w:rsidRPr="006D0128">
        <w:rPr>
          <w:rFonts w:ascii="Verdana" w:hAnsi="Verdana"/>
          <w:sz w:val="22"/>
          <w:szCs w:val="22"/>
        </w:rPr>
        <w:t>En este componente, se encuentran estructurados programas y subprogramas mediante los cuales se atiendan las necesidades de protección, ocio, identidad y aprendizaje del Servidor Público y su familia, con el fin de mejorar su nivel de salud, vivienda, recreación, cultura y educación.</w:t>
      </w:r>
    </w:p>
    <w:p w14:paraId="1B25CAEA" w14:textId="1ABC1D81" w:rsidR="006D0128" w:rsidRPr="00F93695" w:rsidRDefault="006D0128" w:rsidP="006D0128">
      <w:pPr>
        <w:pStyle w:val="Prrafodelista"/>
        <w:numPr>
          <w:ilvl w:val="0"/>
          <w:numId w:val="4"/>
        </w:numPr>
        <w:rPr>
          <w:rFonts w:ascii="Verdana" w:hAnsi="Verdana"/>
          <w:b/>
          <w:bCs/>
          <w:sz w:val="22"/>
          <w:szCs w:val="22"/>
        </w:rPr>
      </w:pPr>
      <w:r w:rsidRPr="00F93695">
        <w:rPr>
          <w:rFonts w:ascii="Verdana" w:hAnsi="Verdana"/>
          <w:b/>
          <w:bCs/>
          <w:sz w:val="22"/>
          <w:szCs w:val="22"/>
        </w:rPr>
        <w:t>DEPORTIVO</w:t>
      </w:r>
    </w:p>
    <w:p w14:paraId="13E62896" w14:textId="77777777" w:rsidR="006D0128" w:rsidRPr="006D0128" w:rsidRDefault="006D0128" w:rsidP="006D0128">
      <w:pPr>
        <w:rPr>
          <w:rFonts w:ascii="Verdana" w:hAnsi="Verdana"/>
          <w:sz w:val="22"/>
          <w:szCs w:val="22"/>
        </w:rPr>
      </w:pPr>
      <w:r w:rsidRPr="006D0128">
        <w:rPr>
          <w:rFonts w:ascii="Verdana" w:hAnsi="Verdana"/>
          <w:sz w:val="22"/>
          <w:szCs w:val="22"/>
        </w:rPr>
        <w:t>Motivar la práctica del deporte y fomentar el espíritu de una sana competencia, esparcimiento y práctica de los valores institucionales en el contexto deportivo, como complemento de la labor diaria y conveniente utilización del tiempo libre.</w:t>
      </w:r>
    </w:p>
    <w:p w14:paraId="6C49A1C6" w14:textId="69F30032" w:rsidR="006D0128" w:rsidRPr="006D0128" w:rsidRDefault="006D0128" w:rsidP="006D0128">
      <w:pPr>
        <w:rPr>
          <w:rFonts w:ascii="Verdana" w:hAnsi="Verdana"/>
          <w:sz w:val="22"/>
          <w:szCs w:val="22"/>
        </w:rPr>
      </w:pPr>
      <w:r w:rsidRPr="006D0128">
        <w:rPr>
          <w:rFonts w:ascii="Verdana" w:hAnsi="Verdana"/>
          <w:sz w:val="22"/>
          <w:szCs w:val="22"/>
        </w:rPr>
        <w:t>De igual manera, se busca fortalecer el estado físico y mental de cada uno de los funcionarios, generando principalmente comportamientos de integración, respeto, tolerancia hacia los demás y sentimientos de satisfacción en el entorno laboral y familiar.</w:t>
      </w:r>
    </w:p>
    <w:p w14:paraId="4B6E6112" w14:textId="7BCD63C6" w:rsidR="006D0128" w:rsidRPr="006D0128" w:rsidRDefault="006D0128" w:rsidP="006D0128">
      <w:pPr>
        <w:rPr>
          <w:rFonts w:ascii="Verdana" w:hAnsi="Verdana"/>
          <w:sz w:val="22"/>
          <w:szCs w:val="22"/>
        </w:rPr>
      </w:pPr>
      <w:r w:rsidRPr="006D0128">
        <w:rPr>
          <w:rFonts w:ascii="Verdana" w:hAnsi="Verdana"/>
          <w:sz w:val="22"/>
          <w:szCs w:val="22"/>
        </w:rPr>
        <w:t>Propuesta actividades a desarrollar de acuerdo con las necesidades de cada regional:</w:t>
      </w:r>
    </w:p>
    <w:p w14:paraId="58095ACB" w14:textId="004FF845"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 xml:space="preserve">Torneo Relámpagos: Tenis de Mesa, Tenis de Campo, Ajedrez, Rana, </w:t>
      </w:r>
      <w:proofErr w:type="spellStart"/>
      <w:r w:rsidRPr="00F93695">
        <w:rPr>
          <w:rFonts w:ascii="Verdana" w:hAnsi="Verdana"/>
          <w:sz w:val="22"/>
          <w:szCs w:val="22"/>
        </w:rPr>
        <w:t>Minitejo</w:t>
      </w:r>
      <w:proofErr w:type="spellEnd"/>
      <w:r w:rsidRPr="00F93695">
        <w:rPr>
          <w:rFonts w:ascii="Verdana" w:hAnsi="Verdana"/>
          <w:sz w:val="22"/>
          <w:szCs w:val="22"/>
        </w:rPr>
        <w:t xml:space="preserve">, Tejo, Bolos Billar, </w:t>
      </w:r>
      <w:proofErr w:type="spellStart"/>
      <w:r w:rsidRPr="00F93695">
        <w:rPr>
          <w:rFonts w:ascii="Verdana" w:hAnsi="Verdana"/>
          <w:sz w:val="22"/>
          <w:szCs w:val="22"/>
        </w:rPr>
        <w:t>Billarpool</w:t>
      </w:r>
      <w:proofErr w:type="spellEnd"/>
      <w:r w:rsidRPr="00F93695">
        <w:rPr>
          <w:rFonts w:ascii="Verdana" w:hAnsi="Verdana"/>
          <w:sz w:val="22"/>
          <w:szCs w:val="22"/>
        </w:rPr>
        <w:t>, Natación, Patinaje, Deportes autóctonos de acuerdo con la región.</w:t>
      </w:r>
    </w:p>
    <w:p w14:paraId="13CBDCB1" w14:textId="0CD17766"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lastRenderedPageBreak/>
        <w:t>Juegos de mesa (cartas, domino, parques, ajedrez, damas chinas, entre otros)</w:t>
      </w:r>
    </w:p>
    <w:p w14:paraId="7D0581D2" w14:textId="24EA7414"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Torneo de deportivos masculinos, femeninos y mixtos (fútbol, baloncesto, voleibol, béisbol)</w:t>
      </w:r>
    </w:p>
    <w:p w14:paraId="0D2ACE93" w14:textId="5C295EEF" w:rsidR="006D0128" w:rsidRPr="00F93695" w:rsidRDefault="006D0128" w:rsidP="00F93695">
      <w:pPr>
        <w:pStyle w:val="Prrafodelista"/>
        <w:numPr>
          <w:ilvl w:val="0"/>
          <w:numId w:val="4"/>
        </w:numPr>
        <w:rPr>
          <w:rFonts w:ascii="Verdana" w:hAnsi="Verdana"/>
          <w:sz w:val="22"/>
          <w:szCs w:val="22"/>
        </w:rPr>
      </w:pPr>
      <w:proofErr w:type="spellStart"/>
      <w:r w:rsidRPr="00F93695">
        <w:rPr>
          <w:rFonts w:ascii="Verdana" w:hAnsi="Verdana"/>
          <w:sz w:val="22"/>
          <w:szCs w:val="22"/>
        </w:rPr>
        <w:t>Ciclopaseos</w:t>
      </w:r>
      <w:proofErr w:type="spellEnd"/>
      <w:r w:rsidRPr="00F93695">
        <w:rPr>
          <w:rFonts w:ascii="Verdana" w:hAnsi="Verdana"/>
          <w:sz w:val="22"/>
          <w:szCs w:val="22"/>
        </w:rPr>
        <w:t>, ciclismo</w:t>
      </w:r>
    </w:p>
    <w:p w14:paraId="426A2A47" w14:textId="4BF66D0D"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Escuela de fútbol ICBF, la cual se crea con el fin de incentivar el deporte en los hijos de los Servidores Públicos.</w:t>
      </w:r>
    </w:p>
    <w:p w14:paraId="4E027FB8" w14:textId="78F15C2A"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 xml:space="preserve">Participación y representación del ICBF en campeonatos externos </w:t>
      </w:r>
      <w:proofErr w:type="spellStart"/>
      <w:r w:rsidRPr="00F93695">
        <w:rPr>
          <w:rFonts w:ascii="Verdana" w:hAnsi="Verdana"/>
          <w:sz w:val="22"/>
          <w:szCs w:val="22"/>
        </w:rPr>
        <w:t>interempresas</w:t>
      </w:r>
      <w:proofErr w:type="spellEnd"/>
      <w:r w:rsidRPr="00F93695">
        <w:rPr>
          <w:rFonts w:ascii="Verdana" w:hAnsi="Verdana"/>
          <w:sz w:val="22"/>
          <w:szCs w:val="22"/>
        </w:rPr>
        <w:t xml:space="preserve"> con la Caja de Compensación y Función Pública en diferentes disciplinas.</w:t>
      </w:r>
    </w:p>
    <w:p w14:paraId="50FBC53B" w14:textId="63202B1D"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 xml:space="preserve">Jornadas de Aeróbicos, Yoga, </w:t>
      </w:r>
      <w:proofErr w:type="spellStart"/>
      <w:r w:rsidRPr="00F93695">
        <w:rPr>
          <w:rFonts w:ascii="Verdana" w:hAnsi="Verdana"/>
          <w:sz w:val="22"/>
          <w:szCs w:val="22"/>
        </w:rPr>
        <w:t>Rumbaterapia</w:t>
      </w:r>
      <w:proofErr w:type="spellEnd"/>
      <w:r w:rsidRPr="00F93695">
        <w:rPr>
          <w:rFonts w:ascii="Verdana" w:hAnsi="Verdana"/>
          <w:sz w:val="22"/>
          <w:szCs w:val="22"/>
        </w:rPr>
        <w:t xml:space="preserve">, Zumba, Kick </w:t>
      </w:r>
      <w:proofErr w:type="spellStart"/>
      <w:r w:rsidRPr="00F93695">
        <w:rPr>
          <w:rFonts w:ascii="Verdana" w:hAnsi="Verdana"/>
          <w:sz w:val="22"/>
          <w:szCs w:val="22"/>
        </w:rPr>
        <w:t>boxing</w:t>
      </w:r>
      <w:proofErr w:type="spellEnd"/>
      <w:r w:rsidRPr="00F93695">
        <w:rPr>
          <w:rFonts w:ascii="Verdana" w:hAnsi="Verdana"/>
          <w:sz w:val="22"/>
          <w:szCs w:val="22"/>
        </w:rPr>
        <w:t>, Clases de pole dance, Pilates</w:t>
      </w:r>
    </w:p>
    <w:p w14:paraId="1A26D712" w14:textId="40E78391"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Convenios con gimnasios.</w:t>
      </w:r>
    </w:p>
    <w:p w14:paraId="5A676111" w14:textId="2FB0F5BE" w:rsidR="006D0128" w:rsidRDefault="006D0128" w:rsidP="00F93695">
      <w:pPr>
        <w:pStyle w:val="Prrafodelista"/>
        <w:numPr>
          <w:ilvl w:val="0"/>
          <w:numId w:val="4"/>
        </w:numPr>
        <w:rPr>
          <w:rFonts w:ascii="Verdana" w:hAnsi="Verdana"/>
          <w:sz w:val="22"/>
          <w:szCs w:val="22"/>
        </w:rPr>
      </w:pPr>
      <w:r w:rsidRPr="00F93695">
        <w:rPr>
          <w:rFonts w:ascii="Verdana" w:hAnsi="Verdana"/>
          <w:sz w:val="22"/>
          <w:szCs w:val="22"/>
        </w:rPr>
        <w:t>Cursos deportivos para los hijos y los Servidores Públicos a través de la Caja de Compensación como: Fútbol, natación, voleibol, baloncesto, tenis, patinaje, entre otros.</w:t>
      </w:r>
    </w:p>
    <w:p w14:paraId="532C0564" w14:textId="77777777" w:rsidR="00F93695" w:rsidRPr="00F93695" w:rsidRDefault="00F93695" w:rsidP="00F93695">
      <w:pPr>
        <w:rPr>
          <w:rFonts w:ascii="Verdana" w:hAnsi="Verdana"/>
          <w:sz w:val="22"/>
          <w:szCs w:val="22"/>
        </w:rPr>
      </w:pPr>
    </w:p>
    <w:p w14:paraId="68B67DE9" w14:textId="254EEEA3" w:rsidR="006D0128" w:rsidRPr="00F93695" w:rsidRDefault="006D0128" w:rsidP="00F93695">
      <w:pPr>
        <w:pStyle w:val="Prrafodelista"/>
        <w:numPr>
          <w:ilvl w:val="0"/>
          <w:numId w:val="4"/>
        </w:numPr>
        <w:rPr>
          <w:rFonts w:ascii="Verdana" w:hAnsi="Verdana"/>
          <w:b/>
          <w:bCs/>
          <w:sz w:val="22"/>
          <w:szCs w:val="22"/>
        </w:rPr>
      </w:pPr>
      <w:r w:rsidRPr="00F93695">
        <w:rPr>
          <w:rFonts w:ascii="Verdana" w:hAnsi="Verdana"/>
          <w:b/>
          <w:bCs/>
          <w:sz w:val="22"/>
          <w:szCs w:val="22"/>
        </w:rPr>
        <w:t>CULTURAL Y ARTÍSTICO</w:t>
      </w:r>
    </w:p>
    <w:p w14:paraId="4C5E4374" w14:textId="6FBBA64B" w:rsidR="006D0128" w:rsidRPr="006D0128" w:rsidRDefault="006D0128" w:rsidP="006D0128">
      <w:pPr>
        <w:rPr>
          <w:rFonts w:ascii="Verdana" w:hAnsi="Verdana"/>
          <w:sz w:val="22"/>
          <w:szCs w:val="22"/>
        </w:rPr>
      </w:pPr>
      <w:r w:rsidRPr="006D0128">
        <w:rPr>
          <w:rFonts w:ascii="Verdana" w:hAnsi="Verdana"/>
          <w:sz w:val="22"/>
          <w:szCs w:val="22"/>
        </w:rPr>
        <w:t>Promueve el arte, la creatividad y la alegría, mediante actividades lúdicas, artísticas y culturales, las cuales se convierten en un instrumento de equilibrio que propicia el reconocimiento de capacidades de expresión, imaginación y creatividad del servidor público.</w:t>
      </w:r>
    </w:p>
    <w:p w14:paraId="7C01FD82" w14:textId="3BF94A26" w:rsidR="006D0128" w:rsidRPr="006D0128" w:rsidRDefault="006D0128" w:rsidP="006D0128">
      <w:pPr>
        <w:rPr>
          <w:rFonts w:ascii="Verdana" w:hAnsi="Verdana"/>
          <w:sz w:val="22"/>
          <w:szCs w:val="22"/>
        </w:rPr>
      </w:pPr>
      <w:r w:rsidRPr="006D0128">
        <w:rPr>
          <w:rFonts w:ascii="Verdana" w:hAnsi="Verdana"/>
          <w:sz w:val="22"/>
          <w:szCs w:val="22"/>
        </w:rPr>
        <w:t>Propuesta actividades a desarrollar de acuerdo con las necesidades de cada regional:</w:t>
      </w:r>
    </w:p>
    <w:p w14:paraId="5FAFEB47" w14:textId="754CA44C"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Conformación de un grupo de danza (Diferentes ritmos: Salsa, bachata, tango, danzas típicas, entre otros).</w:t>
      </w:r>
    </w:p>
    <w:p w14:paraId="468C3C81" w14:textId="474516D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Conformación de un grupo de teatro y un coro (tuna o grupo musical).</w:t>
      </w:r>
    </w:p>
    <w:p w14:paraId="6EF68755" w14:textId="7640F59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Curso de desarrollo de talentos artísticos como: instrumentos musicales, curso de fotografía, Curso de pintura, entre otros.</w:t>
      </w:r>
    </w:p>
    <w:p w14:paraId="1F5C6342" w14:textId="3DCDF039"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Se realizarán muestras de talentos en los diferentes espacios (jornadas extralaborales) de los grupos conformados por los Servidores.</w:t>
      </w:r>
    </w:p>
    <w:p w14:paraId="009FA6D3" w14:textId="30F68F1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Exaltación de días especiales: Genera y fortalece las relaciones interpersonales dentro del ICBF, logrando una adecuada integración con el grupo laboral.</w:t>
      </w:r>
    </w:p>
    <w:p w14:paraId="442A990F" w14:textId="68C7A589" w:rsidR="006D0128" w:rsidRPr="006D0128" w:rsidRDefault="006D0128" w:rsidP="006D0128">
      <w:pPr>
        <w:rPr>
          <w:rFonts w:ascii="Verdana" w:hAnsi="Verdana"/>
          <w:sz w:val="22"/>
          <w:szCs w:val="22"/>
        </w:rPr>
      </w:pPr>
      <w:r w:rsidRPr="006D0128">
        <w:rPr>
          <w:rFonts w:ascii="Verdana" w:hAnsi="Verdana"/>
          <w:sz w:val="22"/>
          <w:szCs w:val="22"/>
        </w:rPr>
        <w:t>Se conmemorarán las fechas especiales, que tengan reconocimiento a la labor de los servidores públicos, promoviendo la integración y el sano esparcimiento, entre las cuales tenemos:</w:t>
      </w:r>
    </w:p>
    <w:p w14:paraId="49B3110F" w14:textId="75256841"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Celebraciones Eucarísticas por fechas especiales</w:t>
      </w:r>
    </w:p>
    <w:p w14:paraId="6BC029F4" w14:textId="53235C3D"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Celebración del Día Internacional del Niño, con el fin de promover la socialización e integración familiar y los valores culturales</w:t>
      </w:r>
    </w:p>
    <w:p w14:paraId="61896CB4" w14:textId="1456DAA1"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Día de la secretaria</w:t>
      </w:r>
    </w:p>
    <w:p w14:paraId="02DC9571" w14:textId="0FB9A315"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Día del conductor</w:t>
      </w:r>
    </w:p>
    <w:p w14:paraId="1E652C41" w14:textId="602DA694"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Celebración día Halloween dirigida a los hijos de los Servidores (octubre)</w:t>
      </w:r>
    </w:p>
    <w:p w14:paraId="2DCE5027" w14:textId="0CD798C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Día de la familia (actividades de integración familiar)</w:t>
      </w:r>
    </w:p>
    <w:p w14:paraId="2DAA0B69" w14:textId="3623FB3E"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lastRenderedPageBreak/>
        <w:t>Aniversario de la entidad</w:t>
      </w:r>
    </w:p>
    <w:p w14:paraId="4B0F87D5" w14:textId="66ECB6BD" w:rsidR="006D0128" w:rsidRDefault="006D0128" w:rsidP="00F93695">
      <w:pPr>
        <w:pStyle w:val="Prrafodelista"/>
        <w:numPr>
          <w:ilvl w:val="0"/>
          <w:numId w:val="4"/>
        </w:numPr>
        <w:rPr>
          <w:rFonts w:ascii="Verdana" w:hAnsi="Verdana"/>
          <w:sz w:val="22"/>
          <w:szCs w:val="22"/>
        </w:rPr>
      </w:pPr>
      <w:r w:rsidRPr="00F93695">
        <w:rPr>
          <w:rFonts w:ascii="Verdana" w:hAnsi="Verdana"/>
          <w:sz w:val="22"/>
          <w:szCs w:val="22"/>
        </w:rPr>
        <w:t>Celebración de la novena navideña con la participación de todas las dependencias del ICBF</w:t>
      </w:r>
    </w:p>
    <w:p w14:paraId="5BB6E460" w14:textId="77777777" w:rsidR="00F93695" w:rsidRPr="00F93695" w:rsidRDefault="00F93695" w:rsidP="00F93695">
      <w:pPr>
        <w:pStyle w:val="Prrafodelista"/>
        <w:rPr>
          <w:rFonts w:ascii="Verdana" w:hAnsi="Verdana"/>
          <w:sz w:val="22"/>
          <w:szCs w:val="22"/>
        </w:rPr>
      </w:pPr>
    </w:p>
    <w:p w14:paraId="2DDAD52A" w14:textId="3C94AF5A" w:rsidR="006D0128" w:rsidRPr="00F93695" w:rsidRDefault="006D0128" w:rsidP="00F93695">
      <w:pPr>
        <w:pStyle w:val="Prrafodelista"/>
        <w:numPr>
          <w:ilvl w:val="0"/>
          <w:numId w:val="4"/>
        </w:numPr>
        <w:rPr>
          <w:rFonts w:ascii="Verdana" w:hAnsi="Verdana"/>
          <w:b/>
          <w:bCs/>
          <w:sz w:val="22"/>
          <w:szCs w:val="22"/>
        </w:rPr>
      </w:pPr>
      <w:r w:rsidRPr="00F93695">
        <w:rPr>
          <w:rFonts w:ascii="Verdana" w:hAnsi="Verdana"/>
          <w:b/>
          <w:bCs/>
          <w:sz w:val="22"/>
          <w:szCs w:val="22"/>
        </w:rPr>
        <w:t>RECREATIVO Y VACACIONAL</w:t>
      </w:r>
    </w:p>
    <w:p w14:paraId="45F3BA14" w14:textId="786EB9E4" w:rsidR="006D0128" w:rsidRPr="006D0128" w:rsidRDefault="006D0128" w:rsidP="006D0128">
      <w:pPr>
        <w:rPr>
          <w:rFonts w:ascii="Verdana" w:hAnsi="Verdana"/>
          <w:sz w:val="22"/>
          <w:szCs w:val="22"/>
        </w:rPr>
      </w:pPr>
      <w:r w:rsidRPr="006D0128">
        <w:rPr>
          <w:rFonts w:ascii="Verdana" w:hAnsi="Verdana"/>
          <w:sz w:val="22"/>
          <w:szCs w:val="22"/>
        </w:rPr>
        <w:t>Ayuda al esparcimiento e integración de los Servidores públicos con su entorno laboral y familiar, generando un espacio de comunicación, interacción, goce y trabajo en equipo que posibiliten el afianzamiento de los valores institucionales e individuales.</w:t>
      </w:r>
    </w:p>
    <w:p w14:paraId="6A4518AC" w14:textId="23CA1834" w:rsidR="006D0128" w:rsidRPr="006D0128" w:rsidRDefault="006D0128" w:rsidP="006D0128">
      <w:pPr>
        <w:rPr>
          <w:rFonts w:ascii="Verdana" w:hAnsi="Verdana"/>
          <w:sz w:val="22"/>
          <w:szCs w:val="22"/>
        </w:rPr>
      </w:pPr>
      <w:r w:rsidRPr="006D0128">
        <w:rPr>
          <w:rFonts w:ascii="Verdana" w:hAnsi="Verdana"/>
          <w:sz w:val="22"/>
          <w:szCs w:val="22"/>
        </w:rPr>
        <w:t>Propuesta actividades a desarrollar de acuerdo con las necesidades de cada regional:</w:t>
      </w:r>
    </w:p>
    <w:p w14:paraId="112F1EED" w14:textId="14312234"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 xml:space="preserve">Vacaciones recreativas para los hijos de los servidores públicos en edades entre los 6 y los 17 años, programadas en los meses de junio, octubre (receso escolar) y </w:t>
      </w:r>
      <w:proofErr w:type="gramStart"/>
      <w:r w:rsidRPr="00F93695">
        <w:rPr>
          <w:rFonts w:ascii="Verdana" w:hAnsi="Verdana"/>
          <w:sz w:val="22"/>
          <w:szCs w:val="22"/>
        </w:rPr>
        <w:t>Diciembre</w:t>
      </w:r>
      <w:proofErr w:type="gramEnd"/>
      <w:r w:rsidRPr="00F93695">
        <w:rPr>
          <w:rFonts w:ascii="Verdana" w:hAnsi="Verdana"/>
          <w:sz w:val="22"/>
          <w:szCs w:val="22"/>
        </w:rPr>
        <w:t>.</w:t>
      </w:r>
    </w:p>
    <w:p w14:paraId="50AFB723" w14:textId="79334E02"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Caminatas Ecológicas programando una por semestre para los Servidores y su grupo familiar.</w:t>
      </w:r>
    </w:p>
    <w:p w14:paraId="3F33AACA" w14:textId="22669C11" w:rsidR="006D0128" w:rsidRDefault="006D0128" w:rsidP="00F93695">
      <w:pPr>
        <w:pStyle w:val="Prrafodelista"/>
        <w:numPr>
          <w:ilvl w:val="0"/>
          <w:numId w:val="4"/>
        </w:numPr>
        <w:rPr>
          <w:rFonts w:ascii="Verdana" w:hAnsi="Verdana"/>
          <w:sz w:val="22"/>
          <w:szCs w:val="22"/>
        </w:rPr>
      </w:pPr>
      <w:r w:rsidRPr="00F93695">
        <w:rPr>
          <w:rFonts w:ascii="Verdana" w:hAnsi="Verdana"/>
          <w:sz w:val="22"/>
          <w:szCs w:val="22"/>
        </w:rPr>
        <w:t>Tardes de Cine en Familia, actividad de integración familiar para los servidores públicos en el que se incluyan su familia.</w:t>
      </w:r>
    </w:p>
    <w:p w14:paraId="2DC01827" w14:textId="77777777" w:rsidR="00F93695" w:rsidRPr="00F93695" w:rsidRDefault="00F93695" w:rsidP="00F93695">
      <w:pPr>
        <w:pStyle w:val="Prrafodelista"/>
        <w:rPr>
          <w:rFonts w:ascii="Verdana" w:hAnsi="Verdana"/>
          <w:sz w:val="22"/>
          <w:szCs w:val="22"/>
        </w:rPr>
      </w:pPr>
    </w:p>
    <w:p w14:paraId="7B521CAB" w14:textId="7F0CC81F" w:rsidR="006D0128" w:rsidRPr="00F93695" w:rsidRDefault="006D0128" w:rsidP="00F93695">
      <w:pPr>
        <w:pStyle w:val="Prrafodelista"/>
        <w:numPr>
          <w:ilvl w:val="0"/>
          <w:numId w:val="4"/>
        </w:numPr>
        <w:rPr>
          <w:rFonts w:ascii="Verdana" w:hAnsi="Verdana"/>
          <w:b/>
          <w:bCs/>
          <w:sz w:val="22"/>
          <w:szCs w:val="22"/>
        </w:rPr>
      </w:pPr>
      <w:r w:rsidRPr="00F93695">
        <w:rPr>
          <w:rFonts w:ascii="Verdana" w:hAnsi="Verdana"/>
          <w:b/>
          <w:bCs/>
          <w:sz w:val="22"/>
          <w:szCs w:val="22"/>
        </w:rPr>
        <w:t>CAPACITACIÓN INFORMAL</w:t>
      </w:r>
    </w:p>
    <w:p w14:paraId="06E0821D" w14:textId="1579A1DB" w:rsidR="006D0128" w:rsidRPr="006D0128" w:rsidRDefault="006D0128" w:rsidP="006D0128">
      <w:pPr>
        <w:rPr>
          <w:rFonts w:ascii="Verdana" w:hAnsi="Verdana"/>
          <w:sz w:val="22"/>
          <w:szCs w:val="22"/>
        </w:rPr>
      </w:pPr>
      <w:r w:rsidRPr="006D0128">
        <w:rPr>
          <w:rFonts w:ascii="Verdana" w:hAnsi="Verdana"/>
          <w:sz w:val="22"/>
          <w:szCs w:val="22"/>
        </w:rPr>
        <w:t>Capacitación informal en artes, cocina, manualidades, talleres, capacitaciones no formales u otras modalidades que con lleven al bienestar y aprendizaje de los Servidores Públicos y sus familias.</w:t>
      </w:r>
    </w:p>
    <w:p w14:paraId="1DB3C257" w14:textId="0BC98B01" w:rsidR="006D0128" w:rsidRPr="006D0128" w:rsidRDefault="006D0128" w:rsidP="006D0128">
      <w:pPr>
        <w:rPr>
          <w:rFonts w:ascii="Verdana" w:hAnsi="Verdana"/>
          <w:sz w:val="22"/>
          <w:szCs w:val="22"/>
        </w:rPr>
      </w:pPr>
      <w:r w:rsidRPr="006D0128">
        <w:rPr>
          <w:rFonts w:ascii="Verdana" w:hAnsi="Verdana"/>
          <w:sz w:val="22"/>
          <w:szCs w:val="22"/>
        </w:rPr>
        <w:t>Propuesta actividades a desarrollar de acuerdo con las necesidades de cada regional:</w:t>
      </w:r>
    </w:p>
    <w:p w14:paraId="0DD49B49" w14:textId="24C00F21" w:rsidR="006D0128" w:rsidRDefault="006D0128" w:rsidP="00F93695">
      <w:pPr>
        <w:pStyle w:val="Prrafodelista"/>
        <w:numPr>
          <w:ilvl w:val="0"/>
          <w:numId w:val="4"/>
        </w:numPr>
        <w:rPr>
          <w:rFonts w:ascii="Verdana" w:hAnsi="Verdana"/>
          <w:sz w:val="22"/>
          <w:szCs w:val="22"/>
        </w:rPr>
      </w:pPr>
      <w:r w:rsidRPr="00F93695">
        <w:rPr>
          <w:rFonts w:ascii="Verdana" w:hAnsi="Verdana"/>
          <w:sz w:val="22"/>
          <w:szCs w:val="22"/>
        </w:rPr>
        <w:t xml:space="preserve">Talleres de manualidades como muñequería navideña, floristería, pedrería, globoflexia (decoración con globos), decoración con </w:t>
      </w:r>
      <w:proofErr w:type="spellStart"/>
      <w:r w:rsidRPr="00F93695">
        <w:rPr>
          <w:rFonts w:ascii="Verdana" w:hAnsi="Verdana"/>
          <w:sz w:val="22"/>
          <w:szCs w:val="22"/>
        </w:rPr>
        <w:t>foami</w:t>
      </w:r>
      <w:proofErr w:type="spellEnd"/>
      <w:r w:rsidRPr="00F93695">
        <w:rPr>
          <w:rFonts w:ascii="Verdana" w:hAnsi="Verdana"/>
          <w:sz w:val="22"/>
          <w:szCs w:val="22"/>
        </w:rPr>
        <w:t xml:space="preserve">, imágenes en encolados, </w:t>
      </w:r>
      <w:proofErr w:type="spellStart"/>
      <w:r w:rsidRPr="00F93695">
        <w:rPr>
          <w:rFonts w:ascii="Verdana" w:hAnsi="Verdana"/>
          <w:sz w:val="22"/>
          <w:szCs w:val="22"/>
        </w:rPr>
        <w:t>porcelanicron</w:t>
      </w:r>
      <w:proofErr w:type="spellEnd"/>
      <w:r w:rsidRPr="00F93695">
        <w:rPr>
          <w:rFonts w:ascii="Verdana" w:hAnsi="Verdana"/>
          <w:sz w:val="22"/>
          <w:szCs w:val="22"/>
        </w:rPr>
        <w:t xml:space="preserve">, lencería, cursos de cocina como chocolatería, galletería, ensaladas, cursos de </w:t>
      </w:r>
      <w:proofErr w:type="spellStart"/>
      <w:r w:rsidRPr="00F93695">
        <w:rPr>
          <w:rFonts w:ascii="Verdana" w:hAnsi="Verdana"/>
          <w:sz w:val="22"/>
          <w:szCs w:val="22"/>
        </w:rPr>
        <w:t>automaquille</w:t>
      </w:r>
      <w:proofErr w:type="spellEnd"/>
      <w:r w:rsidRPr="00F93695">
        <w:rPr>
          <w:rFonts w:ascii="Verdana" w:hAnsi="Verdana"/>
          <w:sz w:val="22"/>
          <w:szCs w:val="22"/>
        </w:rPr>
        <w:t>, decoración de uñas, entre otros.</w:t>
      </w:r>
    </w:p>
    <w:p w14:paraId="34A9397D" w14:textId="77777777" w:rsidR="00F93695" w:rsidRPr="00F93695" w:rsidRDefault="00F93695" w:rsidP="00F93695">
      <w:pPr>
        <w:pStyle w:val="Prrafodelista"/>
        <w:rPr>
          <w:rFonts w:ascii="Verdana" w:hAnsi="Verdana"/>
          <w:sz w:val="22"/>
          <w:szCs w:val="22"/>
        </w:rPr>
      </w:pPr>
    </w:p>
    <w:p w14:paraId="3055EDE7" w14:textId="1725958E" w:rsidR="006D0128" w:rsidRPr="00F93695" w:rsidRDefault="006D0128" w:rsidP="00F93695">
      <w:pPr>
        <w:pStyle w:val="Prrafodelista"/>
        <w:numPr>
          <w:ilvl w:val="0"/>
          <w:numId w:val="4"/>
        </w:numPr>
        <w:rPr>
          <w:rFonts w:ascii="Verdana" w:hAnsi="Verdana"/>
          <w:b/>
          <w:bCs/>
          <w:sz w:val="22"/>
          <w:szCs w:val="22"/>
        </w:rPr>
      </w:pPr>
      <w:r w:rsidRPr="00F93695">
        <w:rPr>
          <w:rFonts w:ascii="Verdana" w:hAnsi="Verdana"/>
          <w:b/>
          <w:bCs/>
          <w:sz w:val="22"/>
          <w:szCs w:val="22"/>
        </w:rPr>
        <w:t>PROMOCIÓN Y PREVENCIÓN DE LA SALUD</w:t>
      </w:r>
    </w:p>
    <w:p w14:paraId="4999E4DE" w14:textId="0AD294CD" w:rsidR="006D0128" w:rsidRPr="006D0128" w:rsidRDefault="006D0128" w:rsidP="006D0128">
      <w:pPr>
        <w:rPr>
          <w:rFonts w:ascii="Verdana" w:hAnsi="Verdana"/>
          <w:sz w:val="22"/>
          <w:szCs w:val="22"/>
        </w:rPr>
      </w:pPr>
      <w:r w:rsidRPr="006D0128">
        <w:rPr>
          <w:rFonts w:ascii="Verdana" w:hAnsi="Verdana"/>
          <w:sz w:val="22"/>
          <w:szCs w:val="22"/>
        </w:rPr>
        <w:t>Actividades encaminadas al fomento de hábitos de vida saludable, que tienen como finalidad proteger y mantener la salud física, mental y social de los Servidores Públicos, en los puestos de trabajo y su entorno laboral.</w:t>
      </w:r>
    </w:p>
    <w:p w14:paraId="56CFD355" w14:textId="4C6830F2" w:rsidR="006D0128" w:rsidRPr="006D0128" w:rsidRDefault="006D0128" w:rsidP="006D0128">
      <w:pPr>
        <w:rPr>
          <w:rFonts w:ascii="Verdana" w:hAnsi="Verdana"/>
          <w:sz w:val="22"/>
          <w:szCs w:val="22"/>
        </w:rPr>
      </w:pPr>
      <w:proofErr w:type="gramStart"/>
      <w:r w:rsidRPr="006D0128">
        <w:rPr>
          <w:rFonts w:ascii="Verdana" w:hAnsi="Verdana"/>
          <w:sz w:val="22"/>
          <w:szCs w:val="22"/>
        </w:rPr>
        <w:t>Actividades a realizar</w:t>
      </w:r>
      <w:proofErr w:type="gramEnd"/>
      <w:r w:rsidRPr="006D0128">
        <w:rPr>
          <w:rFonts w:ascii="Verdana" w:hAnsi="Verdana"/>
          <w:sz w:val="22"/>
          <w:szCs w:val="22"/>
        </w:rPr>
        <w:t>:</w:t>
      </w:r>
    </w:p>
    <w:p w14:paraId="43F0B5EC" w14:textId="7156A0D3"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Semana de la salud y el bienestar</w:t>
      </w:r>
    </w:p>
    <w:p w14:paraId="3C47B2E3" w14:textId="16688799"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Pausas activas para las diferentes dependencias para prevenir el riesgo ergonómico para los servidores públicos</w:t>
      </w:r>
    </w:p>
    <w:p w14:paraId="7DDC8BA1" w14:textId="619F343A"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Actividades de prevención y promoción para disminuir casos de ausentismo laboral (jomadas de vacunación, sensibilización, lavado de manos, entre otros)</w:t>
      </w:r>
    </w:p>
    <w:p w14:paraId="53B3607A" w14:textId="47ADEE6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Atención clínica en psicología a nivel regional y Sede Dirección General.</w:t>
      </w:r>
    </w:p>
    <w:p w14:paraId="5E0FE36E" w14:textId="340FEF98" w:rsidR="006D0128" w:rsidRPr="00F93695" w:rsidRDefault="006D0128" w:rsidP="006D0128">
      <w:pPr>
        <w:pStyle w:val="Prrafodelista"/>
        <w:numPr>
          <w:ilvl w:val="0"/>
          <w:numId w:val="4"/>
        </w:numPr>
        <w:rPr>
          <w:rFonts w:ascii="Verdana" w:hAnsi="Verdana"/>
          <w:b/>
          <w:bCs/>
          <w:sz w:val="22"/>
          <w:szCs w:val="22"/>
        </w:rPr>
      </w:pPr>
      <w:r w:rsidRPr="00F93695">
        <w:rPr>
          <w:rFonts w:ascii="Verdana" w:hAnsi="Verdana"/>
          <w:b/>
          <w:bCs/>
          <w:sz w:val="22"/>
          <w:szCs w:val="22"/>
        </w:rPr>
        <w:lastRenderedPageBreak/>
        <w:t>VIVIENDA</w:t>
      </w:r>
    </w:p>
    <w:p w14:paraId="445EA52B" w14:textId="0D2E9CBF" w:rsidR="006D0128" w:rsidRPr="006D0128" w:rsidRDefault="006D0128" w:rsidP="006D0128">
      <w:pPr>
        <w:rPr>
          <w:rFonts w:ascii="Verdana" w:hAnsi="Verdana"/>
          <w:sz w:val="22"/>
          <w:szCs w:val="22"/>
        </w:rPr>
      </w:pPr>
      <w:r w:rsidRPr="006D0128">
        <w:rPr>
          <w:rFonts w:ascii="Verdana" w:hAnsi="Verdana"/>
          <w:sz w:val="22"/>
          <w:szCs w:val="22"/>
        </w:rPr>
        <w:t>Realización de Ferias de programas de vivienda ofrecidas por el Fondo Nacional del Ahorro, Fondo de cesantías, Cajas de Compensación Familiar u otras entidades, facilitando los trámites e información de adquisición de vivienda para los Servidores Públicos.</w:t>
      </w:r>
    </w:p>
    <w:p w14:paraId="7510474E" w14:textId="7BB752E7"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Feria de programas de vivienda ofrecidas por el Fondo Nacional del Ahorro, Fondo de cesantías u otras entidades.</w:t>
      </w:r>
    </w:p>
    <w:p w14:paraId="05B99FE2" w14:textId="792498DA" w:rsidR="006D0128" w:rsidRPr="00F93695" w:rsidRDefault="006D0128" w:rsidP="00F93695">
      <w:pPr>
        <w:pStyle w:val="Prrafodelista"/>
        <w:numPr>
          <w:ilvl w:val="0"/>
          <w:numId w:val="4"/>
        </w:numPr>
        <w:rPr>
          <w:rFonts w:ascii="Verdana" w:hAnsi="Verdana"/>
          <w:sz w:val="22"/>
          <w:szCs w:val="22"/>
        </w:rPr>
      </w:pPr>
      <w:r w:rsidRPr="00F93695">
        <w:rPr>
          <w:rFonts w:ascii="Verdana" w:hAnsi="Verdana"/>
          <w:sz w:val="22"/>
          <w:szCs w:val="22"/>
        </w:rPr>
        <w:t>Apoyo de la Caja de Compensación Familiar, para facilitar el trámite de los Servidores Públicos para la adquisición, de Vivienda Familiar.</w:t>
      </w:r>
    </w:p>
    <w:p w14:paraId="0D0836B6" w14:textId="7DC12DFE" w:rsidR="006D0128" w:rsidRPr="006D0128" w:rsidRDefault="006D0128" w:rsidP="006D0128">
      <w:pPr>
        <w:rPr>
          <w:rFonts w:ascii="Verdana" w:hAnsi="Verdana"/>
          <w:sz w:val="22"/>
          <w:szCs w:val="22"/>
        </w:rPr>
      </w:pPr>
      <w:r w:rsidRPr="006D0128">
        <w:rPr>
          <w:rFonts w:ascii="Verdana" w:hAnsi="Verdana"/>
          <w:sz w:val="22"/>
          <w:szCs w:val="22"/>
        </w:rPr>
        <w:t>Estas ferias se deberán programar dos veces al año, una por semestre.</w:t>
      </w:r>
    </w:p>
    <w:p w14:paraId="0F27975F" w14:textId="383080A6" w:rsidR="006D0128" w:rsidRPr="00F93695" w:rsidRDefault="006D0128" w:rsidP="00F93695">
      <w:pPr>
        <w:pStyle w:val="Prrafodelista"/>
        <w:numPr>
          <w:ilvl w:val="0"/>
          <w:numId w:val="4"/>
        </w:numPr>
        <w:rPr>
          <w:rFonts w:ascii="Verdana" w:hAnsi="Verdana"/>
          <w:b/>
          <w:bCs/>
          <w:sz w:val="22"/>
          <w:szCs w:val="22"/>
        </w:rPr>
      </w:pPr>
      <w:r w:rsidRPr="00F93695">
        <w:rPr>
          <w:rFonts w:ascii="Verdana" w:hAnsi="Verdana"/>
          <w:b/>
          <w:bCs/>
          <w:sz w:val="22"/>
          <w:szCs w:val="22"/>
        </w:rPr>
        <w:t>APOYO ESCOLAR</w:t>
      </w:r>
    </w:p>
    <w:p w14:paraId="18C5011D" w14:textId="20D53D4C" w:rsidR="006D0128" w:rsidRPr="006D0128" w:rsidRDefault="006D0128" w:rsidP="006D0128">
      <w:pPr>
        <w:rPr>
          <w:rFonts w:ascii="Verdana" w:hAnsi="Verdana"/>
          <w:sz w:val="22"/>
          <w:szCs w:val="22"/>
        </w:rPr>
      </w:pPr>
      <w:r w:rsidRPr="006D0128">
        <w:rPr>
          <w:rFonts w:ascii="Verdana" w:hAnsi="Verdana"/>
          <w:sz w:val="22"/>
          <w:szCs w:val="22"/>
        </w:rPr>
        <w:t>Con el fin de contribuir a mejorar el nivel educativo de los hijos se apoya a los servidores públicos "Que a través del Acuerdo No. 031 del 3 de abril de 1975, aclarado por el Acuerdo No. 039 del 11 de abril de 1984, se creó el auxilio escolar para los hijos de los servidores públicos de la entidad", reglamentado por la Resolución 1224 de marzo 16 de 2010 y modificado por las Resolución 0056 de enero 8 de 2013, Resolución 1420 de marzo 12 de 2014 y la Resolución 2398 de mayo 8 de 2015.</w:t>
      </w:r>
    </w:p>
    <w:p w14:paraId="58C8736D" w14:textId="77777777" w:rsidR="006D0128" w:rsidRPr="006D0128" w:rsidRDefault="006D0128" w:rsidP="006D0128">
      <w:pPr>
        <w:rPr>
          <w:rFonts w:ascii="Verdana" w:hAnsi="Verdana"/>
          <w:sz w:val="22"/>
          <w:szCs w:val="22"/>
        </w:rPr>
      </w:pPr>
      <w:r w:rsidRPr="006D0128">
        <w:rPr>
          <w:rFonts w:ascii="Verdana" w:hAnsi="Verdana"/>
          <w:sz w:val="22"/>
          <w:szCs w:val="22"/>
        </w:rPr>
        <w:t xml:space="preserve">El apoyo escolar para cada año aumentará según IPC acumulado del año anterior. Para la vigencia del 2016 se incrementó el 6.77% quedando por valor de $ </w:t>
      </w:r>
      <w:proofErr w:type="gramStart"/>
      <w:r w:rsidRPr="006D0128">
        <w:rPr>
          <w:rFonts w:ascii="Verdana" w:hAnsi="Verdana"/>
          <w:sz w:val="22"/>
          <w:szCs w:val="22"/>
        </w:rPr>
        <w:t>115.462.oo</w:t>
      </w:r>
      <w:proofErr w:type="gramEnd"/>
      <w:r w:rsidRPr="006D0128">
        <w:rPr>
          <w:rFonts w:ascii="Verdana" w:hAnsi="Verdana"/>
          <w:sz w:val="22"/>
          <w:szCs w:val="22"/>
        </w:rPr>
        <w:t>, por cada hijo, máximo dos.</w:t>
      </w:r>
    </w:p>
    <w:p w14:paraId="200A2CD8" w14:textId="20C723E9" w:rsidR="006D0128" w:rsidRPr="00F93695" w:rsidRDefault="006D0128" w:rsidP="006D0128">
      <w:pPr>
        <w:pStyle w:val="Prrafodelista"/>
        <w:numPr>
          <w:ilvl w:val="0"/>
          <w:numId w:val="4"/>
        </w:numPr>
        <w:rPr>
          <w:rFonts w:ascii="Verdana" w:hAnsi="Verdana"/>
          <w:b/>
          <w:bCs/>
          <w:sz w:val="22"/>
          <w:szCs w:val="22"/>
        </w:rPr>
      </w:pPr>
      <w:r w:rsidRPr="00F93695">
        <w:rPr>
          <w:rFonts w:ascii="Verdana" w:hAnsi="Verdana"/>
          <w:b/>
          <w:bCs/>
          <w:sz w:val="22"/>
          <w:szCs w:val="22"/>
        </w:rPr>
        <w:t>BONOS DE INTEGRACIÓN FAMILIAR (Acuerdo Sindical)</w:t>
      </w:r>
    </w:p>
    <w:p w14:paraId="2E93B4C7" w14:textId="1DC4716F" w:rsidR="006D0128" w:rsidRPr="006D0128" w:rsidRDefault="006D0128" w:rsidP="006D0128">
      <w:pPr>
        <w:rPr>
          <w:rFonts w:ascii="Verdana" w:hAnsi="Verdana"/>
          <w:sz w:val="22"/>
          <w:szCs w:val="22"/>
        </w:rPr>
      </w:pPr>
      <w:r w:rsidRPr="006D0128">
        <w:rPr>
          <w:rFonts w:ascii="Verdana" w:hAnsi="Verdana"/>
          <w:sz w:val="22"/>
          <w:szCs w:val="22"/>
        </w:rPr>
        <w:t xml:space="preserve">Bono de Integración Familiar para servidores públicos y sus familias, según el Acuerdo Sindical de </w:t>
      </w:r>
      <w:proofErr w:type="gramStart"/>
      <w:r w:rsidRPr="006D0128">
        <w:rPr>
          <w:rFonts w:ascii="Verdana" w:hAnsi="Verdana"/>
          <w:sz w:val="22"/>
          <w:szCs w:val="22"/>
        </w:rPr>
        <w:t>Mayo</w:t>
      </w:r>
      <w:proofErr w:type="gramEnd"/>
      <w:r w:rsidRPr="006D0128">
        <w:rPr>
          <w:rFonts w:ascii="Verdana" w:hAnsi="Verdana"/>
          <w:sz w:val="22"/>
          <w:szCs w:val="22"/>
        </w:rPr>
        <w:t xml:space="preserve"> de 2015, para la vigencia del 2016 se incrementó el 6.77% quedando los bonos de la siguiente manera:</w:t>
      </w:r>
    </w:p>
    <w:p w14:paraId="38CB9BF7" w14:textId="64FE6AC8" w:rsidR="006D0128" w:rsidRPr="006D0128" w:rsidRDefault="006D0128" w:rsidP="006D0128">
      <w:pPr>
        <w:rPr>
          <w:rFonts w:ascii="Verdana" w:hAnsi="Verdana"/>
          <w:sz w:val="22"/>
          <w:szCs w:val="22"/>
        </w:rPr>
      </w:pPr>
      <w:r w:rsidRPr="006D0128">
        <w:rPr>
          <w:rFonts w:ascii="Verdana" w:hAnsi="Verdana"/>
          <w:sz w:val="22"/>
          <w:szCs w:val="22"/>
        </w:rPr>
        <w:t>Se entregará bonos intercambiables para hijos de los servidores públicos con edades entre los 0 y los 18 años, por valor de $</w:t>
      </w:r>
      <w:proofErr w:type="gramStart"/>
      <w:r w:rsidRPr="006D0128">
        <w:rPr>
          <w:rFonts w:ascii="Verdana" w:hAnsi="Verdana"/>
          <w:sz w:val="22"/>
          <w:szCs w:val="22"/>
        </w:rPr>
        <w:t>138.441.oo</w:t>
      </w:r>
      <w:proofErr w:type="gramEnd"/>
      <w:r w:rsidRPr="006D0128">
        <w:rPr>
          <w:rFonts w:ascii="Verdana" w:hAnsi="Verdana"/>
          <w:sz w:val="22"/>
          <w:szCs w:val="22"/>
        </w:rPr>
        <w:t xml:space="preserve"> pesos cada uno y para los servidores públicos que no tienen hijos en este rango de edad, se les entregará bonos por valor de $</w:t>
      </w:r>
      <w:proofErr w:type="gramStart"/>
      <w:r w:rsidRPr="006D0128">
        <w:rPr>
          <w:rFonts w:ascii="Verdana" w:hAnsi="Verdana"/>
          <w:sz w:val="22"/>
          <w:szCs w:val="22"/>
        </w:rPr>
        <w:t>110.720.oo</w:t>
      </w:r>
      <w:proofErr w:type="gramEnd"/>
      <w:r w:rsidRPr="006D0128">
        <w:rPr>
          <w:rFonts w:ascii="Verdana" w:hAnsi="Verdana"/>
          <w:sz w:val="22"/>
          <w:szCs w:val="22"/>
        </w:rPr>
        <w:t xml:space="preserve"> cada uno.</w:t>
      </w:r>
    </w:p>
    <w:p w14:paraId="6F0F4917" w14:textId="7978D2CF" w:rsidR="006D0128" w:rsidRPr="00F93695" w:rsidRDefault="006D0128" w:rsidP="006D0128">
      <w:pPr>
        <w:pStyle w:val="Prrafodelista"/>
        <w:numPr>
          <w:ilvl w:val="0"/>
          <w:numId w:val="2"/>
        </w:numPr>
        <w:rPr>
          <w:rFonts w:ascii="Verdana" w:hAnsi="Verdana"/>
          <w:b/>
          <w:bCs/>
          <w:sz w:val="22"/>
          <w:szCs w:val="22"/>
        </w:rPr>
      </w:pPr>
      <w:r w:rsidRPr="00F93695">
        <w:rPr>
          <w:rFonts w:ascii="Verdana" w:hAnsi="Verdana"/>
          <w:b/>
          <w:bCs/>
          <w:sz w:val="22"/>
          <w:szCs w:val="22"/>
        </w:rPr>
        <w:t>PROGRAMA DE FORTALECIMIENTO DEL CUENTE INTERNO ACCIONES PARA CAMBIAR EL MUNDO.</w:t>
      </w:r>
    </w:p>
    <w:p w14:paraId="536300E7" w14:textId="62B42F13" w:rsidR="006D0128" w:rsidRPr="006D0128" w:rsidRDefault="006D0128" w:rsidP="006D0128">
      <w:pPr>
        <w:rPr>
          <w:rFonts w:ascii="Verdana" w:hAnsi="Verdana"/>
          <w:sz w:val="22"/>
          <w:szCs w:val="22"/>
        </w:rPr>
      </w:pPr>
      <w:r w:rsidRPr="006D0128">
        <w:rPr>
          <w:rFonts w:ascii="Verdana" w:hAnsi="Verdana"/>
          <w:sz w:val="22"/>
          <w:szCs w:val="22"/>
        </w:rPr>
        <w:t>Actividades dirigidas a los Servidores Públicos con el fin de motivar e incentivar la participación en actividades sociales y de aprendizaje, para el crecimiento personal y profesional; y de esta manera se involucren con la misión del Instituto siendo parte activa con acciones que ayuden a cambiar el mundo de los niños, niñas y adolescentes de Colombia.</w:t>
      </w:r>
    </w:p>
    <w:p w14:paraId="18268446" w14:textId="77777777" w:rsidR="006D0128" w:rsidRPr="006D0128" w:rsidRDefault="006D0128" w:rsidP="006D0128">
      <w:pPr>
        <w:rPr>
          <w:rFonts w:ascii="Verdana" w:hAnsi="Verdana"/>
          <w:sz w:val="22"/>
          <w:szCs w:val="22"/>
        </w:rPr>
      </w:pPr>
      <w:proofErr w:type="gramStart"/>
      <w:r w:rsidRPr="006D0128">
        <w:rPr>
          <w:rFonts w:ascii="Verdana" w:hAnsi="Verdana"/>
          <w:sz w:val="22"/>
          <w:szCs w:val="22"/>
        </w:rPr>
        <w:t>Las actividades a ejecutar</w:t>
      </w:r>
      <w:proofErr w:type="gramEnd"/>
      <w:r w:rsidRPr="006D0128">
        <w:rPr>
          <w:rFonts w:ascii="Verdana" w:hAnsi="Verdana"/>
          <w:sz w:val="22"/>
          <w:szCs w:val="22"/>
        </w:rPr>
        <w:t xml:space="preserve"> son:</w:t>
      </w:r>
    </w:p>
    <w:p w14:paraId="066B94AF"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 xml:space="preserve">Tardes de viernes, se realizará una actividad trimestral (tertulias, cuenteros, actividades lúdicas, carreras de observación, match, </w:t>
      </w:r>
      <w:proofErr w:type="spellStart"/>
      <w:r w:rsidRPr="00BB3F14">
        <w:rPr>
          <w:rFonts w:ascii="Verdana" w:hAnsi="Verdana"/>
          <w:sz w:val="22"/>
          <w:szCs w:val="22"/>
        </w:rPr>
        <w:t>cineforos</w:t>
      </w:r>
      <w:proofErr w:type="spellEnd"/>
      <w:r w:rsidRPr="00BB3F14">
        <w:rPr>
          <w:rFonts w:ascii="Verdana" w:hAnsi="Verdana"/>
          <w:sz w:val="22"/>
          <w:szCs w:val="22"/>
        </w:rPr>
        <w:t>, entre otros).</w:t>
      </w:r>
    </w:p>
    <w:p w14:paraId="4542275D"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lastRenderedPageBreak/>
        <w:t xml:space="preserve">Quiero conocer tu mundo, espacio con el (a) </w:t>
      </w:r>
      <w:proofErr w:type="gramStart"/>
      <w:r w:rsidRPr="00BB3F14">
        <w:rPr>
          <w:rFonts w:ascii="Verdana" w:hAnsi="Verdana"/>
          <w:sz w:val="22"/>
          <w:szCs w:val="22"/>
        </w:rPr>
        <w:t>Director</w:t>
      </w:r>
      <w:proofErr w:type="gramEnd"/>
      <w:r w:rsidRPr="00BB3F14">
        <w:rPr>
          <w:rFonts w:ascii="Verdana" w:hAnsi="Verdana"/>
          <w:sz w:val="22"/>
          <w:szCs w:val="22"/>
        </w:rPr>
        <w:t>(a), para interactuar con los servidores públicos.</w:t>
      </w:r>
    </w:p>
    <w:p w14:paraId="5626FA03"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Buzón de sugerencias, en donde las personas puedan opinar y sugerir acciones para cambiar el mundo.</w:t>
      </w:r>
    </w:p>
    <w:p w14:paraId="1B043C77"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Vivamos la misión ICBF, Inducción de personal nuevo, en donde se sensibiliza a los colaboradores que ingresan al ICBF, para que participen en actividades por los niños, niñas y adolescentes, en donde se viva la Misión ICBF. (visitas a los hogares comunitarios y fundaciones).</w:t>
      </w:r>
    </w:p>
    <w:p w14:paraId="0FA98A4E"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Campaña de buen trato, Generar espacios al interior del ICBF, en donde exista la buena comunicación, el respeto y las relaciones cordiales y armoniosas entre los colaboradores, por medio de correos masivos y asaltos teatrales que permitan sensibilizar e incentivar en ellos conductas sociales que conlleven a un cambio positivo y al mejoramiento de las relaciones interpersonales.</w:t>
      </w:r>
    </w:p>
    <w:p w14:paraId="4A2D99DC"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 xml:space="preserve">Acompañamiento y/o visitas domiciliarias, a los colaboradores cuando se presenten situaciones de duelo, enfermedad, </w:t>
      </w:r>
      <w:proofErr w:type="gramStart"/>
      <w:r w:rsidRPr="00BB3F14">
        <w:rPr>
          <w:rFonts w:ascii="Verdana" w:hAnsi="Verdana"/>
          <w:sz w:val="22"/>
          <w:szCs w:val="22"/>
        </w:rPr>
        <w:t>cirugía importantes</w:t>
      </w:r>
      <w:proofErr w:type="gramEnd"/>
      <w:r w:rsidRPr="00BB3F14">
        <w:rPr>
          <w:rFonts w:ascii="Verdana" w:hAnsi="Verdana"/>
          <w:sz w:val="22"/>
          <w:szCs w:val="22"/>
        </w:rPr>
        <w:t>, o calamidad doméstica.</w:t>
      </w:r>
    </w:p>
    <w:p w14:paraId="5306C53B"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Olimpiadas del saber, es una actividad de conocimiento, destreza y habilidad, dirigida a todos los colaboradores, creada con el fin de motivar el aprendizaje de manera lúdica de los nuevos procesos estratégicos, donde se dará continuidad al fortalecimiento del conocimiento del plan estratégico y código de ética.</w:t>
      </w:r>
    </w:p>
    <w:p w14:paraId="0CC583B2"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Talleres aprendiendo a ser padres, en horario no laboral y en la medida de lo posible se deben llevar a cabo estos talleres con facilitadores internos y/o externos.</w:t>
      </w:r>
    </w:p>
    <w:p w14:paraId="217AC2E8"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Encuentros de integración para parejas</w:t>
      </w:r>
    </w:p>
    <w:p w14:paraId="337C0071"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Charla para padres de familia "</w:t>
      </w:r>
      <w:proofErr w:type="spellStart"/>
      <w:r w:rsidRPr="00BB3F14">
        <w:rPr>
          <w:rFonts w:ascii="Verdana" w:hAnsi="Verdana"/>
          <w:sz w:val="22"/>
          <w:szCs w:val="22"/>
        </w:rPr>
        <w:t>como</w:t>
      </w:r>
      <w:proofErr w:type="spellEnd"/>
      <w:r w:rsidRPr="00BB3F14">
        <w:rPr>
          <w:rFonts w:ascii="Verdana" w:hAnsi="Verdana"/>
          <w:sz w:val="22"/>
          <w:szCs w:val="22"/>
        </w:rPr>
        <w:t xml:space="preserve"> manejar la adolescencia en nuestros hijos"</w:t>
      </w:r>
    </w:p>
    <w:p w14:paraId="46C5BFA6"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Cuidados prenatales para mujeres embarazadas</w:t>
      </w:r>
    </w:p>
    <w:p w14:paraId="4D0E3442"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Equilibrio familia y trabajo "como mantener un equilibrio adecuado entre el trabajo y la vida personal"</w:t>
      </w:r>
    </w:p>
    <w:p w14:paraId="4B80C4F3"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Escuela de padres con hijos en discapacidad - Padre e hijo</w:t>
      </w:r>
    </w:p>
    <w:p w14:paraId="449B11B4"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Mejorar autoestima</w:t>
      </w:r>
    </w:p>
    <w:p w14:paraId="3A25068E" w14:textId="77777777" w:rsid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Administración del dinero y el tiempo.</w:t>
      </w:r>
    </w:p>
    <w:p w14:paraId="1339DC79" w14:textId="6656319D" w:rsidR="006D0128" w:rsidRPr="00BB3F14" w:rsidRDefault="006D0128" w:rsidP="006D0128">
      <w:pPr>
        <w:pStyle w:val="Prrafodelista"/>
        <w:numPr>
          <w:ilvl w:val="0"/>
          <w:numId w:val="27"/>
        </w:numPr>
        <w:rPr>
          <w:rFonts w:ascii="Verdana" w:hAnsi="Verdana"/>
          <w:sz w:val="22"/>
          <w:szCs w:val="22"/>
        </w:rPr>
      </w:pPr>
      <w:r w:rsidRPr="00BB3F14">
        <w:rPr>
          <w:rFonts w:ascii="Verdana" w:hAnsi="Verdana"/>
          <w:sz w:val="22"/>
          <w:szCs w:val="22"/>
        </w:rPr>
        <w:t>Alimentación saludable en la familia (talleres teóricos prácticos)</w:t>
      </w:r>
    </w:p>
    <w:p w14:paraId="2DCBC5B5" w14:textId="77777777" w:rsidR="006D0128" w:rsidRPr="006D0128" w:rsidRDefault="006D0128" w:rsidP="006D0128">
      <w:pPr>
        <w:rPr>
          <w:rFonts w:ascii="Verdana" w:hAnsi="Verdana"/>
          <w:sz w:val="22"/>
          <w:szCs w:val="22"/>
        </w:rPr>
      </w:pPr>
      <w:r w:rsidRPr="006D0128">
        <w:rPr>
          <w:rFonts w:ascii="Verdana" w:hAnsi="Verdana"/>
          <w:sz w:val="22"/>
          <w:szCs w:val="22"/>
        </w:rPr>
        <w:t>NOTA: Cada Regional deberá regirse por los lineamientos establecidos en este documento para la elaboración del Plan de Bienestar, teniendo en cuenta las necesidades propias de la Regional y el presupuesto asignado.</w:t>
      </w:r>
    </w:p>
    <w:p w14:paraId="48C1967A" w14:textId="33C410A3" w:rsidR="006D0128" w:rsidRPr="00BB3F14" w:rsidRDefault="006D0128" w:rsidP="006D0128">
      <w:pPr>
        <w:pStyle w:val="Prrafodelista"/>
        <w:numPr>
          <w:ilvl w:val="0"/>
          <w:numId w:val="2"/>
        </w:numPr>
        <w:rPr>
          <w:rFonts w:ascii="Verdana" w:hAnsi="Verdana"/>
          <w:b/>
          <w:bCs/>
          <w:sz w:val="22"/>
          <w:szCs w:val="22"/>
        </w:rPr>
      </w:pPr>
      <w:r w:rsidRPr="00BB3F14">
        <w:rPr>
          <w:rFonts w:ascii="Verdana" w:hAnsi="Verdana"/>
          <w:b/>
          <w:bCs/>
          <w:sz w:val="22"/>
          <w:szCs w:val="22"/>
        </w:rPr>
        <w:t xml:space="preserve"> SALARIOS EMOCIONALES.</w:t>
      </w:r>
    </w:p>
    <w:p w14:paraId="08CF4638" w14:textId="06087F80" w:rsidR="006D0128" w:rsidRPr="006D0128" w:rsidRDefault="00BB3F14" w:rsidP="006D0128">
      <w:pPr>
        <w:rPr>
          <w:rFonts w:ascii="Verdana" w:hAnsi="Verdana"/>
          <w:sz w:val="22"/>
          <w:szCs w:val="22"/>
        </w:rPr>
      </w:pPr>
      <w:r>
        <w:rPr>
          <w:rFonts w:ascii="Verdana" w:hAnsi="Verdana"/>
          <w:sz w:val="22"/>
          <w:szCs w:val="22"/>
        </w:rPr>
        <w:t>[</w:t>
      </w:r>
      <w:r w:rsidR="006D0128" w:rsidRPr="006D0128">
        <w:rPr>
          <w:rFonts w:ascii="Verdana" w:hAnsi="Verdana"/>
          <w:sz w:val="22"/>
          <w:szCs w:val="22"/>
        </w:rPr>
        <w:t>Numeral adicionado por el artículo 1 de la Resolución 7599 de 29 de julio de 2016. El nuevo texto es el siguiente:</w:t>
      </w:r>
      <w:r>
        <w:rPr>
          <w:rFonts w:ascii="Verdana" w:hAnsi="Verdana"/>
          <w:sz w:val="22"/>
          <w:szCs w:val="22"/>
        </w:rPr>
        <w:t>]</w:t>
      </w:r>
      <w:r w:rsidR="006D0128" w:rsidRPr="006D0128">
        <w:rPr>
          <w:rFonts w:ascii="Verdana" w:hAnsi="Verdana"/>
          <w:sz w:val="22"/>
          <w:szCs w:val="22"/>
        </w:rPr>
        <w:t xml:space="preserve"> Proporcionar a los Servidores Públicos beneficios con los cuales puedan cubrir necesidades personales, familiares y profesionales, que permitan elevar los niveles de satisfacción, efectividad e identificación con el ICBF.</w:t>
      </w:r>
    </w:p>
    <w:p w14:paraId="3E977BDE" w14:textId="3E84A55C" w:rsidR="006D0128" w:rsidRPr="006D0128" w:rsidRDefault="006D0128" w:rsidP="006D0128">
      <w:pPr>
        <w:rPr>
          <w:rFonts w:ascii="Verdana" w:hAnsi="Verdana"/>
          <w:sz w:val="22"/>
          <w:szCs w:val="22"/>
        </w:rPr>
      </w:pPr>
      <w:r w:rsidRPr="006D0128">
        <w:rPr>
          <w:rFonts w:ascii="Verdana" w:hAnsi="Verdana"/>
          <w:sz w:val="22"/>
          <w:szCs w:val="22"/>
        </w:rPr>
        <w:t>En los salarios emocionales se encuentran enmarcados los siguientes componentes:</w:t>
      </w:r>
    </w:p>
    <w:p w14:paraId="1194B749" w14:textId="1B504044" w:rsidR="006D0128" w:rsidRPr="006D0128" w:rsidRDefault="006D0128" w:rsidP="006D0128">
      <w:pPr>
        <w:rPr>
          <w:rFonts w:ascii="Verdana" w:hAnsi="Verdana"/>
          <w:sz w:val="22"/>
          <w:szCs w:val="22"/>
        </w:rPr>
      </w:pPr>
      <w:r w:rsidRPr="006D0128">
        <w:rPr>
          <w:rFonts w:ascii="Verdana" w:hAnsi="Verdana"/>
          <w:sz w:val="22"/>
          <w:szCs w:val="22"/>
        </w:rPr>
        <w:lastRenderedPageBreak/>
        <w:t>Equilibrio vida y trabajo</w:t>
      </w:r>
    </w:p>
    <w:p w14:paraId="186F3C14" w14:textId="0E167115" w:rsidR="006D0128" w:rsidRPr="00BB3F14" w:rsidRDefault="006D0128" w:rsidP="00BB3F14">
      <w:pPr>
        <w:pStyle w:val="Prrafodelista"/>
        <w:numPr>
          <w:ilvl w:val="0"/>
          <w:numId w:val="28"/>
        </w:numPr>
        <w:rPr>
          <w:rFonts w:ascii="Verdana" w:hAnsi="Verdana"/>
          <w:sz w:val="22"/>
          <w:szCs w:val="22"/>
        </w:rPr>
      </w:pPr>
      <w:r w:rsidRPr="00BB3F14">
        <w:rPr>
          <w:rFonts w:ascii="Verdana" w:hAnsi="Verdana"/>
          <w:sz w:val="22"/>
          <w:szCs w:val="22"/>
        </w:rPr>
        <w:t>Actividad de integración familiar: Tarde de Cine Colombia.</w:t>
      </w:r>
    </w:p>
    <w:p w14:paraId="56023B2B" w14:textId="3A032C42" w:rsidR="006D0128" w:rsidRPr="00BB3F14" w:rsidRDefault="006D0128" w:rsidP="00BB3F14">
      <w:pPr>
        <w:pStyle w:val="Prrafodelista"/>
        <w:numPr>
          <w:ilvl w:val="0"/>
          <w:numId w:val="28"/>
        </w:numPr>
        <w:rPr>
          <w:rFonts w:ascii="Verdana" w:hAnsi="Verdana"/>
          <w:sz w:val="22"/>
          <w:szCs w:val="22"/>
        </w:rPr>
      </w:pPr>
      <w:r w:rsidRPr="00BB3F14">
        <w:rPr>
          <w:rFonts w:ascii="Verdana" w:hAnsi="Verdana"/>
          <w:sz w:val="22"/>
          <w:szCs w:val="22"/>
        </w:rPr>
        <w:t>Bonos de integración: para fomentar la integración familiar.</w:t>
      </w:r>
    </w:p>
    <w:p w14:paraId="048BA4C3" w14:textId="0859F0EA" w:rsidR="006D0128" w:rsidRPr="00BB3F14" w:rsidRDefault="006D0128" w:rsidP="00BB3F14">
      <w:pPr>
        <w:pStyle w:val="Prrafodelista"/>
        <w:numPr>
          <w:ilvl w:val="0"/>
          <w:numId w:val="28"/>
        </w:numPr>
        <w:rPr>
          <w:rFonts w:ascii="Verdana" w:hAnsi="Verdana"/>
          <w:sz w:val="22"/>
          <w:szCs w:val="22"/>
        </w:rPr>
      </w:pPr>
      <w:r w:rsidRPr="00BB3F14">
        <w:rPr>
          <w:rFonts w:ascii="Verdana" w:hAnsi="Verdana"/>
          <w:sz w:val="22"/>
          <w:szCs w:val="22"/>
        </w:rPr>
        <w:t>Celebración de fechas especiales: Día del niño, Día de la familia. Vacaciones Recreativas</w:t>
      </w:r>
    </w:p>
    <w:p w14:paraId="37D9F7AF" w14:textId="186D3E91" w:rsidR="006D0128" w:rsidRPr="00BB3F14" w:rsidRDefault="006D0128" w:rsidP="00BB3F14">
      <w:pPr>
        <w:pStyle w:val="Prrafodelista"/>
        <w:numPr>
          <w:ilvl w:val="0"/>
          <w:numId w:val="28"/>
        </w:numPr>
        <w:rPr>
          <w:rFonts w:ascii="Verdana" w:hAnsi="Verdana"/>
          <w:sz w:val="22"/>
          <w:szCs w:val="22"/>
        </w:rPr>
      </w:pPr>
      <w:r w:rsidRPr="00BB3F14">
        <w:rPr>
          <w:rFonts w:ascii="Verdana" w:hAnsi="Verdana"/>
          <w:sz w:val="22"/>
          <w:szCs w:val="22"/>
        </w:rPr>
        <w:t>Crédito de Calamidad Doméstica: Préstamo facilitado por la entidad a los servidores públicos de planta, el cual deberá ser invertido para atender situaciones de calamidad doméstica.</w:t>
      </w:r>
    </w:p>
    <w:p w14:paraId="546D80DE" w14:textId="28D35515" w:rsidR="006D0128" w:rsidRPr="00BB3F14" w:rsidRDefault="006D0128" w:rsidP="00BB3F14">
      <w:pPr>
        <w:pStyle w:val="Prrafodelista"/>
        <w:numPr>
          <w:ilvl w:val="0"/>
          <w:numId w:val="28"/>
        </w:numPr>
        <w:rPr>
          <w:rFonts w:ascii="Verdana" w:hAnsi="Verdana"/>
          <w:sz w:val="22"/>
          <w:szCs w:val="22"/>
        </w:rPr>
      </w:pPr>
      <w:r w:rsidRPr="00BB3F14">
        <w:rPr>
          <w:rFonts w:ascii="Verdana" w:hAnsi="Verdana"/>
          <w:sz w:val="22"/>
          <w:szCs w:val="22"/>
        </w:rPr>
        <w:t>Escuela de fútbol: Jornadas de entrenamiento los sábados y domingos.</w:t>
      </w:r>
    </w:p>
    <w:p w14:paraId="7643A244" w14:textId="4E7CED02" w:rsidR="006D0128" w:rsidRPr="00BB3F14" w:rsidRDefault="006D0128" w:rsidP="006D0128">
      <w:pPr>
        <w:pStyle w:val="Prrafodelista"/>
        <w:numPr>
          <w:ilvl w:val="0"/>
          <w:numId w:val="28"/>
        </w:numPr>
        <w:rPr>
          <w:rFonts w:ascii="Verdana" w:hAnsi="Verdana"/>
          <w:sz w:val="22"/>
          <w:szCs w:val="22"/>
        </w:rPr>
      </w:pPr>
      <w:r w:rsidRPr="00BB3F14">
        <w:rPr>
          <w:rFonts w:ascii="Verdana" w:hAnsi="Verdana"/>
          <w:sz w:val="22"/>
          <w:szCs w:val="22"/>
        </w:rPr>
        <w:t>Día de descanso por celebración de cumpleaños, el cual debe ser autorizado por su jefe inmediato. Las personas que cumplan en fin de semana podrán tomar su permiso el siguiente día hábil.</w:t>
      </w:r>
    </w:p>
    <w:p w14:paraId="0B92B67B" w14:textId="64808767" w:rsidR="006D0128" w:rsidRPr="006D0128" w:rsidRDefault="006D0128" w:rsidP="006D0128">
      <w:pPr>
        <w:rPr>
          <w:rFonts w:ascii="Verdana" w:hAnsi="Verdana"/>
          <w:sz w:val="22"/>
          <w:szCs w:val="22"/>
        </w:rPr>
      </w:pPr>
      <w:r w:rsidRPr="006D0128">
        <w:rPr>
          <w:rFonts w:ascii="Verdana" w:hAnsi="Verdana"/>
          <w:sz w:val="22"/>
          <w:szCs w:val="22"/>
        </w:rPr>
        <w:t>Ambiente Laboral</w:t>
      </w:r>
    </w:p>
    <w:p w14:paraId="444DDE75" w14:textId="7B76DC00" w:rsidR="006D0128" w:rsidRPr="00BB3F14" w:rsidRDefault="006D0128" w:rsidP="006D0128">
      <w:pPr>
        <w:pStyle w:val="Prrafodelista"/>
        <w:numPr>
          <w:ilvl w:val="0"/>
          <w:numId w:val="29"/>
        </w:numPr>
        <w:rPr>
          <w:rFonts w:ascii="Verdana" w:hAnsi="Verdana"/>
          <w:sz w:val="22"/>
          <w:szCs w:val="22"/>
        </w:rPr>
      </w:pPr>
      <w:r w:rsidRPr="00BB3F14">
        <w:rPr>
          <w:rFonts w:ascii="Verdana" w:hAnsi="Verdana"/>
          <w:sz w:val="22"/>
          <w:szCs w:val="22"/>
        </w:rPr>
        <w:t>Celebración de fechas especiales: Aniversario ICBF, novenas navideñas, tardes de viernes.</w:t>
      </w:r>
    </w:p>
    <w:p w14:paraId="35156808" w14:textId="3221D1EA" w:rsidR="006D0128" w:rsidRPr="00BB3F14" w:rsidRDefault="006D0128" w:rsidP="006D0128">
      <w:pPr>
        <w:pStyle w:val="Prrafodelista"/>
        <w:numPr>
          <w:ilvl w:val="0"/>
          <w:numId w:val="29"/>
        </w:numPr>
        <w:rPr>
          <w:rFonts w:ascii="Verdana" w:hAnsi="Verdana"/>
          <w:sz w:val="22"/>
          <w:szCs w:val="22"/>
        </w:rPr>
      </w:pPr>
      <w:r w:rsidRPr="00BB3F14">
        <w:rPr>
          <w:rFonts w:ascii="Verdana" w:hAnsi="Verdana"/>
          <w:sz w:val="22"/>
          <w:szCs w:val="22"/>
        </w:rPr>
        <w:t>Bienestar: caminatas, ciclo paseos, programas de prevención y promoción, torneos deportivos internos y externos</w:t>
      </w:r>
    </w:p>
    <w:p w14:paraId="19FB658B" w14:textId="58C72D0D" w:rsidR="006D0128" w:rsidRPr="00BB3F14" w:rsidRDefault="006D0128" w:rsidP="006D0128">
      <w:pPr>
        <w:pStyle w:val="Prrafodelista"/>
        <w:numPr>
          <w:ilvl w:val="0"/>
          <w:numId w:val="29"/>
        </w:numPr>
        <w:rPr>
          <w:rFonts w:ascii="Verdana" w:hAnsi="Verdana"/>
          <w:sz w:val="22"/>
          <w:szCs w:val="22"/>
        </w:rPr>
      </w:pPr>
      <w:r w:rsidRPr="00BB3F14">
        <w:rPr>
          <w:rFonts w:ascii="Verdana" w:hAnsi="Verdana"/>
          <w:sz w:val="22"/>
          <w:szCs w:val="22"/>
        </w:rPr>
        <w:t>Espacio de juegos: Préstamo de juegos de mesa y elementos deportivos en el tiempo de almuerzo</w:t>
      </w:r>
    </w:p>
    <w:p w14:paraId="4BED33AA" w14:textId="74A53FA5" w:rsidR="006D0128" w:rsidRPr="00BB3F14" w:rsidRDefault="006D0128" w:rsidP="006D0128">
      <w:pPr>
        <w:pStyle w:val="Prrafodelista"/>
        <w:numPr>
          <w:ilvl w:val="0"/>
          <w:numId w:val="29"/>
        </w:numPr>
        <w:rPr>
          <w:rFonts w:ascii="Verdana" w:hAnsi="Verdana"/>
          <w:sz w:val="22"/>
          <w:szCs w:val="22"/>
        </w:rPr>
      </w:pPr>
      <w:r w:rsidRPr="00BB3F14">
        <w:rPr>
          <w:rFonts w:ascii="Verdana" w:hAnsi="Verdana"/>
          <w:sz w:val="22"/>
          <w:szCs w:val="22"/>
        </w:rPr>
        <w:t>Acompañamiento: Tarjeta de condolencias y acompañamiento y/o visitas domiciliarias frente a enfermedades, situaciones de duelo, entre otras.</w:t>
      </w:r>
    </w:p>
    <w:p w14:paraId="6F128A99" w14:textId="06B7D64A" w:rsidR="006D0128" w:rsidRPr="00BB3F14" w:rsidRDefault="006D0128" w:rsidP="006D0128">
      <w:pPr>
        <w:pStyle w:val="Prrafodelista"/>
        <w:numPr>
          <w:ilvl w:val="0"/>
          <w:numId w:val="29"/>
        </w:numPr>
        <w:rPr>
          <w:rFonts w:ascii="Verdana" w:hAnsi="Verdana"/>
          <w:sz w:val="22"/>
          <w:szCs w:val="22"/>
        </w:rPr>
      </w:pPr>
      <w:r w:rsidRPr="00BB3F14">
        <w:rPr>
          <w:rFonts w:ascii="Verdana" w:hAnsi="Verdana"/>
          <w:sz w:val="22"/>
          <w:szCs w:val="22"/>
        </w:rPr>
        <w:t xml:space="preserve">Aporte </w:t>
      </w:r>
      <w:proofErr w:type="spellStart"/>
      <w:r w:rsidRPr="00BB3F14">
        <w:rPr>
          <w:rFonts w:ascii="Verdana" w:hAnsi="Verdana"/>
          <w:sz w:val="22"/>
          <w:szCs w:val="22"/>
        </w:rPr>
        <w:t>Fonbienestar</w:t>
      </w:r>
      <w:proofErr w:type="spellEnd"/>
      <w:r w:rsidRPr="00BB3F14">
        <w:rPr>
          <w:rFonts w:ascii="Verdana" w:hAnsi="Verdana"/>
          <w:sz w:val="22"/>
          <w:szCs w:val="22"/>
        </w:rPr>
        <w:t>: Aporte del 2,5% del salario para compra de vivienda.</w:t>
      </w:r>
    </w:p>
    <w:p w14:paraId="2815A0EC" w14:textId="5DC36E4A" w:rsidR="006D0128" w:rsidRPr="006D0128" w:rsidRDefault="006D0128" w:rsidP="006D0128">
      <w:pPr>
        <w:rPr>
          <w:rFonts w:ascii="Verdana" w:hAnsi="Verdana"/>
          <w:sz w:val="22"/>
          <w:szCs w:val="22"/>
        </w:rPr>
      </w:pPr>
      <w:r w:rsidRPr="006D0128">
        <w:rPr>
          <w:rFonts w:ascii="Verdana" w:hAnsi="Verdana"/>
          <w:sz w:val="22"/>
          <w:szCs w:val="22"/>
        </w:rPr>
        <w:t>Desarrollo Profesional</w:t>
      </w:r>
    </w:p>
    <w:p w14:paraId="72CEE0E0" w14:textId="7C8D960C" w:rsidR="006D0128" w:rsidRPr="00BB3F14" w:rsidRDefault="006D0128" w:rsidP="006D0128">
      <w:pPr>
        <w:pStyle w:val="Prrafodelista"/>
        <w:numPr>
          <w:ilvl w:val="0"/>
          <w:numId w:val="30"/>
        </w:numPr>
        <w:rPr>
          <w:rFonts w:ascii="Verdana" w:hAnsi="Verdana"/>
          <w:sz w:val="22"/>
          <w:szCs w:val="22"/>
        </w:rPr>
      </w:pPr>
      <w:r w:rsidRPr="00BB3F14">
        <w:rPr>
          <w:rFonts w:ascii="Verdana" w:hAnsi="Verdana"/>
          <w:sz w:val="22"/>
          <w:szCs w:val="22"/>
        </w:rPr>
        <w:t xml:space="preserve">Reconocimiento por cumpleaños: Tarjeta personalizada de felicitación de parte de la </w:t>
      </w:r>
      <w:proofErr w:type="gramStart"/>
      <w:r w:rsidRPr="00BB3F14">
        <w:rPr>
          <w:rFonts w:ascii="Verdana" w:hAnsi="Verdana"/>
          <w:sz w:val="22"/>
          <w:szCs w:val="22"/>
        </w:rPr>
        <w:t>Directora</w:t>
      </w:r>
      <w:proofErr w:type="gramEnd"/>
      <w:r w:rsidRPr="00BB3F14">
        <w:rPr>
          <w:rFonts w:ascii="Verdana" w:hAnsi="Verdana"/>
          <w:sz w:val="22"/>
          <w:szCs w:val="22"/>
        </w:rPr>
        <w:t>.</w:t>
      </w:r>
    </w:p>
    <w:p w14:paraId="6236C58C" w14:textId="76955545" w:rsidR="006D0128" w:rsidRPr="00BB3F14" w:rsidRDefault="006D0128" w:rsidP="006D0128">
      <w:pPr>
        <w:pStyle w:val="Prrafodelista"/>
        <w:numPr>
          <w:ilvl w:val="0"/>
          <w:numId w:val="30"/>
        </w:numPr>
        <w:rPr>
          <w:rFonts w:ascii="Verdana" w:hAnsi="Verdana"/>
          <w:sz w:val="22"/>
          <w:szCs w:val="22"/>
        </w:rPr>
      </w:pPr>
      <w:r w:rsidRPr="00BB3F14">
        <w:rPr>
          <w:rFonts w:ascii="Verdana" w:hAnsi="Verdana"/>
          <w:sz w:val="22"/>
          <w:szCs w:val="22"/>
        </w:rPr>
        <w:t>Reconocimiento por buen desempeño: Reconocimiento del jefe inmediato por logros cumplidos.</w:t>
      </w:r>
    </w:p>
    <w:p w14:paraId="03D6F024" w14:textId="35BB7E24" w:rsidR="006D0128" w:rsidRPr="00BB3F14" w:rsidRDefault="006D0128" w:rsidP="006D0128">
      <w:pPr>
        <w:pStyle w:val="Prrafodelista"/>
        <w:numPr>
          <w:ilvl w:val="0"/>
          <w:numId w:val="30"/>
        </w:numPr>
        <w:rPr>
          <w:rFonts w:ascii="Verdana" w:hAnsi="Verdana"/>
          <w:sz w:val="22"/>
          <w:szCs w:val="22"/>
        </w:rPr>
      </w:pPr>
      <w:r w:rsidRPr="00BB3F14">
        <w:rPr>
          <w:rFonts w:ascii="Verdana" w:hAnsi="Verdana"/>
          <w:sz w:val="22"/>
          <w:szCs w:val="22"/>
        </w:rPr>
        <w:t>Reconocimiento por pensión: Reconocimiento a nivel país por años de servicio. Entrega de placa.</w:t>
      </w:r>
    </w:p>
    <w:p w14:paraId="655688D0" w14:textId="262C7329" w:rsidR="006D0128" w:rsidRPr="00BB3F14" w:rsidRDefault="006D0128" w:rsidP="006D0128">
      <w:pPr>
        <w:pStyle w:val="Prrafodelista"/>
        <w:numPr>
          <w:ilvl w:val="0"/>
          <w:numId w:val="30"/>
        </w:numPr>
        <w:rPr>
          <w:rFonts w:ascii="Verdana" w:hAnsi="Verdana"/>
          <w:sz w:val="22"/>
          <w:szCs w:val="22"/>
        </w:rPr>
      </w:pPr>
      <w:r w:rsidRPr="00BB3F14">
        <w:rPr>
          <w:rFonts w:ascii="Verdana" w:hAnsi="Verdana"/>
          <w:sz w:val="22"/>
          <w:szCs w:val="22"/>
        </w:rPr>
        <w:t>Reconocimiento por tiempo de servicios prestados: Tarjeta personalizada. Entrega de placa por décadas.</w:t>
      </w:r>
    </w:p>
    <w:p w14:paraId="7221CCB2" w14:textId="2E092819" w:rsidR="006D0128" w:rsidRPr="00BB3F14" w:rsidRDefault="006D0128" w:rsidP="006D0128">
      <w:pPr>
        <w:pStyle w:val="Prrafodelista"/>
        <w:numPr>
          <w:ilvl w:val="0"/>
          <w:numId w:val="30"/>
        </w:numPr>
        <w:rPr>
          <w:rFonts w:ascii="Verdana" w:hAnsi="Verdana"/>
          <w:sz w:val="22"/>
          <w:szCs w:val="22"/>
        </w:rPr>
      </w:pPr>
      <w:r w:rsidRPr="00BB3F14">
        <w:rPr>
          <w:rFonts w:ascii="Verdana" w:hAnsi="Verdana"/>
          <w:sz w:val="22"/>
          <w:szCs w:val="22"/>
        </w:rPr>
        <w:t xml:space="preserve">Bienvenida a </w:t>
      </w:r>
      <w:proofErr w:type="gramStart"/>
      <w:r w:rsidRPr="00BB3F14">
        <w:rPr>
          <w:rFonts w:ascii="Verdana" w:hAnsi="Verdana"/>
          <w:sz w:val="22"/>
          <w:szCs w:val="22"/>
        </w:rPr>
        <w:t>Directores</w:t>
      </w:r>
      <w:proofErr w:type="gramEnd"/>
      <w:r w:rsidRPr="00BB3F14">
        <w:rPr>
          <w:rFonts w:ascii="Verdana" w:hAnsi="Verdana"/>
          <w:sz w:val="22"/>
          <w:szCs w:val="22"/>
        </w:rPr>
        <w:t>: Tarjeta de bienvenida e informativa.</w:t>
      </w:r>
    </w:p>
    <w:p w14:paraId="1C25CDC9" w14:textId="0B33408E" w:rsidR="006D0128" w:rsidRPr="00BB3F14" w:rsidRDefault="006D0128" w:rsidP="006D0128">
      <w:pPr>
        <w:pStyle w:val="Prrafodelista"/>
        <w:numPr>
          <w:ilvl w:val="0"/>
          <w:numId w:val="30"/>
        </w:numPr>
        <w:rPr>
          <w:rFonts w:ascii="Verdana" w:hAnsi="Verdana"/>
          <w:sz w:val="22"/>
          <w:szCs w:val="22"/>
        </w:rPr>
      </w:pPr>
      <w:r w:rsidRPr="00BB3F14">
        <w:rPr>
          <w:rFonts w:ascii="Verdana" w:hAnsi="Verdana"/>
          <w:sz w:val="22"/>
          <w:szCs w:val="22"/>
        </w:rPr>
        <w:t>Campaña de Buen Trato: Entrega de medallas por reconocimiento al buen trato entre compañeros.</w:t>
      </w:r>
    </w:p>
    <w:p w14:paraId="71545B4D" w14:textId="77777777" w:rsidR="006D0128" w:rsidRPr="006D0128" w:rsidRDefault="006D0128" w:rsidP="006D0128">
      <w:pPr>
        <w:rPr>
          <w:rFonts w:ascii="Verdana" w:hAnsi="Verdana"/>
          <w:sz w:val="22"/>
          <w:szCs w:val="22"/>
        </w:rPr>
      </w:pPr>
      <w:r w:rsidRPr="006D0128">
        <w:rPr>
          <w:rFonts w:ascii="Verdana" w:hAnsi="Verdana"/>
          <w:sz w:val="22"/>
          <w:szCs w:val="22"/>
        </w:rPr>
        <w:t>NOTA: Cada Regional deberá regirse por los lineamientos establecidos en este documento para la elaboración del Plan de Bienestar, teniendo en cuenta las necesidades propias de la Regional y el presupuesto asignado.</w:t>
      </w:r>
    </w:p>
    <w:p w14:paraId="4D63E7BC" w14:textId="0915ADC5" w:rsidR="006D0128" w:rsidRPr="005463CA" w:rsidRDefault="006D0128" w:rsidP="005463CA">
      <w:pPr>
        <w:pStyle w:val="Prrafodelista"/>
        <w:numPr>
          <w:ilvl w:val="0"/>
          <w:numId w:val="2"/>
        </w:numPr>
        <w:rPr>
          <w:rFonts w:ascii="Verdana" w:hAnsi="Verdana"/>
          <w:b/>
          <w:bCs/>
          <w:sz w:val="22"/>
          <w:szCs w:val="22"/>
        </w:rPr>
      </w:pPr>
      <w:r w:rsidRPr="005463CA">
        <w:rPr>
          <w:rFonts w:ascii="Verdana" w:hAnsi="Verdana"/>
          <w:b/>
          <w:bCs/>
          <w:sz w:val="22"/>
          <w:szCs w:val="22"/>
        </w:rPr>
        <w:t xml:space="preserve"> BIBLIOGRAFÍA.</w:t>
      </w:r>
    </w:p>
    <w:p w14:paraId="7D4F38CF" w14:textId="07144543" w:rsidR="006D0128" w:rsidRPr="00BB3314" w:rsidRDefault="006D0128" w:rsidP="00BB3314">
      <w:pPr>
        <w:pStyle w:val="Prrafodelista"/>
        <w:numPr>
          <w:ilvl w:val="0"/>
          <w:numId w:val="30"/>
        </w:numPr>
        <w:rPr>
          <w:rFonts w:ascii="Verdana" w:hAnsi="Verdana"/>
          <w:sz w:val="22"/>
          <w:szCs w:val="22"/>
        </w:rPr>
      </w:pPr>
      <w:r w:rsidRPr="00BB3314">
        <w:rPr>
          <w:rFonts w:ascii="Verdana" w:hAnsi="Verdana"/>
          <w:sz w:val="22"/>
          <w:szCs w:val="22"/>
        </w:rPr>
        <w:t>DAFP. Sistema de Estímulos Lineamientos de Política. Bogotá. 2007.</w:t>
      </w:r>
    </w:p>
    <w:p w14:paraId="2AF5A3A5" w14:textId="4CB6B59D" w:rsidR="006D0128" w:rsidRPr="00BB3314" w:rsidRDefault="006D0128" w:rsidP="00BB3314">
      <w:pPr>
        <w:pStyle w:val="Prrafodelista"/>
        <w:numPr>
          <w:ilvl w:val="0"/>
          <w:numId w:val="30"/>
        </w:numPr>
        <w:rPr>
          <w:rFonts w:ascii="Verdana" w:hAnsi="Verdana"/>
          <w:sz w:val="22"/>
          <w:szCs w:val="22"/>
        </w:rPr>
      </w:pPr>
      <w:r w:rsidRPr="00BB3314">
        <w:rPr>
          <w:rFonts w:ascii="Verdana" w:hAnsi="Verdana"/>
          <w:sz w:val="22"/>
          <w:szCs w:val="22"/>
        </w:rPr>
        <w:t>DAFP. Sistema de Estímulos Orientaciones Metodológicas. Bogotá. 2012</w:t>
      </w:r>
    </w:p>
    <w:p w14:paraId="3C1C54BC" w14:textId="3C06932F" w:rsidR="006D0128" w:rsidRPr="00BB3314" w:rsidRDefault="006D0128" w:rsidP="00BB3314">
      <w:pPr>
        <w:pStyle w:val="Prrafodelista"/>
        <w:numPr>
          <w:ilvl w:val="0"/>
          <w:numId w:val="30"/>
        </w:numPr>
        <w:rPr>
          <w:rFonts w:ascii="Verdana" w:hAnsi="Verdana"/>
          <w:sz w:val="22"/>
          <w:szCs w:val="22"/>
        </w:rPr>
      </w:pPr>
      <w:r w:rsidRPr="00BB3314">
        <w:rPr>
          <w:rFonts w:ascii="Verdana" w:hAnsi="Verdana"/>
          <w:sz w:val="22"/>
          <w:szCs w:val="22"/>
        </w:rPr>
        <w:t>DAFP. La Calidad de Vida Laboral para una Cultura de lo Público: Instrumento para su gestión. Bogotá. 2004.</w:t>
      </w:r>
    </w:p>
    <w:p w14:paraId="57F41453" w14:textId="103B9A2D" w:rsidR="006D0128" w:rsidRPr="00BB3314" w:rsidRDefault="006D0128" w:rsidP="00BB3314">
      <w:pPr>
        <w:pStyle w:val="Prrafodelista"/>
        <w:numPr>
          <w:ilvl w:val="0"/>
          <w:numId w:val="30"/>
        </w:numPr>
        <w:rPr>
          <w:rFonts w:ascii="Verdana" w:hAnsi="Verdana"/>
          <w:sz w:val="22"/>
          <w:szCs w:val="22"/>
        </w:rPr>
      </w:pPr>
      <w:r w:rsidRPr="00BB3314">
        <w:rPr>
          <w:rFonts w:ascii="Verdana" w:hAnsi="Verdana"/>
          <w:sz w:val="22"/>
          <w:szCs w:val="22"/>
        </w:rPr>
        <w:lastRenderedPageBreak/>
        <w:t>Guía de Bienestar Social Laboral del Departamento Administrativo de la Función Pública DAFP (http://www.dafp.gov.co/Documentos/bienestar.pdf)</w:t>
      </w:r>
    </w:p>
    <w:p w14:paraId="6512933E" w14:textId="254D78CD" w:rsidR="006D0128" w:rsidRPr="00BB3314" w:rsidRDefault="006D0128" w:rsidP="00BB3314">
      <w:pPr>
        <w:pStyle w:val="Prrafodelista"/>
        <w:numPr>
          <w:ilvl w:val="0"/>
          <w:numId w:val="30"/>
        </w:numPr>
        <w:rPr>
          <w:rFonts w:ascii="Verdana" w:hAnsi="Verdana"/>
          <w:sz w:val="22"/>
          <w:szCs w:val="22"/>
        </w:rPr>
      </w:pPr>
      <w:r w:rsidRPr="00BB3314">
        <w:rPr>
          <w:rFonts w:ascii="Verdana" w:hAnsi="Verdana"/>
          <w:sz w:val="22"/>
          <w:szCs w:val="22"/>
        </w:rPr>
        <w:t>Circular externa DAFP No 100-13-2015 programas de bienestar social</w:t>
      </w:r>
    </w:p>
    <w:p w14:paraId="7AA89FCF" w14:textId="0EC5107B" w:rsidR="006D0128" w:rsidRPr="00F157F1" w:rsidRDefault="006D0128" w:rsidP="00F157F1">
      <w:pPr>
        <w:jc w:val="center"/>
        <w:rPr>
          <w:rFonts w:ascii="Verdana" w:hAnsi="Verdana"/>
          <w:b/>
          <w:bCs/>
          <w:sz w:val="22"/>
          <w:szCs w:val="22"/>
        </w:rPr>
      </w:pPr>
      <w:r w:rsidRPr="00F157F1">
        <w:rPr>
          <w:rFonts w:ascii="Verdana" w:hAnsi="Verdana"/>
          <w:b/>
          <w:bCs/>
          <w:sz w:val="22"/>
          <w:szCs w:val="22"/>
        </w:rPr>
        <w:t>JOHN JAIRO VARGAS CASALLAS</w:t>
      </w:r>
    </w:p>
    <w:p w14:paraId="3D7D5398" w14:textId="1B92EE13" w:rsidR="006D0128" w:rsidRPr="006D0128" w:rsidRDefault="00F157F1" w:rsidP="00F157F1">
      <w:pPr>
        <w:jc w:val="center"/>
        <w:rPr>
          <w:rFonts w:ascii="Verdana" w:hAnsi="Verdana"/>
          <w:sz w:val="22"/>
          <w:szCs w:val="22"/>
        </w:rPr>
      </w:pPr>
      <w:r w:rsidRPr="006D0128">
        <w:rPr>
          <w:rFonts w:ascii="Verdana" w:hAnsi="Verdana"/>
          <w:sz w:val="22"/>
          <w:szCs w:val="22"/>
        </w:rPr>
        <w:t>DIRECTOR DE GESTIÓN HUMANA (E)</w:t>
      </w:r>
    </w:p>
    <w:sectPr w:rsidR="006D0128" w:rsidRPr="006D012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650"/>
    <w:multiLevelType w:val="hybridMultilevel"/>
    <w:tmpl w:val="8A78AD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B1646F"/>
    <w:multiLevelType w:val="hybridMultilevel"/>
    <w:tmpl w:val="A05C9086"/>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3178E6"/>
    <w:multiLevelType w:val="hybridMultilevel"/>
    <w:tmpl w:val="E1FC1E0A"/>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7F0A86"/>
    <w:multiLevelType w:val="hybridMultilevel"/>
    <w:tmpl w:val="DD62BA36"/>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D63344"/>
    <w:multiLevelType w:val="hybridMultilevel"/>
    <w:tmpl w:val="FA60C2CC"/>
    <w:lvl w:ilvl="0" w:tplc="303E2108">
      <w:start w:val="1"/>
      <w:numFmt w:val="decimal"/>
      <w:lvlText w:val="%1."/>
      <w:lvlJc w:val="left"/>
      <w:pPr>
        <w:ind w:left="816" w:hanging="45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E050CB"/>
    <w:multiLevelType w:val="hybridMultilevel"/>
    <w:tmpl w:val="48763956"/>
    <w:lvl w:ilvl="0" w:tplc="FB8CBCBE">
      <w:start w:val="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CE7F3C"/>
    <w:multiLevelType w:val="hybridMultilevel"/>
    <w:tmpl w:val="2408CB24"/>
    <w:lvl w:ilvl="0" w:tplc="78D4F4B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28253E"/>
    <w:multiLevelType w:val="hybridMultilevel"/>
    <w:tmpl w:val="97EA6E78"/>
    <w:lvl w:ilvl="0" w:tplc="ED848D28">
      <w:numFmt w:val="bullet"/>
      <w:lvlText w:val="–"/>
      <w:lvlJc w:val="left"/>
      <w:pPr>
        <w:ind w:left="720" w:hanging="360"/>
      </w:pPr>
      <w:rPr>
        <w:rFonts w:ascii="Verdana" w:eastAsiaTheme="minorHAnsi" w:hAnsi="Verdana" w:cs="Arial" w:hint="default"/>
      </w:rPr>
    </w:lvl>
    <w:lvl w:ilvl="1" w:tplc="9374494E">
      <w:numFmt w:val="bullet"/>
      <w:lvlText w:val="-"/>
      <w:lvlJc w:val="left"/>
      <w:pPr>
        <w:ind w:left="360" w:hanging="360"/>
      </w:pPr>
      <w:rPr>
        <w:rFonts w:ascii="Verdana" w:eastAsiaTheme="minorHAnsi" w:hAnsi="Verdana"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FB44B0"/>
    <w:multiLevelType w:val="hybridMultilevel"/>
    <w:tmpl w:val="B5C62638"/>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F372E9"/>
    <w:multiLevelType w:val="hybridMultilevel"/>
    <w:tmpl w:val="72580832"/>
    <w:lvl w:ilvl="0" w:tplc="240A000F">
      <w:start w:val="1"/>
      <w:numFmt w:val="decimal"/>
      <w:lvlText w:val="%1."/>
      <w:lvlJc w:val="left"/>
      <w:pPr>
        <w:ind w:left="720" w:hanging="360"/>
      </w:pPr>
      <w:rPr>
        <w:rFonts w:hint="default"/>
      </w:rPr>
    </w:lvl>
    <w:lvl w:ilvl="1" w:tplc="AA66A0A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113165"/>
    <w:multiLevelType w:val="hybridMultilevel"/>
    <w:tmpl w:val="770EE8C4"/>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8A536E"/>
    <w:multiLevelType w:val="hybridMultilevel"/>
    <w:tmpl w:val="C8480D54"/>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F059C"/>
    <w:multiLevelType w:val="hybridMultilevel"/>
    <w:tmpl w:val="AA8689AA"/>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7F22E9"/>
    <w:multiLevelType w:val="hybridMultilevel"/>
    <w:tmpl w:val="0E8EB73C"/>
    <w:lvl w:ilvl="0" w:tplc="FB8CBCBE">
      <w:start w:val="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AA6AC7"/>
    <w:multiLevelType w:val="hybridMultilevel"/>
    <w:tmpl w:val="B82ACC40"/>
    <w:lvl w:ilvl="0" w:tplc="303E2108">
      <w:start w:val="1"/>
      <w:numFmt w:val="decimal"/>
      <w:lvlText w:val="%1."/>
      <w:lvlJc w:val="left"/>
      <w:pPr>
        <w:ind w:left="816" w:hanging="45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2D33AC"/>
    <w:multiLevelType w:val="hybridMultilevel"/>
    <w:tmpl w:val="2BE43AD2"/>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A833BC"/>
    <w:multiLevelType w:val="hybridMultilevel"/>
    <w:tmpl w:val="BD2489A4"/>
    <w:lvl w:ilvl="0" w:tplc="FB8CBCBE">
      <w:start w:val="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BAB128C"/>
    <w:multiLevelType w:val="hybridMultilevel"/>
    <w:tmpl w:val="3FC26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F720840"/>
    <w:multiLevelType w:val="hybridMultilevel"/>
    <w:tmpl w:val="7256ABB4"/>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AA0C16"/>
    <w:multiLevelType w:val="hybridMultilevel"/>
    <w:tmpl w:val="B3B0F9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C5591D"/>
    <w:multiLevelType w:val="hybridMultilevel"/>
    <w:tmpl w:val="CA62CA50"/>
    <w:lvl w:ilvl="0" w:tplc="FB8CBCBE">
      <w:start w:val="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511DD2"/>
    <w:multiLevelType w:val="hybridMultilevel"/>
    <w:tmpl w:val="88EC57A0"/>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A15648"/>
    <w:multiLevelType w:val="hybridMultilevel"/>
    <w:tmpl w:val="A29CA25A"/>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0DB0A36"/>
    <w:multiLevelType w:val="hybridMultilevel"/>
    <w:tmpl w:val="D764A42A"/>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C804085"/>
    <w:multiLevelType w:val="hybridMultilevel"/>
    <w:tmpl w:val="F058F6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CAF551D"/>
    <w:multiLevelType w:val="hybridMultilevel"/>
    <w:tmpl w:val="2468140A"/>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3B10FFD"/>
    <w:multiLevelType w:val="hybridMultilevel"/>
    <w:tmpl w:val="206083B0"/>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6A313EF"/>
    <w:multiLevelType w:val="hybridMultilevel"/>
    <w:tmpl w:val="C5D02E8C"/>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8442B70"/>
    <w:multiLevelType w:val="hybridMultilevel"/>
    <w:tmpl w:val="27BCBB9C"/>
    <w:lvl w:ilvl="0" w:tplc="ED848D2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A525C4B"/>
    <w:multiLevelType w:val="multilevel"/>
    <w:tmpl w:val="64DE2992"/>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7B362A59"/>
    <w:multiLevelType w:val="hybridMultilevel"/>
    <w:tmpl w:val="B290CDBE"/>
    <w:lvl w:ilvl="0" w:tplc="FB8CBCBE">
      <w:start w:val="7"/>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90672083">
    <w:abstractNumId w:val="19"/>
  </w:num>
  <w:num w:numId="2" w16cid:durableId="947271401">
    <w:abstractNumId w:val="29"/>
  </w:num>
  <w:num w:numId="3" w16cid:durableId="290019449">
    <w:abstractNumId w:val="24"/>
  </w:num>
  <w:num w:numId="4" w16cid:durableId="144593200">
    <w:abstractNumId w:val="7"/>
  </w:num>
  <w:num w:numId="5" w16cid:durableId="855538811">
    <w:abstractNumId w:val="23"/>
  </w:num>
  <w:num w:numId="6" w16cid:durableId="1417944162">
    <w:abstractNumId w:val="14"/>
  </w:num>
  <w:num w:numId="7" w16cid:durableId="1771465188">
    <w:abstractNumId w:val="4"/>
  </w:num>
  <w:num w:numId="8" w16cid:durableId="579289580">
    <w:abstractNumId w:val="6"/>
  </w:num>
  <w:num w:numId="9" w16cid:durableId="232935059">
    <w:abstractNumId w:val="17"/>
  </w:num>
  <w:num w:numId="10" w16cid:durableId="104734144">
    <w:abstractNumId w:val="0"/>
  </w:num>
  <w:num w:numId="11" w16cid:durableId="258759557">
    <w:abstractNumId w:val="9"/>
  </w:num>
  <w:num w:numId="12" w16cid:durableId="793406316">
    <w:abstractNumId w:val="21"/>
  </w:num>
  <w:num w:numId="13" w16cid:durableId="1881237292">
    <w:abstractNumId w:val="22"/>
  </w:num>
  <w:num w:numId="14" w16cid:durableId="1775008399">
    <w:abstractNumId w:val="3"/>
  </w:num>
  <w:num w:numId="15" w16cid:durableId="816531553">
    <w:abstractNumId w:val="27"/>
  </w:num>
  <w:num w:numId="16" w16cid:durableId="2063942697">
    <w:abstractNumId w:val="8"/>
  </w:num>
  <w:num w:numId="17" w16cid:durableId="1292832335">
    <w:abstractNumId w:val="10"/>
  </w:num>
  <w:num w:numId="18" w16cid:durableId="1655064319">
    <w:abstractNumId w:val="28"/>
  </w:num>
  <w:num w:numId="19" w16cid:durableId="2124764812">
    <w:abstractNumId w:val="26"/>
  </w:num>
  <w:num w:numId="20" w16cid:durableId="221982672">
    <w:abstractNumId w:val="1"/>
  </w:num>
  <w:num w:numId="21" w16cid:durableId="1926110117">
    <w:abstractNumId w:val="11"/>
  </w:num>
  <w:num w:numId="22" w16cid:durableId="1823933078">
    <w:abstractNumId w:val="25"/>
  </w:num>
  <w:num w:numId="23" w16cid:durableId="1612735579">
    <w:abstractNumId w:val="15"/>
  </w:num>
  <w:num w:numId="24" w16cid:durableId="170068071">
    <w:abstractNumId w:val="2"/>
  </w:num>
  <w:num w:numId="25" w16cid:durableId="1652522220">
    <w:abstractNumId w:val="12"/>
  </w:num>
  <w:num w:numId="26" w16cid:durableId="1982034449">
    <w:abstractNumId w:val="18"/>
  </w:num>
  <w:num w:numId="27" w16cid:durableId="1810511104">
    <w:abstractNumId w:val="5"/>
  </w:num>
  <w:num w:numId="28" w16cid:durableId="128715488">
    <w:abstractNumId w:val="20"/>
  </w:num>
  <w:num w:numId="29" w16cid:durableId="1735081916">
    <w:abstractNumId w:val="13"/>
  </w:num>
  <w:num w:numId="30" w16cid:durableId="690885392">
    <w:abstractNumId w:val="30"/>
  </w:num>
  <w:num w:numId="31" w16cid:durableId="347757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4B"/>
    <w:rsid w:val="00015D2A"/>
    <w:rsid w:val="00265417"/>
    <w:rsid w:val="00467ABC"/>
    <w:rsid w:val="00490B89"/>
    <w:rsid w:val="004D1FC6"/>
    <w:rsid w:val="0050451C"/>
    <w:rsid w:val="005463CA"/>
    <w:rsid w:val="00550F5C"/>
    <w:rsid w:val="006D0128"/>
    <w:rsid w:val="006E6F33"/>
    <w:rsid w:val="0088588F"/>
    <w:rsid w:val="00894DE0"/>
    <w:rsid w:val="00B94B4B"/>
    <w:rsid w:val="00BB3314"/>
    <w:rsid w:val="00BB3F14"/>
    <w:rsid w:val="00BD52A1"/>
    <w:rsid w:val="00C36426"/>
    <w:rsid w:val="00E21D48"/>
    <w:rsid w:val="00F157F1"/>
    <w:rsid w:val="00F93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5B6E"/>
  <w15:chartTrackingRefBased/>
  <w15:docId w15:val="{1882C676-BA62-4E71-8DB4-84386F41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26"/>
  </w:style>
  <w:style w:type="paragraph" w:styleId="Ttulo1">
    <w:name w:val="heading 1"/>
    <w:basedOn w:val="Normal"/>
    <w:next w:val="Normal"/>
    <w:link w:val="Ttulo1Car"/>
    <w:uiPriority w:val="9"/>
    <w:qFormat/>
    <w:rsid w:val="00B94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4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4B4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4B4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94B4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94B4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94B4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94B4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94B4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4B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4B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4B4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4B4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94B4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94B4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94B4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94B4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94B4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94B4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4B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4B4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4B4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94B4B"/>
    <w:pPr>
      <w:spacing w:before="160"/>
      <w:jc w:val="center"/>
    </w:pPr>
    <w:rPr>
      <w:i/>
      <w:iCs/>
      <w:color w:val="404040" w:themeColor="text1" w:themeTint="BF"/>
    </w:rPr>
  </w:style>
  <w:style w:type="character" w:customStyle="1" w:styleId="CitaCar">
    <w:name w:val="Cita Car"/>
    <w:basedOn w:val="Fuentedeprrafopredeter"/>
    <w:link w:val="Cita"/>
    <w:uiPriority w:val="29"/>
    <w:rsid w:val="00B94B4B"/>
    <w:rPr>
      <w:i/>
      <w:iCs/>
      <w:color w:val="404040" w:themeColor="text1" w:themeTint="BF"/>
    </w:rPr>
  </w:style>
  <w:style w:type="paragraph" w:styleId="Prrafodelista">
    <w:name w:val="List Paragraph"/>
    <w:basedOn w:val="Normal"/>
    <w:uiPriority w:val="34"/>
    <w:qFormat/>
    <w:rsid w:val="00B94B4B"/>
    <w:pPr>
      <w:ind w:left="720"/>
      <w:contextualSpacing/>
    </w:pPr>
  </w:style>
  <w:style w:type="character" w:styleId="nfasisintenso">
    <w:name w:val="Intense Emphasis"/>
    <w:basedOn w:val="Fuentedeprrafopredeter"/>
    <w:uiPriority w:val="21"/>
    <w:qFormat/>
    <w:rsid w:val="00B94B4B"/>
    <w:rPr>
      <w:i/>
      <w:iCs/>
      <w:color w:val="0F4761" w:themeColor="accent1" w:themeShade="BF"/>
    </w:rPr>
  </w:style>
  <w:style w:type="paragraph" w:styleId="Citadestacada">
    <w:name w:val="Intense Quote"/>
    <w:basedOn w:val="Normal"/>
    <w:next w:val="Normal"/>
    <w:link w:val="CitadestacadaCar"/>
    <w:uiPriority w:val="30"/>
    <w:qFormat/>
    <w:rsid w:val="00B94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4B4B"/>
    <w:rPr>
      <w:i/>
      <w:iCs/>
      <w:color w:val="0F4761" w:themeColor="accent1" w:themeShade="BF"/>
    </w:rPr>
  </w:style>
  <w:style w:type="character" w:styleId="Referenciaintensa">
    <w:name w:val="Intense Reference"/>
    <w:basedOn w:val="Fuentedeprrafopredeter"/>
    <w:uiPriority w:val="32"/>
    <w:qFormat/>
    <w:rsid w:val="00B94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CB4F6-EFC6-4B42-86E5-F73B8FDBA788}"/>
</file>

<file path=customXml/itemProps2.xml><?xml version="1.0" encoding="utf-8"?>
<ds:datastoreItem xmlns:ds="http://schemas.openxmlformats.org/officeDocument/2006/customXml" ds:itemID="{A3869F79-60FE-4BC7-86A7-DA954216D827}"/>
</file>

<file path=customXml/itemProps3.xml><?xml version="1.0" encoding="utf-8"?>
<ds:datastoreItem xmlns:ds="http://schemas.openxmlformats.org/officeDocument/2006/customXml" ds:itemID="{8034A07E-3BD1-4411-8C81-0F62040760E5}"/>
</file>

<file path=docProps/app.xml><?xml version="1.0" encoding="utf-8"?>
<Properties xmlns="http://schemas.openxmlformats.org/officeDocument/2006/extended-properties" xmlns:vt="http://schemas.openxmlformats.org/officeDocument/2006/docPropsVTypes">
  <Template>Normal</Template>
  <TotalTime>23</TotalTime>
  <Pages>14</Pages>
  <Words>4526</Words>
  <Characters>24898</Characters>
  <Application>Microsoft Office Word</Application>
  <DocSecurity>0</DocSecurity>
  <Lines>207</Lines>
  <Paragraphs>58</Paragraphs>
  <ScaleCrop>false</ScaleCrop>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cp:revision>
  <dcterms:created xsi:type="dcterms:W3CDTF">2026-02-19T16:43:00Z</dcterms:created>
  <dcterms:modified xsi:type="dcterms:W3CDTF">2026-02-19T17:06:00Z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