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CFDF2" w14:textId="728F3F9F" w:rsidR="00391571" w:rsidRPr="002E42D1" w:rsidRDefault="00391571" w:rsidP="002E42D1">
      <w:pPr>
        <w:pStyle w:val="Encabezado"/>
        <w:tabs>
          <w:tab w:val="clear" w:pos="8504"/>
          <w:tab w:val="left" w:pos="4252"/>
        </w:tabs>
        <w:ind w:right="-568"/>
        <w:jc w:val="center"/>
        <w:rPr>
          <w:rFonts w:ascii="Verdana" w:hAnsi="Verdana" w:cs="Arial"/>
          <w:b/>
          <w:color w:val="000000"/>
          <w:sz w:val="22"/>
          <w:szCs w:val="22"/>
          <w:lang w:eastAsia="es-CO"/>
        </w:rPr>
      </w:pPr>
      <w:r w:rsidRPr="002E42D1">
        <w:rPr>
          <w:rFonts w:ascii="Verdana" w:hAnsi="Verdana" w:cs="Arial"/>
          <w:b/>
          <w:color w:val="000000"/>
          <w:sz w:val="22"/>
          <w:szCs w:val="22"/>
          <w:lang w:eastAsia="es-CO"/>
        </w:rPr>
        <w:t xml:space="preserve">RESOLUCIÓN </w:t>
      </w:r>
      <w:r w:rsidR="002E42D1" w:rsidRPr="002E42D1">
        <w:rPr>
          <w:rFonts w:ascii="Verdana" w:hAnsi="Verdana" w:cs="Arial"/>
          <w:b/>
          <w:color w:val="000000"/>
          <w:sz w:val="22"/>
          <w:szCs w:val="22"/>
          <w:lang w:eastAsia="es-CO"/>
        </w:rPr>
        <w:t>1735</w:t>
      </w:r>
      <w:r w:rsidRPr="002E42D1">
        <w:rPr>
          <w:rFonts w:ascii="Verdana" w:hAnsi="Verdana" w:cs="Arial"/>
          <w:b/>
          <w:color w:val="000000"/>
          <w:sz w:val="22"/>
          <w:szCs w:val="22"/>
          <w:lang w:eastAsia="es-CO"/>
        </w:rPr>
        <w:t xml:space="preserve"> DE 202</w:t>
      </w:r>
      <w:r w:rsidR="002E42D1" w:rsidRPr="002E42D1">
        <w:rPr>
          <w:rFonts w:ascii="Verdana" w:hAnsi="Verdana" w:cs="Arial"/>
          <w:b/>
          <w:color w:val="000000"/>
          <w:sz w:val="22"/>
          <w:szCs w:val="22"/>
          <w:lang w:eastAsia="es-CO"/>
        </w:rPr>
        <w:t>3</w:t>
      </w:r>
    </w:p>
    <w:p w14:paraId="466F8D6E" w14:textId="77777777" w:rsidR="00391571" w:rsidRPr="002E42D1" w:rsidRDefault="00391571" w:rsidP="00391571">
      <w:pPr>
        <w:pStyle w:val="Encabezado"/>
        <w:tabs>
          <w:tab w:val="clear" w:pos="8504"/>
          <w:tab w:val="left" w:pos="4252"/>
        </w:tabs>
        <w:ind w:right="-568" w:firstLine="3540"/>
        <w:rPr>
          <w:rFonts w:ascii="Verdana" w:hAnsi="Verdana" w:cs="Arial"/>
          <w:b/>
          <w:color w:val="000000"/>
          <w:sz w:val="22"/>
          <w:szCs w:val="22"/>
          <w:lang w:eastAsia="es-CO"/>
        </w:rPr>
      </w:pPr>
    </w:p>
    <w:p w14:paraId="31604374" w14:textId="2A9A816E" w:rsidR="00391571" w:rsidRPr="002E42D1" w:rsidRDefault="00391571" w:rsidP="00391571">
      <w:pPr>
        <w:rPr>
          <w:rFonts w:ascii="Verdana" w:hAnsi="Verdana"/>
          <w:sz w:val="20"/>
          <w:szCs w:val="20"/>
        </w:rPr>
      </w:pPr>
      <w:r w:rsidRPr="002E42D1">
        <w:rPr>
          <w:rFonts w:ascii="Verdana" w:hAnsi="Verdana"/>
          <w:sz w:val="20"/>
          <w:szCs w:val="20"/>
        </w:rPr>
        <w:t xml:space="preserve">Fecha de Expedición: </w:t>
      </w:r>
      <w:r w:rsidR="002E42D1" w:rsidRPr="002E42D1">
        <w:rPr>
          <w:rFonts w:ascii="Verdana" w:hAnsi="Verdana"/>
          <w:sz w:val="20"/>
          <w:szCs w:val="20"/>
        </w:rPr>
        <w:t>14 de abril de 2023</w:t>
      </w:r>
    </w:p>
    <w:p w14:paraId="204304DA" w14:textId="3637ECF7" w:rsidR="00391571" w:rsidRPr="002E42D1" w:rsidRDefault="00391571" w:rsidP="00391571">
      <w:pPr>
        <w:rPr>
          <w:rFonts w:ascii="Verdana" w:hAnsi="Verdana"/>
          <w:sz w:val="20"/>
          <w:szCs w:val="20"/>
        </w:rPr>
      </w:pPr>
      <w:r w:rsidRPr="002E42D1">
        <w:rPr>
          <w:rFonts w:ascii="Verdana" w:hAnsi="Verdana"/>
          <w:sz w:val="20"/>
          <w:szCs w:val="20"/>
        </w:rPr>
        <w:t xml:space="preserve">Fecha de </w:t>
      </w:r>
      <w:proofErr w:type="gramStart"/>
      <w:r w:rsidRPr="002E42D1">
        <w:rPr>
          <w:rFonts w:ascii="Verdana" w:hAnsi="Verdana"/>
          <w:sz w:val="20"/>
          <w:szCs w:val="20"/>
        </w:rPr>
        <w:t>entrada en vigencia</w:t>
      </w:r>
      <w:proofErr w:type="gramEnd"/>
      <w:r w:rsidRPr="002E42D1">
        <w:rPr>
          <w:rFonts w:ascii="Verdana" w:hAnsi="Verdana"/>
          <w:sz w:val="20"/>
          <w:szCs w:val="20"/>
        </w:rPr>
        <w:t xml:space="preserve">: </w:t>
      </w:r>
      <w:r w:rsidR="002E42D1" w:rsidRPr="002E42D1">
        <w:rPr>
          <w:rFonts w:ascii="Verdana" w:hAnsi="Verdana"/>
          <w:sz w:val="20"/>
          <w:szCs w:val="20"/>
        </w:rPr>
        <w:t>14 de abril de 2023</w:t>
      </w:r>
    </w:p>
    <w:p w14:paraId="46010D16" w14:textId="41E8EFC4" w:rsidR="00391571" w:rsidRPr="002E42D1" w:rsidRDefault="00391571" w:rsidP="00391571">
      <w:pPr>
        <w:rPr>
          <w:rFonts w:ascii="Verdana" w:hAnsi="Verdana"/>
          <w:sz w:val="20"/>
          <w:szCs w:val="20"/>
        </w:rPr>
      </w:pPr>
      <w:r w:rsidRPr="002E42D1">
        <w:rPr>
          <w:rFonts w:ascii="Verdana" w:hAnsi="Verdana"/>
          <w:sz w:val="20"/>
          <w:szCs w:val="20"/>
        </w:rPr>
        <w:t>Estado de la vigencia: vigente</w:t>
      </w:r>
    </w:p>
    <w:p w14:paraId="315FE700" w14:textId="77777777" w:rsidR="00391571" w:rsidRPr="002E42D1" w:rsidRDefault="00391571" w:rsidP="00391571">
      <w:pPr>
        <w:rPr>
          <w:rFonts w:ascii="Verdana" w:hAnsi="Verdana"/>
          <w:sz w:val="20"/>
          <w:szCs w:val="20"/>
        </w:rPr>
      </w:pPr>
      <w:r w:rsidRPr="002E42D1">
        <w:rPr>
          <w:rFonts w:ascii="Verdana" w:hAnsi="Verdana"/>
          <w:sz w:val="20"/>
          <w:szCs w:val="20"/>
        </w:rPr>
        <w:tab/>
      </w:r>
    </w:p>
    <w:p w14:paraId="472DB4F4" w14:textId="0378CD43" w:rsidR="00391571" w:rsidRPr="002E42D1" w:rsidRDefault="00391571" w:rsidP="00391571">
      <w:pPr>
        <w:rPr>
          <w:rFonts w:ascii="Verdana" w:hAnsi="Verdana"/>
          <w:sz w:val="20"/>
          <w:szCs w:val="20"/>
        </w:rPr>
      </w:pPr>
      <w:r w:rsidRPr="002E42D1">
        <w:rPr>
          <w:rFonts w:ascii="Verdana" w:hAnsi="Verdana"/>
          <w:sz w:val="20"/>
          <w:szCs w:val="20"/>
        </w:rPr>
        <w:t>Fecha de publicación en Diario Oficial: N/A</w:t>
      </w:r>
    </w:p>
    <w:p w14:paraId="3F83D932" w14:textId="20DFA101" w:rsidR="00391571" w:rsidRPr="002E42D1" w:rsidRDefault="00391571" w:rsidP="00391571">
      <w:pPr>
        <w:rPr>
          <w:rFonts w:ascii="Verdana" w:hAnsi="Verdana"/>
          <w:sz w:val="20"/>
          <w:szCs w:val="20"/>
        </w:rPr>
      </w:pPr>
      <w:r w:rsidRPr="002E42D1">
        <w:rPr>
          <w:rFonts w:ascii="Verdana" w:hAnsi="Verdana"/>
          <w:sz w:val="20"/>
          <w:szCs w:val="20"/>
        </w:rPr>
        <w:t>Número del Diario Oficial: N/A</w:t>
      </w:r>
    </w:p>
    <w:p w14:paraId="2A038CF3" w14:textId="77777777" w:rsidR="00391571" w:rsidRPr="002E42D1" w:rsidRDefault="00391571" w:rsidP="00391571">
      <w:pPr>
        <w:pStyle w:val="Encabezado"/>
        <w:tabs>
          <w:tab w:val="clear" w:pos="8504"/>
          <w:tab w:val="left" w:pos="4252"/>
        </w:tabs>
        <w:ind w:right="-568" w:firstLine="3540"/>
        <w:rPr>
          <w:rFonts w:ascii="Verdana" w:hAnsi="Verdana" w:cs="Arial"/>
          <w:b/>
          <w:color w:val="000000"/>
          <w:sz w:val="22"/>
          <w:szCs w:val="22"/>
          <w:lang w:eastAsia="es-CO"/>
        </w:rPr>
      </w:pPr>
    </w:p>
    <w:p w14:paraId="20CC56EA" w14:textId="77777777" w:rsidR="002E42D1" w:rsidRPr="002E42D1" w:rsidRDefault="002E42D1" w:rsidP="002E42D1">
      <w:pPr>
        <w:pStyle w:val="Encabezado"/>
        <w:tabs>
          <w:tab w:val="clear" w:pos="8504"/>
          <w:tab w:val="left" w:pos="4252"/>
        </w:tabs>
        <w:ind w:right="51"/>
        <w:jc w:val="center"/>
        <w:rPr>
          <w:rFonts w:ascii="Verdana" w:hAnsi="Verdana" w:cs="Arial"/>
          <w:b/>
          <w:color w:val="000000"/>
          <w:sz w:val="22"/>
          <w:szCs w:val="22"/>
          <w:lang w:eastAsia="es-CO"/>
        </w:rPr>
      </w:pPr>
      <w:r w:rsidRPr="002E42D1">
        <w:rPr>
          <w:rFonts w:ascii="Verdana" w:hAnsi="Verdana" w:cs="Arial"/>
          <w:b/>
          <w:color w:val="000000"/>
          <w:sz w:val="22"/>
          <w:szCs w:val="22"/>
          <w:lang w:eastAsia="es-CO"/>
        </w:rPr>
        <w:t>RESOLUCIÓN 1735 DE 2023</w:t>
      </w:r>
    </w:p>
    <w:p w14:paraId="59092987" w14:textId="77777777" w:rsidR="00391571" w:rsidRPr="002E42D1" w:rsidRDefault="00391571" w:rsidP="002E42D1">
      <w:pPr>
        <w:pStyle w:val="Encabezado"/>
        <w:tabs>
          <w:tab w:val="clear" w:pos="8504"/>
          <w:tab w:val="left" w:pos="4252"/>
        </w:tabs>
        <w:ind w:right="51"/>
        <w:rPr>
          <w:rFonts w:ascii="Verdana" w:hAnsi="Verdana"/>
          <w:sz w:val="22"/>
          <w:szCs w:val="22"/>
        </w:rPr>
      </w:pPr>
    </w:p>
    <w:p w14:paraId="5F2B96F0" w14:textId="7BC83064" w:rsidR="002E42D1" w:rsidRPr="002E42D1" w:rsidRDefault="002E42D1" w:rsidP="002E42D1">
      <w:pPr>
        <w:pStyle w:val="Encabezado"/>
        <w:tabs>
          <w:tab w:val="clear" w:pos="8504"/>
          <w:tab w:val="left" w:pos="4252"/>
        </w:tabs>
        <w:ind w:right="51"/>
        <w:jc w:val="center"/>
        <w:rPr>
          <w:rFonts w:ascii="Verdana" w:hAnsi="Verdana"/>
          <w:sz w:val="22"/>
          <w:szCs w:val="22"/>
        </w:rPr>
      </w:pPr>
      <w:r w:rsidRPr="002E42D1">
        <w:rPr>
          <w:rFonts w:ascii="Verdana" w:hAnsi="Verdana"/>
          <w:sz w:val="22"/>
          <w:szCs w:val="22"/>
        </w:rPr>
        <w:t>(14 de abril)</w:t>
      </w:r>
    </w:p>
    <w:p w14:paraId="3917039B" w14:textId="77777777" w:rsidR="00391571" w:rsidRPr="002B57B3" w:rsidRDefault="00391571" w:rsidP="00391571">
      <w:pPr>
        <w:autoSpaceDE w:val="0"/>
        <w:autoSpaceDN w:val="0"/>
        <w:adjustRightInd w:val="0"/>
        <w:contextualSpacing/>
        <w:jc w:val="center"/>
        <w:rPr>
          <w:rFonts w:ascii="Arial" w:hAnsi="Arial" w:cs="Arial"/>
          <w:i/>
          <w:color w:val="808080" w:themeColor="background1" w:themeShade="80"/>
        </w:rPr>
      </w:pPr>
    </w:p>
    <w:p w14:paraId="7F8FA69E" w14:textId="77777777" w:rsidR="002E42D1" w:rsidRPr="002E42D1" w:rsidRDefault="002E42D1" w:rsidP="002E42D1">
      <w:pPr>
        <w:tabs>
          <w:tab w:val="left" w:pos="3119"/>
          <w:tab w:val="left" w:pos="4890"/>
          <w:tab w:val="left" w:pos="4950"/>
          <w:tab w:val="left" w:pos="5235"/>
        </w:tabs>
        <w:autoSpaceDE w:val="0"/>
        <w:autoSpaceDN w:val="0"/>
        <w:adjustRightInd w:val="0"/>
        <w:jc w:val="center"/>
        <w:rPr>
          <w:rFonts w:ascii="Arial" w:hAnsi="Arial" w:cs="Arial"/>
          <w:iCs/>
          <w:lang w:val="es-CO"/>
        </w:rPr>
      </w:pPr>
    </w:p>
    <w:p w14:paraId="5A4A1993" w14:textId="44F7EF2A" w:rsidR="007600F3" w:rsidRP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sz w:val="22"/>
          <w:szCs w:val="22"/>
          <w:lang w:val="es-CO"/>
        </w:rPr>
      </w:pPr>
      <w:r w:rsidRPr="002E42D1">
        <w:rPr>
          <w:rFonts w:ascii="Verdana" w:hAnsi="Verdana" w:cs="Arial"/>
          <w:sz w:val="22"/>
          <w:szCs w:val="22"/>
          <w:lang w:val="es-CO"/>
        </w:rPr>
        <w:t xml:space="preserve"> “Por medio de la cual se delega en el </w:t>
      </w:r>
      <w:proofErr w:type="gramStart"/>
      <w:r w:rsidRPr="002E42D1">
        <w:rPr>
          <w:rFonts w:ascii="Verdana" w:hAnsi="Verdana" w:cs="Arial"/>
          <w:sz w:val="22"/>
          <w:szCs w:val="22"/>
          <w:lang w:val="es-CO"/>
        </w:rPr>
        <w:t>Subdirector</w:t>
      </w:r>
      <w:proofErr w:type="gramEnd"/>
      <w:r w:rsidRPr="002E42D1">
        <w:rPr>
          <w:rFonts w:ascii="Verdana" w:hAnsi="Verdana" w:cs="Arial"/>
          <w:sz w:val="22"/>
          <w:szCs w:val="22"/>
          <w:lang w:val="es-CO"/>
        </w:rPr>
        <w:t xml:space="preserve"> de Articulación Territorial del SNBF, la representación de la </w:t>
      </w:r>
      <w:proofErr w:type="gramStart"/>
      <w:r w:rsidRPr="002E42D1">
        <w:rPr>
          <w:rFonts w:ascii="Verdana" w:hAnsi="Verdana" w:cs="Arial"/>
          <w:sz w:val="22"/>
          <w:szCs w:val="22"/>
          <w:lang w:val="es-CO"/>
        </w:rPr>
        <w:t>Directora General</w:t>
      </w:r>
      <w:proofErr w:type="gramEnd"/>
      <w:r w:rsidRPr="002E42D1">
        <w:rPr>
          <w:rFonts w:ascii="Verdana" w:hAnsi="Verdana" w:cs="Arial"/>
          <w:sz w:val="22"/>
          <w:szCs w:val="22"/>
          <w:lang w:val="es-CO"/>
        </w:rPr>
        <w:t xml:space="preserve"> durante los días 18, 19 y 20 de abril de 2023, en la Inspección Judicial convocada por la Sala Octava de Revisión de la Corte Constitucional, mediante Auto 274 del 8 de marzo”</w:t>
      </w:r>
    </w:p>
    <w:p w14:paraId="12FE46BD" w14:textId="77777777" w:rsidR="002E42D1" w:rsidRPr="00B13117" w:rsidRDefault="002E42D1" w:rsidP="002E42D1">
      <w:pPr>
        <w:tabs>
          <w:tab w:val="left" w:pos="3119"/>
          <w:tab w:val="left" w:pos="4890"/>
          <w:tab w:val="left" w:pos="4950"/>
          <w:tab w:val="left" w:pos="5235"/>
        </w:tabs>
        <w:autoSpaceDE w:val="0"/>
        <w:autoSpaceDN w:val="0"/>
        <w:adjustRightInd w:val="0"/>
        <w:jc w:val="center"/>
        <w:rPr>
          <w:rFonts w:ascii="Arial" w:hAnsi="Arial" w:cs="Arial"/>
          <w:b/>
          <w:sz w:val="22"/>
          <w:szCs w:val="22"/>
        </w:rPr>
      </w:pPr>
    </w:p>
    <w:p w14:paraId="20EBBBA9"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0E8AF69F" w14:textId="59FE2150" w:rsid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
          <w:bCs/>
          <w:sz w:val="22"/>
          <w:szCs w:val="22"/>
          <w:lang w:val="es-CO"/>
        </w:rPr>
      </w:pPr>
      <w:r w:rsidRPr="002E42D1">
        <w:rPr>
          <w:rFonts w:ascii="Verdana" w:hAnsi="Verdana" w:cs="Arial"/>
          <w:b/>
          <w:bCs/>
          <w:sz w:val="22"/>
          <w:szCs w:val="22"/>
          <w:lang w:val="es-CO"/>
        </w:rPr>
        <w:t>LA DIRECTORA GENERAL DEL INSTITUTO COLOMBIANO DE BIENESTAR FAMILIAR CECILIA DE LA FUENTE DE LLERAS - ICBF</w:t>
      </w:r>
    </w:p>
    <w:p w14:paraId="6B75655E" w14:textId="77777777" w:rsidR="002E42D1" w:rsidRP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p>
    <w:p w14:paraId="0423FC65" w14:textId="0550DE9F" w:rsid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r w:rsidRPr="002E42D1">
        <w:rPr>
          <w:rFonts w:ascii="Verdana" w:hAnsi="Verdana" w:cs="Arial"/>
          <w:bCs/>
          <w:sz w:val="22"/>
          <w:szCs w:val="22"/>
          <w:lang w:val="es-CO"/>
        </w:rPr>
        <w:t>En uso de sus facultades constitucionales y legales y, en especial de las que le confieren el literal b) del artículo 28 de la Ley 7 de 1979 y los artículos 9, 10 y 78 de la Ley 489 de 1998 y</w:t>
      </w:r>
    </w:p>
    <w:p w14:paraId="5EA21D10" w14:textId="77777777" w:rsidR="002E42D1" w:rsidRP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p>
    <w:p w14:paraId="73965EDE" w14:textId="0A79241A" w:rsid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
          <w:bCs/>
          <w:sz w:val="22"/>
          <w:szCs w:val="22"/>
          <w:lang w:val="es-CO"/>
        </w:rPr>
      </w:pPr>
      <w:r w:rsidRPr="002E42D1">
        <w:rPr>
          <w:rFonts w:ascii="Verdana" w:hAnsi="Verdana" w:cs="Arial"/>
          <w:b/>
          <w:bCs/>
          <w:sz w:val="22"/>
          <w:szCs w:val="22"/>
          <w:lang w:val="es-CO"/>
        </w:rPr>
        <w:t>CONSIDERANDO</w:t>
      </w:r>
    </w:p>
    <w:p w14:paraId="53C11492" w14:textId="77777777" w:rsidR="002E42D1" w:rsidRP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p>
    <w:p w14:paraId="6AC262FB"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Cs/>
          <w:sz w:val="22"/>
          <w:szCs w:val="22"/>
          <w:lang w:val="es-CO"/>
        </w:rPr>
        <w:t xml:space="preserve">Que de acuerdo con lo preceptuado en el artículo 209 de la Constitución Política,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w:t>
      </w:r>
    </w:p>
    <w:p w14:paraId="6953A41B"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3E5C2C99"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Cs/>
          <w:sz w:val="22"/>
          <w:szCs w:val="22"/>
          <w:lang w:val="es-CO"/>
        </w:rPr>
        <w:t xml:space="preserve">Que los artículos 9 y 10 de la Ley 489 de 1998 regulan la facultad que tienen las autoridades administrativas y los representantes legales de las entidades descentralizadas para delegar el ejercicio de las funciones a sus colaboradores, a través de un acto que siempre será escrito y por medio del cual se determinará la autoridad delegataria y las funciones o asuntos específicos cuya atención y decisión se transfieren. </w:t>
      </w:r>
    </w:p>
    <w:p w14:paraId="43EF257B"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7127B542"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i/>
          <w:iCs/>
          <w:sz w:val="22"/>
          <w:szCs w:val="22"/>
          <w:lang w:val="es-CO"/>
        </w:rPr>
      </w:pPr>
      <w:r w:rsidRPr="002E42D1">
        <w:rPr>
          <w:rFonts w:ascii="Verdana" w:hAnsi="Verdana" w:cs="Arial"/>
          <w:bCs/>
          <w:sz w:val="22"/>
          <w:szCs w:val="22"/>
          <w:lang w:val="es-CO"/>
        </w:rPr>
        <w:t xml:space="preserve">Que el artículo 11 de la Ley 489 de 1998 indica que </w:t>
      </w:r>
      <w:r w:rsidRPr="002E42D1">
        <w:rPr>
          <w:rFonts w:ascii="Verdana" w:hAnsi="Verdana" w:cs="Arial"/>
          <w:bCs/>
          <w:i/>
          <w:iCs/>
          <w:sz w:val="22"/>
          <w:szCs w:val="22"/>
          <w:lang w:val="es-CO"/>
        </w:rPr>
        <w:t xml:space="preserve">“[…] no podrán transferirse mediante delegación: 1. La expedición de reglamentos de carácter general, salvo en los casos expresamente autorizados por la ley. 2. Las funciones, atribuciones y </w:t>
      </w:r>
      <w:r w:rsidRPr="002E42D1">
        <w:rPr>
          <w:rFonts w:ascii="Verdana" w:hAnsi="Verdana" w:cs="Arial"/>
          <w:bCs/>
          <w:i/>
          <w:iCs/>
          <w:sz w:val="22"/>
          <w:szCs w:val="22"/>
          <w:lang w:val="es-CO"/>
        </w:rPr>
        <w:lastRenderedPageBreak/>
        <w:t xml:space="preserve">potestades recibidas en virtud de delegación. 3. Las funciones que por su naturaleza o por mandato constitucional o legal no son susceptibles de delegación”. </w:t>
      </w:r>
    </w:p>
    <w:p w14:paraId="1B37705D"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1B61905A"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i/>
          <w:iCs/>
          <w:sz w:val="22"/>
          <w:szCs w:val="22"/>
          <w:lang w:val="es-CO"/>
        </w:rPr>
      </w:pPr>
      <w:r w:rsidRPr="002E42D1">
        <w:rPr>
          <w:rFonts w:ascii="Verdana" w:hAnsi="Verdana" w:cs="Arial"/>
          <w:bCs/>
          <w:sz w:val="22"/>
          <w:szCs w:val="22"/>
          <w:lang w:val="es-CO"/>
        </w:rPr>
        <w:t xml:space="preserve">Que frente al particular, el Consejo de Estado en sentencia 00314 de 2016, C.P. Guillermo Vargas Ayala, señaló lo siguiente: </w:t>
      </w:r>
      <w:r w:rsidRPr="002E42D1">
        <w:rPr>
          <w:rFonts w:ascii="Verdana" w:hAnsi="Verdana" w:cs="Arial"/>
          <w:bCs/>
          <w:i/>
          <w:iCs/>
          <w:sz w:val="22"/>
          <w:szCs w:val="22"/>
          <w:lang w:val="es-CO"/>
        </w:rPr>
        <w:t xml:space="preserve">“es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 </w:t>
      </w:r>
    </w:p>
    <w:p w14:paraId="435B2C74"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17A2EB63" w14:textId="08EB8B6A" w:rsidR="0039157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rPr>
      </w:pPr>
      <w:r w:rsidRPr="002E42D1">
        <w:rPr>
          <w:rFonts w:ascii="Verdana" w:hAnsi="Verdana" w:cs="Arial"/>
          <w:bCs/>
          <w:sz w:val="22"/>
          <w:szCs w:val="22"/>
          <w:lang w:val="es-CO"/>
        </w:rPr>
        <w:t xml:space="preserve">Que, por su parte, la Corte Constitucional en sentencia C-372 de 2002 M.P. Jaime Córdoba Triviño, precisó que: </w:t>
      </w:r>
      <w:r w:rsidRPr="002E42D1">
        <w:rPr>
          <w:rFonts w:ascii="Verdana" w:hAnsi="Verdana" w:cs="Arial"/>
          <w:bCs/>
          <w:i/>
          <w:iCs/>
          <w:sz w:val="22"/>
          <w:szCs w:val="22"/>
          <w:lang w:val="es-CO"/>
        </w:rPr>
        <w:t>“hay funciones cuyo ejercicio es indelegable, sea porque hay restricción expresa sobre la materia o porque la naturaleza de la función no admite la delegación. 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que realmente debe ser objeto de delegación, son las funciones de mera ejecución, instrumentales u operativas”.</w:t>
      </w:r>
    </w:p>
    <w:p w14:paraId="70A58C8D"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rPr>
      </w:pPr>
    </w:p>
    <w:p w14:paraId="229024F0" w14:textId="16F2EF18"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Cs/>
          <w:sz w:val="22"/>
          <w:szCs w:val="22"/>
          <w:lang w:val="es-CO"/>
        </w:rPr>
        <w:t xml:space="preserve">Que en sentencia T-302 de 2017, la Corte Constitucional concluyó que existe vulneración generalizada, irrazonable y desproporcionada a los derechos fundamentales de la niñez Wayuu de La Guajira, generada por fallas estructurales en las entidades responsables y la desarticulación entre las diferentes autoridades nacionales y territoriales, situación que configura un estado de cosas inconstitucional, relacionado con el goce efectivo de los derechos a la salud, al agua potable y a la alimentación, en los municipios de Riohacha, Manaure, Maicao y Uribia. </w:t>
      </w:r>
    </w:p>
    <w:p w14:paraId="151C3CB6"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2BB165A3"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Cs/>
          <w:sz w:val="22"/>
          <w:szCs w:val="22"/>
          <w:lang w:val="es-CO"/>
        </w:rPr>
        <w:t xml:space="preserve">Que en atención a lo anterior, la Sala Octava de Revisión de la Corte Constitucional, por medio del Auto 042 de 2021, asumió la competencia para conocer del cumplimiento de la Sentencia T-302 de 2017, en virtud de lo cual, por medio de Auto 274 del 8 de marzo de 2023, convocó, entre otras entidades, al Instituto Colombiano de Bienestar Familiar -ICBF, para que asista </w:t>
      </w:r>
      <w:r w:rsidRPr="002E42D1">
        <w:rPr>
          <w:rFonts w:ascii="Verdana" w:hAnsi="Verdana" w:cs="Arial"/>
          <w:bCs/>
          <w:i/>
          <w:iCs/>
          <w:sz w:val="22"/>
          <w:szCs w:val="22"/>
          <w:lang w:val="es-CO"/>
        </w:rPr>
        <w:t xml:space="preserve">“a una inspección judicial, que iniciará en las instalaciones judiciales de Uribia, La Guajira, a las 7 </w:t>
      </w:r>
      <w:proofErr w:type="spellStart"/>
      <w:r w:rsidRPr="002E42D1">
        <w:rPr>
          <w:rFonts w:ascii="Verdana" w:hAnsi="Verdana" w:cs="Arial"/>
          <w:bCs/>
          <w:i/>
          <w:iCs/>
          <w:sz w:val="22"/>
          <w:szCs w:val="22"/>
          <w:lang w:val="es-CO"/>
        </w:rPr>
        <w:t>a.m</w:t>
      </w:r>
      <w:proofErr w:type="spellEnd"/>
      <w:r w:rsidRPr="002E42D1">
        <w:rPr>
          <w:rFonts w:ascii="Verdana" w:hAnsi="Verdana" w:cs="Arial"/>
          <w:bCs/>
          <w:i/>
          <w:iCs/>
          <w:sz w:val="22"/>
          <w:szCs w:val="22"/>
          <w:lang w:val="es-CO"/>
        </w:rPr>
        <w:t xml:space="preserve"> del 17 de abril de 2023 y terminará a las 6 </w:t>
      </w:r>
      <w:proofErr w:type="spellStart"/>
      <w:r w:rsidRPr="002E42D1">
        <w:rPr>
          <w:rFonts w:ascii="Verdana" w:hAnsi="Verdana" w:cs="Arial"/>
          <w:bCs/>
          <w:i/>
          <w:iCs/>
          <w:sz w:val="22"/>
          <w:szCs w:val="22"/>
          <w:lang w:val="es-CO"/>
        </w:rPr>
        <w:t>p.m</w:t>
      </w:r>
      <w:proofErr w:type="spellEnd"/>
      <w:r w:rsidRPr="002E42D1">
        <w:rPr>
          <w:rFonts w:ascii="Verdana" w:hAnsi="Verdana" w:cs="Arial"/>
          <w:bCs/>
          <w:i/>
          <w:iCs/>
          <w:sz w:val="22"/>
          <w:szCs w:val="22"/>
          <w:lang w:val="es-CO"/>
        </w:rPr>
        <w:t xml:space="preserve"> del 21 de abril de 2023 en las instalaciones judiciales de Maicao, La Guajira”. </w:t>
      </w:r>
      <w:r w:rsidRPr="002E42D1">
        <w:rPr>
          <w:rFonts w:ascii="Verdana" w:hAnsi="Verdana" w:cs="Arial"/>
          <w:bCs/>
          <w:sz w:val="22"/>
          <w:szCs w:val="22"/>
          <w:lang w:val="es-CO"/>
        </w:rPr>
        <w:t>Asimismo, instó al ICBF para que disponga del personal</w:t>
      </w:r>
      <w:r>
        <w:rPr>
          <w:rFonts w:ascii="Verdana" w:hAnsi="Verdana" w:cs="Arial"/>
          <w:bCs/>
          <w:sz w:val="22"/>
          <w:szCs w:val="22"/>
          <w:lang w:val="es-CO"/>
        </w:rPr>
        <w:t xml:space="preserve"> </w:t>
      </w:r>
      <w:r w:rsidRPr="002E42D1">
        <w:rPr>
          <w:rFonts w:ascii="Verdana" w:hAnsi="Verdana" w:cs="Arial"/>
          <w:bCs/>
          <w:sz w:val="22"/>
          <w:szCs w:val="22"/>
          <w:lang w:val="es-CO"/>
        </w:rPr>
        <w:t xml:space="preserve">idóneo que acompañe a la Sala en su interacción con las niñas, los niños y adolescentes de las comunidades visitadas. </w:t>
      </w:r>
    </w:p>
    <w:p w14:paraId="118CBE49"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4F94FAFA"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Cs/>
          <w:sz w:val="22"/>
          <w:szCs w:val="22"/>
          <w:lang w:val="es-CO"/>
        </w:rPr>
        <w:t xml:space="preserve">Que de acuerdo con lo establecido en el artículo 27 del Decreto 987 de 2012, corresponde a la Subdirección de Articulación Territorial del SNBF del ICBF, entre otros, coordinar la prestación de asesoría y asistencia técnica a los miembros territoriales del SNBF que prestan servicio público de Bienestar Familiar; coordinar la </w:t>
      </w:r>
      <w:r w:rsidRPr="002E42D1">
        <w:rPr>
          <w:rFonts w:ascii="Verdana" w:hAnsi="Verdana" w:cs="Arial"/>
          <w:bCs/>
          <w:sz w:val="22"/>
          <w:szCs w:val="22"/>
          <w:lang w:val="es-CO"/>
        </w:rPr>
        <w:lastRenderedPageBreak/>
        <w:t xml:space="preserve">asistencia técnica a las instituciones y entidades territoriales para el logro de los objetivos del SNBF; divulgar las políticas, planes y programas relacionados con el fortalecimiento del SNBF; impulsar los procesos, la implementación de las políticas, planes y programas de Bienestar Familiar con las autoridades departamentales, distritales y municipales, así como las entidades del orden territorial que se definan como actuaciones fundamentales para la implementación y sostenimiento exitoso de cada uno; hacer la puesta en marca de los planes y programas diseñados, de acuerdo con los cronogramas establecidos para tal fin a nivel departamental y municipal, etc. </w:t>
      </w:r>
    </w:p>
    <w:p w14:paraId="6AA7E06E"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7707551B" w14:textId="216D1DB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Cs/>
          <w:sz w:val="22"/>
          <w:szCs w:val="22"/>
          <w:lang w:val="es-CO"/>
        </w:rPr>
        <w:t xml:space="preserve">Que con fundamento en las facultades otorgadas por los artículos 9 y 10 de la Ley 489 de 1998, es preciso delegar en Subdirector de Articulación Territorial del SNBF, </w:t>
      </w:r>
      <w:r w:rsidRPr="002E42D1">
        <w:rPr>
          <w:rFonts w:ascii="Verdana" w:hAnsi="Verdana" w:cs="Arial"/>
          <w:b/>
          <w:bCs/>
          <w:sz w:val="22"/>
          <w:szCs w:val="22"/>
          <w:lang w:val="es-CO"/>
        </w:rPr>
        <w:t>RODRIGO ELÍAS DAZA VEGA</w:t>
      </w:r>
      <w:r w:rsidRPr="002E42D1">
        <w:rPr>
          <w:rFonts w:ascii="Verdana" w:hAnsi="Verdana" w:cs="Arial"/>
          <w:bCs/>
          <w:sz w:val="22"/>
          <w:szCs w:val="22"/>
          <w:lang w:val="es-CO"/>
        </w:rPr>
        <w:t xml:space="preserve">, la representación de la Directora General del Instituto, durante los días 18, 19 y 20 abril de 2023, en la Inspección Judicial convocada por la Sala Octava de Revisión de la Corte Constitucional, mediante Auto 274 del 8 de marzo, la cual tendrá inició en las instalaciones judiciales de Uribia, La Guajira, a las 7 </w:t>
      </w:r>
      <w:proofErr w:type="spellStart"/>
      <w:r w:rsidRPr="002E42D1">
        <w:rPr>
          <w:rFonts w:ascii="Verdana" w:hAnsi="Verdana" w:cs="Arial"/>
          <w:bCs/>
          <w:sz w:val="22"/>
          <w:szCs w:val="22"/>
          <w:lang w:val="es-CO"/>
        </w:rPr>
        <w:t>a.m</w:t>
      </w:r>
      <w:proofErr w:type="spellEnd"/>
      <w:r w:rsidRPr="002E42D1">
        <w:rPr>
          <w:rFonts w:ascii="Verdana" w:hAnsi="Verdana" w:cs="Arial"/>
          <w:bCs/>
          <w:sz w:val="22"/>
          <w:szCs w:val="22"/>
          <w:lang w:val="es-CO"/>
        </w:rPr>
        <w:t xml:space="preserve"> del 17 de abril de 2023 y terminará a las 6 </w:t>
      </w:r>
      <w:proofErr w:type="spellStart"/>
      <w:r w:rsidRPr="002E42D1">
        <w:rPr>
          <w:rFonts w:ascii="Verdana" w:hAnsi="Verdana" w:cs="Arial"/>
          <w:bCs/>
          <w:sz w:val="22"/>
          <w:szCs w:val="22"/>
          <w:lang w:val="es-CO"/>
        </w:rPr>
        <w:t>p.m</w:t>
      </w:r>
      <w:proofErr w:type="spellEnd"/>
      <w:r w:rsidRPr="002E42D1">
        <w:rPr>
          <w:rFonts w:ascii="Verdana" w:hAnsi="Verdana" w:cs="Arial"/>
          <w:bCs/>
          <w:sz w:val="22"/>
          <w:szCs w:val="22"/>
          <w:lang w:val="es-CO"/>
        </w:rPr>
        <w:t xml:space="preserve"> del 21 de abril de 2023 en las instalaciones judiciales de Maicao, La Guajira.</w:t>
      </w:r>
    </w:p>
    <w:p w14:paraId="21B97BF1"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305B2A34"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Cs/>
          <w:sz w:val="22"/>
          <w:szCs w:val="22"/>
          <w:lang w:val="es-CO"/>
        </w:rPr>
        <w:t xml:space="preserve">En mérito de lo expuesto, </w:t>
      </w:r>
    </w:p>
    <w:p w14:paraId="679CEEEB"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346ECFCD" w14:textId="33C59508" w:rsid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
          <w:bCs/>
          <w:sz w:val="22"/>
          <w:szCs w:val="22"/>
          <w:lang w:val="es-CO"/>
        </w:rPr>
      </w:pPr>
      <w:r w:rsidRPr="002E42D1">
        <w:rPr>
          <w:rFonts w:ascii="Verdana" w:hAnsi="Verdana" w:cs="Arial"/>
          <w:b/>
          <w:bCs/>
          <w:sz w:val="22"/>
          <w:szCs w:val="22"/>
          <w:lang w:val="es-CO"/>
        </w:rPr>
        <w:t>RESUELVE</w:t>
      </w:r>
    </w:p>
    <w:p w14:paraId="67E97E2C"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1A26CD2F"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
          <w:bCs/>
          <w:sz w:val="22"/>
          <w:szCs w:val="22"/>
          <w:lang w:val="es-CO"/>
        </w:rPr>
        <w:t xml:space="preserve">ARTÍCULO PRIMERO. DELEGAR </w:t>
      </w:r>
      <w:r w:rsidRPr="002E42D1">
        <w:rPr>
          <w:rFonts w:ascii="Verdana" w:hAnsi="Verdana" w:cs="Arial"/>
          <w:bCs/>
          <w:sz w:val="22"/>
          <w:szCs w:val="22"/>
          <w:lang w:val="es-CO"/>
        </w:rPr>
        <w:t xml:space="preserve">en el Subdirector de Articulación Territorial del SNBF, </w:t>
      </w:r>
      <w:r w:rsidRPr="002E42D1">
        <w:rPr>
          <w:rFonts w:ascii="Verdana" w:hAnsi="Verdana" w:cs="Arial"/>
          <w:b/>
          <w:bCs/>
          <w:sz w:val="22"/>
          <w:szCs w:val="22"/>
          <w:lang w:val="es-CO"/>
        </w:rPr>
        <w:t xml:space="preserve">RODRIGO ELÍAS DAZA VEGA, </w:t>
      </w:r>
      <w:r w:rsidRPr="002E42D1">
        <w:rPr>
          <w:rFonts w:ascii="Verdana" w:hAnsi="Verdana" w:cs="Arial"/>
          <w:bCs/>
          <w:sz w:val="22"/>
          <w:szCs w:val="22"/>
          <w:lang w:val="es-CO"/>
        </w:rPr>
        <w:t xml:space="preserve">identificado con cédula de ciudadanía No. 2.768.089, la representación de la Directora General del ICBF, durante los días 18, 19 y 20 abril de 2023, en la Inspección Judicial convocada por la Sala Octava de Revisión de la Corte Constitucional, mediante Auto 274 del 8 de marzo, la cual tendrá inició en las instalaciones judiciales de Uribia, La Guajira, a las 7 </w:t>
      </w:r>
      <w:proofErr w:type="spellStart"/>
      <w:r w:rsidRPr="002E42D1">
        <w:rPr>
          <w:rFonts w:ascii="Verdana" w:hAnsi="Verdana" w:cs="Arial"/>
          <w:bCs/>
          <w:sz w:val="22"/>
          <w:szCs w:val="22"/>
          <w:lang w:val="es-CO"/>
        </w:rPr>
        <w:t>a.m</w:t>
      </w:r>
      <w:proofErr w:type="spellEnd"/>
      <w:r w:rsidRPr="002E42D1">
        <w:rPr>
          <w:rFonts w:ascii="Verdana" w:hAnsi="Verdana" w:cs="Arial"/>
          <w:bCs/>
          <w:sz w:val="22"/>
          <w:szCs w:val="22"/>
          <w:lang w:val="es-CO"/>
        </w:rPr>
        <w:t xml:space="preserve"> del 17 de abril de 2023 y terminará a las 6 </w:t>
      </w:r>
      <w:proofErr w:type="spellStart"/>
      <w:r w:rsidRPr="002E42D1">
        <w:rPr>
          <w:rFonts w:ascii="Verdana" w:hAnsi="Verdana" w:cs="Arial"/>
          <w:bCs/>
          <w:sz w:val="22"/>
          <w:szCs w:val="22"/>
          <w:lang w:val="es-CO"/>
        </w:rPr>
        <w:t>p.m</w:t>
      </w:r>
      <w:proofErr w:type="spellEnd"/>
      <w:r w:rsidRPr="002E42D1">
        <w:rPr>
          <w:rFonts w:ascii="Verdana" w:hAnsi="Verdana" w:cs="Arial"/>
          <w:bCs/>
          <w:sz w:val="22"/>
          <w:szCs w:val="22"/>
          <w:lang w:val="es-CO"/>
        </w:rPr>
        <w:t xml:space="preserve"> del 21 de abril de 2023 en las instalaciones judiciales de Maicao, La Guajira. </w:t>
      </w:r>
    </w:p>
    <w:p w14:paraId="51EBA254"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5D9A3227"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
          <w:bCs/>
          <w:sz w:val="22"/>
          <w:szCs w:val="22"/>
          <w:lang w:val="es-CO"/>
        </w:rPr>
        <w:t xml:space="preserve">ARTÍCULO SEGUNDO. </w:t>
      </w:r>
      <w:r w:rsidRPr="002E42D1">
        <w:rPr>
          <w:rFonts w:ascii="Verdana" w:hAnsi="Verdana" w:cs="Arial"/>
          <w:bCs/>
          <w:sz w:val="22"/>
          <w:szCs w:val="22"/>
          <w:lang w:val="es-CO"/>
        </w:rPr>
        <w:t xml:space="preserve">Comuníquese, a través de la Dirección General del ICBF, la presente Resolución a quien ejerza esta delegación. </w:t>
      </w:r>
    </w:p>
    <w:p w14:paraId="60357AFF"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7F82F734" w14:textId="77777777" w:rsid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r w:rsidRPr="002E42D1">
        <w:rPr>
          <w:rFonts w:ascii="Verdana" w:hAnsi="Verdana" w:cs="Arial"/>
          <w:b/>
          <w:bCs/>
          <w:sz w:val="22"/>
          <w:szCs w:val="22"/>
          <w:lang w:val="es-CO"/>
        </w:rPr>
        <w:t xml:space="preserve">ARTÍCULO TERCERO: </w:t>
      </w:r>
      <w:r w:rsidRPr="002E42D1">
        <w:rPr>
          <w:rFonts w:ascii="Verdana" w:hAnsi="Verdana" w:cs="Arial"/>
          <w:bCs/>
          <w:sz w:val="22"/>
          <w:szCs w:val="22"/>
          <w:lang w:val="es-CO"/>
        </w:rPr>
        <w:t xml:space="preserve">La presente Resolución rige a partir de la fecha de su expedición. </w:t>
      </w:r>
    </w:p>
    <w:p w14:paraId="1F2B70B0" w14:textId="77777777" w:rsidR="002E42D1" w:rsidRPr="002E42D1" w:rsidRDefault="002E42D1" w:rsidP="002E42D1">
      <w:pPr>
        <w:tabs>
          <w:tab w:val="left" w:pos="3119"/>
          <w:tab w:val="left" w:pos="4890"/>
          <w:tab w:val="left" w:pos="4950"/>
          <w:tab w:val="left" w:pos="5235"/>
        </w:tabs>
        <w:autoSpaceDE w:val="0"/>
        <w:autoSpaceDN w:val="0"/>
        <w:adjustRightInd w:val="0"/>
        <w:jc w:val="both"/>
        <w:rPr>
          <w:rFonts w:ascii="Verdana" w:hAnsi="Verdana" w:cs="Arial"/>
          <w:bCs/>
          <w:sz w:val="22"/>
          <w:szCs w:val="22"/>
          <w:lang w:val="es-CO"/>
        </w:rPr>
      </w:pPr>
    </w:p>
    <w:p w14:paraId="63BCDF35" w14:textId="77777777" w:rsid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
          <w:bCs/>
          <w:sz w:val="22"/>
          <w:szCs w:val="22"/>
          <w:lang w:val="es-CO"/>
        </w:rPr>
      </w:pPr>
      <w:r w:rsidRPr="002E42D1">
        <w:rPr>
          <w:rFonts w:ascii="Verdana" w:hAnsi="Verdana" w:cs="Arial"/>
          <w:b/>
          <w:bCs/>
          <w:sz w:val="22"/>
          <w:szCs w:val="22"/>
          <w:lang w:val="es-CO"/>
        </w:rPr>
        <w:t>COMUNÍQUESE Y CÚMPLASE</w:t>
      </w:r>
    </w:p>
    <w:p w14:paraId="5E527B74" w14:textId="455F87B2" w:rsidR="002E42D1" w:rsidRP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p>
    <w:p w14:paraId="1D56EAD5" w14:textId="4D82ECEC" w:rsid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r w:rsidRPr="002E42D1">
        <w:rPr>
          <w:rFonts w:ascii="Verdana" w:hAnsi="Verdana" w:cs="Arial"/>
          <w:bCs/>
          <w:sz w:val="22"/>
          <w:szCs w:val="22"/>
          <w:lang w:val="es-CO"/>
        </w:rPr>
        <w:t>Dada en Bogotá D.C., a los</w:t>
      </w:r>
      <w:r>
        <w:rPr>
          <w:rFonts w:ascii="Verdana" w:hAnsi="Verdana" w:cs="Arial"/>
          <w:bCs/>
          <w:sz w:val="22"/>
          <w:szCs w:val="22"/>
          <w:lang w:val="es-CO"/>
        </w:rPr>
        <w:t xml:space="preserve"> 14 días del mes de abril de 2023</w:t>
      </w:r>
    </w:p>
    <w:p w14:paraId="2B5A619D" w14:textId="77777777" w:rsid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p>
    <w:p w14:paraId="6C7A4A8A" w14:textId="77777777" w:rsidR="002E42D1" w:rsidRP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p>
    <w:p w14:paraId="2A7BB11E" w14:textId="0E2B721E" w:rsidR="002E42D1" w:rsidRPr="002E42D1" w:rsidRDefault="002E42D1" w:rsidP="002E42D1">
      <w:pPr>
        <w:tabs>
          <w:tab w:val="left" w:pos="3119"/>
          <w:tab w:val="left" w:pos="4890"/>
          <w:tab w:val="left" w:pos="4950"/>
          <w:tab w:val="left" w:pos="5235"/>
        </w:tabs>
        <w:autoSpaceDE w:val="0"/>
        <w:autoSpaceDN w:val="0"/>
        <w:adjustRightInd w:val="0"/>
        <w:jc w:val="center"/>
        <w:rPr>
          <w:rFonts w:ascii="Verdana" w:hAnsi="Verdana" w:cs="Arial"/>
          <w:bCs/>
          <w:sz w:val="22"/>
          <w:szCs w:val="22"/>
          <w:lang w:val="es-CO"/>
        </w:rPr>
      </w:pPr>
      <w:r w:rsidRPr="002E42D1">
        <w:rPr>
          <w:rFonts w:ascii="Verdana" w:hAnsi="Verdana" w:cs="Arial"/>
          <w:b/>
          <w:bCs/>
          <w:sz w:val="22"/>
          <w:szCs w:val="22"/>
          <w:lang w:val="es-CO"/>
        </w:rPr>
        <w:t>ASTRID ELIANA CÁCERES CÁRDENAS</w:t>
      </w:r>
    </w:p>
    <w:p w14:paraId="1BCD96D8" w14:textId="5E563E60" w:rsidR="00440BC7" w:rsidRPr="00B13117" w:rsidRDefault="002E42D1" w:rsidP="002E42D1">
      <w:pPr>
        <w:tabs>
          <w:tab w:val="left" w:pos="3119"/>
          <w:tab w:val="left" w:pos="4890"/>
          <w:tab w:val="left" w:pos="4950"/>
          <w:tab w:val="left" w:pos="5235"/>
        </w:tabs>
        <w:autoSpaceDE w:val="0"/>
        <w:autoSpaceDN w:val="0"/>
        <w:adjustRightInd w:val="0"/>
        <w:jc w:val="center"/>
        <w:rPr>
          <w:rFonts w:ascii="Arial" w:eastAsiaTheme="minorEastAsia" w:hAnsi="Arial" w:cs="Arial"/>
          <w:sz w:val="22"/>
          <w:szCs w:val="22"/>
          <w:lang w:val="es-CO" w:eastAsia="es-CO"/>
        </w:rPr>
      </w:pPr>
      <w:r w:rsidRPr="002E42D1">
        <w:rPr>
          <w:rFonts w:ascii="Verdana" w:hAnsi="Verdana" w:cs="Arial"/>
          <w:bCs/>
          <w:sz w:val="22"/>
          <w:szCs w:val="22"/>
          <w:lang w:val="es-CO"/>
        </w:rPr>
        <w:t>Directora General</w:t>
      </w:r>
    </w:p>
    <w:sectPr w:rsidR="00440BC7" w:rsidRPr="00B13117" w:rsidSect="006E6C9A">
      <w:headerReference w:type="even" r:id="rId11"/>
      <w:headerReference w:type="default" r:id="rId12"/>
      <w:footerReference w:type="even" r:id="rId13"/>
      <w:footerReference w:type="default" r:id="rId14"/>
      <w:headerReference w:type="first" r:id="rId15"/>
      <w:pgSz w:w="12242" w:h="15842" w:code="1"/>
      <w:pgMar w:top="567" w:right="1134" w:bottom="1985" w:left="1701" w:header="1531"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05CBA" w14:textId="77777777" w:rsidR="00A43634" w:rsidRDefault="00A43634" w:rsidP="00855163">
      <w:r>
        <w:separator/>
      </w:r>
    </w:p>
  </w:endnote>
  <w:endnote w:type="continuationSeparator" w:id="0">
    <w:p w14:paraId="4B754643" w14:textId="77777777" w:rsidR="00A43634" w:rsidRDefault="00A43634" w:rsidP="00855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43098247"/>
      <w:docPartObj>
        <w:docPartGallery w:val="Page Numbers (Bottom of Page)"/>
        <w:docPartUnique/>
      </w:docPartObj>
    </w:sdtPr>
    <w:sdtContent>
      <w:p w14:paraId="647749E2" w14:textId="5861675D" w:rsidR="008465FF" w:rsidRDefault="008465FF" w:rsidP="00DA5ACC">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DCFB59E" w14:textId="77777777" w:rsidR="008465FF" w:rsidRDefault="008465FF" w:rsidP="008465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DF4" w14:textId="4BB3C0D2" w:rsidR="00A42F8B" w:rsidRDefault="00A42F8B" w:rsidP="00A42F8B">
    <w:pPr>
      <w:tabs>
        <w:tab w:val="left" w:pos="3405"/>
        <w:tab w:val="left" w:pos="4485"/>
        <w:tab w:val="right" w:pos="9405"/>
      </w:tabs>
      <w:ind w:right="360"/>
    </w:pPr>
    <w:r>
      <w:rPr>
        <w:noProof/>
        <w:lang w:val="es-CO" w:eastAsia="es-CO"/>
      </w:rPr>
      <mc:AlternateContent>
        <mc:Choice Requires="wps">
          <w:drawing>
            <wp:anchor distT="45720" distB="45720" distL="114300" distR="114300" simplePos="0" relativeHeight="251683840" behindDoc="1" locked="0" layoutInCell="1" allowOverlap="1" wp14:anchorId="335FC433" wp14:editId="49F9193F">
              <wp:simplePos x="0" y="0"/>
              <wp:positionH relativeFrom="column">
                <wp:posOffset>628650</wp:posOffset>
              </wp:positionH>
              <wp:positionV relativeFrom="paragraph">
                <wp:posOffset>9300210</wp:posOffset>
              </wp:positionV>
              <wp:extent cx="3253740" cy="354330"/>
              <wp:effectExtent l="0" t="3810" r="0" b="3810"/>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2DA4E"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69FDBCFF"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46487A99"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5941200"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35FC433" id="_x0000_t202" coordsize="21600,21600" o:spt="202" path="m,l,21600r21600,l21600,xe">
              <v:stroke joinstyle="miter"/>
              <v:path gradientshapeok="t" o:connecttype="rect"/>
            </v:shapetype>
            <v:shape id="Cuadro de texto 23" o:spid="_x0000_s1027" type="#_x0000_t202" style="position:absolute;margin-left:49.5pt;margin-top:732.3pt;width:256.2pt;height:27.9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" filled="f" stroked="f">
              <v:textbox style="mso-fit-shape-to-text:t">
                <w:txbxContent>
                  <w:p w14:paraId="4F82DA4E"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69FDBCFF"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46487A99"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5941200"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v:textbox>
            </v:shape>
          </w:pict>
        </mc:Fallback>
      </mc:AlternateContent>
    </w:r>
    <w:r>
      <w:rPr>
        <w:noProof/>
        <w:lang w:val="es-CO" w:eastAsia="es-CO"/>
      </w:rPr>
      <mc:AlternateContent>
        <mc:Choice Requires="wps">
          <w:drawing>
            <wp:anchor distT="45720" distB="45720" distL="114300" distR="114300" simplePos="0" relativeHeight="251682816" behindDoc="1" locked="0" layoutInCell="1" allowOverlap="1" wp14:anchorId="3FD56C76" wp14:editId="79AEC933">
              <wp:simplePos x="0" y="0"/>
              <wp:positionH relativeFrom="column">
                <wp:posOffset>3895725</wp:posOffset>
              </wp:positionH>
              <wp:positionV relativeFrom="paragraph">
                <wp:posOffset>9300210</wp:posOffset>
              </wp:positionV>
              <wp:extent cx="3303270" cy="354330"/>
              <wp:effectExtent l="0" t="3810" r="0" b="381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382B5"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5C3A4B7E"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FD56C76" id="Cuadro de texto 22" o:spid="_x0000_s1028" type="#_x0000_t202" style="position:absolute;margin-left:306.75pt;margin-top:732.3pt;width:260.1pt;height:27.9pt;z-index:-251633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" filled="f" stroked="f">
              <v:textbox style="mso-fit-shape-to-text:t">
                <w:txbxContent>
                  <w:p w14:paraId="7C8382B5"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5C3A4B7E"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lang w:val="es-CO" w:eastAsia="es-CO"/>
      </w:rPr>
      <mc:AlternateContent>
        <mc:Choice Requires="wps">
          <w:drawing>
            <wp:anchor distT="45720" distB="45720" distL="114300" distR="114300" simplePos="0" relativeHeight="251680768" behindDoc="1" locked="0" layoutInCell="1" allowOverlap="1" wp14:anchorId="41699DAB" wp14:editId="0BD27195">
              <wp:simplePos x="0" y="0"/>
              <wp:positionH relativeFrom="column">
                <wp:posOffset>628650</wp:posOffset>
              </wp:positionH>
              <wp:positionV relativeFrom="paragraph">
                <wp:posOffset>9300210</wp:posOffset>
              </wp:positionV>
              <wp:extent cx="3253740" cy="354330"/>
              <wp:effectExtent l="0" t="3810" r="0" b="381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F16C9"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7C9FA15"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3A8BC209"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1E9F94E9"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1699DAB" id="Cuadro de texto 20" o:spid="_x0000_s1029" type="#_x0000_t202" style="position:absolute;margin-left:49.5pt;margin-top:732.3pt;width:256.2pt;height:27.9pt;z-index:-251635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" filled="f" stroked="f">
              <v:textbox style="mso-fit-shape-to-text:t">
                <w:txbxContent>
                  <w:p w14:paraId="436F16C9"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7C9FA15"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3A8BC209"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1E9F94E9"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v:textbox>
            </v:shape>
          </w:pict>
        </mc:Fallback>
      </mc:AlternateContent>
    </w:r>
    <w:r>
      <w:rPr>
        <w:noProof/>
        <w:lang w:val="es-CO" w:eastAsia="es-CO"/>
      </w:rPr>
      <mc:AlternateContent>
        <mc:Choice Requires="wps">
          <w:drawing>
            <wp:anchor distT="45720" distB="45720" distL="114300" distR="114300" simplePos="0" relativeHeight="251679744" behindDoc="1" locked="0" layoutInCell="1" allowOverlap="1" wp14:anchorId="235C070B" wp14:editId="1C870764">
              <wp:simplePos x="0" y="0"/>
              <wp:positionH relativeFrom="column">
                <wp:posOffset>3895725</wp:posOffset>
              </wp:positionH>
              <wp:positionV relativeFrom="paragraph">
                <wp:posOffset>9300210</wp:posOffset>
              </wp:positionV>
              <wp:extent cx="3303270" cy="354330"/>
              <wp:effectExtent l="0" t="3810" r="0" b="381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0669D"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550D892C"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5C070B" id="Cuadro de texto 19" o:spid="_x0000_s1030" type="#_x0000_t202" style="position:absolute;margin-left:306.75pt;margin-top:732.3pt;width:260.1pt;height:27.9pt;z-index:-251636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" filled="f" stroked="f">
              <v:textbox style="mso-fit-shape-to-text:t">
                <w:txbxContent>
                  <w:p w14:paraId="6B20669D"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550D892C"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lang w:val="es-CO" w:eastAsia="es-CO"/>
      </w:rPr>
      <mc:AlternateContent>
        <mc:Choice Requires="wps">
          <w:drawing>
            <wp:anchor distT="45720" distB="45720" distL="114300" distR="114300" simplePos="0" relativeHeight="251678720" behindDoc="1" locked="0" layoutInCell="1" allowOverlap="1" wp14:anchorId="03334B5E" wp14:editId="61DF05ED">
              <wp:simplePos x="0" y="0"/>
              <wp:positionH relativeFrom="column">
                <wp:posOffset>628650</wp:posOffset>
              </wp:positionH>
              <wp:positionV relativeFrom="paragraph">
                <wp:posOffset>9300210</wp:posOffset>
              </wp:positionV>
              <wp:extent cx="3253740" cy="354330"/>
              <wp:effectExtent l="0" t="3810" r="0" b="381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44BCF"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3ECEA1D"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42DE30EE"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107F57F"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334B5E" id="Cuadro de texto 18" o:spid="_x0000_s1031" type="#_x0000_t202" style="position:absolute;margin-left:49.5pt;margin-top:732.3pt;width:256.2pt;height:27.9pt;z-index:-251637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" filled="f" stroked="f">
              <v:textbox style="mso-fit-shape-to-text:t">
                <w:txbxContent>
                  <w:p w14:paraId="03544BCF"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3ECEA1D"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42DE30EE"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107F57F"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v:textbox>
            </v:shape>
          </w:pict>
        </mc:Fallback>
      </mc:AlternateContent>
    </w:r>
    <w:r>
      <w:rPr>
        <w:noProof/>
        <w:lang w:val="es-CO" w:eastAsia="es-CO"/>
      </w:rPr>
      <mc:AlternateContent>
        <mc:Choice Requires="wps">
          <w:drawing>
            <wp:anchor distT="45720" distB="45720" distL="114300" distR="114300" simplePos="0" relativeHeight="251677696" behindDoc="1" locked="0" layoutInCell="1" allowOverlap="1" wp14:anchorId="43F33874" wp14:editId="64C9A570">
              <wp:simplePos x="0" y="0"/>
              <wp:positionH relativeFrom="column">
                <wp:posOffset>3895725</wp:posOffset>
              </wp:positionH>
              <wp:positionV relativeFrom="paragraph">
                <wp:posOffset>9300210</wp:posOffset>
              </wp:positionV>
              <wp:extent cx="3303270" cy="354330"/>
              <wp:effectExtent l="0" t="3810" r="0" b="381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1FD94"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0F49D496"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F33874" id="Cuadro de texto 17" o:spid="_x0000_s1032" type="#_x0000_t202" style="position:absolute;margin-left:306.75pt;margin-top:732.3pt;width:260.1pt;height:27.9pt;z-index:-2516387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" filled="f" stroked="f">
              <v:textbox style="mso-fit-shape-to-text:t">
                <w:txbxContent>
                  <w:p w14:paraId="0961FD94"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0F49D496"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lang w:val="es-CO" w:eastAsia="es-CO"/>
      </w:rPr>
      <w:drawing>
        <wp:anchor distT="0" distB="0" distL="114300" distR="114300" simplePos="0" relativeHeight="251676672" behindDoc="1" locked="0" layoutInCell="1" allowOverlap="1" wp14:anchorId="26DC97B9" wp14:editId="77B56C78">
          <wp:simplePos x="0" y="0"/>
          <wp:positionH relativeFrom="column">
            <wp:posOffset>575310</wp:posOffset>
          </wp:positionH>
          <wp:positionV relativeFrom="paragraph">
            <wp:posOffset>8637905</wp:posOffset>
          </wp:positionV>
          <wp:extent cx="6649085" cy="1264920"/>
          <wp:effectExtent l="0" t="0" r="0" b="0"/>
          <wp:wrapNone/>
          <wp:docPr id="16" name="Imagen 16"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mebrete_Mesa de trabajo 1 copia 4"/>
                  <pic:cNvPicPr>
                    <a:picLocks noChangeAspect="1" noChangeArrowheads="1"/>
                  </pic:cNvPicPr>
                </pic:nvPicPr>
                <pic:blipFill>
                  <a:blip r:embed="rId1">
                    <a:extLst>
                      <a:ext uri="{28A0092B-C50C-407E-A947-70E740481C1C}">
                        <a14:useLocalDpi xmlns:a14="http://schemas.microsoft.com/office/drawing/2010/main" val="0"/>
                      </a:ext>
                    </a:extLst>
                  </a:blip>
                  <a:srcRect l="6851" r="6889"/>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Pr>
        <w:noProof/>
        <w:lang w:val="es-CO" w:eastAsia="es-CO"/>
      </w:rPr>
      <mc:AlternateContent>
        <mc:Choice Requires="wps">
          <w:drawing>
            <wp:anchor distT="45720" distB="45720" distL="114300" distR="114300" simplePos="0" relativeHeight="251675648" behindDoc="1" locked="0" layoutInCell="1" allowOverlap="1" wp14:anchorId="060F36C0" wp14:editId="10B420AB">
              <wp:simplePos x="0" y="0"/>
              <wp:positionH relativeFrom="column">
                <wp:posOffset>628650</wp:posOffset>
              </wp:positionH>
              <wp:positionV relativeFrom="paragraph">
                <wp:posOffset>9300210</wp:posOffset>
              </wp:positionV>
              <wp:extent cx="3253740" cy="354330"/>
              <wp:effectExtent l="0" t="3810" r="0" b="381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D2C5A"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D4B3277"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28DBDACB"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1565763D"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60F36C0" id="Cuadro de texto 12" o:spid="_x0000_s1033" type="#_x0000_t202" style="position:absolute;margin-left:49.5pt;margin-top:732.3pt;width:256.2pt;height:27.9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" filled="f" stroked="f">
              <v:textbox style="mso-fit-shape-to-text:t">
                <w:txbxContent>
                  <w:p w14:paraId="1E6D2C5A"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D4B3277"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28DBDACB" w14:textId="77777777" w:rsidR="00A42F8B" w:rsidRPr="005E361B" w:rsidRDefault="00A42F8B" w:rsidP="00A42F8B">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1565763D" w14:textId="77777777" w:rsidR="00A42F8B" w:rsidRPr="006C7934" w:rsidRDefault="00A42F8B" w:rsidP="00A42F8B">
                    <w:pPr>
                      <w:autoSpaceDE w:val="0"/>
                      <w:autoSpaceDN w:val="0"/>
                      <w:adjustRightInd w:val="0"/>
                      <w:jc w:val="center"/>
                      <w:rPr>
                        <w:rFonts w:ascii="Arial" w:hAnsi="Arial" w:cs="Arial"/>
                        <w:color w:val="595959"/>
                        <w:sz w:val="18"/>
                        <w:szCs w:val="18"/>
                      </w:rPr>
                    </w:pPr>
                  </w:p>
                </w:txbxContent>
              </v:textbox>
            </v:shape>
          </w:pict>
        </mc:Fallback>
      </mc:AlternateContent>
    </w:r>
    <w:r>
      <w:rPr>
        <w:noProof/>
        <w:lang w:val="es-CO" w:eastAsia="es-CO"/>
      </w:rPr>
      <mc:AlternateContent>
        <mc:Choice Requires="wps">
          <w:drawing>
            <wp:anchor distT="45720" distB="45720" distL="114300" distR="114300" simplePos="0" relativeHeight="251674624" behindDoc="1" locked="0" layoutInCell="1" allowOverlap="1" wp14:anchorId="69560D72" wp14:editId="254EB9A3">
              <wp:simplePos x="0" y="0"/>
              <wp:positionH relativeFrom="column">
                <wp:posOffset>3895725</wp:posOffset>
              </wp:positionH>
              <wp:positionV relativeFrom="paragraph">
                <wp:posOffset>9300210</wp:posOffset>
              </wp:positionV>
              <wp:extent cx="3303270" cy="354330"/>
              <wp:effectExtent l="0" t="3810" r="0" b="381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5C97D"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71BFBD9D"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9560D72" id="Cuadro de texto 10" o:spid="_x0000_s1034" type="#_x0000_t202" style="position:absolute;margin-left:306.75pt;margin-top:732.3pt;width:260.1pt;height:27.9pt;z-index:-251641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" filled="f" stroked="f">
              <v:textbox style="mso-fit-shape-to-text:t">
                <w:txbxContent>
                  <w:p w14:paraId="7075C97D"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71BFBD9D" w14:textId="77777777" w:rsidR="00A42F8B" w:rsidRPr="006C7934" w:rsidRDefault="00A42F8B" w:rsidP="00A42F8B">
                    <w:pPr>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lang w:val="es-CO" w:eastAsia="es-CO"/>
      </w:rPr>
      <w:drawing>
        <wp:anchor distT="0" distB="0" distL="114300" distR="114300" simplePos="0" relativeHeight="251673600" behindDoc="1" locked="0" layoutInCell="1" allowOverlap="1" wp14:anchorId="58347948" wp14:editId="701D9B8A">
          <wp:simplePos x="0" y="0"/>
          <wp:positionH relativeFrom="column">
            <wp:posOffset>575310</wp:posOffset>
          </wp:positionH>
          <wp:positionV relativeFrom="paragraph">
            <wp:posOffset>8637905</wp:posOffset>
          </wp:positionV>
          <wp:extent cx="6649085" cy="1264920"/>
          <wp:effectExtent l="0" t="0" r="0" b="0"/>
          <wp:wrapNone/>
          <wp:docPr id="8" name="Imagen 8"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mebrete_Mesa de trabajo 1 copia 4"/>
                  <pic:cNvPicPr>
                    <a:picLocks noChangeAspect="1" noChangeArrowheads="1"/>
                  </pic:cNvPicPr>
                </pic:nvPicPr>
                <pic:blipFill>
                  <a:blip r:embed="rId1">
                    <a:extLst>
                      <a:ext uri="{28A0092B-C50C-407E-A947-70E740481C1C}">
                        <a14:useLocalDpi xmlns:a14="http://schemas.microsoft.com/office/drawing/2010/main" val="0"/>
                      </a:ext>
                    </a:extLst>
                  </a:blip>
                  <a:srcRect l="6851" r="6889"/>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ADD8B" w14:textId="77777777" w:rsidR="00A43634" w:rsidRDefault="00A43634" w:rsidP="00855163">
      <w:r>
        <w:separator/>
      </w:r>
    </w:p>
  </w:footnote>
  <w:footnote w:type="continuationSeparator" w:id="0">
    <w:p w14:paraId="751D70E4" w14:textId="77777777" w:rsidR="00A43634" w:rsidRDefault="00A43634" w:rsidP="00855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1A1C" w14:textId="77777777" w:rsidR="005F7D6A" w:rsidRDefault="00000000">
    <w:pPr>
      <w:pStyle w:val="Encabezado"/>
    </w:pPr>
    <w:r>
      <w:rPr>
        <w:noProof/>
      </w:rPr>
      <w:pict w14:anchorId="4CBE9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3912969" o:spid="_x0000_s1027" type="#_x0000_t136" alt="" style="position:absolute;margin-left:0;margin-top:0;width:515.8pt;height:147.3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PÚBLICA"/>
          <w10:wrap anchorx="margin" anchory="margin"/>
        </v:shape>
      </w:pict>
    </w:r>
    <w:r w:rsidR="005F7D6A">
      <w:rPr>
        <w:noProof/>
        <w:lang w:val="es-CO" w:eastAsia="es-CO"/>
      </w:rPr>
      <mc:AlternateContent>
        <mc:Choice Requires="wps">
          <w:drawing>
            <wp:anchor distT="0" distB="0" distL="114300" distR="114300" simplePos="0" relativeHeight="251666432" behindDoc="1" locked="0" layoutInCell="0" allowOverlap="1" wp14:anchorId="47364140" wp14:editId="07721A4E">
              <wp:simplePos x="0" y="0"/>
              <wp:positionH relativeFrom="margin">
                <wp:align>center</wp:align>
              </wp:positionH>
              <wp:positionV relativeFrom="margin">
                <wp:align>center</wp:align>
              </wp:positionV>
              <wp:extent cx="5894070" cy="2526030"/>
              <wp:effectExtent l="0" t="1247775" r="0" b="113157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4070" cy="2526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61A320" w14:textId="77777777" w:rsidR="005F7D6A" w:rsidRDefault="005F7D6A" w:rsidP="00AD27C1">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PÚBLICA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7364140" id="_x0000_t202" coordsize="21600,21600" o:spt="202" path="m,l,21600r21600,l21600,xe">
              <v:stroke joinstyle="miter"/>
              <v:path gradientshapeok="t" o:connecttype="rect"/>
            </v:shapetype>
            <v:shape id="Cuadro de texto 3" o:spid="_x0000_s1026" type="#_x0000_t202" style="position:absolute;margin-left:0;margin-top:0;width:464.1pt;height:198.9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" o:allowincell="f" filled="f" stroked="f">
              <v:stroke joinstyle="round"/>
              <o:lock v:ext="edit" shapetype="t"/>
              <v:textbox style="mso-fit-shape-to-text:t">
                <w:txbxContent>
                  <w:p w14:paraId="5761A320" w14:textId="77777777" w:rsidR="005F7D6A" w:rsidRDefault="005F7D6A" w:rsidP="00AD27C1">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PÚBLICA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346E2" w14:textId="689A2033" w:rsidR="005F7D6A" w:rsidRPr="007F453B" w:rsidRDefault="005F7D6A" w:rsidP="007F453B">
    <w:pPr>
      <w:pStyle w:val="Encabezado"/>
      <w:tabs>
        <w:tab w:val="clear" w:pos="8504"/>
        <w:tab w:val="right" w:pos="9214"/>
      </w:tabs>
      <w:ind w:right="-568"/>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4B2C" w14:textId="77777777" w:rsidR="005F7D6A" w:rsidRDefault="00000000">
    <w:pPr>
      <w:pStyle w:val="Encabezado"/>
    </w:pPr>
    <w:r>
      <w:rPr>
        <w:noProof/>
      </w:rPr>
      <w:pict w14:anchorId="73852E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3912968" o:spid="_x0000_s1025" type="#_x0000_t136" alt="" style="position:absolute;margin-left:0;margin-top:0;width:515.8pt;height:147.3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956"/>
    <w:multiLevelType w:val="hybridMultilevel"/>
    <w:tmpl w:val="5B625CB4"/>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 w15:restartNumberingAfterBreak="0">
    <w:nsid w:val="021E6AFB"/>
    <w:multiLevelType w:val="multilevel"/>
    <w:tmpl w:val="BE9CF67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042C3B67"/>
    <w:multiLevelType w:val="hybridMultilevel"/>
    <w:tmpl w:val="37C02E7E"/>
    <w:lvl w:ilvl="0" w:tplc="EE0CCCE0">
      <w:start w:val="1"/>
      <w:numFmt w:val="bullet"/>
      <w:lvlText w:val="•"/>
      <w:lvlJc w:val="left"/>
      <w:pPr>
        <w:tabs>
          <w:tab w:val="num" w:pos="360"/>
        </w:tabs>
        <w:ind w:left="360" w:hanging="360"/>
      </w:pPr>
      <w:rPr>
        <w:rFonts w:ascii="Arial" w:hAnsi="Arial" w:hint="default"/>
      </w:rPr>
    </w:lvl>
    <w:lvl w:ilvl="1" w:tplc="51F49384" w:tentative="1">
      <w:start w:val="1"/>
      <w:numFmt w:val="bullet"/>
      <w:lvlText w:val="•"/>
      <w:lvlJc w:val="left"/>
      <w:pPr>
        <w:tabs>
          <w:tab w:val="num" w:pos="1080"/>
        </w:tabs>
        <w:ind w:left="1080" w:hanging="360"/>
      </w:pPr>
      <w:rPr>
        <w:rFonts w:ascii="Arial" w:hAnsi="Arial" w:hint="default"/>
      </w:rPr>
    </w:lvl>
    <w:lvl w:ilvl="2" w:tplc="BDEEEA5E" w:tentative="1">
      <w:start w:val="1"/>
      <w:numFmt w:val="bullet"/>
      <w:lvlText w:val="•"/>
      <w:lvlJc w:val="left"/>
      <w:pPr>
        <w:tabs>
          <w:tab w:val="num" w:pos="1800"/>
        </w:tabs>
        <w:ind w:left="1800" w:hanging="360"/>
      </w:pPr>
      <w:rPr>
        <w:rFonts w:ascii="Arial" w:hAnsi="Arial" w:hint="default"/>
      </w:rPr>
    </w:lvl>
    <w:lvl w:ilvl="3" w:tplc="AF18AEA2" w:tentative="1">
      <w:start w:val="1"/>
      <w:numFmt w:val="bullet"/>
      <w:lvlText w:val="•"/>
      <w:lvlJc w:val="left"/>
      <w:pPr>
        <w:tabs>
          <w:tab w:val="num" w:pos="2520"/>
        </w:tabs>
        <w:ind w:left="2520" w:hanging="360"/>
      </w:pPr>
      <w:rPr>
        <w:rFonts w:ascii="Arial" w:hAnsi="Arial" w:hint="default"/>
      </w:rPr>
    </w:lvl>
    <w:lvl w:ilvl="4" w:tplc="FB9E5E9E" w:tentative="1">
      <w:start w:val="1"/>
      <w:numFmt w:val="bullet"/>
      <w:lvlText w:val="•"/>
      <w:lvlJc w:val="left"/>
      <w:pPr>
        <w:tabs>
          <w:tab w:val="num" w:pos="3240"/>
        </w:tabs>
        <w:ind w:left="3240" w:hanging="360"/>
      </w:pPr>
      <w:rPr>
        <w:rFonts w:ascii="Arial" w:hAnsi="Arial" w:hint="default"/>
      </w:rPr>
    </w:lvl>
    <w:lvl w:ilvl="5" w:tplc="5984AE66" w:tentative="1">
      <w:start w:val="1"/>
      <w:numFmt w:val="bullet"/>
      <w:lvlText w:val="•"/>
      <w:lvlJc w:val="left"/>
      <w:pPr>
        <w:tabs>
          <w:tab w:val="num" w:pos="3960"/>
        </w:tabs>
        <w:ind w:left="3960" w:hanging="360"/>
      </w:pPr>
      <w:rPr>
        <w:rFonts w:ascii="Arial" w:hAnsi="Arial" w:hint="default"/>
      </w:rPr>
    </w:lvl>
    <w:lvl w:ilvl="6" w:tplc="0E74B91E" w:tentative="1">
      <w:start w:val="1"/>
      <w:numFmt w:val="bullet"/>
      <w:lvlText w:val="•"/>
      <w:lvlJc w:val="left"/>
      <w:pPr>
        <w:tabs>
          <w:tab w:val="num" w:pos="4680"/>
        </w:tabs>
        <w:ind w:left="4680" w:hanging="360"/>
      </w:pPr>
      <w:rPr>
        <w:rFonts w:ascii="Arial" w:hAnsi="Arial" w:hint="default"/>
      </w:rPr>
    </w:lvl>
    <w:lvl w:ilvl="7" w:tplc="4942C628" w:tentative="1">
      <w:start w:val="1"/>
      <w:numFmt w:val="bullet"/>
      <w:lvlText w:val="•"/>
      <w:lvlJc w:val="left"/>
      <w:pPr>
        <w:tabs>
          <w:tab w:val="num" w:pos="5400"/>
        </w:tabs>
        <w:ind w:left="5400" w:hanging="360"/>
      </w:pPr>
      <w:rPr>
        <w:rFonts w:ascii="Arial" w:hAnsi="Arial" w:hint="default"/>
      </w:rPr>
    </w:lvl>
    <w:lvl w:ilvl="8" w:tplc="8FC87670"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045862F1"/>
    <w:multiLevelType w:val="hybridMultilevel"/>
    <w:tmpl w:val="033EE3E8"/>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A214C9E"/>
    <w:multiLevelType w:val="hybridMultilevel"/>
    <w:tmpl w:val="B5E2446E"/>
    <w:lvl w:ilvl="0" w:tplc="35BCF87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B3F0EF7"/>
    <w:multiLevelType w:val="multilevel"/>
    <w:tmpl w:val="93CA3204"/>
    <w:lvl w:ilvl="0">
      <w:start w:val="1"/>
      <w:numFmt w:val="lowerLetter"/>
      <w:lvlText w:val="%1."/>
      <w:lvlJc w:val="left"/>
      <w:pPr>
        <w:tabs>
          <w:tab w:val="num" w:pos="360"/>
        </w:tabs>
        <w:ind w:left="360" w:hanging="360"/>
      </w:pPr>
      <w:rPr>
        <w:rFonts w:hint="default"/>
        <w:b/>
        <w:sz w:val="22"/>
        <w:szCs w:val="20"/>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0CA71B25"/>
    <w:multiLevelType w:val="hybridMultilevel"/>
    <w:tmpl w:val="12BC1648"/>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33D3213"/>
    <w:multiLevelType w:val="hybridMultilevel"/>
    <w:tmpl w:val="6302AA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48C7F72"/>
    <w:multiLevelType w:val="hybridMultilevel"/>
    <w:tmpl w:val="F5401BFC"/>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14EE3156"/>
    <w:multiLevelType w:val="hybridMultilevel"/>
    <w:tmpl w:val="5C825F32"/>
    <w:lvl w:ilvl="0" w:tplc="68586EA6">
      <w:start w:val="1"/>
      <w:numFmt w:val="decimal"/>
      <w:lvlText w:val="%1."/>
      <w:lvlJc w:val="left"/>
      <w:pPr>
        <w:ind w:left="720" w:hanging="360"/>
      </w:pPr>
      <w:rPr>
        <w:rFonts w:hint="default"/>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D92298"/>
    <w:multiLevelType w:val="hybridMultilevel"/>
    <w:tmpl w:val="C736DBD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8BC1934"/>
    <w:multiLevelType w:val="hybridMultilevel"/>
    <w:tmpl w:val="192E5C5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A2126DA"/>
    <w:multiLevelType w:val="hybridMultilevel"/>
    <w:tmpl w:val="4CAA7858"/>
    <w:lvl w:ilvl="0" w:tplc="D13A5EC6">
      <w:start w:val="52"/>
      <w:numFmt w:val="bullet"/>
      <w:lvlText w:val="-"/>
      <w:lvlJc w:val="left"/>
      <w:pPr>
        <w:ind w:left="1287" w:hanging="360"/>
      </w:pPr>
      <w:rPr>
        <w:rFonts w:ascii="Calibri" w:eastAsia="Calibri" w:hAnsi="Calibri" w:cs="Times New Roman"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3" w15:restartNumberingAfterBreak="0">
    <w:nsid w:val="1CA17F51"/>
    <w:multiLevelType w:val="hybridMultilevel"/>
    <w:tmpl w:val="17800B98"/>
    <w:lvl w:ilvl="0" w:tplc="A1BC506E">
      <w:start w:val="16"/>
      <w:numFmt w:val="bullet"/>
      <w:lvlText w:val="-"/>
      <w:lvlJc w:val="left"/>
      <w:pPr>
        <w:ind w:left="927" w:hanging="360"/>
      </w:pPr>
      <w:rPr>
        <w:rFonts w:ascii="Arial" w:eastAsia="Times New Roman"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4" w15:restartNumberingAfterBreak="0">
    <w:nsid w:val="1E0735A1"/>
    <w:multiLevelType w:val="hybridMultilevel"/>
    <w:tmpl w:val="2CE6CDCA"/>
    <w:lvl w:ilvl="0" w:tplc="240A000F">
      <w:start w:val="1"/>
      <w:numFmt w:val="decimal"/>
      <w:lvlText w:val="%1."/>
      <w:lvlJc w:val="left"/>
      <w:pPr>
        <w:ind w:left="720" w:hanging="360"/>
      </w:pPr>
      <w:rPr>
        <w:rFonts w:hint="default"/>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371673F"/>
    <w:multiLevelType w:val="multilevel"/>
    <w:tmpl w:val="5D145F90"/>
    <w:lvl w:ilvl="0">
      <w:start w:val="1"/>
      <w:numFmt w:val="lowerLetter"/>
      <w:lvlText w:val="%1."/>
      <w:lvlJc w:val="left"/>
      <w:pPr>
        <w:tabs>
          <w:tab w:val="num" w:pos="360"/>
        </w:tabs>
        <w:ind w:left="360" w:hanging="360"/>
      </w:pPr>
      <w:rPr>
        <w:rFonts w:hint="default"/>
        <w:b/>
        <w:sz w:val="22"/>
        <w:szCs w:val="20"/>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282A7A6D"/>
    <w:multiLevelType w:val="hybridMultilevel"/>
    <w:tmpl w:val="A4A6150C"/>
    <w:lvl w:ilvl="0" w:tplc="3B66453C">
      <w:start w:val="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9F72576"/>
    <w:multiLevelType w:val="hybridMultilevel"/>
    <w:tmpl w:val="C9600D5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B9120CD"/>
    <w:multiLevelType w:val="hybridMultilevel"/>
    <w:tmpl w:val="4FC0FD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32F35884"/>
    <w:multiLevelType w:val="hybridMultilevel"/>
    <w:tmpl w:val="A2A8A3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4FC62F7"/>
    <w:multiLevelType w:val="hybridMultilevel"/>
    <w:tmpl w:val="BC00F6E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3503719B"/>
    <w:multiLevelType w:val="multilevel"/>
    <w:tmpl w:val="78C21740"/>
    <w:lvl w:ilvl="0">
      <w:start w:val="1"/>
      <w:numFmt w:val="upperRoman"/>
      <w:lvlText w:val="%1)"/>
      <w:lvlJc w:val="left"/>
      <w:pPr>
        <w:ind w:left="360" w:hanging="360"/>
      </w:pPr>
      <w:rPr>
        <w:rFonts w:hint="default"/>
      </w:rPr>
    </w:lvl>
    <w:lvl w:ilvl="1">
      <w:start w:val="1"/>
      <w:numFmt w:val="decimal"/>
      <w:lvlText w:val="%2)"/>
      <w:lvlJc w:val="left"/>
      <w:pPr>
        <w:ind w:left="928" w:hanging="360"/>
      </w:pPr>
      <w:rPr>
        <w:rFonts w:hint="default"/>
        <w:b/>
        <w:i w:val="0"/>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7D51759"/>
    <w:multiLevelType w:val="hybridMultilevel"/>
    <w:tmpl w:val="B4165E0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E237796"/>
    <w:multiLevelType w:val="hybridMultilevel"/>
    <w:tmpl w:val="FC94490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F4C03D9"/>
    <w:multiLevelType w:val="hybridMultilevel"/>
    <w:tmpl w:val="55308BD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1755650"/>
    <w:multiLevelType w:val="hybridMultilevel"/>
    <w:tmpl w:val="E990D43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EE0891"/>
    <w:multiLevelType w:val="hybridMultilevel"/>
    <w:tmpl w:val="446E89D8"/>
    <w:lvl w:ilvl="0" w:tplc="240A0017">
      <w:start w:val="1"/>
      <w:numFmt w:val="lowerLetter"/>
      <w:lvlText w:val="%1)"/>
      <w:lvlJc w:val="left"/>
      <w:pPr>
        <w:ind w:left="1637" w:hanging="360"/>
      </w:pPr>
      <w:rPr>
        <w:rFonts w:hint="default"/>
      </w:rPr>
    </w:lvl>
    <w:lvl w:ilvl="1" w:tplc="8988B0EA">
      <w:start w:val="1"/>
      <w:numFmt w:val="decimal"/>
      <w:lvlText w:val="%2."/>
      <w:lvlJc w:val="left"/>
      <w:pPr>
        <w:ind w:left="2501" w:hanging="504"/>
      </w:pPr>
      <w:rPr>
        <w:rFonts w:hint="default"/>
      </w:rPr>
    </w:lvl>
    <w:lvl w:ilvl="2" w:tplc="240A001B" w:tentative="1">
      <w:start w:val="1"/>
      <w:numFmt w:val="lowerRoman"/>
      <w:lvlText w:val="%3."/>
      <w:lvlJc w:val="right"/>
      <w:pPr>
        <w:ind w:left="3077" w:hanging="180"/>
      </w:pPr>
    </w:lvl>
    <w:lvl w:ilvl="3" w:tplc="240A000F" w:tentative="1">
      <w:start w:val="1"/>
      <w:numFmt w:val="decimal"/>
      <w:lvlText w:val="%4."/>
      <w:lvlJc w:val="left"/>
      <w:pPr>
        <w:ind w:left="3797" w:hanging="360"/>
      </w:pPr>
    </w:lvl>
    <w:lvl w:ilvl="4" w:tplc="240A0019" w:tentative="1">
      <w:start w:val="1"/>
      <w:numFmt w:val="lowerLetter"/>
      <w:lvlText w:val="%5."/>
      <w:lvlJc w:val="left"/>
      <w:pPr>
        <w:ind w:left="4517" w:hanging="360"/>
      </w:pPr>
    </w:lvl>
    <w:lvl w:ilvl="5" w:tplc="240A001B" w:tentative="1">
      <w:start w:val="1"/>
      <w:numFmt w:val="lowerRoman"/>
      <w:lvlText w:val="%6."/>
      <w:lvlJc w:val="right"/>
      <w:pPr>
        <w:ind w:left="5237" w:hanging="180"/>
      </w:pPr>
    </w:lvl>
    <w:lvl w:ilvl="6" w:tplc="240A000F" w:tentative="1">
      <w:start w:val="1"/>
      <w:numFmt w:val="decimal"/>
      <w:lvlText w:val="%7."/>
      <w:lvlJc w:val="left"/>
      <w:pPr>
        <w:ind w:left="5957" w:hanging="360"/>
      </w:pPr>
    </w:lvl>
    <w:lvl w:ilvl="7" w:tplc="240A0019" w:tentative="1">
      <w:start w:val="1"/>
      <w:numFmt w:val="lowerLetter"/>
      <w:lvlText w:val="%8."/>
      <w:lvlJc w:val="left"/>
      <w:pPr>
        <w:ind w:left="6677" w:hanging="360"/>
      </w:pPr>
    </w:lvl>
    <w:lvl w:ilvl="8" w:tplc="240A001B" w:tentative="1">
      <w:start w:val="1"/>
      <w:numFmt w:val="lowerRoman"/>
      <w:lvlText w:val="%9."/>
      <w:lvlJc w:val="right"/>
      <w:pPr>
        <w:ind w:left="7397" w:hanging="180"/>
      </w:pPr>
    </w:lvl>
  </w:abstractNum>
  <w:abstractNum w:abstractNumId="28" w15:restartNumberingAfterBreak="0">
    <w:nsid w:val="49406BFE"/>
    <w:multiLevelType w:val="hybridMultilevel"/>
    <w:tmpl w:val="61F4375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4C35449E"/>
    <w:multiLevelType w:val="hybridMultilevel"/>
    <w:tmpl w:val="BD9CA666"/>
    <w:lvl w:ilvl="0" w:tplc="5D6086F4">
      <w:start w:val="1"/>
      <w:numFmt w:val="decimal"/>
      <w:lvlText w:val="%1."/>
      <w:lvlJc w:val="left"/>
      <w:pPr>
        <w:ind w:left="553" w:hanging="360"/>
      </w:pPr>
      <w:rPr>
        <w:rFonts w:hint="default"/>
      </w:rPr>
    </w:lvl>
    <w:lvl w:ilvl="1" w:tplc="240A0019">
      <w:start w:val="1"/>
      <w:numFmt w:val="lowerLetter"/>
      <w:lvlText w:val="%2."/>
      <w:lvlJc w:val="left"/>
      <w:pPr>
        <w:ind w:left="1273" w:hanging="360"/>
      </w:pPr>
    </w:lvl>
    <w:lvl w:ilvl="2" w:tplc="240A001B" w:tentative="1">
      <w:start w:val="1"/>
      <w:numFmt w:val="lowerRoman"/>
      <w:lvlText w:val="%3."/>
      <w:lvlJc w:val="right"/>
      <w:pPr>
        <w:ind w:left="1993" w:hanging="180"/>
      </w:pPr>
    </w:lvl>
    <w:lvl w:ilvl="3" w:tplc="240A000F" w:tentative="1">
      <w:start w:val="1"/>
      <w:numFmt w:val="decimal"/>
      <w:lvlText w:val="%4."/>
      <w:lvlJc w:val="left"/>
      <w:pPr>
        <w:ind w:left="2713" w:hanging="360"/>
      </w:pPr>
    </w:lvl>
    <w:lvl w:ilvl="4" w:tplc="240A0019" w:tentative="1">
      <w:start w:val="1"/>
      <w:numFmt w:val="lowerLetter"/>
      <w:lvlText w:val="%5."/>
      <w:lvlJc w:val="left"/>
      <w:pPr>
        <w:ind w:left="3433" w:hanging="360"/>
      </w:pPr>
    </w:lvl>
    <w:lvl w:ilvl="5" w:tplc="240A001B" w:tentative="1">
      <w:start w:val="1"/>
      <w:numFmt w:val="lowerRoman"/>
      <w:lvlText w:val="%6."/>
      <w:lvlJc w:val="right"/>
      <w:pPr>
        <w:ind w:left="4153" w:hanging="180"/>
      </w:pPr>
    </w:lvl>
    <w:lvl w:ilvl="6" w:tplc="240A000F" w:tentative="1">
      <w:start w:val="1"/>
      <w:numFmt w:val="decimal"/>
      <w:lvlText w:val="%7."/>
      <w:lvlJc w:val="left"/>
      <w:pPr>
        <w:ind w:left="4873" w:hanging="360"/>
      </w:pPr>
    </w:lvl>
    <w:lvl w:ilvl="7" w:tplc="240A0019" w:tentative="1">
      <w:start w:val="1"/>
      <w:numFmt w:val="lowerLetter"/>
      <w:lvlText w:val="%8."/>
      <w:lvlJc w:val="left"/>
      <w:pPr>
        <w:ind w:left="5593" w:hanging="360"/>
      </w:pPr>
    </w:lvl>
    <w:lvl w:ilvl="8" w:tplc="240A001B" w:tentative="1">
      <w:start w:val="1"/>
      <w:numFmt w:val="lowerRoman"/>
      <w:lvlText w:val="%9."/>
      <w:lvlJc w:val="right"/>
      <w:pPr>
        <w:ind w:left="6313" w:hanging="180"/>
      </w:pPr>
    </w:lvl>
  </w:abstractNum>
  <w:abstractNum w:abstractNumId="30" w15:restartNumberingAfterBreak="0">
    <w:nsid w:val="54237AAE"/>
    <w:multiLevelType w:val="hybridMultilevel"/>
    <w:tmpl w:val="4FC0FD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4C01119"/>
    <w:multiLevelType w:val="hybridMultilevel"/>
    <w:tmpl w:val="4A981818"/>
    <w:lvl w:ilvl="0" w:tplc="A8B25788">
      <w:start w:val="1"/>
      <w:numFmt w:val="decimal"/>
      <w:lvlText w:val="%1."/>
      <w:lvlJc w:val="left"/>
      <w:pPr>
        <w:tabs>
          <w:tab w:val="num" w:pos="720"/>
        </w:tabs>
        <w:ind w:left="720" w:hanging="360"/>
      </w:pPr>
      <w:rPr>
        <w:rFonts w:ascii="Arial" w:eastAsia="Times New Roman" w:hAnsi="Arial" w:cs="Arial"/>
      </w:rPr>
    </w:lvl>
    <w:lvl w:ilvl="1" w:tplc="4E42C528" w:tentative="1">
      <w:start w:val="1"/>
      <w:numFmt w:val="bullet"/>
      <w:lvlText w:val="•"/>
      <w:lvlJc w:val="left"/>
      <w:pPr>
        <w:tabs>
          <w:tab w:val="num" w:pos="1440"/>
        </w:tabs>
        <w:ind w:left="1440" w:hanging="360"/>
      </w:pPr>
      <w:rPr>
        <w:rFonts w:ascii="Arial" w:hAnsi="Arial" w:hint="default"/>
      </w:rPr>
    </w:lvl>
    <w:lvl w:ilvl="2" w:tplc="2B5AA6FE" w:tentative="1">
      <w:start w:val="1"/>
      <w:numFmt w:val="bullet"/>
      <w:lvlText w:val="•"/>
      <w:lvlJc w:val="left"/>
      <w:pPr>
        <w:tabs>
          <w:tab w:val="num" w:pos="2160"/>
        </w:tabs>
        <w:ind w:left="2160" w:hanging="360"/>
      </w:pPr>
      <w:rPr>
        <w:rFonts w:ascii="Arial" w:hAnsi="Arial" w:hint="default"/>
      </w:rPr>
    </w:lvl>
    <w:lvl w:ilvl="3" w:tplc="F34AEA30" w:tentative="1">
      <w:start w:val="1"/>
      <w:numFmt w:val="bullet"/>
      <w:lvlText w:val="•"/>
      <w:lvlJc w:val="left"/>
      <w:pPr>
        <w:tabs>
          <w:tab w:val="num" w:pos="2880"/>
        </w:tabs>
        <w:ind w:left="2880" w:hanging="360"/>
      </w:pPr>
      <w:rPr>
        <w:rFonts w:ascii="Arial" w:hAnsi="Arial" w:hint="default"/>
      </w:rPr>
    </w:lvl>
    <w:lvl w:ilvl="4" w:tplc="CDC462C2" w:tentative="1">
      <w:start w:val="1"/>
      <w:numFmt w:val="bullet"/>
      <w:lvlText w:val="•"/>
      <w:lvlJc w:val="left"/>
      <w:pPr>
        <w:tabs>
          <w:tab w:val="num" w:pos="3600"/>
        </w:tabs>
        <w:ind w:left="3600" w:hanging="360"/>
      </w:pPr>
      <w:rPr>
        <w:rFonts w:ascii="Arial" w:hAnsi="Arial" w:hint="default"/>
      </w:rPr>
    </w:lvl>
    <w:lvl w:ilvl="5" w:tplc="02C0F956" w:tentative="1">
      <w:start w:val="1"/>
      <w:numFmt w:val="bullet"/>
      <w:lvlText w:val="•"/>
      <w:lvlJc w:val="left"/>
      <w:pPr>
        <w:tabs>
          <w:tab w:val="num" w:pos="4320"/>
        </w:tabs>
        <w:ind w:left="4320" w:hanging="360"/>
      </w:pPr>
      <w:rPr>
        <w:rFonts w:ascii="Arial" w:hAnsi="Arial" w:hint="default"/>
      </w:rPr>
    </w:lvl>
    <w:lvl w:ilvl="6" w:tplc="E0802D7A" w:tentative="1">
      <w:start w:val="1"/>
      <w:numFmt w:val="bullet"/>
      <w:lvlText w:val="•"/>
      <w:lvlJc w:val="left"/>
      <w:pPr>
        <w:tabs>
          <w:tab w:val="num" w:pos="5040"/>
        </w:tabs>
        <w:ind w:left="5040" w:hanging="360"/>
      </w:pPr>
      <w:rPr>
        <w:rFonts w:ascii="Arial" w:hAnsi="Arial" w:hint="default"/>
      </w:rPr>
    </w:lvl>
    <w:lvl w:ilvl="7" w:tplc="2C5870C6" w:tentative="1">
      <w:start w:val="1"/>
      <w:numFmt w:val="bullet"/>
      <w:lvlText w:val="•"/>
      <w:lvlJc w:val="left"/>
      <w:pPr>
        <w:tabs>
          <w:tab w:val="num" w:pos="5760"/>
        </w:tabs>
        <w:ind w:left="5760" w:hanging="360"/>
      </w:pPr>
      <w:rPr>
        <w:rFonts w:ascii="Arial" w:hAnsi="Arial" w:hint="default"/>
      </w:rPr>
    </w:lvl>
    <w:lvl w:ilvl="8" w:tplc="B58C346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8811A45"/>
    <w:multiLevelType w:val="hybridMultilevel"/>
    <w:tmpl w:val="D98E991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BFC22E0"/>
    <w:multiLevelType w:val="hybridMultilevel"/>
    <w:tmpl w:val="60EE13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DE30B2A"/>
    <w:multiLevelType w:val="hybridMultilevel"/>
    <w:tmpl w:val="EDE6390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5" w15:restartNumberingAfterBreak="0">
    <w:nsid w:val="5F8F3EC7"/>
    <w:multiLevelType w:val="hybridMultilevel"/>
    <w:tmpl w:val="1478921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6" w15:restartNumberingAfterBreak="0">
    <w:nsid w:val="60B55150"/>
    <w:multiLevelType w:val="hybridMultilevel"/>
    <w:tmpl w:val="192E5C5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3BE42E2"/>
    <w:multiLevelType w:val="hybridMultilevel"/>
    <w:tmpl w:val="57549EDE"/>
    <w:lvl w:ilvl="0" w:tplc="856AA812">
      <w:numFmt w:val="bullet"/>
      <w:lvlText w:val="-"/>
      <w:lvlJc w:val="left"/>
      <w:pPr>
        <w:ind w:left="927" w:hanging="360"/>
      </w:pPr>
      <w:rPr>
        <w:rFonts w:ascii="Arial" w:eastAsia="Times New Roman" w:hAnsi="Arial" w:cs="Arial"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38" w15:restartNumberingAfterBreak="0">
    <w:nsid w:val="68240303"/>
    <w:multiLevelType w:val="multilevel"/>
    <w:tmpl w:val="E084C936"/>
    <w:lvl w:ilvl="0">
      <w:start w:val="1"/>
      <w:numFmt w:val="decimal"/>
      <w:lvlText w:val="%1."/>
      <w:lvlJc w:val="left"/>
      <w:pPr>
        <w:tabs>
          <w:tab w:val="num" w:pos="360"/>
        </w:tabs>
        <w:ind w:left="360" w:hanging="360"/>
      </w:pPr>
      <w:rPr>
        <w:rFonts w:hint="default"/>
        <w:b/>
        <w:sz w:val="22"/>
        <w:szCs w:val="20"/>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9" w15:restartNumberingAfterBreak="0">
    <w:nsid w:val="69C170B4"/>
    <w:multiLevelType w:val="hybridMultilevel"/>
    <w:tmpl w:val="046C09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197095C"/>
    <w:multiLevelType w:val="multilevel"/>
    <w:tmpl w:val="93CA3204"/>
    <w:lvl w:ilvl="0">
      <w:start w:val="1"/>
      <w:numFmt w:val="lowerLetter"/>
      <w:lvlText w:val="%1."/>
      <w:lvlJc w:val="left"/>
      <w:pPr>
        <w:tabs>
          <w:tab w:val="num" w:pos="360"/>
        </w:tabs>
        <w:ind w:left="360" w:hanging="360"/>
      </w:pPr>
      <w:rPr>
        <w:rFonts w:hint="default"/>
        <w:b/>
        <w:sz w:val="22"/>
        <w:szCs w:val="20"/>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1" w15:restartNumberingAfterBreak="0">
    <w:nsid w:val="76957D0F"/>
    <w:multiLevelType w:val="multilevel"/>
    <w:tmpl w:val="BE9CF67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2" w15:restartNumberingAfterBreak="0">
    <w:nsid w:val="77623645"/>
    <w:multiLevelType w:val="hybridMultilevel"/>
    <w:tmpl w:val="4ADEA3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A4D36B2"/>
    <w:multiLevelType w:val="hybridMultilevel"/>
    <w:tmpl w:val="2A60F80A"/>
    <w:lvl w:ilvl="0" w:tplc="3C0CF8EE">
      <w:start w:val="1"/>
      <w:numFmt w:val="decimal"/>
      <w:lvlText w:val="%1."/>
      <w:lvlJc w:val="left"/>
      <w:pPr>
        <w:ind w:left="70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86C80EDA">
      <w:start w:val="1"/>
      <w:numFmt w:val="lowerLetter"/>
      <w:lvlText w:val="%2"/>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37E821AE">
      <w:start w:val="1"/>
      <w:numFmt w:val="lowerRoman"/>
      <w:lvlText w:val="%3"/>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809EBC50">
      <w:start w:val="1"/>
      <w:numFmt w:val="decimal"/>
      <w:lvlText w:val="%4"/>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E98E7770">
      <w:start w:val="1"/>
      <w:numFmt w:val="lowerLetter"/>
      <w:lvlText w:val="%5"/>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71924B5A">
      <w:start w:val="1"/>
      <w:numFmt w:val="lowerRoman"/>
      <w:lvlText w:val="%6"/>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0E82CCCE">
      <w:start w:val="1"/>
      <w:numFmt w:val="decimal"/>
      <w:lvlText w:val="%7"/>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A0B24038">
      <w:start w:val="1"/>
      <w:numFmt w:val="lowerLetter"/>
      <w:lvlText w:val="%8"/>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09D0B950">
      <w:start w:val="1"/>
      <w:numFmt w:val="lowerRoman"/>
      <w:lvlText w:val="%9"/>
      <w:lvlJc w:val="left"/>
      <w:pPr>
        <w:ind w:left="64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E026CC4"/>
    <w:multiLevelType w:val="hybridMultilevel"/>
    <w:tmpl w:val="E5E08526"/>
    <w:lvl w:ilvl="0" w:tplc="D13A5EC6">
      <w:start w:val="52"/>
      <w:numFmt w:val="bullet"/>
      <w:lvlText w:val="-"/>
      <w:lvlJc w:val="left"/>
      <w:pPr>
        <w:ind w:left="1273" w:hanging="360"/>
      </w:pPr>
      <w:rPr>
        <w:rFonts w:ascii="Calibri" w:eastAsia="Calibri" w:hAnsi="Calibri" w:cs="Times New Roman" w:hint="default"/>
      </w:rPr>
    </w:lvl>
    <w:lvl w:ilvl="1" w:tplc="240A0003" w:tentative="1">
      <w:start w:val="1"/>
      <w:numFmt w:val="bullet"/>
      <w:lvlText w:val="o"/>
      <w:lvlJc w:val="left"/>
      <w:pPr>
        <w:ind w:left="1993" w:hanging="360"/>
      </w:pPr>
      <w:rPr>
        <w:rFonts w:ascii="Courier New" w:hAnsi="Courier New" w:cs="Courier New" w:hint="default"/>
      </w:rPr>
    </w:lvl>
    <w:lvl w:ilvl="2" w:tplc="240A0005" w:tentative="1">
      <w:start w:val="1"/>
      <w:numFmt w:val="bullet"/>
      <w:lvlText w:val=""/>
      <w:lvlJc w:val="left"/>
      <w:pPr>
        <w:ind w:left="2713" w:hanging="360"/>
      </w:pPr>
      <w:rPr>
        <w:rFonts w:ascii="Wingdings" w:hAnsi="Wingdings" w:hint="default"/>
      </w:rPr>
    </w:lvl>
    <w:lvl w:ilvl="3" w:tplc="240A0001" w:tentative="1">
      <w:start w:val="1"/>
      <w:numFmt w:val="bullet"/>
      <w:lvlText w:val=""/>
      <w:lvlJc w:val="left"/>
      <w:pPr>
        <w:ind w:left="3433" w:hanging="360"/>
      </w:pPr>
      <w:rPr>
        <w:rFonts w:ascii="Symbol" w:hAnsi="Symbol" w:hint="default"/>
      </w:rPr>
    </w:lvl>
    <w:lvl w:ilvl="4" w:tplc="240A0003" w:tentative="1">
      <w:start w:val="1"/>
      <w:numFmt w:val="bullet"/>
      <w:lvlText w:val="o"/>
      <w:lvlJc w:val="left"/>
      <w:pPr>
        <w:ind w:left="4153" w:hanging="360"/>
      </w:pPr>
      <w:rPr>
        <w:rFonts w:ascii="Courier New" w:hAnsi="Courier New" w:cs="Courier New" w:hint="default"/>
      </w:rPr>
    </w:lvl>
    <w:lvl w:ilvl="5" w:tplc="240A0005" w:tentative="1">
      <w:start w:val="1"/>
      <w:numFmt w:val="bullet"/>
      <w:lvlText w:val=""/>
      <w:lvlJc w:val="left"/>
      <w:pPr>
        <w:ind w:left="4873" w:hanging="360"/>
      </w:pPr>
      <w:rPr>
        <w:rFonts w:ascii="Wingdings" w:hAnsi="Wingdings" w:hint="default"/>
      </w:rPr>
    </w:lvl>
    <w:lvl w:ilvl="6" w:tplc="240A0001" w:tentative="1">
      <w:start w:val="1"/>
      <w:numFmt w:val="bullet"/>
      <w:lvlText w:val=""/>
      <w:lvlJc w:val="left"/>
      <w:pPr>
        <w:ind w:left="5593" w:hanging="360"/>
      </w:pPr>
      <w:rPr>
        <w:rFonts w:ascii="Symbol" w:hAnsi="Symbol" w:hint="default"/>
      </w:rPr>
    </w:lvl>
    <w:lvl w:ilvl="7" w:tplc="240A0003" w:tentative="1">
      <w:start w:val="1"/>
      <w:numFmt w:val="bullet"/>
      <w:lvlText w:val="o"/>
      <w:lvlJc w:val="left"/>
      <w:pPr>
        <w:ind w:left="6313" w:hanging="360"/>
      </w:pPr>
      <w:rPr>
        <w:rFonts w:ascii="Courier New" w:hAnsi="Courier New" w:cs="Courier New" w:hint="default"/>
      </w:rPr>
    </w:lvl>
    <w:lvl w:ilvl="8" w:tplc="240A0005" w:tentative="1">
      <w:start w:val="1"/>
      <w:numFmt w:val="bullet"/>
      <w:lvlText w:val=""/>
      <w:lvlJc w:val="left"/>
      <w:pPr>
        <w:ind w:left="7033" w:hanging="360"/>
      </w:pPr>
      <w:rPr>
        <w:rFonts w:ascii="Wingdings" w:hAnsi="Wingdings" w:hint="default"/>
      </w:rPr>
    </w:lvl>
  </w:abstractNum>
  <w:abstractNum w:abstractNumId="45" w15:restartNumberingAfterBreak="0">
    <w:nsid w:val="7EEB4C8C"/>
    <w:multiLevelType w:val="multilevel"/>
    <w:tmpl w:val="BF128F10"/>
    <w:lvl w:ilvl="0">
      <w:start w:val="1"/>
      <w:numFmt w:val="decimal"/>
      <w:lvlText w:val="%1."/>
      <w:lvlJc w:val="left"/>
      <w:pPr>
        <w:tabs>
          <w:tab w:val="num" w:pos="360"/>
        </w:tabs>
        <w:ind w:left="360" w:hanging="360"/>
      </w:pPr>
      <w:rPr>
        <w:rFonts w:hint="default"/>
        <w:b/>
        <w:sz w:val="22"/>
        <w:szCs w:val="20"/>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6" w15:restartNumberingAfterBreak="0">
    <w:nsid w:val="7FBE7565"/>
    <w:multiLevelType w:val="hybridMultilevel"/>
    <w:tmpl w:val="D5D62996"/>
    <w:lvl w:ilvl="0" w:tplc="46B02C1E">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942490407">
    <w:abstractNumId w:val="19"/>
  </w:num>
  <w:num w:numId="2" w16cid:durableId="2105374734">
    <w:abstractNumId w:val="13"/>
  </w:num>
  <w:num w:numId="3" w16cid:durableId="144860999">
    <w:abstractNumId w:val="37"/>
  </w:num>
  <w:num w:numId="4" w16cid:durableId="464540998">
    <w:abstractNumId w:val="11"/>
  </w:num>
  <w:num w:numId="5" w16cid:durableId="1396855487">
    <w:abstractNumId w:val="36"/>
  </w:num>
  <w:num w:numId="6" w16cid:durableId="1873300092">
    <w:abstractNumId w:val="22"/>
  </w:num>
  <w:num w:numId="7" w16cid:durableId="1236164431">
    <w:abstractNumId w:val="4"/>
  </w:num>
  <w:num w:numId="8" w16cid:durableId="392042493">
    <w:abstractNumId w:val="2"/>
  </w:num>
  <w:num w:numId="9" w16cid:durableId="400449310">
    <w:abstractNumId w:val="14"/>
  </w:num>
  <w:num w:numId="10" w16cid:durableId="531379766">
    <w:abstractNumId w:val="18"/>
  </w:num>
  <w:num w:numId="11" w16cid:durableId="1762485508">
    <w:abstractNumId w:val="29"/>
  </w:num>
  <w:num w:numId="12" w16cid:durableId="2092703239">
    <w:abstractNumId w:val="16"/>
  </w:num>
  <w:num w:numId="13" w16cid:durableId="2119401087">
    <w:abstractNumId w:val="44"/>
  </w:num>
  <w:num w:numId="14" w16cid:durableId="538401541">
    <w:abstractNumId w:val="12"/>
  </w:num>
  <w:num w:numId="15" w16cid:durableId="1733654340">
    <w:abstractNumId w:val="9"/>
  </w:num>
  <w:num w:numId="16" w16cid:durableId="1231817107">
    <w:abstractNumId w:val="46"/>
  </w:num>
  <w:num w:numId="17" w16cid:durableId="1541088471">
    <w:abstractNumId w:val="39"/>
  </w:num>
  <w:num w:numId="18" w16cid:durableId="1682395112">
    <w:abstractNumId w:val="21"/>
  </w:num>
  <w:num w:numId="19" w16cid:durableId="1255019153">
    <w:abstractNumId w:val="30"/>
  </w:num>
  <w:num w:numId="20" w16cid:durableId="79760924">
    <w:abstractNumId w:val="7"/>
  </w:num>
  <w:num w:numId="21" w16cid:durableId="1208299723">
    <w:abstractNumId w:val="33"/>
  </w:num>
  <w:num w:numId="22" w16cid:durableId="304748307">
    <w:abstractNumId w:val="25"/>
  </w:num>
  <w:num w:numId="23" w16cid:durableId="610405799">
    <w:abstractNumId w:val="3"/>
  </w:num>
  <w:num w:numId="24" w16cid:durableId="1258709823">
    <w:abstractNumId w:val="6"/>
  </w:num>
  <w:num w:numId="25" w16cid:durableId="1022785215">
    <w:abstractNumId w:val="28"/>
  </w:num>
  <w:num w:numId="26" w16cid:durableId="662398048">
    <w:abstractNumId w:val="23"/>
  </w:num>
  <w:num w:numId="27" w16cid:durableId="1364331162">
    <w:abstractNumId w:val="38"/>
  </w:num>
  <w:num w:numId="28" w16cid:durableId="1404064965">
    <w:abstractNumId w:val="10"/>
  </w:num>
  <w:num w:numId="29" w16cid:durableId="1313800922">
    <w:abstractNumId w:val="41"/>
  </w:num>
  <w:num w:numId="30" w16cid:durableId="315887957">
    <w:abstractNumId w:val="34"/>
  </w:num>
  <w:num w:numId="31" w16cid:durableId="488668984">
    <w:abstractNumId w:val="45"/>
  </w:num>
  <w:num w:numId="32" w16cid:durableId="137454332">
    <w:abstractNumId w:val="15"/>
  </w:num>
  <w:num w:numId="33" w16cid:durableId="24643057">
    <w:abstractNumId w:val="5"/>
  </w:num>
  <w:num w:numId="34" w16cid:durableId="113909621">
    <w:abstractNumId w:val="27"/>
  </w:num>
  <w:num w:numId="35" w16cid:durableId="238830838">
    <w:abstractNumId w:val="40"/>
  </w:num>
  <w:num w:numId="36" w16cid:durableId="143814675">
    <w:abstractNumId w:val="8"/>
  </w:num>
  <w:num w:numId="37" w16cid:durableId="837766111">
    <w:abstractNumId w:val="26"/>
  </w:num>
  <w:num w:numId="38" w16cid:durableId="1133523425">
    <w:abstractNumId w:val="17"/>
  </w:num>
  <w:num w:numId="39" w16cid:durableId="825633995">
    <w:abstractNumId w:val="24"/>
  </w:num>
  <w:num w:numId="40" w16cid:durableId="131824246">
    <w:abstractNumId w:val="42"/>
  </w:num>
  <w:num w:numId="41" w16cid:durableId="1007290096">
    <w:abstractNumId w:val="32"/>
  </w:num>
  <w:num w:numId="42" w16cid:durableId="1258564899">
    <w:abstractNumId w:val="20"/>
  </w:num>
  <w:num w:numId="43" w16cid:durableId="1197354897">
    <w:abstractNumId w:val="1"/>
  </w:num>
  <w:num w:numId="44" w16cid:durableId="1071346665">
    <w:abstractNumId w:val="31"/>
  </w:num>
  <w:num w:numId="45" w16cid:durableId="1750955114">
    <w:abstractNumId w:val="35"/>
  </w:num>
  <w:num w:numId="46" w16cid:durableId="929630276">
    <w:abstractNumId w:val="43"/>
  </w:num>
  <w:num w:numId="47" w16cid:durableId="286395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3AAF"/>
    <w:rsid w:val="00004075"/>
    <w:rsid w:val="0000564E"/>
    <w:rsid w:val="00006C75"/>
    <w:rsid w:val="00015320"/>
    <w:rsid w:val="00025FDB"/>
    <w:rsid w:val="0004130E"/>
    <w:rsid w:val="00042181"/>
    <w:rsid w:val="00051A18"/>
    <w:rsid w:val="000525E2"/>
    <w:rsid w:val="000530BF"/>
    <w:rsid w:val="0005334D"/>
    <w:rsid w:val="00060ECF"/>
    <w:rsid w:val="00070471"/>
    <w:rsid w:val="0007169C"/>
    <w:rsid w:val="00076474"/>
    <w:rsid w:val="000852CB"/>
    <w:rsid w:val="0009128A"/>
    <w:rsid w:val="000A1A83"/>
    <w:rsid w:val="000A28DB"/>
    <w:rsid w:val="000A5977"/>
    <w:rsid w:val="000A7737"/>
    <w:rsid w:val="000B50BC"/>
    <w:rsid w:val="000C07FE"/>
    <w:rsid w:val="000C0A5C"/>
    <w:rsid w:val="000C61B1"/>
    <w:rsid w:val="000C65B3"/>
    <w:rsid w:val="000C6AF9"/>
    <w:rsid w:val="000C7A78"/>
    <w:rsid w:val="000D0083"/>
    <w:rsid w:val="000D09A0"/>
    <w:rsid w:val="000D209D"/>
    <w:rsid w:val="000D44A3"/>
    <w:rsid w:val="000D6D96"/>
    <w:rsid w:val="000D7072"/>
    <w:rsid w:val="000E0629"/>
    <w:rsid w:val="000E1C78"/>
    <w:rsid w:val="000E4266"/>
    <w:rsid w:val="000F163D"/>
    <w:rsid w:val="000F4604"/>
    <w:rsid w:val="000F46A2"/>
    <w:rsid w:val="000F584E"/>
    <w:rsid w:val="000F6DD0"/>
    <w:rsid w:val="00105479"/>
    <w:rsid w:val="00113690"/>
    <w:rsid w:val="00113F00"/>
    <w:rsid w:val="00125BD1"/>
    <w:rsid w:val="001319D7"/>
    <w:rsid w:val="00131D76"/>
    <w:rsid w:val="001363FD"/>
    <w:rsid w:val="00137059"/>
    <w:rsid w:val="0014026C"/>
    <w:rsid w:val="00140F60"/>
    <w:rsid w:val="00144C9F"/>
    <w:rsid w:val="00150FF8"/>
    <w:rsid w:val="00151A5A"/>
    <w:rsid w:val="00157E97"/>
    <w:rsid w:val="00164340"/>
    <w:rsid w:val="0018171D"/>
    <w:rsid w:val="001863E4"/>
    <w:rsid w:val="00191CA6"/>
    <w:rsid w:val="001A1A5C"/>
    <w:rsid w:val="001A4173"/>
    <w:rsid w:val="001A4192"/>
    <w:rsid w:val="001A54A9"/>
    <w:rsid w:val="001A60CA"/>
    <w:rsid w:val="001B0C36"/>
    <w:rsid w:val="001B2B01"/>
    <w:rsid w:val="001D09EF"/>
    <w:rsid w:val="001D6F29"/>
    <w:rsid w:val="001E21A8"/>
    <w:rsid w:val="001E352A"/>
    <w:rsid w:val="001E6C94"/>
    <w:rsid w:val="001E71E3"/>
    <w:rsid w:val="001E7B56"/>
    <w:rsid w:val="001F34AA"/>
    <w:rsid w:val="001F5F2D"/>
    <w:rsid w:val="00200C47"/>
    <w:rsid w:val="002010A6"/>
    <w:rsid w:val="0020231C"/>
    <w:rsid w:val="0020634A"/>
    <w:rsid w:val="00207869"/>
    <w:rsid w:val="00210062"/>
    <w:rsid w:val="00210E00"/>
    <w:rsid w:val="00213B84"/>
    <w:rsid w:val="00214976"/>
    <w:rsid w:val="00215C57"/>
    <w:rsid w:val="00221D77"/>
    <w:rsid w:val="00223AEA"/>
    <w:rsid w:val="00223CDA"/>
    <w:rsid w:val="00234580"/>
    <w:rsid w:val="0023579A"/>
    <w:rsid w:val="00237850"/>
    <w:rsid w:val="002510E6"/>
    <w:rsid w:val="00251CBE"/>
    <w:rsid w:val="00252223"/>
    <w:rsid w:val="00254BA5"/>
    <w:rsid w:val="002561B4"/>
    <w:rsid w:val="00257BAF"/>
    <w:rsid w:val="002627E1"/>
    <w:rsid w:val="00262851"/>
    <w:rsid w:val="002756E3"/>
    <w:rsid w:val="00280DAC"/>
    <w:rsid w:val="00291F9B"/>
    <w:rsid w:val="0029446E"/>
    <w:rsid w:val="002968C6"/>
    <w:rsid w:val="00297661"/>
    <w:rsid w:val="002A08FC"/>
    <w:rsid w:val="002A5864"/>
    <w:rsid w:val="002A7B5D"/>
    <w:rsid w:val="002B019E"/>
    <w:rsid w:val="002B2523"/>
    <w:rsid w:val="002B57B3"/>
    <w:rsid w:val="002B7C9F"/>
    <w:rsid w:val="002C2B63"/>
    <w:rsid w:val="002C46EC"/>
    <w:rsid w:val="002C56E9"/>
    <w:rsid w:val="002D478D"/>
    <w:rsid w:val="002D54D7"/>
    <w:rsid w:val="002D721B"/>
    <w:rsid w:val="002E42D1"/>
    <w:rsid w:val="002E5D8E"/>
    <w:rsid w:val="002F1F2F"/>
    <w:rsid w:val="002F5960"/>
    <w:rsid w:val="002F72F5"/>
    <w:rsid w:val="003003C4"/>
    <w:rsid w:val="0030259A"/>
    <w:rsid w:val="003029B3"/>
    <w:rsid w:val="00314341"/>
    <w:rsid w:val="00315276"/>
    <w:rsid w:val="00315FAA"/>
    <w:rsid w:val="003211C3"/>
    <w:rsid w:val="00324B13"/>
    <w:rsid w:val="00331E3D"/>
    <w:rsid w:val="00332FB1"/>
    <w:rsid w:val="003364FF"/>
    <w:rsid w:val="003412A4"/>
    <w:rsid w:val="00341530"/>
    <w:rsid w:val="00342453"/>
    <w:rsid w:val="003440B0"/>
    <w:rsid w:val="00345C81"/>
    <w:rsid w:val="00350237"/>
    <w:rsid w:val="003527A1"/>
    <w:rsid w:val="003558BC"/>
    <w:rsid w:val="00356264"/>
    <w:rsid w:val="00361DED"/>
    <w:rsid w:val="00361E7E"/>
    <w:rsid w:val="00361F92"/>
    <w:rsid w:val="003641A5"/>
    <w:rsid w:val="003645AD"/>
    <w:rsid w:val="00380C79"/>
    <w:rsid w:val="00380F66"/>
    <w:rsid w:val="00384C11"/>
    <w:rsid w:val="00391571"/>
    <w:rsid w:val="00392164"/>
    <w:rsid w:val="00392BCD"/>
    <w:rsid w:val="00396EA3"/>
    <w:rsid w:val="003970DF"/>
    <w:rsid w:val="003A0C1F"/>
    <w:rsid w:val="003B2ADE"/>
    <w:rsid w:val="003B320A"/>
    <w:rsid w:val="003B4176"/>
    <w:rsid w:val="003C0A34"/>
    <w:rsid w:val="003C1F46"/>
    <w:rsid w:val="003C438F"/>
    <w:rsid w:val="003D3763"/>
    <w:rsid w:val="003D5A12"/>
    <w:rsid w:val="003D798A"/>
    <w:rsid w:val="003E07A1"/>
    <w:rsid w:val="003E4792"/>
    <w:rsid w:val="003F0414"/>
    <w:rsid w:val="003F175A"/>
    <w:rsid w:val="003F20DA"/>
    <w:rsid w:val="004067CD"/>
    <w:rsid w:val="0042089E"/>
    <w:rsid w:val="004238AB"/>
    <w:rsid w:val="00424B1C"/>
    <w:rsid w:val="00424F05"/>
    <w:rsid w:val="00440BC7"/>
    <w:rsid w:val="00442E77"/>
    <w:rsid w:val="00446774"/>
    <w:rsid w:val="0044754D"/>
    <w:rsid w:val="00453793"/>
    <w:rsid w:val="004601AA"/>
    <w:rsid w:val="00462235"/>
    <w:rsid w:val="004643B2"/>
    <w:rsid w:val="00464E1E"/>
    <w:rsid w:val="00470D2E"/>
    <w:rsid w:val="0047190F"/>
    <w:rsid w:val="00471D26"/>
    <w:rsid w:val="00477B20"/>
    <w:rsid w:val="0048218A"/>
    <w:rsid w:val="00491842"/>
    <w:rsid w:val="00491893"/>
    <w:rsid w:val="00491B83"/>
    <w:rsid w:val="00492736"/>
    <w:rsid w:val="00496968"/>
    <w:rsid w:val="00496BEE"/>
    <w:rsid w:val="004A0B93"/>
    <w:rsid w:val="004A2EA9"/>
    <w:rsid w:val="004A373F"/>
    <w:rsid w:val="004B062A"/>
    <w:rsid w:val="004B4E3A"/>
    <w:rsid w:val="004B6713"/>
    <w:rsid w:val="004B6B04"/>
    <w:rsid w:val="004C1CC3"/>
    <w:rsid w:val="004C2FD9"/>
    <w:rsid w:val="004C5A6A"/>
    <w:rsid w:val="004D3514"/>
    <w:rsid w:val="004D38B0"/>
    <w:rsid w:val="004D6BED"/>
    <w:rsid w:val="004F084A"/>
    <w:rsid w:val="004F5ADC"/>
    <w:rsid w:val="0050211D"/>
    <w:rsid w:val="00502EA2"/>
    <w:rsid w:val="00502EC8"/>
    <w:rsid w:val="005047E2"/>
    <w:rsid w:val="00511FA4"/>
    <w:rsid w:val="00512987"/>
    <w:rsid w:val="00520733"/>
    <w:rsid w:val="0052611A"/>
    <w:rsid w:val="005274E5"/>
    <w:rsid w:val="00527AAB"/>
    <w:rsid w:val="00527C0F"/>
    <w:rsid w:val="0053531B"/>
    <w:rsid w:val="00536EFD"/>
    <w:rsid w:val="00544EAD"/>
    <w:rsid w:val="005450CF"/>
    <w:rsid w:val="0054556A"/>
    <w:rsid w:val="0054727D"/>
    <w:rsid w:val="00554384"/>
    <w:rsid w:val="00557226"/>
    <w:rsid w:val="005624D9"/>
    <w:rsid w:val="00564D25"/>
    <w:rsid w:val="005664BC"/>
    <w:rsid w:val="00566A3A"/>
    <w:rsid w:val="005679BB"/>
    <w:rsid w:val="00570125"/>
    <w:rsid w:val="005767B7"/>
    <w:rsid w:val="0057684B"/>
    <w:rsid w:val="00580D47"/>
    <w:rsid w:val="00581EBA"/>
    <w:rsid w:val="00585CA0"/>
    <w:rsid w:val="00595D6A"/>
    <w:rsid w:val="005968AC"/>
    <w:rsid w:val="005A53D8"/>
    <w:rsid w:val="005B1E27"/>
    <w:rsid w:val="005B52FC"/>
    <w:rsid w:val="005B720C"/>
    <w:rsid w:val="005B78FE"/>
    <w:rsid w:val="005D2B49"/>
    <w:rsid w:val="005D38B4"/>
    <w:rsid w:val="005E296E"/>
    <w:rsid w:val="005E3081"/>
    <w:rsid w:val="005E4CE5"/>
    <w:rsid w:val="005F4E56"/>
    <w:rsid w:val="005F7D6A"/>
    <w:rsid w:val="0060186A"/>
    <w:rsid w:val="006044FB"/>
    <w:rsid w:val="00614238"/>
    <w:rsid w:val="006278A5"/>
    <w:rsid w:val="00630EDF"/>
    <w:rsid w:val="00631868"/>
    <w:rsid w:val="00635A12"/>
    <w:rsid w:val="00647098"/>
    <w:rsid w:val="0065205E"/>
    <w:rsid w:val="00664071"/>
    <w:rsid w:val="0066407A"/>
    <w:rsid w:val="00671A4B"/>
    <w:rsid w:val="006801AB"/>
    <w:rsid w:val="00680356"/>
    <w:rsid w:val="00681799"/>
    <w:rsid w:val="006828C4"/>
    <w:rsid w:val="006830AA"/>
    <w:rsid w:val="0069795F"/>
    <w:rsid w:val="006A1BB4"/>
    <w:rsid w:val="006A55A7"/>
    <w:rsid w:val="006A74FC"/>
    <w:rsid w:val="006B0E57"/>
    <w:rsid w:val="006B300B"/>
    <w:rsid w:val="006B3702"/>
    <w:rsid w:val="006C3095"/>
    <w:rsid w:val="006C4231"/>
    <w:rsid w:val="006C64C2"/>
    <w:rsid w:val="006D22ED"/>
    <w:rsid w:val="006D2F81"/>
    <w:rsid w:val="006D4775"/>
    <w:rsid w:val="006D6390"/>
    <w:rsid w:val="006E0B8C"/>
    <w:rsid w:val="006E370B"/>
    <w:rsid w:val="006E556D"/>
    <w:rsid w:val="006E6C9A"/>
    <w:rsid w:val="006E6CC7"/>
    <w:rsid w:val="006E7B0A"/>
    <w:rsid w:val="006F105A"/>
    <w:rsid w:val="006F1FF3"/>
    <w:rsid w:val="006F24B8"/>
    <w:rsid w:val="006F2F29"/>
    <w:rsid w:val="006F79CB"/>
    <w:rsid w:val="007031AF"/>
    <w:rsid w:val="00707371"/>
    <w:rsid w:val="007114A9"/>
    <w:rsid w:val="00715E4C"/>
    <w:rsid w:val="00720E69"/>
    <w:rsid w:val="0072217A"/>
    <w:rsid w:val="007249CC"/>
    <w:rsid w:val="0072782E"/>
    <w:rsid w:val="00730C6A"/>
    <w:rsid w:val="00731597"/>
    <w:rsid w:val="007325F5"/>
    <w:rsid w:val="00732D4C"/>
    <w:rsid w:val="0073306B"/>
    <w:rsid w:val="007335B4"/>
    <w:rsid w:val="007337D1"/>
    <w:rsid w:val="00733944"/>
    <w:rsid w:val="007344AD"/>
    <w:rsid w:val="00737F6D"/>
    <w:rsid w:val="00742EE2"/>
    <w:rsid w:val="00743952"/>
    <w:rsid w:val="00744993"/>
    <w:rsid w:val="00744C01"/>
    <w:rsid w:val="00747547"/>
    <w:rsid w:val="00747904"/>
    <w:rsid w:val="007531F9"/>
    <w:rsid w:val="00753E2E"/>
    <w:rsid w:val="00755D73"/>
    <w:rsid w:val="007600F3"/>
    <w:rsid w:val="00762782"/>
    <w:rsid w:val="00765E89"/>
    <w:rsid w:val="00766F56"/>
    <w:rsid w:val="00770D7A"/>
    <w:rsid w:val="007712C7"/>
    <w:rsid w:val="007724E2"/>
    <w:rsid w:val="007743B9"/>
    <w:rsid w:val="00777C94"/>
    <w:rsid w:val="00782E06"/>
    <w:rsid w:val="007863C2"/>
    <w:rsid w:val="007873D8"/>
    <w:rsid w:val="00790C9D"/>
    <w:rsid w:val="00791958"/>
    <w:rsid w:val="00793A09"/>
    <w:rsid w:val="00796EB3"/>
    <w:rsid w:val="007A1CCE"/>
    <w:rsid w:val="007A4FDE"/>
    <w:rsid w:val="007A75CD"/>
    <w:rsid w:val="007B172C"/>
    <w:rsid w:val="007B182F"/>
    <w:rsid w:val="007D27A4"/>
    <w:rsid w:val="007E13E6"/>
    <w:rsid w:val="007E2A21"/>
    <w:rsid w:val="007E3591"/>
    <w:rsid w:val="007F3976"/>
    <w:rsid w:val="007F453B"/>
    <w:rsid w:val="007F4A6F"/>
    <w:rsid w:val="008170AF"/>
    <w:rsid w:val="00821487"/>
    <w:rsid w:val="00823F6F"/>
    <w:rsid w:val="0083289E"/>
    <w:rsid w:val="00834D3F"/>
    <w:rsid w:val="00840C22"/>
    <w:rsid w:val="00841406"/>
    <w:rsid w:val="008436F9"/>
    <w:rsid w:val="00845A99"/>
    <w:rsid w:val="008465FF"/>
    <w:rsid w:val="00847827"/>
    <w:rsid w:val="00847CA4"/>
    <w:rsid w:val="008521DF"/>
    <w:rsid w:val="00853FE4"/>
    <w:rsid w:val="00855163"/>
    <w:rsid w:val="00855E22"/>
    <w:rsid w:val="00856335"/>
    <w:rsid w:val="0085636D"/>
    <w:rsid w:val="0085736B"/>
    <w:rsid w:val="008608EE"/>
    <w:rsid w:val="00863ADC"/>
    <w:rsid w:val="00863FBE"/>
    <w:rsid w:val="008653A9"/>
    <w:rsid w:val="00865984"/>
    <w:rsid w:val="0086607E"/>
    <w:rsid w:val="008674A2"/>
    <w:rsid w:val="0087312D"/>
    <w:rsid w:val="0087535C"/>
    <w:rsid w:val="00876CC1"/>
    <w:rsid w:val="00880A4E"/>
    <w:rsid w:val="008828F8"/>
    <w:rsid w:val="00883361"/>
    <w:rsid w:val="008878A7"/>
    <w:rsid w:val="008878D0"/>
    <w:rsid w:val="0089149D"/>
    <w:rsid w:val="0089151D"/>
    <w:rsid w:val="00892B20"/>
    <w:rsid w:val="00894044"/>
    <w:rsid w:val="00894677"/>
    <w:rsid w:val="00894D6D"/>
    <w:rsid w:val="00895825"/>
    <w:rsid w:val="00897D89"/>
    <w:rsid w:val="008A61A8"/>
    <w:rsid w:val="008B081A"/>
    <w:rsid w:val="008B7FED"/>
    <w:rsid w:val="008C2ECB"/>
    <w:rsid w:val="008C64F3"/>
    <w:rsid w:val="008C7BA9"/>
    <w:rsid w:val="008C7DC8"/>
    <w:rsid w:val="008D19A9"/>
    <w:rsid w:val="008D59B4"/>
    <w:rsid w:val="008E5D5C"/>
    <w:rsid w:val="008E6998"/>
    <w:rsid w:val="008E726B"/>
    <w:rsid w:val="008E7E29"/>
    <w:rsid w:val="008F0B06"/>
    <w:rsid w:val="008F0D6D"/>
    <w:rsid w:val="008F73EE"/>
    <w:rsid w:val="00906620"/>
    <w:rsid w:val="009067DF"/>
    <w:rsid w:val="009115F7"/>
    <w:rsid w:val="009123D3"/>
    <w:rsid w:val="00916E29"/>
    <w:rsid w:val="0092106F"/>
    <w:rsid w:val="00930AB0"/>
    <w:rsid w:val="00935668"/>
    <w:rsid w:val="00936872"/>
    <w:rsid w:val="0093721B"/>
    <w:rsid w:val="009601C0"/>
    <w:rsid w:val="00961B93"/>
    <w:rsid w:val="00961DC2"/>
    <w:rsid w:val="00961E4B"/>
    <w:rsid w:val="00967256"/>
    <w:rsid w:val="00975304"/>
    <w:rsid w:val="00976E0D"/>
    <w:rsid w:val="009832CC"/>
    <w:rsid w:val="0098588D"/>
    <w:rsid w:val="009941C2"/>
    <w:rsid w:val="009975F6"/>
    <w:rsid w:val="009A587E"/>
    <w:rsid w:val="009A6972"/>
    <w:rsid w:val="009B2507"/>
    <w:rsid w:val="009B4649"/>
    <w:rsid w:val="009B464A"/>
    <w:rsid w:val="009C26FE"/>
    <w:rsid w:val="009D1A4C"/>
    <w:rsid w:val="009D1B53"/>
    <w:rsid w:val="009D5E61"/>
    <w:rsid w:val="009E3C47"/>
    <w:rsid w:val="009E4DDB"/>
    <w:rsid w:val="009E7F8A"/>
    <w:rsid w:val="009F2E4A"/>
    <w:rsid w:val="009F3C85"/>
    <w:rsid w:val="00A00D3A"/>
    <w:rsid w:val="00A02EAA"/>
    <w:rsid w:val="00A02EFE"/>
    <w:rsid w:val="00A0321D"/>
    <w:rsid w:val="00A04274"/>
    <w:rsid w:val="00A075BB"/>
    <w:rsid w:val="00A107AA"/>
    <w:rsid w:val="00A14794"/>
    <w:rsid w:val="00A230B2"/>
    <w:rsid w:val="00A24CFB"/>
    <w:rsid w:val="00A24E22"/>
    <w:rsid w:val="00A25344"/>
    <w:rsid w:val="00A31644"/>
    <w:rsid w:val="00A35FAD"/>
    <w:rsid w:val="00A41F4B"/>
    <w:rsid w:val="00A427AC"/>
    <w:rsid w:val="00A42F8B"/>
    <w:rsid w:val="00A43634"/>
    <w:rsid w:val="00A46055"/>
    <w:rsid w:val="00A470D4"/>
    <w:rsid w:val="00A47E56"/>
    <w:rsid w:val="00A47E7A"/>
    <w:rsid w:val="00A51CB3"/>
    <w:rsid w:val="00A53B6C"/>
    <w:rsid w:val="00A54825"/>
    <w:rsid w:val="00A60170"/>
    <w:rsid w:val="00A73776"/>
    <w:rsid w:val="00A746E0"/>
    <w:rsid w:val="00A7566E"/>
    <w:rsid w:val="00A7617A"/>
    <w:rsid w:val="00A772C2"/>
    <w:rsid w:val="00A77C7E"/>
    <w:rsid w:val="00A8294C"/>
    <w:rsid w:val="00A836A9"/>
    <w:rsid w:val="00A8603E"/>
    <w:rsid w:val="00A95A71"/>
    <w:rsid w:val="00A96B42"/>
    <w:rsid w:val="00AA475B"/>
    <w:rsid w:val="00AA64F3"/>
    <w:rsid w:val="00AB0076"/>
    <w:rsid w:val="00AB10C6"/>
    <w:rsid w:val="00AB50BA"/>
    <w:rsid w:val="00AB609A"/>
    <w:rsid w:val="00AC315E"/>
    <w:rsid w:val="00AD0A3D"/>
    <w:rsid w:val="00AD1736"/>
    <w:rsid w:val="00AD27C1"/>
    <w:rsid w:val="00AD2E40"/>
    <w:rsid w:val="00AD4A07"/>
    <w:rsid w:val="00AD5BA4"/>
    <w:rsid w:val="00AD5CE9"/>
    <w:rsid w:val="00AD7E7D"/>
    <w:rsid w:val="00AE1232"/>
    <w:rsid w:val="00AE567A"/>
    <w:rsid w:val="00AF2C0E"/>
    <w:rsid w:val="00AF5092"/>
    <w:rsid w:val="00AF758B"/>
    <w:rsid w:val="00B03435"/>
    <w:rsid w:val="00B1195F"/>
    <w:rsid w:val="00B13117"/>
    <w:rsid w:val="00B14DF4"/>
    <w:rsid w:val="00B2530A"/>
    <w:rsid w:val="00B25352"/>
    <w:rsid w:val="00B31517"/>
    <w:rsid w:val="00B3528E"/>
    <w:rsid w:val="00B35409"/>
    <w:rsid w:val="00B36E4C"/>
    <w:rsid w:val="00B37A08"/>
    <w:rsid w:val="00B464B2"/>
    <w:rsid w:val="00B47EDB"/>
    <w:rsid w:val="00B55C89"/>
    <w:rsid w:val="00B606C1"/>
    <w:rsid w:val="00B643D4"/>
    <w:rsid w:val="00B67158"/>
    <w:rsid w:val="00B6739A"/>
    <w:rsid w:val="00B73C62"/>
    <w:rsid w:val="00B74AF0"/>
    <w:rsid w:val="00B7509B"/>
    <w:rsid w:val="00B761AF"/>
    <w:rsid w:val="00B77BCD"/>
    <w:rsid w:val="00B77EEF"/>
    <w:rsid w:val="00B8090C"/>
    <w:rsid w:val="00B829FC"/>
    <w:rsid w:val="00B837B4"/>
    <w:rsid w:val="00B840D7"/>
    <w:rsid w:val="00B91273"/>
    <w:rsid w:val="00B94B0A"/>
    <w:rsid w:val="00B94BD0"/>
    <w:rsid w:val="00B95FAE"/>
    <w:rsid w:val="00B962FF"/>
    <w:rsid w:val="00B96970"/>
    <w:rsid w:val="00B9713E"/>
    <w:rsid w:val="00BB06DC"/>
    <w:rsid w:val="00BB0A52"/>
    <w:rsid w:val="00BB4CB1"/>
    <w:rsid w:val="00BB5998"/>
    <w:rsid w:val="00BB72FB"/>
    <w:rsid w:val="00BC02CD"/>
    <w:rsid w:val="00BC23FE"/>
    <w:rsid w:val="00BD10A6"/>
    <w:rsid w:val="00BD1BE6"/>
    <w:rsid w:val="00BD52A5"/>
    <w:rsid w:val="00BD6C90"/>
    <w:rsid w:val="00BE28B8"/>
    <w:rsid w:val="00BE5813"/>
    <w:rsid w:val="00BF0086"/>
    <w:rsid w:val="00BF0FD6"/>
    <w:rsid w:val="00BF5826"/>
    <w:rsid w:val="00BF5DC1"/>
    <w:rsid w:val="00C04539"/>
    <w:rsid w:val="00C04D61"/>
    <w:rsid w:val="00C04FCE"/>
    <w:rsid w:val="00C1055C"/>
    <w:rsid w:val="00C16E3E"/>
    <w:rsid w:val="00C177B0"/>
    <w:rsid w:val="00C21578"/>
    <w:rsid w:val="00C22442"/>
    <w:rsid w:val="00C27DED"/>
    <w:rsid w:val="00C41A22"/>
    <w:rsid w:val="00C4768B"/>
    <w:rsid w:val="00C47F63"/>
    <w:rsid w:val="00C52A2A"/>
    <w:rsid w:val="00C6001C"/>
    <w:rsid w:val="00C606A2"/>
    <w:rsid w:val="00C65521"/>
    <w:rsid w:val="00C87E4E"/>
    <w:rsid w:val="00C9015C"/>
    <w:rsid w:val="00C9192E"/>
    <w:rsid w:val="00C92557"/>
    <w:rsid w:val="00C93029"/>
    <w:rsid w:val="00C95A2F"/>
    <w:rsid w:val="00CA0601"/>
    <w:rsid w:val="00CA2256"/>
    <w:rsid w:val="00CB4F44"/>
    <w:rsid w:val="00CB5B14"/>
    <w:rsid w:val="00CB6787"/>
    <w:rsid w:val="00CC0D61"/>
    <w:rsid w:val="00CC7AA0"/>
    <w:rsid w:val="00CD3372"/>
    <w:rsid w:val="00CE07A2"/>
    <w:rsid w:val="00CE2F6F"/>
    <w:rsid w:val="00CE4255"/>
    <w:rsid w:val="00CE42F1"/>
    <w:rsid w:val="00CE580D"/>
    <w:rsid w:val="00CF3485"/>
    <w:rsid w:val="00D017CE"/>
    <w:rsid w:val="00D04BA3"/>
    <w:rsid w:val="00D0666B"/>
    <w:rsid w:val="00D0787A"/>
    <w:rsid w:val="00D1075E"/>
    <w:rsid w:val="00D177E3"/>
    <w:rsid w:val="00D234EF"/>
    <w:rsid w:val="00D248F1"/>
    <w:rsid w:val="00D27499"/>
    <w:rsid w:val="00D31788"/>
    <w:rsid w:val="00D343BE"/>
    <w:rsid w:val="00D36018"/>
    <w:rsid w:val="00D43539"/>
    <w:rsid w:val="00D43833"/>
    <w:rsid w:val="00D45D6F"/>
    <w:rsid w:val="00D47F5A"/>
    <w:rsid w:val="00D55A64"/>
    <w:rsid w:val="00D61878"/>
    <w:rsid w:val="00D772E3"/>
    <w:rsid w:val="00D83E7A"/>
    <w:rsid w:val="00D97BC1"/>
    <w:rsid w:val="00DA271B"/>
    <w:rsid w:val="00DA5F95"/>
    <w:rsid w:val="00DB0AA9"/>
    <w:rsid w:val="00DB4B13"/>
    <w:rsid w:val="00DB77A5"/>
    <w:rsid w:val="00DB79AF"/>
    <w:rsid w:val="00DC03E8"/>
    <w:rsid w:val="00DC5217"/>
    <w:rsid w:val="00DC66C6"/>
    <w:rsid w:val="00DD0311"/>
    <w:rsid w:val="00DD07D1"/>
    <w:rsid w:val="00DD10E9"/>
    <w:rsid w:val="00DD2419"/>
    <w:rsid w:val="00DD5C42"/>
    <w:rsid w:val="00DE04BB"/>
    <w:rsid w:val="00DE3FDB"/>
    <w:rsid w:val="00DE5952"/>
    <w:rsid w:val="00DE752D"/>
    <w:rsid w:val="00DF1204"/>
    <w:rsid w:val="00DF378D"/>
    <w:rsid w:val="00DF50EE"/>
    <w:rsid w:val="00DF7E62"/>
    <w:rsid w:val="00E02434"/>
    <w:rsid w:val="00E03D4D"/>
    <w:rsid w:val="00E1097C"/>
    <w:rsid w:val="00E11776"/>
    <w:rsid w:val="00E131ED"/>
    <w:rsid w:val="00E22E38"/>
    <w:rsid w:val="00E275BA"/>
    <w:rsid w:val="00E30A8A"/>
    <w:rsid w:val="00E31837"/>
    <w:rsid w:val="00E33466"/>
    <w:rsid w:val="00E34237"/>
    <w:rsid w:val="00E367CB"/>
    <w:rsid w:val="00E368B5"/>
    <w:rsid w:val="00E51B40"/>
    <w:rsid w:val="00E571AA"/>
    <w:rsid w:val="00E60433"/>
    <w:rsid w:val="00E70844"/>
    <w:rsid w:val="00E80264"/>
    <w:rsid w:val="00E829E0"/>
    <w:rsid w:val="00E8486B"/>
    <w:rsid w:val="00E9288C"/>
    <w:rsid w:val="00E94AB9"/>
    <w:rsid w:val="00EA1105"/>
    <w:rsid w:val="00EA18E7"/>
    <w:rsid w:val="00EA6ECA"/>
    <w:rsid w:val="00EB2480"/>
    <w:rsid w:val="00EB25AF"/>
    <w:rsid w:val="00EB4CCF"/>
    <w:rsid w:val="00EB5506"/>
    <w:rsid w:val="00EC0351"/>
    <w:rsid w:val="00EC1D49"/>
    <w:rsid w:val="00EC2293"/>
    <w:rsid w:val="00EC745E"/>
    <w:rsid w:val="00ED3129"/>
    <w:rsid w:val="00ED3B9B"/>
    <w:rsid w:val="00ED6341"/>
    <w:rsid w:val="00ED784A"/>
    <w:rsid w:val="00EE2055"/>
    <w:rsid w:val="00EE419A"/>
    <w:rsid w:val="00EE6303"/>
    <w:rsid w:val="00EE6328"/>
    <w:rsid w:val="00EE6B3D"/>
    <w:rsid w:val="00EE7B72"/>
    <w:rsid w:val="00EF0C63"/>
    <w:rsid w:val="00EF2E50"/>
    <w:rsid w:val="00EF67C0"/>
    <w:rsid w:val="00F00D62"/>
    <w:rsid w:val="00F0780E"/>
    <w:rsid w:val="00F11345"/>
    <w:rsid w:val="00F13F49"/>
    <w:rsid w:val="00F1518A"/>
    <w:rsid w:val="00F20A53"/>
    <w:rsid w:val="00F26456"/>
    <w:rsid w:val="00F31520"/>
    <w:rsid w:val="00F323A7"/>
    <w:rsid w:val="00F35DBF"/>
    <w:rsid w:val="00F361A6"/>
    <w:rsid w:val="00F37442"/>
    <w:rsid w:val="00F40FB6"/>
    <w:rsid w:val="00F42181"/>
    <w:rsid w:val="00F5203C"/>
    <w:rsid w:val="00F540CD"/>
    <w:rsid w:val="00F55C19"/>
    <w:rsid w:val="00F60AB6"/>
    <w:rsid w:val="00F6201F"/>
    <w:rsid w:val="00F620BF"/>
    <w:rsid w:val="00F66648"/>
    <w:rsid w:val="00F7189C"/>
    <w:rsid w:val="00F869D0"/>
    <w:rsid w:val="00F92483"/>
    <w:rsid w:val="00F96217"/>
    <w:rsid w:val="00FA0A21"/>
    <w:rsid w:val="00FA2DBA"/>
    <w:rsid w:val="00FA5F64"/>
    <w:rsid w:val="00FA7360"/>
    <w:rsid w:val="00FB0AE5"/>
    <w:rsid w:val="00FB0EFA"/>
    <w:rsid w:val="00FB117D"/>
    <w:rsid w:val="00FB6671"/>
    <w:rsid w:val="00FC0F0C"/>
    <w:rsid w:val="00FC282F"/>
    <w:rsid w:val="00FC4473"/>
    <w:rsid w:val="00FC5938"/>
    <w:rsid w:val="00FD4DC9"/>
    <w:rsid w:val="00FE0FFB"/>
    <w:rsid w:val="00FE214B"/>
    <w:rsid w:val="00FE2FC1"/>
    <w:rsid w:val="00FE4897"/>
    <w:rsid w:val="00FE4DC8"/>
    <w:rsid w:val="00FE56EA"/>
    <w:rsid w:val="00FF04AF"/>
    <w:rsid w:val="00FF55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CF01"/>
  <w15:chartTrackingRefBased/>
  <w15:docId w15:val="{13648A21-5097-426E-A6F5-780586F9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EFA"/>
    <w:rPr>
      <w:rFonts w:ascii="Times New Roman" w:eastAsia="Times New Roman" w:hAnsi="Times New Roman"/>
      <w:sz w:val="24"/>
      <w:szCs w:val="24"/>
      <w:lang w:val="es-ES" w:eastAsia="es-ES_tradnl"/>
    </w:rPr>
  </w:style>
  <w:style w:type="paragraph" w:styleId="Ttulo1">
    <w:name w:val="heading 1"/>
    <w:basedOn w:val="Normal"/>
    <w:next w:val="Normal"/>
    <w:link w:val="Ttulo1Car"/>
    <w:qFormat/>
    <w:rsid w:val="00A53B6C"/>
    <w:pPr>
      <w:keepNext/>
      <w:spacing w:before="240" w:after="60"/>
      <w:outlineLvl w:val="0"/>
    </w:pPr>
    <w:rPr>
      <w:rFonts w:ascii="Cambria" w:hAnsi="Cambria"/>
      <w:b/>
      <w:bCs/>
      <w:kern w:val="32"/>
      <w:sz w:val="32"/>
      <w:szCs w:val="32"/>
      <w:lang w:val="es-CO" w:eastAsia="es-ES"/>
    </w:rPr>
  </w:style>
  <w:style w:type="paragraph" w:styleId="Ttulo2">
    <w:name w:val="heading 2"/>
    <w:basedOn w:val="Normal"/>
    <w:next w:val="Normal"/>
    <w:link w:val="Ttulo2Car"/>
    <w:uiPriority w:val="9"/>
    <w:semiHidden/>
    <w:unhideWhenUsed/>
    <w:qFormat/>
    <w:rsid w:val="0089582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1E7B56"/>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encabezado,h18 Car Car Car Car Car Car Car Car,h18 Car Car Car Car Car Car Car,h18 Car Car Car,h18 Car Car Car Car Car"/>
    <w:basedOn w:val="Normal"/>
    <w:link w:val="EncabezadoCar"/>
    <w:uiPriority w:val="99"/>
    <w:unhideWhenUsed/>
    <w:rsid w:val="009B2507"/>
    <w:pPr>
      <w:tabs>
        <w:tab w:val="center" w:pos="4252"/>
        <w:tab w:val="right" w:pos="8504"/>
      </w:tabs>
    </w:pPr>
  </w:style>
  <w:style w:type="character" w:customStyle="1" w:styleId="EncabezadoCar">
    <w:name w:val="Encabezado Car"/>
    <w:aliases w:val="h Car,h8 Car,h9 Car,h10 Car,h18 Car,encabezado Car,h18 Car Car Car Car Car Car Car Car Car,h18 Car Car Car Car Car Car Car Car1,h18 Car Car Car Car,h18 Car Car Car Car Car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aliases w:val="Ref,de nota al pie,FC,Appel note de bas de p,Ref. de nota al pie 2,Pie de Página,Appel note de bas de page,Footnotes refss,Footnote number,referencia nota al pie,BVI fnr,f,4_G,16 Point,Superscript 6 Point,Texto nota al pie"/>
    <w:uiPriority w:val="99"/>
    <w:unhideWhenUsed/>
    <w:rsid w:val="00F20A53"/>
    <w:rPr>
      <w:vertAlign w:val="superscript"/>
    </w:rPr>
  </w:style>
  <w:style w:type="paragraph" w:styleId="Prrafodelista">
    <w:name w:val="List Paragraph"/>
    <w:basedOn w:val="Normal"/>
    <w:link w:val="PrrafodelistaCar"/>
    <w:uiPriority w:val="34"/>
    <w:qFormat/>
    <w:rsid w:val="00F20A53"/>
    <w:pPr>
      <w:ind w:left="720"/>
      <w:contextualSpacing/>
    </w:pPr>
  </w:style>
  <w:style w:type="paragraph" w:styleId="Textonotapie">
    <w:name w:val="footnote text"/>
    <w:basedOn w:val="Normal"/>
    <w:link w:val="TextonotapieCar"/>
    <w:uiPriority w:val="99"/>
    <w:semiHidden/>
    <w:unhideWhenUsed/>
    <w:rsid w:val="00DA5F95"/>
    <w:rPr>
      <w:sz w:val="20"/>
      <w:szCs w:val="20"/>
    </w:rPr>
  </w:style>
  <w:style w:type="character" w:customStyle="1" w:styleId="TextonotapieCar">
    <w:name w:val="Texto nota pie Car"/>
    <w:basedOn w:val="Fuentedeprrafopredeter"/>
    <w:link w:val="Textonotapie"/>
    <w:uiPriority w:val="99"/>
    <w:semiHidden/>
    <w:rsid w:val="00DA5F95"/>
    <w:rPr>
      <w:lang w:val="es-ES" w:eastAsia="en-US"/>
    </w:rPr>
  </w:style>
  <w:style w:type="paragraph" w:styleId="NormalWeb">
    <w:name w:val="Normal (Web)"/>
    <w:basedOn w:val="Normal"/>
    <w:uiPriority w:val="99"/>
    <w:unhideWhenUsed/>
    <w:rsid w:val="00AD27C1"/>
    <w:pPr>
      <w:spacing w:before="100" w:beforeAutospacing="1" w:after="100" w:afterAutospacing="1"/>
    </w:pPr>
    <w:rPr>
      <w:rFonts w:eastAsiaTheme="minorEastAsia"/>
      <w:lang w:val="es-CO" w:eastAsia="es-CO"/>
    </w:rPr>
  </w:style>
  <w:style w:type="paragraph" w:styleId="Sinespaciado">
    <w:name w:val="No Spacing"/>
    <w:link w:val="SinespaciadoCar"/>
    <w:uiPriority w:val="1"/>
    <w:qFormat/>
    <w:rsid w:val="007E3591"/>
    <w:rPr>
      <w:rFonts w:cs="Calibri"/>
      <w:noProof/>
      <w:sz w:val="22"/>
      <w:szCs w:val="22"/>
    </w:rPr>
  </w:style>
  <w:style w:type="paragraph" w:customStyle="1" w:styleId="Sinespaciado1">
    <w:name w:val="Sin espaciado1"/>
    <w:qFormat/>
    <w:rsid w:val="007E3591"/>
    <w:rPr>
      <w:rFonts w:eastAsia="Times New Roman" w:cs="Calibri"/>
      <w:sz w:val="22"/>
      <w:szCs w:val="22"/>
      <w:lang w:val="es-ES" w:eastAsia="en-US"/>
    </w:rPr>
  </w:style>
  <w:style w:type="character" w:customStyle="1" w:styleId="SinespaciadoCar">
    <w:name w:val="Sin espaciado Car"/>
    <w:basedOn w:val="Fuentedeprrafopredeter"/>
    <w:link w:val="Sinespaciado"/>
    <w:uiPriority w:val="1"/>
    <w:rsid w:val="007E3591"/>
    <w:rPr>
      <w:rFonts w:cs="Calibri"/>
      <w:noProof/>
      <w:sz w:val="22"/>
      <w:szCs w:val="22"/>
    </w:rPr>
  </w:style>
  <w:style w:type="character" w:styleId="Refdecomentario">
    <w:name w:val="annotation reference"/>
    <w:basedOn w:val="Fuentedeprrafopredeter"/>
    <w:uiPriority w:val="99"/>
    <w:semiHidden/>
    <w:unhideWhenUsed/>
    <w:rsid w:val="00496968"/>
    <w:rPr>
      <w:sz w:val="16"/>
      <w:szCs w:val="16"/>
    </w:rPr>
  </w:style>
  <w:style w:type="paragraph" w:styleId="Textocomentario">
    <w:name w:val="annotation text"/>
    <w:basedOn w:val="Normal"/>
    <w:link w:val="TextocomentarioCar"/>
    <w:uiPriority w:val="99"/>
    <w:unhideWhenUsed/>
    <w:rsid w:val="00496968"/>
    <w:rPr>
      <w:sz w:val="20"/>
      <w:szCs w:val="20"/>
    </w:rPr>
  </w:style>
  <w:style w:type="character" w:customStyle="1" w:styleId="TextocomentarioCar">
    <w:name w:val="Texto comentario Car"/>
    <w:basedOn w:val="Fuentedeprrafopredeter"/>
    <w:link w:val="Textocomentario"/>
    <w:uiPriority w:val="99"/>
    <w:rsid w:val="00496968"/>
    <w:rPr>
      <w:lang w:val="es-ES" w:eastAsia="en-US"/>
    </w:rPr>
  </w:style>
  <w:style w:type="paragraph" w:styleId="Asuntodelcomentario">
    <w:name w:val="annotation subject"/>
    <w:basedOn w:val="Textocomentario"/>
    <w:next w:val="Textocomentario"/>
    <w:link w:val="AsuntodelcomentarioCar"/>
    <w:uiPriority w:val="99"/>
    <w:semiHidden/>
    <w:unhideWhenUsed/>
    <w:rsid w:val="00496968"/>
    <w:rPr>
      <w:b/>
      <w:bCs/>
    </w:rPr>
  </w:style>
  <w:style w:type="character" w:customStyle="1" w:styleId="AsuntodelcomentarioCar">
    <w:name w:val="Asunto del comentario Car"/>
    <w:basedOn w:val="TextocomentarioCar"/>
    <w:link w:val="Asuntodelcomentario"/>
    <w:uiPriority w:val="99"/>
    <w:semiHidden/>
    <w:rsid w:val="00496968"/>
    <w:rPr>
      <w:b/>
      <w:bCs/>
      <w:lang w:val="es-ES" w:eastAsia="en-US"/>
    </w:rPr>
  </w:style>
  <w:style w:type="character" w:customStyle="1" w:styleId="baj">
    <w:name w:val="b_aj"/>
    <w:rsid w:val="005E296E"/>
  </w:style>
  <w:style w:type="character" w:customStyle="1" w:styleId="Listavistosa-nfasis1Car">
    <w:name w:val="Lista vistosa - Énfasis 1 Car"/>
    <w:aliases w:val="Ha Car,Bullet List Car,FooterText Car,numbered Car,Paragraphe de liste1 Car,Bulletr List Paragraph Car,列出段落 Car,列出段落1 Car,List Paragraph2 Car,List Paragraph21 Car,Listeafsnit1 Car,Parágrafo da Lista1 Car,titulo 3 Car"/>
    <w:link w:val="Listavistosa-nfasis1"/>
    <w:uiPriority w:val="34"/>
    <w:locked/>
    <w:rsid w:val="005E296E"/>
    <w:rPr>
      <w:rFonts w:eastAsia="Times New Roman"/>
      <w:sz w:val="21"/>
      <w:szCs w:val="21"/>
      <w:lang w:eastAsia="en-US"/>
    </w:rPr>
  </w:style>
  <w:style w:type="table" w:styleId="Listavistosa-nfasis1">
    <w:name w:val="Colorful List Accent 1"/>
    <w:basedOn w:val="Tablanormal"/>
    <w:link w:val="Listavistosa-nfasis1Car"/>
    <w:uiPriority w:val="34"/>
    <w:semiHidden/>
    <w:unhideWhenUsed/>
    <w:rsid w:val="005E296E"/>
    <w:rPr>
      <w:rFonts w:eastAsia="Times New Roman"/>
      <w:sz w:val="21"/>
      <w:szCs w:val="21"/>
      <w:lang w:eastAsia="en-US"/>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apple-converted-space">
    <w:name w:val="apple-converted-space"/>
    <w:rsid w:val="007A75CD"/>
  </w:style>
  <w:style w:type="paragraph" w:customStyle="1" w:styleId="Default">
    <w:name w:val="Default"/>
    <w:rsid w:val="00BB72FB"/>
    <w:pPr>
      <w:autoSpaceDE w:val="0"/>
      <w:autoSpaceDN w:val="0"/>
      <w:adjustRightInd w:val="0"/>
    </w:pPr>
    <w:rPr>
      <w:rFonts w:cs="Calibri"/>
      <w:color w:val="000000"/>
      <w:sz w:val="24"/>
      <w:szCs w:val="24"/>
    </w:rPr>
  </w:style>
  <w:style w:type="character" w:customStyle="1" w:styleId="Mencinsinresolver1">
    <w:name w:val="Mención sin resolver1"/>
    <w:basedOn w:val="Fuentedeprrafopredeter"/>
    <w:uiPriority w:val="99"/>
    <w:semiHidden/>
    <w:unhideWhenUsed/>
    <w:rsid w:val="00470D2E"/>
    <w:rPr>
      <w:color w:val="605E5C"/>
      <w:shd w:val="clear" w:color="auto" w:fill="E1DFDD"/>
    </w:rPr>
  </w:style>
  <w:style w:type="paragraph" w:styleId="Revisin">
    <w:name w:val="Revision"/>
    <w:hidden/>
    <w:uiPriority w:val="99"/>
    <w:semiHidden/>
    <w:rsid w:val="00B31517"/>
    <w:rPr>
      <w:rFonts w:ascii="Times New Roman" w:eastAsia="Times New Roman" w:hAnsi="Times New Roman"/>
      <w:sz w:val="24"/>
      <w:szCs w:val="24"/>
      <w:lang w:val="es-ES" w:eastAsia="es-ES_tradnl"/>
    </w:rPr>
  </w:style>
  <w:style w:type="character" w:customStyle="1" w:styleId="Ttulo1Car">
    <w:name w:val="Título 1 Car"/>
    <w:basedOn w:val="Fuentedeprrafopredeter"/>
    <w:link w:val="Ttulo1"/>
    <w:rsid w:val="00A53B6C"/>
    <w:rPr>
      <w:rFonts w:ascii="Cambria" w:eastAsia="Times New Roman" w:hAnsi="Cambria"/>
      <w:b/>
      <w:bCs/>
      <w:kern w:val="32"/>
      <w:sz w:val="32"/>
      <w:szCs w:val="32"/>
      <w:lang w:eastAsia="es-ES"/>
    </w:rPr>
  </w:style>
  <w:style w:type="character" w:customStyle="1" w:styleId="PrrafodelistaCar">
    <w:name w:val="Párrafo de lista Car"/>
    <w:link w:val="Prrafodelista"/>
    <w:uiPriority w:val="34"/>
    <w:qFormat/>
    <w:locked/>
    <w:rsid w:val="00A53B6C"/>
    <w:rPr>
      <w:rFonts w:ascii="Times New Roman" w:eastAsia="Times New Roman" w:hAnsi="Times New Roman"/>
      <w:sz w:val="24"/>
      <w:szCs w:val="24"/>
      <w:lang w:val="es-ES" w:eastAsia="es-ES_tradnl"/>
    </w:rPr>
  </w:style>
  <w:style w:type="character" w:customStyle="1" w:styleId="Ttulo3Car">
    <w:name w:val="Título 3 Car"/>
    <w:basedOn w:val="Fuentedeprrafopredeter"/>
    <w:link w:val="Ttulo3"/>
    <w:uiPriority w:val="9"/>
    <w:semiHidden/>
    <w:rsid w:val="001E7B56"/>
    <w:rPr>
      <w:rFonts w:asciiTheme="majorHAnsi" w:eastAsiaTheme="majorEastAsia" w:hAnsiTheme="majorHAnsi" w:cstheme="majorBidi"/>
      <w:color w:val="1F4D78" w:themeColor="accent1" w:themeShade="7F"/>
      <w:sz w:val="24"/>
      <w:szCs w:val="24"/>
      <w:lang w:val="es-ES" w:eastAsia="es-ES_tradnl"/>
    </w:rPr>
  </w:style>
  <w:style w:type="character" w:styleId="Fuerte">
    <w:name w:val="Strong"/>
    <w:basedOn w:val="Fuentedeprrafopredeter"/>
    <w:uiPriority w:val="22"/>
    <w:qFormat/>
    <w:rsid w:val="00C9015C"/>
    <w:rPr>
      <w:b/>
      <w:bCs/>
    </w:rPr>
  </w:style>
  <w:style w:type="character" w:customStyle="1" w:styleId="Ttulo2Car">
    <w:name w:val="Título 2 Car"/>
    <w:basedOn w:val="Fuentedeprrafopredeter"/>
    <w:link w:val="Ttulo2"/>
    <w:uiPriority w:val="9"/>
    <w:semiHidden/>
    <w:rsid w:val="00895825"/>
    <w:rPr>
      <w:rFonts w:asciiTheme="majorHAnsi" w:eastAsiaTheme="majorEastAsia" w:hAnsiTheme="majorHAnsi" w:cstheme="majorBidi"/>
      <w:color w:val="2E74B5" w:themeColor="accent1" w:themeShade="BF"/>
      <w:sz w:val="26"/>
      <w:szCs w:val="26"/>
      <w:lang w:val="es-ES" w:eastAsia="es-ES_tradnl"/>
    </w:rPr>
  </w:style>
  <w:style w:type="character" w:styleId="Nmerodepgina">
    <w:name w:val="page number"/>
    <w:basedOn w:val="Fuentedeprrafopredeter"/>
    <w:uiPriority w:val="99"/>
    <w:semiHidden/>
    <w:unhideWhenUsed/>
    <w:rsid w:val="008465FF"/>
  </w:style>
  <w:style w:type="paragraph" w:customStyle="1" w:styleId="TableParagraph">
    <w:name w:val="Table Paragraph"/>
    <w:basedOn w:val="Normal"/>
    <w:uiPriority w:val="1"/>
    <w:qFormat/>
    <w:rsid w:val="00F60AB6"/>
    <w:pPr>
      <w:widowControl w:val="0"/>
      <w:autoSpaceDE w:val="0"/>
      <w:autoSpaceDN w:val="0"/>
      <w:ind w:left="467"/>
    </w:pPr>
    <w:rPr>
      <w:rFonts w:ascii="Arial Narrow" w:eastAsia="Arial Narrow" w:hAnsi="Arial Narrow" w:cs="Arial Narrow"/>
      <w:sz w:val="22"/>
      <w:szCs w:val="22"/>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56095">
      <w:bodyDiv w:val="1"/>
      <w:marLeft w:val="0"/>
      <w:marRight w:val="0"/>
      <w:marTop w:val="0"/>
      <w:marBottom w:val="0"/>
      <w:divBdr>
        <w:top w:val="none" w:sz="0" w:space="0" w:color="auto"/>
        <w:left w:val="none" w:sz="0" w:space="0" w:color="auto"/>
        <w:bottom w:val="none" w:sz="0" w:space="0" w:color="auto"/>
        <w:right w:val="none" w:sz="0" w:space="0" w:color="auto"/>
      </w:divBdr>
    </w:div>
    <w:div w:id="77408132">
      <w:bodyDiv w:val="1"/>
      <w:marLeft w:val="0"/>
      <w:marRight w:val="0"/>
      <w:marTop w:val="0"/>
      <w:marBottom w:val="0"/>
      <w:divBdr>
        <w:top w:val="none" w:sz="0" w:space="0" w:color="auto"/>
        <w:left w:val="none" w:sz="0" w:space="0" w:color="auto"/>
        <w:bottom w:val="none" w:sz="0" w:space="0" w:color="auto"/>
        <w:right w:val="none" w:sz="0" w:space="0" w:color="auto"/>
      </w:divBdr>
    </w:div>
    <w:div w:id="143471330">
      <w:bodyDiv w:val="1"/>
      <w:marLeft w:val="0"/>
      <w:marRight w:val="0"/>
      <w:marTop w:val="0"/>
      <w:marBottom w:val="0"/>
      <w:divBdr>
        <w:top w:val="none" w:sz="0" w:space="0" w:color="auto"/>
        <w:left w:val="none" w:sz="0" w:space="0" w:color="auto"/>
        <w:bottom w:val="none" w:sz="0" w:space="0" w:color="auto"/>
        <w:right w:val="none" w:sz="0" w:space="0" w:color="auto"/>
      </w:divBdr>
    </w:div>
    <w:div w:id="382870320">
      <w:bodyDiv w:val="1"/>
      <w:marLeft w:val="0"/>
      <w:marRight w:val="0"/>
      <w:marTop w:val="0"/>
      <w:marBottom w:val="0"/>
      <w:divBdr>
        <w:top w:val="none" w:sz="0" w:space="0" w:color="auto"/>
        <w:left w:val="none" w:sz="0" w:space="0" w:color="auto"/>
        <w:bottom w:val="none" w:sz="0" w:space="0" w:color="auto"/>
        <w:right w:val="none" w:sz="0" w:space="0" w:color="auto"/>
      </w:divBdr>
    </w:div>
    <w:div w:id="428501955">
      <w:bodyDiv w:val="1"/>
      <w:marLeft w:val="0"/>
      <w:marRight w:val="0"/>
      <w:marTop w:val="0"/>
      <w:marBottom w:val="0"/>
      <w:divBdr>
        <w:top w:val="none" w:sz="0" w:space="0" w:color="auto"/>
        <w:left w:val="none" w:sz="0" w:space="0" w:color="auto"/>
        <w:bottom w:val="none" w:sz="0" w:space="0" w:color="auto"/>
        <w:right w:val="none" w:sz="0" w:space="0" w:color="auto"/>
      </w:divBdr>
    </w:div>
    <w:div w:id="557323558">
      <w:bodyDiv w:val="1"/>
      <w:marLeft w:val="0"/>
      <w:marRight w:val="0"/>
      <w:marTop w:val="0"/>
      <w:marBottom w:val="0"/>
      <w:divBdr>
        <w:top w:val="none" w:sz="0" w:space="0" w:color="auto"/>
        <w:left w:val="none" w:sz="0" w:space="0" w:color="auto"/>
        <w:bottom w:val="none" w:sz="0" w:space="0" w:color="auto"/>
        <w:right w:val="none" w:sz="0" w:space="0" w:color="auto"/>
      </w:divBdr>
    </w:div>
    <w:div w:id="654144545">
      <w:bodyDiv w:val="1"/>
      <w:marLeft w:val="0"/>
      <w:marRight w:val="0"/>
      <w:marTop w:val="0"/>
      <w:marBottom w:val="0"/>
      <w:divBdr>
        <w:top w:val="none" w:sz="0" w:space="0" w:color="auto"/>
        <w:left w:val="none" w:sz="0" w:space="0" w:color="auto"/>
        <w:bottom w:val="none" w:sz="0" w:space="0" w:color="auto"/>
        <w:right w:val="none" w:sz="0" w:space="0" w:color="auto"/>
      </w:divBdr>
    </w:div>
    <w:div w:id="738788689">
      <w:bodyDiv w:val="1"/>
      <w:marLeft w:val="0"/>
      <w:marRight w:val="0"/>
      <w:marTop w:val="0"/>
      <w:marBottom w:val="0"/>
      <w:divBdr>
        <w:top w:val="none" w:sz="0" w:space="0" w:color="auto"/>
        <w:left w:val="none" w:sz="0" w:space="0" w:color="auto"/>
        <w:bottom w:val="none" w:sz="0" w:space="0" w:color="auto"/>
        <w:right w:val="none" w:sz="0" w:space="0" w:color="auto"/>
      </w:divBdr>
    </w:div>
    <w:div w:id="794913377">
      <w:bodyDiv w:val="1"/>
      <w:marLeft w:val="0"/>
      <w:marRight w:val="0"/>
      <w:marTop w:val="0"/>
      <w:marBottom w:val="0"/>
      <w:divBdr>
        <w:top w:val="none" w:sz="0" w:space="0" w:color="auto"/>
        <w:left w:val="none" w:sz="0" w:space="0" w:color="auto"/>
        <w:bottom w:val="none" w:sz="0" w:space="0" w:color="auto"/>
        <w:right w:val="none" w:sz="0" w:space="0" w:color="auto"/>
      </w:divBdr>
    </w:div>
    <w:div w:id="934946293">
      <w:bodyDiv w:val="1"/>
      <w:marLeft w:val="0"/>
      <w:marRight w:val="0"/>
      <w:marTop w:val="0"/>
      <w:marBottom w:val="0"/>
      <w:divBdr>
        <w:top w:val="none" w:sz="0" w:space="0" w:color="auto"/>
        <w:left w:val="none" w:sz="0" w:space="0" w:color="auto"/>
        <w:bottom w:val="none" w:sz="0" w:space="0" w:color="auto"/>
        <w:right w:val="none" w:sz="0" w:space="0" w:color="auto"/>
      </w:divBdr>
    </w:div>
    <w:div w:id="1065757397">
      <w:bodyDiv w:val="1"/>
      <w:marLeft w:val="0"/>
      <w:marRight w:val="0"/>
      <w:marTop w:val="0"/>
      <w:marBottom w:val="0"/>
      <w:divBdr>
        <w:top w:val="none" w:sz="0" w:space="0" w:color="auto"/>
        <w:left w:val="none" w:sz="0" w:space="0" w:color="auto"/>
        <w:bottom w:val="none" w:sz="0" w:space="0" w:color="auto"/>
        <w:right w:val="none" w:sz="0" w:space="0" w:color="auto"/>
      </w:divBdr>
    </w:div>
    <w:div w:id="1422262628">
      <w:bodyDiv w:val="1"/>
      <w:marLeft w:val="0"/>
      <w:marRight w:val="0"/>
      <w:marTop w:val="0"/>
      <w:marBottom w:val="0"/>
      <w:divBdr>
        <w:top w:val="none" w:sz="0" w:space="0" w:color="auto"/>
        <w:left w:val="none" w:sz="0" w:space="0" w:color="auto"/>
        <w:bottom w:val="none" w:sz="0" w:space="0" w:color="auto"/>
        <w:right w:val="none" w:sz="0" w:space="0" w:color="auto"/>
      </w:divBdr>
    </w:div>
    <w:div w:id="1564833433">
      <w:bodyDiv w:val="1"/>
      <w:marLeft w:val="0"/>
      <w:marRight w:val="0"/>
      <w:marTop w:val="0"/>
      <w:marBottom w:val="0"/>
      <w:divBdr>
        <w:top w:val="none" w:sz="0" w:space="0" w:color="auto"/>
        <w:left w:val="none" w:sz="0" w:space="0" w:color="auto"/>
        <w:bottom w:val="none" w:sz="0" w:space="0" w:color="auto"/>
        <w:right w:val="none" w:sz="0" w:space="0" w:color="auto"/>
      </w:divBdr>
      <w:divsChild>
        <w:div w:id="672295677">
          <w:marLeft w:val="446"/>
          <w:marRight w:val="0"/>
          <w:marTop w:val="0"/>
          <w:marBottom w:val="0"/>
          <w:divBdr>
            <w:top w:val="none" w:sz="0" w:space="0" w:color="auto"/>
            <w:left w:val="none" w:sz="0" w:space="0" w:color="auto"/>
            <w:bottom w:val="none" w:sz="0" w:space="0" w:color="auto"/>
            <w:right w:val="none" w:sz="0" w:space="0" w:color="auto"/>
          </w:divBdr>
        </w:div>
        <w:div w:id="567308752">
          <w:marLeft w:val="446"/>
          <w:marRight w:val="0"/>
          <w:marTop w:val="0"/>
          <w:marBottom w:val="0"/>
          <w:divBdr>
            <w:top w:val="none" w:sz="0" w:space="0" w:color="auto"/>
            <w:left w:val="none" w:sz="0" w:space="0" w:color="auto"/>
            <w:bottom w:val="none" w:sz="0" w:space="0" w:color="auto"/>
            <w:right w:val="none" w:sz="0" w:space="0" w:color="auto"/>
          </w:divBdr>
        </w:div>
        <w:div w:id="5209127">
          <w:marLeft w:val="446"/>
          <w:marRight w:val="0"/>
          <w:marTop w:val="0"/>
          <w:marBottom w:val="0"/>
          <w:divBdr>
            <w:top w:val="none" w:sz="0" w:space="0" w:color="auto"/>
            <w:left w:val="none" w:sz="0" w:space="0" w:color="auto"/>
            <w:bottom w:val="none" w:sz="0" w:space="0" w:color="auto"/>
            <w:right w:val="none" w:sz="0" w:space="0" w:color="auto"/>
          </w:divBdr>
        </w:div>
        <w:div w:id="1572039709">
          <w:marLeft w:val="446"/>
          <w:marRight w:val="0"/>
          <w:marTop w:val="0"/>
          <w:marBottom w:val="0"/>
          <w:divBdr>
            <w:top w:val="none" w:sz="0" w:space="0" w:color="auto"/>
            <w:left w:val="none" w:sz="0" w:space="0" w:color="auto"/>
            <w:bottom w:val="none" w:sz="0" w:space="0" w:color="auto"/>
            <w:right w:val="none" w:sz="0" w:space="0" w:color="auto"/>
          </w:divBdr>
        </w:div>
        <w:div w:id="1301885609">
          <w:marLeft w:val="446"/>
          <w:marRight w:val="0"/>
          <w:marTop w:val="0"/>
          <w:marBottom w:val="0"/>
          <w:divBdr>
            <w:top w:val="none" w:sz="0" w:space="0" w:color="auto"/>
            <w:left w:val="none" w:sz="0" w:space="0" w:color="auto"/>
            <w:bottom w:val="none" w:sz="0" w:space="0" w:color="auto"/>
            <w:right w:val="none" w:sz="0" w:space="0" w:color="auto"/>
          </w:divBdr>
        </w:div>
        <w:div w:id="209532366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579A2F9917A24428077F3259DCA02C9" ma:contentTypeVersion="13" ma:contentTypeDescription="Crear nuevo documento." ma:contentTypeScope="" ma:versionID="3fdce6334fb033a580d000098496fa6c">
  <xsd:schema xmlns:xsd="http://www.w3.org/2001/XMLSchema" xmlns:xs="http://www.w3.org/2001/XMLSchema" xmlns:p="http://schemas.microsoft.com/office/2006/metadata/properties" xmlns:ns3="d2800e11-bdb3-46a3-869d-17dd7e1193b2" xmlns:ns4="2a5c6b01-e669-4924-84d9-d80c52be229d" targetNamespace="http://schemas.microsoft.com/office/2006/metadata/properties" ma:root="true" ma:fieldsID="556590f1d5a80fd910825ad060a5b7c2" ns3:_="" ns4:_="">
    <xsd:import namespace="d2800e11-bdb3-46a3-869d-17dd7e1193b2"/>
    <xsd:import namespace="2a5c6b01-e669-4924-84d9-d80c52be22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00e11-bdb3-46a3-869d-17dd7e1193b2"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c6b01-e669-4924-84d9-d80c52be229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253CD0-D0D7-4AF3-AAAD-AAD86A46A94F}">
  <ds:schemaRefs>
    <ds:schemaRef ds:uri="http://schemas.microsoft.com/sharepoint/v3/contenttype/forms"/>
  </ds:schemaRefs>
</ds:datastoreItem>
</file>

<file path=customXml/itemProps2.xml><?xml version="1.0" encoding="utf-8"?>
<ds:datastoreItem xmlns:ds="http://schemas.openxmlformats.org/officeDocument/2006/customXml" ds:itemID="{E9C8C776-69C0-4625-9C12-3EEC6B317ADA}">
  <ds:schemaRefs>
    <ds:schemaRef ds:uri="http://schemas.openxmlformats.org/officeDocument/2006/bibliography"/>
  </ds:schemaRefs>
</ds:datastoreItem>
</file>

<file path=customXml/itemProps3.xml><?xml version="1.0" encoding="utf-8"?>
<ds:datastoreItem xmlns:ds="http://schemas.openxmlformats.org/officeDocument/2006/customXml" ds:itemID="{C793866A-D24E-4E5C-BC6A-BEDDF8661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00e11-bdb3-46a3-869d-17dd7e1193b2"/>
    <ds:schemaRef ds:uri="2a5c6b01-e669-4924-84d9-d80c52be2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6071D-7A63-443D-9E1F-D5EFB7EDBB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1134</Words>
  <Characters>6241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2020-12-09T20:07:00Z</cp:lastPrinted>
  <dcterms:created xsi:type="dcterms:W3CDTF">2026-09-17T16:12:00Z</dcterms:created>
  <dcterms:modified xsi:type="dcterms:W3CDTF">2026-09-17T16:12:00Z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0x0101009579A2F9917A24428077F3259DCA02C9</vt:lpwstr>
  </property>
</Properties>
</file>