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486A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RESOLUCIÓN 1688 DE 1976</w:t>
      </w:r>
    </w:p>
    <w:p w14:paraId="20C9C5C7" w14:textId="77777777" w:rsidR="003A4180" w:rsidRPr="00C22B9A" w:rsidRDefault="003A4180" w:rsidP="003A4180">
      <w:pPr>
        <w:pStyle w:val="Sinespaciado"/>
        <w:rPr>
          <w:rFonts w:ascii="Verdana" w:hAnsi="Verdana"/>
          <w:sz w:val="20"/>
          <w:szCs w:val="20"/>
        </w:rPr>
      </w:pPr>
      <w:r w:rsidRPr="00C22B9A">
        <w:rPr>
          <w:rFonts w:ascii="Verdana" w:hAnsi="Verdana"/>
          <w:sz w:val="20"/>
          <w:szCs w:val="20"/>
        </w:rPr>
        <w:t>Fecha de Expedición: 8 de septiembre de 1976</w:t>
      </w:r>
    </w:p>
    <w:p w14:paraId="77B530C4" w14:textId="77777777" w:rsidR="003A4180" w:rsidRPr="00C22B9A" w:rsidRDefault="003A4180" w:rsidP="003A4180">
      <w:pPr>
        <w:pStyle w:val="Sinespaciado"/>
        <w:rPr>
          <w:rFonts w:ascii="Verdana" w:hAnsi="Verdana"/>
          <w:sz w:val="20"/>
          <w:szCs w:val="20"/>
        </w:rPr>
      </w:pPr>
      <w:r w:rsidRPr="00C22B9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C22B9A">
        <w:rPr>
          <w:rFonts w:ascii="Verdana" w:hAnsi="Verdana"/>
          <w:sz w:val="20"/>
          <w:szCs w:val="20"/>
        </w:rPr>
        <w:t>entrada en vigencia</w:t>
      </w:r>
      <w:proofErr w:type="gramEnd"/>
      <w:r w:rsidRPr="00C22B9A">
        <w:rPr>
          <w:rFonts w:ascii="Verdana" w:hAnsi="Verdana"/>
          <w:sz w:val="20"/>
          <w:szCs w:val="20"/>
        </w:rPr>
        <w:t>: 8 de septiembre de 1976</w:t>
      </w:r>
    </w:p>
    <w:p w14:paraId="7D1CC85C" w14:textId="77777777" w:rsidR="003A4180" w:rsidRPr="00C22B9A" w:rsidRDefault="003A4180" w:rsidP="003A4180">
      <w:pPr>
        <w:pStyle w:val="Sinespaciado"/>
        <w:rPr>
          <w:rFonts w:ascii="Verdana" w:hAnsi="Verdana"/>
          <w:sz w:val="20"/>
          <w:szCs w:val="20"/>
        </w:rPr>
      </w:pPr>
      <w:r w:rsidRPr="00C22B9A">
        <w:rPr>
          <w:rFonts w:ascii="Verdana" w:hAnsi="Verdana"/>
          <w:sz w:val="20"/>
          <w:szCs w:val="20"/>
        </w:rPr>
        <w:t>Estado de la vigencia: Derogada</w:t>
      </w:r>
    </w:p>
    <w:p w14:paraId="543F66AF" w14:textId="77777777" w:rsidR="003A4180" w:rsidRDefault="003A4180" w:rsidP="003A4180">
      <w:pPr>
        <w:pStyle w:val="Sinespaciado"/>
        <w:rPr>
          <w:rFonts w:ascii="Verdana" w:hAnsi="Verdana"/>
          <w:sz w:val="20"/>
          <w:szCs w:val="20"/>
        </w:rPr>
      </w:pPr>
    </w:p>
    <w:p w14:paraId="1F532BC1" w14:textId="77777777" w:rsidR="003A4180" w:rsidRPr="00C22B9A" w:rsidRDefault="003A4180" w:rsidP="003A4180">
      <w:pPr>
        <w:pStyle w:val="Sinespaciado"/>
        <w:rPr>
          <w:rFonts w:ascii="Verdana" w:hAnsi="Verdana"/>
          <w:sz w:val="20"/>
          <w:szCs w:val="20"/>
        </w:rPr>
      </w:pPr>
      <w:r w:rsidRPr="00C22B9A">
        <w:rPr>
          <w:rFonts w:ascii="Verdana" w:hAnsi="Verdana"/>
          <w:sz w:val="20"/>
          <w:szCs w:val="20"/>
        </w:rPr>
        <w:t>Fecha de publicación en Diario Oficial: N/A</w:t>
      </w:r>
    </w:p>
    <w:p w14:paraId="54C25F55" w14:textId="77777777" w:rsidR="003A4180" w:rsidRDefault="003A4180" w:rsidP="003A4180">
      <w:pPr>
        <w:pStyle w:val="Sinespaciado"/>
        <w:rPr>
          <w:rFonts w:ascii="Verdana" w:hAnsi="Verdana"/>
          <w:sz w:val="20"/>
          <w:szCs w:val="20"/>
        </w:rPr>
      </w:pPr>
      <w:r w:rsidRPr="00C22B9A">
        <w:rPr>
          <w:rFonts w:ascii="Verdana" w:hAnsi="Verdana"/>
          <w:sz w:val="20"/>
          <w:szCs w:val="20"/>
        </w:rPr>
        <w:t>Número del Diario Oficial: N/A</w:t>
      </w:r>
    </w:p>
    <w:p w14:paraId="3FD02003" w14:textId="77777777" w:rsidR="003A4180" w:rsidRDefault="003A4180" w:rsidP="003A4180">
      <w:pPr>
        <w:pStyle w:val="Sinespaciado"/>
        <w:rPr>
          <w:rFonts w:ascii="Verdana" w:hAnsi="Verdana"/>
          <w:sz w:val="20"/>
          <w:szCs w:val="20"/>
        </w:rPr>
      </w:pPr>
    </w:p>
    <w:p w14:paraId="2E68EEA7" w14:textId="77777777" w:rsidR="003A4180" w:rsidRDefault="003A4180" w:rsidP="003A4180">
      <w:pPr>
        <w:pStyle w:val="Sinespaciado"/>
        <w:rPr>
          <w:rFonts w:ascii="Verdana" w:hAnsi="Verdana"/>
          <w:sz w:val="20"/>
          <w:szCs w:val="20"/>
        </w:rPr>
      </w:pPr>
      <w:r w:rsidRPr="00C22B9A">
        <w:rPr>
          <w:rFonts w:ascii="Verdana" w:hAnsi="Verdana"/>
          <w:sz w:val="20"/>
          <w:szCs w:val="20"/>
        </w:rPr>
        <w:t>Nota: Para la interpretación de esta resolución debe tenerse en cuenta la Resolución 887 de 16 de mayo de 2003, y las normas que la modifiquen o deroguen.</w:t>
      </w:r>
      <w:r w:rsidRPr="00C22B9A">
        <w:rPr>
          <w:rFonts w:ascii="Verdana" w:hAnsi="Verdana"/>
          <w:sz w:val="20"/>
          <w:szCs w:val="20"/>
        </w:rPr>
        <w:tab/>
      </w:r>
    </w:p>
    <w:p w14:paraId="0A985529" w14:textId="77777777" w:rsidR="003A4180" w:rsidRPr="00C22B9A" w:rsidRDefault="003A4180" w:rsidP="003A4180">
      <w:pPr>
        <w:pStyle w:val="Sinespaciado"/>
        <w:rPr>
          <w:rFonts w:ascii="Verdana" w:hAnsi="Verdana"/>
          <w:sz w:val="20"/>
          <w:szCs w:val="20"/>
        </w:rPr>
      </w:pPr>
    </w:p>
    <w:p w14:paraId="1107CD3B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RESOLUCIÓN 1688 DE 1976</w:t>
      </w:r>
    </w:p>
    <w:p w14:paraId="735900E9" w14:textId="77777777" w:rsidR="003A4180" w:rsidRPr="00900040" w:rsidRDefault="003A4180" w:rsidP="003A4180">
      <w:pPr>
        <w:jc w:val="center"/>
        <w:rPr>
          <w:rFonts w:ascii="Verdana" w:hAnsi="Verdana"/>
          <w:b/>
          <w:bCs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 xml:space="preserve">(8 </w:t>
      </w:r>
      <w:r>
        <w:rPr>
          <w:rFonts w:ascii="Verdana" w:hAnsi="Verdana"/>
          <w:b/>
          <w:bCs/>
          <w:sz w:val="22"/>
          <w:szCs w:val="22"/>
        </w:rPr>
        <w:t xml:space="preserve">de </w:t>
      </w:r>
      <w:r w:rsidRPr="00900040">
        <w:rPr>
          <w:rFonts w:ascii="Verdana" w:hAnsi="Verdana"/>
          <w:b/>
          <w:bCs/>
          <w:sz w:val="22"/>
          <w:szCs w:val="22"/>
        </w:rPr>
        <w:t>septiembre)</w:t>
      </w:r>
    </w:p>
    <w:p w14:paraId="3884D87D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5B721856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sz w:val="22"/>
          <w:szCs w:val="22"/>
        </w:rPr>
        <w:t>“Por la cual se reglamenta el Fondo de Calamidad Doméstica para los empleados del Instituto Colombiano de Bienestar Familiar”</w:t>
      </w:r>
    </w:p>
    <w:p w14:paraId="431C8EC8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399E6BF1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sz w:val="22"/>
          <w:szCs w:val="22"/>
        </w:rPr>
        <w:t>en uso de sus facultades legales/y estatutarias, y</w:t>
      </w:r>
    </w:p>
    <w:p w14:paraId="0D9FDBDD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CONSIDERANDO:</w:t>
      </w:r>
    </w:p>
    <w:p w14:paraId="48C2628F" w14:textId="77777777" w:rsidR="003A4180" w:rsidRPr="00900040" w:rsidRDefault="003A4180" w:rsidP="003A418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sz w:val="22"/>
          <w:szCs w:val="22"/>
        </w:rPr>
        <w:t xml:space="preserve">Que se hace necesario fijar los procedimientos para conceder préstamos por calamidad doméstica </w:t>
      </w:r>
      <w:proofErr w:type="gramStart"/>
      <w:r w:rsidRPr="00900040">
        <w:rPr>
          <w:rFonts w:ascii="Verdana" w:hAnsi="Verdana"/>
          <w:sz w:val="22"/>
          <w:szCs w:val="22"/>
        </w:rPr>
        <w:t>de acuerdo a</w:t>
      </w:r>
      <w:proofErr w:type="gramEnd"/>
      <w:r w:rsidRPr="00900040">
        <w:rPr>
          <w:rFonts w:ascii="Verdana" w:hAnsi="Verdana"/>
          <w:sz w:val="22"/>
          <w:szCs w:val="22"/>
        </w:rPr>
        <w:t xml:space="preserve"> las necesidades de los funcionarios;</w:t>
      </w:r>
    </w:p>
    <w:p w14:paraId="644BE768" w14:textId="77777777" w:rsidR="003A4180" w:rsidRPr="00900040" w:rsidRDefault="003A4180" w:rsidP="003A418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sz w:val="22"/>
          <w:szCs w:val="22"/>
        </w:rPr>
        <w:t>Que para tal efecto es necesario expedir un reglamento en donde se establezcan las condiciones para el otorgamiento de tales préstamos;</w:t>
      </w:r>
    </w:p>
    <w:p w14:paraId="4EF96A5B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RESUELVE:</w:t>
      </w:r>
    </w:p>
    <w:p w14:paraId="5171FC46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900040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900040">
        <w:rPr>
          <w:rFonts w:ascii="Verdana" w:hAnsi="Verdana"/>
          <w:sz w:val="22"/>
          <w:szCs w:val="22"/>
        </w:rPr>
        <w:t> De conformidad con el Acuerdo Número 00</w:t>
      </w:r>
      <w:r>
        <w:rPr>
          <w:rFonts w:ascii="Verdana" w:hAnsi="Verdana"/>
          <w:sz w:val="22"/>
          <w:szCs w:val="22"/>
        </w:rPr>
        <w:t>51</w:t>
      </w:r>
      <w:r w:rsidRPr="00900040">
        <w:rPr>
          <w:rFonts w:ascii="Verdana" w:hAnsi="Verdana"/>
          <w:sz w:val="22"/>
          <w:szCs w:val="22"/>
        </w:rPr>
        <w:t xml:space="preserve"> del 12 de </w:t>
      </w:r>
      <w:proofErr w:type="gramStart"/>
      <w:r w:rsidRPr="00900040">
        <w:rPr>
          <w:rFonts w:ascii="Verdana" w:hAnsi="Verdana"/>
          <w:sz w:val="22"/>
          <w:szCs w:val="22"/>
        </w:rPr>
        <w:t>Agosto</w:t>
      </w:r>
      <w:proofErr w:type="gramEnd"/>
      <w:r w:rsidRPr="00900040">
        <w:rPr>
          <w:rFonts w:ascii="Verdana" w:hAnsi="Verdana"/>
          <w:sz w:val="22"/>
          <w:szCs w:val="22"/>
        </w:rPr>
        <w:t xml:space="preserve"> de 1.976 reglamentase el Fondo de Calamidad Doméstica para los empleados del Instituto.</w:t>
      </w:r>
    </w:p>
    <w:p w14:paraId="1CE7F3C1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1" w:name="2"/>
      <w:r w:rsidRPr="00900040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900040">
        <w:rPr>
          <w:rFonts w:ascii="Verdana" w:hAnsi="Verdana"/>
          <w:sz w:val="22"/>
          <w:szCs w:val="22"/>
        </w:rPr>
        <w:t xml:space="preserve"> El Fondo seré administrado directamente por el Instituto a través del </w:t>
      </w:r>
      <w:proofErr w:type="gramStart"/>
      <w:r w:rsidRPr="00900040">
        <w:rPr>
          <w:rFonts w:ascii="Verdana" w:hAnsi="Verdana"/>
          <w:sz w:val="22"/>
          <w:szCs w:val="22"/>
        </w:rPr>
        <w:t>Director</w:t>
      </w:r>
      <w:proofErr w:type="gramEnd"/>
      <w:r w:rsidRPr="00900040">
        <w:rPr>
          <w:rFonts w:ascii="Verdana" w:hAnsi="Verdana"/>
          <w:sz w:val="22"/>
          <w:szCs w:val="22"/>
        </w:rPr>
        <w:t xml:space="preserve"> Administrativo y el </w:t>
      </w:r>
      <w:proofErr w:type="gramStart"/>
      <w:r w:rsidRPr="00900040">
        <w:rPr>
          <w:rFonts w:ascii="Verdana" w:hAnsi="Verdana"/>
          <w:sz w:val="22"/>
          <w:szCs w:val="22"/>
        </w:rPr>
        <w:t>Jefe</w:t>
      </w:r>
      <w:proofErr w:type="gramEnd"/>
      <w:r w:rsidRPr="00900040">
        <w:rPr>
          <w:rFonts w:ascii="Verdana" w:hAnsi="Verdana"/>
          <w:sz w:val="22"/>
          <w:szCs w:val="22"/>
        </w:rPr>
        <w:t xml:space="preserve"> de la División de Personal, quienes estudiaren y determinarán de acuerdo con las necesidades, el otorgamiento de los préstamos.</w:t>
      </w:r>
    </w:p>
    <w:p w14:paraId="097F034A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2" w:name="ç"/>
      <w:r w:rsidRPr="00900040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900040">
        <w:rPr>
          <w:rFonts w:ascii="Verdana" w:hAnsi="Verdana"/>
          <w:sz w:val="22"/>
          <w:szCs w:val="22"/>
        </w:rPr>
        <w:t> Para tal efecto se ha filado la suma de $</w:t>
      </w:r>
      <w:proofErr w:type="gramStart"/>
      <w:r w:rsidRPr="00900040">
        <w:rPr>
          <w:rFonts w:ascii="Verdana" w:hAnsi="Verdana"/>
          <w:sz w:val="22"/>
          <w:szCs w:val="22"/>
        </w:rPr>
        <w:t>50.000.oo</w:t>
      </w:r>
      <w:proofErr w:type="gramEnd"/>
      <w:r w:rsidRPr="00900040">
        <w:rPr>
          <w:rFonts w:ascii="Verdana" w:hAnsi="Verdana"/>
          <w:sz w:val="22"/>
          <w:szCs w:val="22"/>
        </w:rPr>
        <w:t>, con cargo al Proyecto Bienestar del Empleado, Rubro Varios e Imprevistos.</w:t>
      </w:r>
    </w:p>
    <w:p w14:paraId="68ADEEFE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3" w:name="4"/>
      <w:r w:rsidRPr="00900040">
        <w:rPr>
          <w:rFonts w:ascii="Verdana" w:hAnsi="Verdana"/>
          <w:b/>
          <w:bCs/>
          <w:sz w:val="22"/>
          <w:szCs w:val="22"/>
        </w:rPr>
        <w:lastRenderedPageBreak/>
        <w:t>ARTÍCULO 4o.</w:t>
      </w:r>
      <w:bookmarkEnd w:id="3"/>
      <w:r w:rsidRPr="00900040">
        <w:rPr>
          <w:rFonts w:ascii="Verdana" w:hAnsi="Verdana"/>
          <w:sz w:val="22"/>
          <w:szCs w:val="22"/>
        </w:rPr>
        <w:t> El fin del Fondo es el de prestar ayuda económica a los empleados del Instituto, en calidad de préstamo, cuando llenen los requisitos y comprueben la necesidad en los siguientes casos:</w:t>
      </w:r>
    </w:p>
    <w:p w14:paraId="73B6808E" w14:textId="77777777" w:rsidR="003A4180" w:rsidRDefault="003A4180" w:rsidP="003A4180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sz w:val="22"/>
          <w:szCs w:val="22"/>
        </w:rPr>
        <w:t>Por enfermedad o fallecimiento de los padres, hijos legítimos o legitimados cónyuge, hermanos o familiares que dependan económicamente del empleado;</w:t>
      </w:r>
    </w:p>
    <w:p w14:paraId="3B6EB236" w14:textId="77777777" w:rsidR="003A4180" w:rsidRPr="00900040" w:rsidRDefault="003A4180" w:rsidP="003A4180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sz w:val="22"/>
          <w:szCs w:val="22"/>
        </w:rPr>
        <w:t>Por incapacidad médica del empleado, superior a 30 días, por licencia por maternidad reemplazada, por incendio, inundación o destrucción parcial o total de la vivienda.</w:t>
      </w:r>
    </w:p>
    <w:p w14:paraId="20B78761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PARÁGRAFO.</w:t>
      </w:r>
      <w:r w:rsidRPr="00900040">
        <w:rPr>
          <w:rFonts w:ascii="Verdana" w:hAnsi="Verdana"/>
          <w:sz w:val="22"/>
          <w:szCs w:val="22"/>
        </w:rPr>
        <w:t xml:space="preserve"> Para efectos de lo anterior, el empleado deberá comprobar la necesidad con el correspondiente certificado médico en los casos de enfermedad, anotando en él, el costo aproximado y en el fallecimiento con la factura funeraria, ambos por duplicado. En los demás casos comprobar la necesidad, la cual quedará a juicio del </w:t>
      </w:r>
      <w:proofErr w:type="gramStart"/>
      <w:r w:rsidRPr="00900040">
        <w:rPr>
          <w:rFonts w:ascii="Verdana" w:hAnsi="Verdana"/>
          <w:sz w:val="22"/>
          <w:szCs w:val="22"/>
        </w:rPr>
        <w:t>Director</w:t>
      </w:r>
      <w:proofErr w:type="gramEnd"/>
      <w:r w:rsidRPr="00900040">
        <w:rPr>
          <w:rFonts w:ascii="Verdana" w:hAnsi="Verdana"/>
          <w:sz w:val="22"/>
          <w:szCs w:val="22"/>
        </w:rPr>
        <w:t xml:space="preserve"> Administrativo y del </w:t>
      </w:r>
      <w:proofErr w:type="gramStart"/>
      <w:r w:rsidRPr="00900040">
        <w:rPr>
          <w:rFonts w:ascii="Verdana" w:hAnsi="Verdana"/>
          <w:sz w:val="22"/>
          <w:szCs w:val="22"/>
        </w:rPr>
        <w:t>Jefe</w:t>
      </w:r>
      <w:proofErr w:type="gramEnd"/>
      <w:r w:rsidRPr="00900040">
        <w:rPr>
          <w:rFonts w:ascii="Verdana" w:hAnsi="Verdana"/>
          <w:sz w:val="22"/>
          <w:szCs w:val="22"/>
        </w:rPr>
        <w:t xml:space="preserve"> de la División de Personal, aprobar la cuantía y el tiempo del préstamo previo concepto del </w:t>
      </w:r>
      <w:proofErr w:type="gramStart"/>
      <w:r w:rsidRPr="00900040">
        <w:rPr>
          <w:rFonts w:ascii="Verdana" w:hAnsi="Verdana"/>
          <w:sz w:val="22"/>
          <w:szCs w:val="22"/>
        </w:rPr>
        <w:t>Jefe</w:t>
      </w:r>
      <w:proofErr w:type="gramEnd"/>
      <w:r w:rsidRPr="00900040">
        <w:rPr>
          <w:rFonts w:ascii="Verdana" w:hAnsi="Verdana"/>
          <w:sz w:val="22"/>
          <w:szCs w:val="22"/>
        </w:rPr>
        <w:t xml:space="preserve"> de la Sección de Bienestar al Personal.</w:t>
      </w:r>
    </w:p>
    <w:p w14:paraId="3BD14BD6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4" w:name="5"/>
      <w:r w:rsidRPr="00900040">
        <w:rPr>
          <w:rFonts w:ascii="Verdana" w:hAnsi="Verdana"/>
          <w:b/>
          <w:bCs/>
          <w:sz w:val="22"/>
          <w:szCs w:val="22"/>
        </w:rPr>
        <w:t>ARTÍCULO 5o.</w:t>
      </w:r>
      <w:bookmarkEnd w:id="4"/>
      <w:r w:rsidRPr="00900040">
        <w:rPr>
          <w:rFonts w:ascii="Verdana" w:hAnsi="Verdana"/>
          <w:sz w:val="22"/>
          <w:szCs w:val="22"/>
        </w:rPr>
        <w:t xml:space="preserve"> Los préstamos se concederán a los funcionarios del Instituto hasta por la suma de $ </w:t>
      </w:r>
      <w:proofErr w:type="gramStart"/>
      <w:r w:rsidRPr="00900040">
        <w:rPr>
          <w:rFonts w:ascii="Verdana" w:hAnsi="Verdana"/>
          <w:sz w:val="22"/>
          <w:szCs w:val="22"/>
        </w:rPr>
        <w:t>4.000.oo</w:t>
      </w:r>
      <w:proofErr w:type="gramEnd"/>
      <w:r w:rsidRPr="00900040">
        <w:rPr>
          <w:rFonts w:ascii="Verdana" w:hAnsi="Verdana"/>
          <w:sz w:val="22"/>
          <w:szCs w:val="22"/>
        </w:rPr>
        <w:t>, a un interés del 0.5% mensual según la necesidad del empleado y a un plazo máximo de doce (2) meses para su cancelación, el cual será pagado mediante libranza debidamente aprobada y descontada del sueldo mensual, en caso de retiro, quedará pignorada la cesantía equivalente a un año. La Libranza requerirá de codeudor.</w:t>
      </w:r>
    </w:p>
    <w:p w14:paraId="6757220A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5" w:name="6"/>
      <w:r w:rsidRPr="00900040">
        <w:rPr>
          <w:rFonts w:ascii="Verdana" w:hAnsi="Verdana"/>
          <w:b/>
          <w:bCs/>
          <w:sz w:val="22"/>
          <w:szCs w:val="22"/>
        </w:rPr>
        <w:t>ARTÍCULO 6o.</w:t>
      </w:r>
      <w:bookmarkEnd w:id="5"/>
      <w:r w:rsidRPr="00900040">
        <w:rPr>
          <w:rFonts w:ascii="Verdana" w:hAnsi="Verdana"/>
          <w:sz w:val="22"/>
          <w:szCs w:val="22"/>
        </w:rPr>
        <w:t> El descuento de las cuotas correspondientes al préstamo comenzará a efectuarse al mes siguiente en que se causó la deuda; para los casos de licencia por maternidad o por enfermedad, comenzará a la siguiente quincena.</w:t>
      </w:r>
    </w:p>
    <w:p w14:paraId="14C1B68C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6" w:name="7"/>
      <w:r w:rsidRPr="00900040">
        <w:rPr>
          <w:rFonts w:ascii="Verdana" w:hAnsi="Verdana"/>
          <w:b/>
          <w:bCs/>
          <w:sz w:val="22"/>
          <w:szCs w:val="22"/>
        </w:rPr>
        <w:t>ARTÍCULO 7o.</w:t>
      </w:r>
      <w:bookmarkEnd w:id="6"/>
      <w:r w:rsidRPr="00900040">
        <w:rPr>
          <w:rFonts w:ascii="Verdana" w:hAnsi="Verdana"/>
          <w:sz w:val="22"/>
          <w:szCs w:val="22"/>
        </w:rPr>
        <w:t> Cuando el Fondo deje de percibir oportunamente las cuotas del préstamo, por haber adquirido el empleado compromisos comerciales superiores a las sumas autorizadas para los descuentos, el Fondo pasados 60 días se notificará por escrito al codeudor y procederá en la quincena siguiente a relacionarle los descuentos a éste sin perjuicio de que se le sigan relacionando al deudor. El Fondo, cuando se presenten estos casos, le llamará la atención al deudor por escrito con copia a la hoja de servicios y este perderá el derecho a futuros préstamos.</w:t>
      </w:r>
    </w:p>
    <w:p w14:paraId="6684D553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7" w:name="8"/>
      <w:r w:rsidRPr="00900040">
        <w:rPr>
          <w:rFonts w:ascii="Verdana" w:hAnsi="Verdana"/>
          <w:b/>
          <w:bCs/>
          <w:sz w:val="22"/>
          <w:szCs w:val="22"/>
        </w:rPr>
        <w:t>ARTÍCULO 8o.</w:t>
      </w:r>
      <w:bookmarkEnd w:id="7"/>
      <w:r w:rsidRPr="00900040">
        <w:rPr>
          <w:rFonts w:ascii="Verdana" w:hAnsi="Verdana"/>
          <w:sz w:val="22"/>
          <w:szCs w:val="22"/>
        </w:rPr>
        <w:t xml:space="preserve"> El </w:t>
      </w:r>
      <w:proofErr w:type="gramStart"/>
      <w:r w:rsidRPr="00900040">
        <w:rPr>
          <w:rFonts w:ascii="Verdana" w:hAnsi="Verdana"/>
          <w:sz w:val="22"/>
          <w:szCs w:val="22"/>
        </w:rPr>
        <w:t>Jefe</w:t>
      </w:r>
      <w:proofErr w:type="gramEnd"/>
      <w:r w:rsidRPr="00900040">
        <w:rPr>
          <w:rFonts w:ascii="Verdana" w:hAnsi="Verdana"/>
          <w:sz w:val="22"/>
          <w:szCs w:val="22"/>
        </w:rPr>
        <w:t xml:space="preserve"> de la Sección de Bienestar al Personal, rendirá informe mensualmente junto con el balance financiero y de actividades.</w:t>
      </w:r>
    </w:p>
    <w:p w14:paraId="10F8C166" w14:textId="77777777" w:rsidR="003A4180" w:rsidRPr="00900040" w:rsidRDefault="003A4180" w:rsidP="003A4180">
      <w:pPr>
        <w:jc w:val="both"/>
        <w:rPr>
          <w:rFonts w:ascii="Verdana" w:hAnsi="Verdana"/>
          <w:sz w:val="22"/>
          <w:szCs w:val="22"/>
        </w:rPr>
      </w:pPr>
      <w:bookmarkStart w:id="8" w:name="9"/>
      <w:r w:rsidRPr="00900040">
        <w:rPr>
          <w:rFonts w:ascii="Verdana" w:hAnsi="Verdana"/>
          <w:b/>
          <w:bCs/>
          <w:sz w:val="22"/>
          <w:szCs w:val="22"/>
        </w:rPr>
        <w:t>ARTÍCULO 9o.</w:t>
      </w:r>
      <w:bookmarkEnd w:id="8"/>
      <w:r w:rsidRPr="00900040">
        <w:rPr>
          <w:rFonts w:ascii="Verdana" w:hAnsi="Verdana"/>
          <w:sz w:val="22"/>
          <w:szCs w:val="22"/>
        </w:rPr>
        <w:t> El Tesorero General del Instituto, girará al empleado previa presentación de la libranza debidamente constituida la suma correspondiente.</w:t>
      </w:r>
    </w:p>
    <w:p w14:paraId="32201D47" w14:textId="77777777" w:rsidR="003A4180" w:rsidRPr="00900040" w:rsidRDefault="003A4180" w:rsidP="003A4180">
      <w:pPr>
        <w:jc w:val="center"/>
        <w:rPr>
          <w:rFonts w:ascii="Verdana" w:hAnsi="Verdana"/>
          <w:b/>
          <w:bCs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lastRenderedPageBreak/>
        <w:t>COMUNÍQUESE Y CÚMPLASE</w:t>
      </w:r>
      <w:r w:rsidRPr="00665B7C">
        <w:rPr>
          <w:rFonts w:ascii="Verdana" w:hAnsi="Verdana"/>
          <w:b/>
          <w:bCs/>
          <w:sz w:val="22"/>
          <w:szCs w:val="22"/>
        </w:rPr>
        <w:t>.</w:t>
      </w:r>
    </w:p>
    <w:p w14:paraId="1510019D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sz w:val="22"/>
          <w:szCs w:val="22"/>
        </w:rPr>
        <w:t>Dada en Bogotá, D. E. a los 8</w:t>
      </w:r>
      <w:r>
        <w:rPr>
          <w:rFonts w:ascii="Verdana" w:hAnsi="Verdana"/>
          <w:sz w:val="22"/>
          <w:szCs w:val="22"/>
        </w:rPr>
        <w:t xml:space="preserve"> días del mes de septiembre de 1976</w:t>
      </w:r>
    </w:p>
    <w:p w14:paraId="221AAF31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ANTONIO ORDOÑEZ PLAJA</w:t>
      </w:r>
    </w:p>
    <w:p w14:paraId="74BFA564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DIRECTOR GENERAL</w:t>
      </w:r>
    </w:p>
    <w:p w14:paraId="7738EF2D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 w:rsidRPr="00900040">
        <w:rPr>
          <w:rFonts w:ascii="Verdana" w:hAnsi="Verdana"/>
          <w:b/>
          <w:bCs/>
          <w:sz w:val="22"/>
          <w:szCs w:val="22"/>
        </w:rPr>
        <w:t>CONSUELO SARRIA OLCOS</w:t>
      </w:r>
    </w:p>
    <w:p w14:paraId="5E3C894E" w14:textId="77777777" w:rsidR="003A4180" w:rsidRPr="00900040" w:rsidRDefault="003A4180" w:rsidP="003A4180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SECRETARIA GENERAL</w:t>
      </w:r>
    </w:p>
    <w:p w14:paraId="2D300C8E" w14:textId="62EF5290" w:rsidR="00900040" w:rsidRPr="003A4180" w:rsidRDefault="00900040" w:rsidP="003A4180"/>
    <w:sectPr w:rsidR="00900040" w:rsidRPr="003A4180" w:rsidSect="003A41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F173F"/>
    <w:multiLevelType w:val="hybridMultilevel"/>
    <w:tmpl w:val="09DA55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741C9"/>
    <w:multiLevelType w:val="hybridMultilevel"/>
    <w:tmpl w:val="1FA43E2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7192">
    <w:abstractNumId w:val="0"/>
  </w:num>
  <w:num w:numId="2" w16cid:durableId="54830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40"/>
    <w:rsid w:val="00015D2A"/>
    <w:rsid w:val="0017655D"/>
    <w:rsid w:val="003707DE"/>
    <w:rsid w:val="003A4180"/>
    <w:rsid w:val="003F79A8"/>
    <w:rsid w:val="00490B89"/>
    <w:rsid w:val="00550F5C"/>
    <w:rsid w:val="00657E6F"/>
    <w:rsid w:val="00665B7C"/>
    <w:rsid w:val="00744058"/>
    <w:rsid w:val="008837EB"/>
    <w:rsid w:val="0088588F"/>
    <w:rsid w:val="00900040"/>
    <w:rsid w:val="00AD427B"/>
    <w:rsid w:val="00BF045B"/>
    <w:rsid w:val="00C22B9A"/>
    <w:rsid w:val="00D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7EE96"/>
  <w15:chartTrackingRefBased/>
  <w15:docId w15:val="{8981A554-B840-433A-B4A5-2C00062A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40"/>
    <w:pPr>
      <w:spacing w:line="278" w:lineRule="auto"/>
      <w:jc w:val="left"/>
    </w:pPr>
    <w:rPr>
      <w:rFonts w:ascii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90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0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0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0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0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00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00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00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00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00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00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00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0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00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00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0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0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0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004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00040"/>
    <w:pPr>
      <w:spacing w:after="0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00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004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22B9A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0C400-B4B1-4222-8C1C-7D4E8EF1F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5C70E-0E6A-44C6-A196-542F0C5E1FA9}"/>
</file>

<file path=customXml/itemProps3.xml><?xml version="1.0" encoding="utf-8"?>
<ds:datastoreItem xmlns:ds="http://schemas.openxmlformats.org/officeDocument/2006/customXml" ds:itemID="{3656D9AD-E084-4FB8-A517-45BE727CD981}"/>
</file>

<file path=customXml/itemProps4.xml><?xml version="1.0" encoding="utf-8"?>
<ds:datastoreItem xmlns:ds="http://schemas.openxmlformats.org/officeDocument/2006/customXml" ds:itemID="{BC329ADD-18A7-4EAA-BBCE-F0C0D59A7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Jose Patricio Lizca Alvarez</cp:lastModifiedBy>
  <cp:revision>5</cp:revision>
  <dcterms:created xsi:type="dcterms:W3CDTF">2025-11-19T21:44:00Z</dcterms:created>
  <dcterms:modified xsi:type="dcterms:W3CDTF">2026-04-16T11:07:00Z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