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968D22" w14:textId="42B22BAE" w:rsidR="00D439FD" w:rsidRPr="00D439FD" w:rsidRDefault="00D439FD" w:rsidP="00D439FD">
      <w:pPr>
        <w:jc w:val="center"/>
        <w:rPr>
          <w:rFonts w:ascii="Verdana" w:hAnsi="Verdana"/>
        </w:rPr>
      </w:pPr>
      <w:r w:rsidRPr="00D439FD">
        <w:rPr>
          <w:rFonts w:ascii="Verdana" w:hAnsi="Verdana"/>
          <w:b/>
          <w:bCs/>
        </w:rPr>
        <w:t>RESOLUCIÓN 1</w:t>
      </w:r>
      <w:r w:rsidR="006166C2">
        <w:rPr>
          <w:rFonts w:ascii="Verdana" w:hAnsi="Verdana"/>
          <w:b/>
          <w:bCs/>
        </w:rPr>
        <w:t>59</w:t>
      </w:r>
      <w:r w:rsidRPr="00D439FD">
        <w:rPr>
          <w:rFonts w:ascii="Verdana" w:hAnsi="Verdana"/>
          <w:b/>
          <w:bCs/>
        </w:rPr>
        <w:t xml:space="preserve"> DE 2021</w:t>
      </w:r>
    </w:p>
    <w:p w14:paraId="229A7F3B" w14:textId="48428BAD" w:rsidR="0044282E" w:rsidRPr="0044282E" w:rsidRDefault="0044282E" w:rsidP="0044282E">
      <w:pPr>
        <w:rPr>
          <w:rFonts w:ascii="Verdana" w:hAnsi="Verdana"/>
          <w:sz w:val="20"/>
          <w:szCs w:val="20"/>
        </w:rPr>
      </w:pPr>
      <w:r w:rsidRPr="0044282E">
        <w:rPr>
          <w:rFonts w:ascii="Verdana" w:hAnsi="Verdana"/>
          <w:sz w:val="20"/>
          <w:szCs w:val="20"/>
        </w:rPr>
        <w:t xml:space="preserve">Fecha de Expedición: </w:t>
      </w:r>
      <w:r w:rsidR="006166C2">
        <w:rPr>
          <w:rFonts w:ascii="Verdana" w:hAnsi="Verdana"/>
          <w:sz w:val="20"/>
          <w:szCs w:val="20"/>
        </w:rPr>
        <w:t>1</w:t>
      </w:r>
      <w:r w:rsidR="00D439FD">
        <w:rPr>
          <w:rFonts w:ascii="Verdana" w:hAnsi="Verdana"/>
          <w:sz w:val="20"/>
          <w:szCs w:val="20"/>
        </w:rPr>
        <w:t>4 de enero de 2021</w:t>
      </w:r>
    </w:p>
    <w:p w14:paraId="1C0FCC55" w14:textId="3BF5410B" w:rsidR="0044282E" w:rsidRPr="0044282E" w:rsidRDefault="0044282E" w:rsidP="0044282E">
      <w:pPr>
        <w:rPr>
          <w:rFonts w:ascii="Verdana" w:hAnsi="Verdana"/>
          <w:sz w:val="20"/>
          <w:szCs w:val="20"/>
        </w:rPr>
      </w:pPr>
      <w:r w:rsidRPr="0044282E">
        <w:rPr>
          <w:rFonts w:ascii="Verdana" w:hAnsi="Verdana"/>
          <w:sz w:val="20"/>
          <w:szCs w:val="20"/>
        </w:rPr>
        <w:t xml:space="preserve">Fecha de entrada en vigencia: </w:t>
      </w:r>
      <w:r w:rsidR="006166C2">
        <w:rPr>
          <w:rFonts w:ascii="Verdana" w:hAnsi="Verdana"/>
          <w:sz w:val="20"/>
          <w:szCs w:val="20"/>
        </w:rPr>
        <w:t>1</w:t>
      </w:r>
      <w:r w:rsidR="00D439FD">
        <w:rPr>
          <w:rFonts w:ascii="Verdana" w:hAnsi="Verdana"/>
          <w:sz w:val="20"/>
          <w:szCs w:val="20"/>
        </w:rPr>
        <w:t>4 de enero de 2021</w:t>
      </w:r>
    </w:p>
    <w:p w14:paraId="251EA0D0" w14:textId="77777777" w:rsidR="0044282E" w:rsidRPr="0044282E" w:rsidRDefault="0044282E" w:rsidP="0044282E">
      <w:pPr>
        <w:rPr>
          <w:rFonts w:ascii="Verdana" w:hAnsi="Verdana"/>
          <w:sz w:val="20"/>
          <w:szCs w:val="20"/>
        </w:rPr>
      </w:pPr>
      <w:r w:rsidRPr="0044282E">
        <w:rPr>
          <w:rFonts w:ascii="Verdana" w:hAnsi="Verdana"/>
          <w:sz w:val="20"/>
          <w:szCs w:val="20"/>
        </w:rPr>
        <w:t xml:space="preserve">Estado de la vigencia: vigente </w:t>
      </w:r>
    </w:p>
    <w:p w14:paraId="230C0D6D" w14:textId="77777777" w:rsidR="0044282E" w:rsidRPr="0044282E" w:rsidRDefault="0044282E" w:rsidP="0044282E">
      <w:pPr>
        <w:rPr>
          <w:rFonts w:ascii="Verdana" w:hAnsi="Verdana"/>
          <w:sz w:val="20"/>
          <w:szCs w:val="20"/>
        </w:rPr>
      </w:pPr>
      <w:r w:rsidRPr="0044282E">
        <w:rPr>
          <w:rFonts w:ascii="Verdana" w:hAnsi="Verdana"/>
          <w:sz w:val="20"/>
          <w:szCs w:val="20"/>
        </w:rPr>
        <w:t xml:space="preserve"> </w:t>
      </w:r>
    </w:p>
    <w:p w14:paraId="206BDB7A" w14:textId="4AD9DEFB" w:rsidR="0044282E" w:rsidRPr="0044282E" w:rsidRDefault="0044282E" w:rsidP="0044282E">
      <w:pPr>
        <w:rPr>
          <w:rFonts w:ascii="Verdana" w:hAnsi="Verdana"/>
          <w:sz w:val="20"/>
          <w:szCs w:val="20"/>
        </w:rPr>
      </w:pPr>
      <w:r w:rsidRPr="0044282E">
        <w:rPr>
          <w:rFonts w:ascii="Verdana" w:hAnsi="Verdana"/>
          <w:sz w:val="20"/>
          <w:szCs w:val="20"/>
        </w:rPr>
        <w:t xml:space="preserve">Fecha de publicación en Diario Oficial: </w:t>
      </w:r>
      <w:r w:rsidR="00B94D76">
        <w:rPr>
          <w:rFonts w:ascii="Verdana" w:hAnsi="Verdana"/>
          <w:sz w:val="20"/>
          <w:szCs w:val="20"/>
        </w:rPr>
        <w:t>N/A</w:t>
      </w:r>
    </w:p>
    <w:p w14:paraId="3F319CC8" w14:textId="06686A16" w:rsidR="0044282E" w:rsidRDefault="0044282E" w:rsidP="0044282E">
      <w:pPr>
        <w:rPr>
          <w:rFonts w:ascii="Verdana" w:hAnsi="Verdana"/>
          <w:sz w:val="20"/>
          <w:szCs w:val="20"/>
        </w:rPr>
      </w:pPr>
      <w:r w:rsidRPr="0044282E">
        <w:rPr>
          <w:rFonts w:ascii="Verdana" w:hAnsi="Verdana"/>
          <w:sz w:val="20"/>
          <w:szCs w:val="20"/>
        </w:rPr>
        <w:t xml:space="preserve">Número del Diario Oficial: </w:t>
      </w:r>
      <w:r w:rsidR="00B94D76">
        <w:rPr>
          <w:rFonts w:ascii="Verdana" w:hAnsi="Verdana"/>
          <w:sz w:val="20"/>
          <w:szCs w:val="20"/>
        </w:rPr>
        <w:t>N/A</w:t>
      </w:r>
    </w:p>
    <w:p w14:paraId="68488C19" w14:textId="77777777" w:rsidR="006166C2" w:rsidRPr="006166C2" w:rsidRDefault="006166C2" w:rsidP="006166C2">
      <w:pPr>
        <w:jc w:val="center"/>
        <w:rPr>
          <w:rFonts w:ascii="Verdana" w:hAnsi="Verdana"/>
        </w:rPr>
      </w:pPr>
      <w:r w:rsidRPr="006166C2">
        <w:rPr>
          <w:rFonts w:ascii="Verdana" w:hAnsi="Verdana"/>
          <w:b/>
          <w:bCs/>
        </w:rPr>
        <w:t>RESOLUCIÓN 159 DE 2021</w:t>
      </w:r>
    </w:p>
    <w:p w14:paraId="42339C8F" w14:textId="77777777" w:rsidR="006166C2" w:rsidRPr="006166C2" w:rsidRDefault="006166C2" w:rsidP="006166C2">
      <w:pPr>
        <w:jc w:val="center"/>
        <w:rPr>
          <w:rFonts w:ascii="Verdana" w:hAnsi="Verdana"/>
        </w:rPr>
      </w:pPr>
      <w:r w:rsidRPr="006166C2">
        <w:rPr>
          <w:rFonts w:ascii="Verdana" w:hAnsi="Verdana"/>
        </w:rPr>
        <w:t>(enero 14)</w:t>
      </w:r>
    </w:p>
    <w:p w14:paraId="05226656" w14:textId="77777777" w:rsidR="006166C2" w:rsidRPr="006166C2" w:rsidRDefault="006166C2" w:rsidP="006166C2">
      <w:pPr>
        <w:jc w:val="center"/>
        <w:rPr>
          <w:rFonts w:ascii="Verdana" w:hAnsi="Verdana"/>
        </w:rPr>
      </w:pPr>
      <w:r w:rsidRPr="006166C2">
        <w:rPr>
          <w:rFonts w:ascii="Verdana" w:hAnsi="Verdana"/>
          <w:b/>
          <w:bCs/>
        </w:rPr>
        <w:t>INSTITUTO COLOMBIANO DE BIENESTAR FAMILIAR</w:t>
      </w:r>
    </w:p>
    <w:p w14:paraId="13BC9F7A" w14:textId="5066DAA5" w:rsidR="006166C2" w:rsidRPr="006166C2" w:rsidRDefault="006166C2" w:rsidP="006166C2">
      <w:pPr>
        <w:jc w:val="center"/>
        <w:rPr>
          <w:rFonts w:ascii="Verdana" w:hAnsi="Verdana"/>
        </w:rPr>
      </w:pPr>
      <w:r w:rsidRPr="006166C2">
        <w:rPr>
          <w:rFonts w:ascii="Verdana" w:hAnsi="Verdana"/>
        </w:rPr>
        <w:t xml:space="preserve">Por la cual deroga la Resolución 0959 de marzo 3 de 2015 y se designa al </w:t>
      </w:r>
      <w:proofErr w:type="gramStart"/>
      <w:r w:rsidRPr="006166C2">
        <w:rPr>
          <w:rFonts w:ascii="Verdana" w:hAnsi="Verdana"/>
        </w:rPr>
        <w:t>Jefe</w:t>
      </w:r>
      <w:proofErr w:type="gramEnd"/>
      <w:r w:rsidRPr="006166C2">
        <w:rPr>
          <w:rFonts w:ascii="Verdana" w:hAnsi="Verdana"/>
        </w:rPr>
        <w:t xml:space="preserve"> de la Oficina Asesora Jurídica como Administrador del Sistema Único de Gestión e Información de la Actividad Litigiosa del Estado -</w:t>
      </w:r>
      <w:proofErr w:type="spellStart"/>
      <w:r w:rsidRPr="006166C2">
        <w:rPr>
          <w:rFonts w:ascii="Verdana" w:hAnsi="Verdana"/>
        </w:rPr>
        <w:t>eKOGUI</w:t>
      </w:r>
      <w:proofErr w:type="spellEnd"/>
      <w:r w:rsidRPr="006166C2">
        <w:rPr>
          <w:rFonts w:ascii="Verdana" w:hAnsi="Verdana"/>
        </w:rPr>
        <w:t xml:space="preserve"> en el ICBF.</w:t>
      </w:r>
    </w:p>
    <w:p w14:paraId="463EC191" w14:textId="77777777" w:rsidR="006166C2" w:rsidRPr="006166C2" w:rsidRDefault="006166C2" w:rsidP="006166C2">
      <w:pPr>
        <w:jc w:val="center"/>
        <w:rPr>
          <w:rFonts w:ascii="Verdana" w:hAnsi="Verdana"/>
        </w:rPr>
      </w:pPr>
      <w:r w:rsidRPr="006166C2">
        <w:rPr>
          <w:rFonts w:ascii="Verdana" w:hAnsi="Verdana"/>
          <w:b/>
          <w:bCs/>
        </w:rPr>
        <w:t>LA DIRECTORA GENERAL DEL INSTITUTO COLOMBIANO DE BIENESTAR FAMILIAR CECILIA DE LA FUENTE DE LLERAS</w:t>
      </w:r>
    </w:p>
    <w:p w14:paraId="7094C4FE" w14:textId="232EE197" w:rsidR="006166C2" w:rsidRPr="006166C2" w:rsidRDefault="006166C2" w:rsidP="006166C2">
      <w:pPr>
        <w:jc w:val="center"/>
        <w:rPr>
          <w:rFonts w:ascii="Verdana" w:hAnsi="Verdana"/>
        </w:rPr>
      </w:pPr>
      <w:r w:rsidRPr="006166C2">
        <w:rPr>
          <w:rFonts w:ascii="Verdana" w:hAnsi="Verdana"/>
        </w:rPr>
        <w:t>En ejercicio de sus facultades legales y estatutarias, en especial las conferidas en el artículo 78 de la Ley 489 de 1998, el literal b) del artículo 28 de la Ley 7 de 1979, y</w:t>
      </w:r>
    </w:p>
    <w:p w14:paraId="16564501" w14:textId="77777777" w:rsidR="006166C2" w:rsidRPr="006166C2" w:rsidRDefault="006166C2" w:rsidP="006166C2">
      <w:pPr>
        <w:jc w:val="center"/>
        <w:rPr>
          <w:rFonts w:ascii="Verdana" w:hAnsi="Verdana"/>
        </w:rPr>
      </w:pPr>
      <w:r w:rsidRPr="006166C2">
        <w:rPr>
          <w:rFonts w:ascii="Verdana" w:hAnsi="Verdana"/>
          <w:b/>
          <w:bCs/>
        </w:rPr>
        <w:t>CONSIDERANDO:</w:t>
      </w:r>
    </w:p>
    <w:p w14:paraId="06A1ED3E" w14:textId="305A2EE5" w:rsidR="006166C2" w:rsidRPr="006166C2" w:rsidRDefault="006166C2" w:rsidP="006166C2">
      <w:pPr>
        <w:jc w:val="both"/>
        <w:rPr>
          <w:rFonts w:ascii="Verdana" w:hAnsi="Verdana"/>
        </w:rPr>
      </w:pPr>
      <w:r w:rsidRPr="006166C2">
        <w:rPr>
          <w:rFonts w:ascii="Verdana" w:hAnsi="Verdana"/>
        </w:rPr>
        <w:t>Que el Capítulo IV del Decreto 1069 de mayo 26 de 2015 reglamenta el Sistema Único de Gestión e Información de la Actividad Litigiosa del Estado - "</w:t>
      </w:r>
      <w:proofErr w:type="spellStart"/>
      <w:r w:rsidRPr="006166C2">
        <w:rPr>
          <w:rFonts w:ascii="Verdana" w:hAnsi="Verdana"/>
        </w:rPr>
        <w:t>eKOGUI</w:t>
      </w:r>
      <w:proofErr w:type="spellEnd"/>
      <w:r w:rsidRPr="006166C2">
        <w:rPr>
          <w:rFonts w:ascii="Verdana" w:hAnsi="Verdana"/>
        </w:rPr>
        <w:t>", instituyendo que los representantes legales las entidades de que trata la norma, deberán designar como administrador del Sistema a un servidor que acredite título de abogado.</w:t>
      </w:r>
    </w:p>
    <w:p w14:paraId="0D1707A4" w14:textId="7E95B448" w:rsidR="006166C2" w:rsidRPr="006166C2" w:rsidRDefault="006166C2" w:rsidP="006166C2">
      <w:pPr>
        <w:jc w:val="both"/>
        <w:rPr>
          <w:rFonts w:ascii="Verdana" w:hAnsi="Verdana"/>
        </w:rPr>
      </w:pPr>
      <w:r w:rsidRPr="006166C2">
        <w:rPr>
          <w:rFonts w:ascii="Verdana" w:hAnsi="Verdana"/>
        </w:rPr>
        <w:t>Que mediante Resolución 0959 de marzo 3 de 2015 se designó como Administrador del Sistema Único de Gestión e Información de la Actividad Litigiosa del Estado - "</w:t>
      </w:r>
      <w:proofErr w:type="spellStart"/>
      <w:r w:rsidRPr="006166C2">
        <w:rPr>
          <w:rFonts w:ascii="Verdana" w:hAnsi="Verdana"/>
        </w:rPr>
        <w:t>eKOGUI</w:t>
      </w:r>
      <w:proofErr w:type="spellEnd"/>
      <w:r w:rsidRPr="006166C2">
        <w:rPr>
          <w:rFonts w:ascii="Verdana" w:hAnsi="Verdana"/>
        </w:rPr>
        <w:t>", al servidor público Javier González Buitrago identificado con la cédula de ciudadanía No 79.396.982, Abogado Titulado, Profesional Universitario 2044-08 (E) del Grupo de Representación Judicial de la Oficina Asesora Jurídica.</w:t>
      </w:r>
    </w:p>
    <w:p w14:paraId="478CE72F" w14:textId="77777777" w:rsidR="006166C2" w:rsidRPr="006166C2" w:rsidRDefault="006166C2" w:rsidP="006166C2">
      <w:pPr>
        <w:jc w:val="both"/>
        <w:rPr>
          <w:rFonts w:ascii="Verdana" w:hAnsi="Verdana"/>
        </w:rPr>
      </w:pPr>
      <w:r w:rsidRPr="006166C2">
        <w:rPr>
          <w:rFonts w:ascii="Verdana" w:hAnsi="Verdana"/>
        </w:rPr>
        <w:t>Que al funcionario en mención se le autorizó el disfrute de periodo de vacaciones y por ello, es necesario la designación del Administrador del Sistema Único de Gestión e Información de la Actividad Litigiosa del Estado - "</w:t>
      </w:r>
      <w:proofErr w:type="spellStart"/>
      <w:r w:rsidRPr="006166C2">
        <w:rPr>
          <w:rFonts w:ascii="Verdana" w:hAnsi="Verdana"/>
        </w:rPr>
        <w:t>eKOGUI</w:t>
      </w:r>
      <w:proofErr w:type="spellEnd"/>
      <w:r w:rsidRPr="006166C2">
        <w:rPr>
          <w:rFonts w:ascii="Verdana" w:hAnsi="Verdana"/>
        </w:rPr>
        <w:t>".</w:t>
      </w:r>
    </w:p>
    <w:p w14:paraId="038DD04B" w14:textId="77777777" w:rsidR="006166C2" w:rsidRPr="006166C2" w:rsidRDefault="006166C2" w:rsidP="006166C2">
      <w:pPr>
        <w:jc w:val="both"/>
        <w:rPr>
          <w:rFonts w:ascii="Verdana" w:hAnsi="Verdana"/>
        </w:rPr>
      </w:pPr>
      <w:r w:rsidRPr="006166C2">
        <w:rPr>
          <w:rFonts w:ascii="Verdana" w:hAnsi="Verdana"/>
        </w:rPr>
        <w:t xml:space="preserve">Que el </w:t>
      </w:r>
      <w:proofErr w:type="gramStart"/>
      <w:r w:rsidRPr="006166C2">
        <w:rPr>
          <w:rFonts w:ascii="Verdana" w:hAnsi="Verdana"/>
        </w:rPr>
        <w:t>Jefe</w:t>
      </w:r>
      <w:proofErr w:type="gramEnd"/>
      <w:r w:rsidRPr="006166C2">
        <w:rPr>
          <w:rFonts w:ascii="Verdana" w:hAnsi="Verdana"/>
        </w:rPr>
        <w:t xml:space="preserve"> de la Oficina Asesora Jurídica del Instituto Colombiano de Bienestar Familiar cumple con el requisito de acreditar el título de abogado.</w:t>
      </w:r>
    </w:p>
    <w:p w14:paraId="727C7508" w14:textId="77777777" w:rsidR="006166C2" w:rsidRPr="006166C2" w:rsidRDefault="006166C2" w:rsidP="006166C2">
      <w:pPr>
        <w:jc w:val="both"/>
        <w:rPr>
          <w:rFonts w:ascii="Verdana" w:hAnsi="Verdana"/>
        </w:rPr>
      </w:pPr>
      <w:r w:rsidRPr="006166C2">
        <w:rPr>
          <w:rFonts w:ascii="Verdana" w:hAnsi="Verdana"/>
        </w:rPr>
        <w:lastRenderedPageBreak/>
        <w:t>Que, en mérito de lo expuesto,</w:t>
      </w:r>
    </w:p>
    <w:p w14:paraId="2BA29F0E" w14:textId="77777777" w:rsidR="006166C2" w:rsidRPr="006166C2" w:rsidRDefault="006166C2" w:rsidP="006166C2">
      <w:pPr>
        <w:jc w:val="center"/>
        <w:rPr>
          <w:rFonts w:ascii="Verdana" w:hAnsi="Verdana"/>
        </w:rPr>
      </w:pPr>
      <w:r w:rsidRPr="006166C2">
        <w:rPr>
          <w:rFonts w:ascii="Verdana" w:hAnsi="Verdana"/>
          <w:b/>
          <w:bCs/>
        </w:rPr>
        <w:t>RESUELVE:</w:t>
      </w:r>
    </w:p>
    <w:p w14:paraId="18BCAC56" w14:textId="77777777" w:rsidR="006166C2" w:rsidRPr="006166C2" w:rsidRDefault="006166C2" w:rsidP="006166C2">
      <w:pPr>
        <w:jc w:val="both"/>
        <w:rPr>
          <w:rFonts w:ascii="Verdana" w:hAnsi="Verdana"/>
        </w:rPr>
      </w:pPr>
      <w:bookmarkStart w:id="0" w:name="1"/>
      <w:r w:rsidRPr="006166C2">
        <w:rPr>
          <w:rFonts w:ascii="Verdana" w:hAnsi="Verdana"/>
          <w:b/>
          <w:bCs/>
        </w:rPr>
        <w:t>PRIMERO</w:t>
      </w:r>
      <w:r w:rsidRPr="006166C2">
        <w:rPr>
          <w:rFonts w:ascii="Verdana" w:hAnsi="Verdana"/>
        </w:rPr>
        <w:t>.</w:t>
      </w:r>
      <w:bookmarkEnd w:id="0"/>
      <w:r w:rsidRPr="006166C2">
        <w:rPr>
          <w:rFonts w:ascii="Verdana" w:hAnsi="Verdana"/>
          <w:b/>
          <w:bCs/>
        </w:rPr>
        <w:t> </w:t>
      </w:r>
      <w:r w:rsidRPr="006166C2">
        <w:rPr>
          <w:rFonts w:ascii="Verdana" w:hAnsi="Verdana"/>
        </w:rPr>
        <w:t>Designar como Administrador del Sistema Único de Gestión e Información de la Actividad Litigiosa del Estado - "</w:t>
      </w:r>
      <w:proofErr w:type="spellStart"/>
      <w:r w:rsidRPr="006166C2">
        <w:rPr>
          <w:rFonts w:ascii="Verdana" w:hAnsi="Verdana"/>
        </w:rPr>
        <w:t>eKOGUI</w:t>
      </w:r>
      <w:proofErr w:type="spellEnd"/>
      <w:r w:rsidRPr="006166C2">
        <w:rPr>
          <w:rFonts w:ascii="Verdana" w:hAnsi="Verdana"/>
        </w:rPr>
        <w:t xml:space="preserve">", al servidor público que ostente el cargo de </w:t>
      </w:r>
      <w:proofErr w:type="gramStart"/>
      <w:r w:rsidRPr="006166C2">
        <w:rPr>
          <w:rFonts w:ascii="Verdana" w:hAnsi="Verdana"/>
        </w:rPr>
        <w:t>Jefe</w:t>
      </w:r>
      <w:proofErr w:type="gramEnd"/>
      <w:r w:rsidRPr="006166C2">
        <w:rPr>
          <w:rFonts w:ascii="Verdana" w:hAnsi="Verdana"/>
        </w:rPr>
        <w:t xml:space="preserve"> de la Oficina Asesora Jurídica, Código 1045 Grado 16 de la Planta de Personal del ICBF.</w:t>
      </w:r>
    </w:p>
    <w:p w14:paraId="192C2753" w14:textId="77777777" w:rsidR="006166C2" w:rsidRPr="006166C2" w:rsidRDefault="006166C2" w:rsidP="006166C2">
      <w:pPr>
        <w:jc w:val="both"/>
        <w:rPr>
          <w:rFonts w:ascii="Verdana" w:hAnsi="Verdana"/>
        </w:rPr>
      </w:pPr>
      <w:bookmarkStart w:id="1" w:name="2"/>
      <w:r w:rsidRPr="006166C2">
        <w:rPr>
          <w:rFonts w:ascii="Verdana" w:hAnsi="Verdana"/>
          <w:b/>
          <w:bCs/>
        </w:rPr>
        <w:t>SEGUNDO</w:t>
      </w:r>
      <w:r w:rsidRPr="006166C2">
        <w:rPr>
          <w:rFonts w:ascii="Verdana" w:hAnsi="Verdana"/>
        </w:rPr>
        <w:t>.</w:t>
      </w:r>
      <w:bookmarkEnd w:id="1"/>
      <w:r w:rsidRPr="006166C2">
        <w:rPr>
          <w:rFonts w:ascii="Verdana" w:hAnsi="Verdana"/>
          <w:b/>
          <w:bCs/>
        </w:rPr>
        <w:t> </w:t>
      </w:r>
      <w:r w:rsidRPr="006166C2">
        <w:rPr>
          <w:rFonts w:ascii="Verdana" w:hAnsi="Verdana"/>
        </w:rPr>
        <w:t xml:space="preserve">El cargo de </w:t>
      </w:r>
      <w:proofErr w:type="gramStart"/>
      <w:r w:rsidRPr="006166C2">
        <w:rPr>
          <w:rFonts w:ascii="Verdana" w:hAnsi="Verdana"/>
        </w:rPr>
        <w:t>Jefe</w:t>
      </w:r>
      <w:proofErr w:type="gramEnd"/>
      <w:r w:rsidRPr="006166C2">
        <w:rPr>
          <w:rFonts w:ascii="Verdana" w:hAnsi="Verdana"/>
        </w:rPr>
        <w:t xml:space="preserve"> de la Oficina Asesora Jurídica, Código 1045 Grado 16 de la Planta de Personal del ICBF, actualmente lo desempeña el abogado Edgar Leonardo Bojacá Castro identificado con cédula de ciudadanía No. 79.962.630, según Resolución de nombramiento No. 8774 de 30 de septiembre de 2019.</w:t>
      </w:r>
    </w:p>
    <w:p w14:paraId="4DED6AF3" w14:textId="562D7811" w:rsidR="006166C2" w:rsidRPr="006166C2" w:rsidRDefault="006166C2" w:rsidP="006166C2">
      <w:pPr>
        <w:jc w:val="both"/>
        <w:rPr>
          <w:rFonts w:ascii="Verdana" w:hAnsi="Verdana"/>
        </w:rPr>
      </w:pPr>
      <w:bookmarkStart w:id="2" w:name="3"/>
      <w:r w:rsidRPr="006166C2">
        <w:rPr>
          <w:rFonts w:ascii="Verdana" w:hAnsi="Verdana"/>
          <w:b/>
          <w:bCs/>
        </w:rPr>
        <w:t>TERCERO</w:t>
      </w:r>
      <w:r w:rsidRPr="006166C2">
        <w:rPr>
          <w:rFonts w:ascii="Verdana" w:hAnsi="Verdana"/>
        </w:rPr>
        <w:t>.</w:t>
      </w:r>
      <w:bookmarkEnd w:id="2"/>
      <w:r w:rsidRPr="006166C2">
        <w:rPr>
          <w:rFonts w:ascii="Verdana" w:hAnsi="Verdana"/>
          <w:b/>
          <w:bCs/>
        </w:rPr>
        <w:t> </w:t>
      </w:r>
      <w:r w:rsidRPr="006166C2">
        <w:rPr>
          <w:rFonts w:ascii="Verdana" w:hAnsi="Verdana"/>
        </w:rPr>
        <w:t>La presente Resolución deroga la Resolución 0959 de marzo 3 de 2015.</w:t>
      </w:r>
    </w:p>
    <w:p w14:paraId="282CD747" w14:textId="77777777" w:rsidR="006166C2" w:rsidRPr="006166C2" w:rsidRDefault="006166C2" w:rsidP="006166C2">
      <w:pPr>
        <w:jc w:val="both"/>
        <w:rPr>
          <w:rFonts w:ascii="Verdana" w:hAnsi="Verdana"/>
        </w:rPr>
      </w:pPr>
      <w:bookmarkStart w:id="3" w:name="4"/>
      <w:r w:rsidRPr="006166C2">
        <w:rPr>
          <w:rFonts w:ascii="Verdana" w:hAnsi="Verdana"/>
          <w:b/>
          <w:bCs/>
        </w:rPr>
        <w:t>CUARTO</w:t>
      </w:r>
      <w:r w:rsidRPr="006166C2">
        <w:rPr>
          <w:rFonts w:ascii="Verdana" w:hAnsi="Verdana"/>
        </w:rPr>
        <w:t>.</w:t>
      </w:r>
      <w:bookmarkEnd w:id="3"/>
      <w:r w:rsidRPr="006166C2">
        <w:rPr>
          <w:rFonts w:ascii="Verdana" w:hAnsi="Verdana"/>
          <w:b/>
          <w:bCs/>
        </w:rPr>
        <w:t> </w:t>
      </w:r>
      <w:r w:rsidRPr="006166C2">
        <w:rPr>
          <w:rFonts w:ascii="Verdana" w:hAnsi="Verdana"/>
        </w:rPr>
        <w:t>La presente resolución rige a partir de la fecha de su expedición.</w:t>
      </w:r>
    </w:p>
    <w:p w14:paraId="5B4B80F4" w14:textId="77777777" w:rsidR="006166C2" w:rsidRPr="006166C2" w:rsidRDefault="006166C2" w:rsidP="006166C2">
      <w:pPr>
        <w:jc w:val="center"/>
        <w:rPr>
          <w:rFonts w:ascii="Verdana" w:hAnsi="Verdana"/>
        </w:rPr>
      </w:pPr>
      <w:r w:rsidRPr="006166C2">
        <w:rPr>
          <w:rFonts w:ascii="Verdana" w:hAnsi="Verdana"/>
          <w:b/>
          <w:bCs/>
        </w:rPr>
        <w:t>COMUNÍQUESE Y CÚMPLASE</w:t>
      </w:r>
    </w:p>
    <w:p w14:paraId="7A9EF963" w14:textId="77777777" w:rsidR="006166C2" w:rsidRPr="006166C2" w:rsidRDefault="006166C2" w:rsidP="006166C2">
      <w:pPr>
        <w:jc w:val="center"/>
        <w:rPr>
          <w:rFonts w:ascii="Verdana" w:hAnsi="Verdana"/>
        </w:rPr>
      </w:pPr>
      <w:r w:rsidRPr="006166C2">
        <w:rPr>
          <w:rFonts w:ascii="Verdana" w:hAnsi="Verdana"/>
        </w:rPr>
        <w:t xml:space="preserve">Dada en Bogotá, </w:t>
      </w:r>
      <w:proofErr w:type="gramStart"/>
      <w:r w:rsidRPr="006166C2">
        <w:rPr>
          <w:rFonts w:ascii="Verdana" w:hAnsi="Verdana"/>
        </w:rPr>
        <w:t>a los 4 enero de 2021</w:t>
      </w:r>
      <w:proofErr w:type="gramEnd"/>
    </w:p>
    <w:p w14:paraId="3FD2489F" w14:textId="77777777" w:rsidR="006166C2" w:rsidRPr="006166C2" w:rsidRDefault="006166C2" w:rsidP="006166C2">
      <w:pPr>
        <w:jc w:val="center"/>
        <w:rPr>
          <w:rFonts w:ascii="Verdana" w:hAnsi="Verdana"/>
        </w:rPr>
      </w:pPr>
      <w:r w:rsidRPr="006166C2">
        <w:rPr>
          <w:rFonts w:ascii="Verdana" w:hAnsi="Verdana"/>
          <w:b/>
          <w:bCs/>
        </w:rPr>
        <w:t>LINA MARIA ARBELÁEZ</w:t>
      </w:r>
    </w:p>
    <w:p w14:paraId="0138C6C5" w14:textId="77777777" w:rsidR="006166C2" w:rsidRPr="006166C2" w:rsidRDefault="006166C2" w:rsidP="006166C2">
      <w:pPr>
        <w:jc w:val="center"/>
        <w:rPr>
          <w:rFonts w:ascii="Verdana" w:hAnsi="Verdana"/>
        </w:rPr>
      </w:pPr>
      <w:r w:rsidRPr="006166C2">
        <w:rPr>
          <w:rFonts w:ascii="Verdana" w:hAnsi="Verdana"/>
        </w:rPr>
        <w:t>Directora General</w:t>
      </w:r>
    </w:p>
    <w:p w14:paraId="45B2B4F5" w14:textId="77777777" w:rsidR="006166C2" w:rsidRPr="006166C2" w:rsidRDefault="006166C2" w:rsidP="006166C2">
      <w:pPr>
        <w:jc w:val="both"/>
        <w:rPr>
          <w:rFonts w:ascii="Verdana" w:hAnsi="Verdana"/>
        </w:rPr>
      </w:pPr>
    </w:p>
    <w:sectPr w:rsidR="006166C2" w:rsidRPr="006166C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82E"/>
    <w:rsid w:val="000B4793"/>
    <w:rsid w:val="000D1989"/>
    <w:rsid w:val="0044282E"/>
    <w:rsid w:val="00531DAF"/>
    <w:rsid w:val="006166C2"/>
    <w:rsid w:val="00966FF6"/>
    <w:rsid w:val="00B94D76"/>
    <w:rsid w:val="00D439FD"/>
    <w:rsid w:val="00F851C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ADFE5"/>
  <w15:chartTrackingRefBased/>
  <w15:docId w15:val="{1EA37831-A77D-4DB5-87F6-2F831C66A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94D76"/>
    <w:rPr>
      <w:color w:val="0563C1" w:themeColor="hyperlink"/>
      <w:u w:val="single"/>
    </w:rPr>
  </w:style>
  <w:style w:type="character" w:styleId="Mencinsinresolver">
    <w:name w:val="Unresolved Mention"/>
    <w:basedOn w:val="Fuentedeprrafopredeter"/>
    <w:uiPriority w:val="99"/>
    <w:semiHidden/>
    <w:unhideWhenUsed/>
    <w:rsid w:val="00B94D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478327">
      <w:bodyDiv w:val="1"/>
      <w:marLeft w:val="0"/>
      <w:marRight w:val="0"/>
      <w:marTop w:val="0"/>
      <w:marBottom w:val="0"/>
      <w:divBdr>
        <w:top w:val="none" w:sz="0" w:space="0" w:color="auto"/>
        <w:left w:val="none" w:sz="0" w:space="0" w:color="auto"/>
        <w:bottom w:val="none" w:sz="0" w:space="0" w:color="auto"/>
        <w:right w:val="none" w:sz="0" w:space="0" w:color="auto"/>
      </w:divBdr>
    </w:div>
    <w:div w:id="153113022">
      <w:bodyDiv w:val="1"/>
      <w:marLeft w:val="0"/>
      <w:marRight w:val="0"/>
      <w:marTop w:val="0"/>
      <w:marBottom w:val="0"/>
      <w:divBdr>
        <w:top w:val="none" w:sz="0" w:space="0" w:color="auto"/>
        <w:left w:val="none" w:sz="0" w:space="0" w:color="auto"/>
        <w:bottom w:val="none" w:sz="0" w:space="0" w:color="auto"/>
        <w:right w:val="none" w:sz="0" w:space="0" w:color="auto"/>
      </w:divBdr>
    </w:div>
    <w:div w:id="513956673">
      <w:bodyDiv w:val="1"/>
      <w:marLeft w:val="0"/>
      <w:marRight w:val="0"/>
      <w:marTop w:val="0"/>
      <w:marBottom w:val="0"/>
      <w:divBdr>
        <w:top w:val="none" w:sz="0" w:space="0" w:color="auto"/>
        <w:left w:val="none" w:sz="0" w:space="0" w:color="auto"/>
        <w:bottom w:val="none" w:sz="0" w:space="0" w:color="auto"/>
        <w:right w:val="none" w:sz="0" w:space="0" w:color="auto"/>
      </w:divBdr>
    </w:div>
    <w:div w:id="550263187">
      <w:bodyDiv w:val="1"/>
      <w:marLeft w:val="0"/>
      <w:marRight w:val="0"/>
      <w:marTop w:val="0"/>
      <w:marBottom w:val="0"/>
      <w:divBdr>
        <w:top w:val="none" w:sz="0" w:space="0" w:color="auto"/>
        <w:left w:val="none" w:sz="0" w:space="0" w:color="auto"/>
        <w:bottom w:val="none" w:sz="0" w:space="0" w:color="auto"/>
        <w:right w:val="none" w:sz="0" w:space="0" w:color="auto"/>
      </w:divBdr>
    </w:div>
    <w:div w:id="696467158">
      <w:bodyDiv w:val="1"/>
      <w:marLeft w:val="0"/>
      <w:marRight w:val="0"/>
      <w:marTop w:val="0"/>
      <w:marBottom w:val="0"/>
      <w:divBdr>
        <w:top w:val="none" w:sz="0" w:space="0" w:color="auto"/>
        <w:left w:val="none" w:sz="0" w:space="0" w:color="auto"/>
        <w:bottom w:val="none" w:sz="0" w:space="0" w:color="auto"/>
        <w:right w:val="none" w:sz="0" w:space="0" w:color="auto"/>
      </w:divBdr>
    </w:div>
    <w:div w:id="1622108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640889-B5AB-427D-A4DB-4CC1CCB1E124}"/>
</file>

<file path=customXml/itemProps2.xml><?xml version="1.0" encoding="utf-8"?>
<ds:datastoreItem xmlns:ds="http://schemas.openxmlformats.org/officeDocument/2006/customXml" ds:itemID="{E49EAF68-65E4-4B48-8791-6C0046978E6D}"/>
</file>

<file path=customXml/itemProps3.xml><?xml version="1.0" encoding="utf-8"?>
<ds:datastoreItem xmlns:ds="http://schemas.openxmlformats.org/officeDocument/2006/customXml" ds:itemID="{4BE6FE8C-8DE3-4D46-AA0B-C369B0C9DBBE}"/>
</file>

<file path=docProps/app.xml><?xml version="1.0" encoding="utf-8"?>
<Properties xmlns="http://schemas.openxmlformats.org/officeDocument/2006/extended-properties" xmlns:vt="http://schemas.openxmlformats.org/officeDocument/2006/docPropsVTypes">
  <Template>Normal</Template>
  <TotalTime>1</TotalTime>
  <Pages>2</Pages>
  <Words>429</Words>
  <Characters>2361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DILI</cp:lastModifiedBy>
  <cp:revision>2</cp:revision>
  <dcterms:created xsi:type="dcterms:W3CDTF">2026-02-28T02:51:00Z</dcterms:created>
  <dcterms:modified xsi:type="dcterms:W3CDTF">2026-02-28T02:51:00Z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