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7506" w14:textId="06051160" w:rsidR="5E88F9FB" w:rsidRPr="006E4EBC" w:rsidRDefault="5E88F9FB" w:rsidP="42DDF3BC">
      <w:pPr>
        <w:jc w:val="center"/>
        <w:rPr>
          <w:rFonts w:ascii="Verdana" w:eastAsia="Verdana" w:hAnsi="Verdana" w:cs="Verdana"/>
          <w:color w:val="000000" w:themeColor="text1"/>
          <w:sz w:val="22"/>
          <w:szCs w:val="22"/>
        </w:rPr>
      </w:pPr>
      <w:r w:rsidRPr="006E4EBC">
        <w:rPr>
          <w:rFonts w:ascii="Verdana" w:eastAsia="Verdana" w:hAnsi="Verdana" w:cs="Verdana"/>
          <w:b/>
          <w:bCs/>
          <w:color w:val="000000" w:themeColor="text1"/>
          <w:sz w:val="22"/>
          <w:szCs w:val="22"/>
          <w:lang w:val="es-CO"/>
        </w:rPr>
        <w:t xml:space="preserve">RESOLUCIÓN 1489 DE 1980  </w:t>
      </w:r>
      <w:r w:rsidR="1407158B" w:rsidRPr="006E4EBC">
        <w:rPr>
          <w:rFonts w:ascii="Verdana" w:eastAsia="Verdana" w:hAnsi="Verdana" w:cs="Verdana"/>
          <w:color w:val="000000" w:themeColor="text1"/>
          <w:sz w:val="22"/>
          <w:szCs w:val="22"/>
          <w:lang w:val="es-CO"/>
        </w:rPr>
        <w:t xml:space="preserve">  </w:t>
      </w:r>
    </w:p>
    <w:p w14:paraId="42E461B1" w14:textId="5AD5AEE8" w:rsidR="006E4EBC" w:rsidRPr="006E4EBC" w:rsidRDefault="006E4EBC" w:rsidP="006E4EBC">
      <w:pPr>
        <w:pStyle w:val="Sinespaciado"/>
        <w:rPr>
          <w:rFonts w:ascii="Verdana" w:hAnsi="Verdana"/>
          <w:sz w:val="20"/>
          <w:szCs w:val="20"/>
        </w:rPr>
      </w:pPr>
      <w:r w:rsidRPr="006E4EBC">
        <w:rPr>
          <w:rFonts w:ascii="Verdana" w:hAnsi="Verdana"/>
          <w:sz w:val="20"/>
          <w:szCs w:val="20"/>
        </w:rPr>
        <w:t>Fecha de Expedición: 18 de julio de 1980</w:t>
      </w:r>
    </w:p>
    <w:p w14:paraId="4D9F0181" w14:textId="52A3D70B" w:rsidR="006E4EBC" w:rsidRPr="006E4EBC" w:rsidRDefault="006E4EBC" w:rsidP="006E4EBC">
      <w:pPr>
        <w:pStyle w:val="Sinespaciado"/>
        <w:rPr>
          <w:rFonts w:ascii="Verdana" w:hAnsi="Verdana"/>
          <w:sz w:val="20"/>
          <w:szCs w:val="20"/>
        </w:rPr>
      </w:pPr>
      <w:r w:rsidRPr="006E4EBC">
        <w:rPr>
          <w:rFonts w:ascii="Verdana" w:hAnsi="Verdana"/>
          <w:sz w:val="20"/>
          <w:szCs w:val="20"/>
        </w:rPr>
        <w:t xml:space="preserve">Fecha de </w:t>
      </w:r>
      <w:proofErr w:type="gramStart"/>
      <w:r w:rsidRPr="006E4EBC">
        <w:rPr>
          <w:rFonts w:ascii="Verdana" w:hAnsi="Verdana"/>
          <w:sz w:val="20"/>
          <w:szCs w:val="20"/>
        </w:rPr>
        <w:t>entrada en vigencia</w:t>
      </w:r>
      <w:proofErr w:type="gramEnd"/>
      <w:r w:rsidRPr="006E4EBC">
        <w:rPr>
          <w:rFonts w:ascii="Verdana" w:hAnsi="Verdana"/>
          <w:sz w:val="20"/>
          <w:szCs w:val="20"/>
        </w:rPr>
        <w:t>: 18 de julio de 1980</w:t>
      </w:r>
    </w:p>
    <w:p w14:paraId="13BDA8C1" w14:textId="77777777" w:rsidR="006E4EBC" w:rsidRDefault="006E4EBC" w:rsidP="006E4EBC">
      <w:pPr>
        <w:pStyle w:val="Sinespaciado"/>
        <w:rPr>
          <w:rFonts w:ascii="Verdana" w:hAnsi="Verdana"/>
          <w:sz w:val="20"/>
          <w:szCs w:val="20"/>
        </w:rPr>
      </w:pPr>
      <w:r w:rsidRPr="006E4EBC">
        <w:rPr>
          <w:rFonts w:ascii="Verdana" w:hAnsi="Verdana"/>
          <w:sz w:val="20"/>
          <w:szCs w:val="20"/>
        </w:rPr>
        <w:t>Estado de la vigencia: Vigente</w:t>
      </w:r>
      <w:r w:rsidRPr="006E4EBC">
        <w:rPr>
          <w:rFonts w:ascii="Verdana" w:hAnsi="Verdana"/>
          <w:sz w:val="20"/>
          <w:szCs w:val="20"/>
        </w:rPr>
        <w:tab/>
      </w:r>
    </w:p>
    <w:p w14:paraId="0653E06F" w14:textId="77777777" w:rsidR="006E4EBC" w:rsidRDefault="006E4EBC" w:rsidP="006E4EBC">
      <w:pPr>
        <w:pStyle w:val="Sinespaciado"/>
        <w:rPr>
          <w:rFonts w:ascii="Verdana" w:hAnsi="Verdana"/>
          <w:sz w:val="20"/>
          <w:szCs w:val="20"/>
        </w:rPr>
      </w:pPr>
    </w:p>
    <w:p w14:paraId="68098CAD" w14:textId="6DFFB872" w:rsidR="006E4EBC" w:rsidRPr="006E4EBC" w:rsidRDefault="006E4EBC" w:rsidP="006E4EBC">
      <w:pPr>
        <w:pStyle w:val="Sinespaciado"/>
        <w:rPr>
          <w:rFonts w:ascii="Verdana" w:hAnsi="Verdana"/>
          <w:sz w:val="20"/>
          <w:szCs w:val="20"/>
        </w:rPr>
      </w:pPr>
      <w:r w:rsidRPr="006E4EBC">
        <w:rPr>
          <w:rFonts w:ascii="Verdana" w:hAnsi="Verdana"/>
          <w:sz w:val="20"/>
          <w:szCs w:val="20"/>
        </w:rPr>
        <w:t>Fecha de publicación en Diario Oficial: N/A</w:t>
      </w:r>
    </w:p>
    <w:p w14:paraId="2DB5012F" w14:textId="5166A861" w:rsidR="42DDF3BC" w:rsidRDefault="006E4EBC" w:rsidP="006E4EBC">
      <w:pPr>
        <w:pStyle w:val="Sinespaciado"/>
        <w:rPr>
          <w:rFonts w:ascii="Verdana" w:hAnsi="Verdana"/>
          <w:sz w:val="20"/>
          <w:szCs w:val="20"/>
        </w:rPr>
      </w:pPr>
      <w:r w:rsidRPr="006E4EBC">
        <w:rPr>
          <w:rFonts w:ascii="Verdana" w:hAnsi="Verdana"/>
          <w:sz w:val="20"/>
          <w:szCs w:val="20"/>
        </w:rPr>
        <w:t>Número del Diario Oficial: N/A</w:t>
      </w:r>
    </w:p>
    <w:p w14:paraId="56EC1DF3" w14:textId="77777777" w:rsidR="006E4EBC" w:rsidRPr="006E4EBC" w:rsidRDefault="006E4EBC" w:rsidP="006E4EBC">
      <w:pPr>
        <w:pStyle w:val="Sinespaciado"/>
        <w:rPr>
          <w:rFonts w:ascii="Verdana" w:hAnsi="Verdana"/>
          <w:sz w:val="20"/>
          <w:szCs w:val="20"/>
        </w:rPr>
      </w:pPr>
    </w:p>
    <w:p w14:paraId="6EA23B0C" w14:textId="2E4C2DE7" w:rsidR="38B6D489" w:rsidRPr="006E4EBC" w:rsidRDefault="38B6D489" w:rsidP="42DDF3BC">
      <w:pPr>
        <w:jc w:val="center"/>
        <w:rPr>
          <w:rFonts w:ascii="Verdana" w:hAnsi="Verdana"/>
          <w:b/>
          <w:bCs/>
          <w:sz w:val="22"/>
          <w:szCs w:val="22"/>
        </w:rPr>
      </w:pPr>
      <w:r w:rsidRPr="006E4EBC">
        <w:rPr>
          <w:rFonts w:ascii="Verdana" w:hAnsi="Verdana"/>
          <w:b/>
          <w:bCs/>
          <w:sz w:val="22"/>
          <w:szCs w:val="22"/>
        </w:rPr>
        <w:t>RESOLUCIÓN 1489 DE 1980</w:t>
      </w:r>
    </w:p>
    <w:p w14:paraId="7BB40878" w14:textId="12D0D9E3" w:rsidR="38B6D489" w:rsidRPr="006E4EBC" w:rsidRDefault="38B6D489" w:rsidP="42DDF3BC">
      <w:pPr>
        <w:jc w:val="center"/>
        <w:rPr>
          <w:rFonts w:ascii="Verdana" w:hAnsi="Verdana"/>
          <w:b/>
          <w:bCs/>
          <w:sz w:val="22"/>
          <w:szCs w:val="22"/>
        </w:rPr>
      </w:pPr>
      <w:r w:rsidRPr="006E4EBC">
        <w:rPr>
          <w:rFonts w:ascii="Verdana" w:hAnsi="Verdana"/>
          <w:b/>
          <w:bCs/>
          <w:sz w:val="22"/>
          <w:szCs w:val="22"/>
        </w:rPr>
        <w:t>(18 de julio)</w:t>
      </w:r>
    </w:p>
    <w:p w14:paraId="33787DB9" w14:textId="290958D8" w:rsidR="38B6D489" w:rsidRPr="006E4EBC" w:rsidRDefault="38B6D489" w:rsidP="42DDF3BC">
      <w:pPr>
        <w:jc w:val="center"/>
        <w:rPr>
          <w:rFonts w:ascii="Verdana" w:hAnsi="Verdana"/>
          <w:b/>
          <w:bCs/>
          <w:sz w:val="22"/>
          <w:szCs w:val="22"/>
        </w:rPr>
      </w:pPr>
      <w:r w:rsidRPr="006E4EBC">
        <w:rPr>
          <w:rFonts w:ascii="Verdana" w:hAnsi="Verdana"/>
          <w:b/>
          <w:bCs/>
          <w:sz w:val="22"/>
          <w:szCs w:val="22"/>
        </w:rPr>
        <w:t>INSTITUTO COLOMBIANO DE BIENESTAR FAMILIAR</w:t>
      </w:r>
    </w:p>
    <w:p w14:paraId="6EE39D37" w14:textId="53EB221D" w:rsidR="38B6D489" w:rsidRPr="006E4EBC" w:rsidRDefault="38B6D489" w:rsidP="42DDF3BC">
      <w:pPr>
        <w:jc w:val="center"/>
        <w:rPr>
          <w:rFonts w:ascii="Verdana" w:hAnsi="Verdana"/>
          <w:sz w:val="22"/>
          <w:szCs w:val="22"/>
        </w:rPr>
      </w:pPr>
      <w:r w:rsidRPr="006E4EBC">
        <w:rPr>
          <w:rFonts w:ascii="Verdana" w:hAnsi="Verdana"/>
          <w:sz w:val="22"/>
          <w:szCs w:val="22"/>
        </w:rPr>
        <w:t>“Por la cual se dictan normas técnicas para regular la prestación del servicio de las Instituciones de Protección Especial que hacen parte del Sistema Nacional de Bienestar Familiar”.</w:t>
      </w:r>
    </w:p>
    <w:p w14:paraId="72D681E1" w14:textId="7AFCC1CD" w:rsidR="38B6D489" w:rsidRPr="006E4EBC" w:rsidRDefault="38B6D489" w:rsidP="42DDF3BC">
      <w:pPr>
        <w:jc w:val="center"/>
        <w:rPr>
          <w:rFonts w:ascii="Verdana" w:hAnsi="Verdana"/>
          <w:b/>
          <w:bCs/>
          <w:sz w:val="22"/>
          <w:szCs w:val="22"/>
        </w:rPr>
      </w:pPr>
      <w:r w:rsidRPr="006E4EBC">
        <w:rPr>
          <w:rFonts w:ascii="Verdana" w:hAnsi="Verdana"/>
          <w:b/>
          <w:bCs/>
          <w:sz w:val="22"/>
          <w:szCs w:val="22"/>
        </w:rPr>
        <w:t>EL DIRECTOR GENERAL DEL INSTITUTO COLOMBIANO DE BIENESTAR FAMILIAR</w:t>
      </w:r>
    </w:p>
    <w:p w14:paraId="1FCDFA81" w14:textId="5FC3EFBA" w:rsidR="38B6D489" w:rsidRPr="006E4EBC" w:rsidRDefault="38B6D489" w:rsidP="42DDF3BC">
      <w:pPr>
        <w:jc w:val="center"/>
        <w:rPr>
          <w:rFonts w:ascii="Verdana" w:hAnsi="Verdana"/>
          <w:sz w:val="22"/>
          <w:szCs w:val="22"/>
        </w:rPr>
      </w:pPr>
      <w:r w:rsidRPr="006E4EBC">
        <w:rPr>
          <w:rFonts w:ascii="Verdana" w:hAnsi="Verdana"/>
          <w:sz w:val="22"/>
          <w:szCs w:val="22"/>
        </w:rPr>
        <w:t>En uso de sus atribuciones legales y estatutarias y</w:t>
      </w:r>
    </w:p>
    <w:p w14:paraId="06F5BA1D" w14:textId="5D8828B8" w:rsidR="38B6D489" w:rsidRPr="006E4EBC" w:rsidRDefault="38B6D489" w:rsidP="42DDF3BC">
      <w:pPr>
        <w:jc w:val="center"/>
        <w:rPr>
          <w:rFonts w:ascii="Verdana" w:hAnsi="Verdana"/>
          <w:b/>
          <w:bCs/>
          <w:sz w:val="22"/>
          <w:szCs w:val="22"/>
        </w:rPr>
      </w:pPr>
      <w:r w:rsidRPr="006E4EBC">
        <w:rPr>
          <w:rFonts w:ascii="Verdana" w:hAnsi="Verdana"/>
          <w:b/>
          <w:bCs/>
          <w:sz w:val="22"/>
          <w:szCs w:val="22"/>
        </w:rPr>
        <w:t>CONSIDERANDO:</w:t>
      </w:r>
    </w:p>
    <w:p w14:paraId="1661BADC" w14:textId="4AE7EC3A" w:rsidR="38B6D489" w:rsidRPr="006E4EBC" w:rsidRDefault="38B6D489" w:rsidP="42DDF3BC">
      <w:pPr>
        <w:pStyle w:val="Prrafodelista"/>
        <w:numPr>
          <w:ilvl w:val="0"/>
          <w:numId w:val="16"/>
        </w:numPr>
        <w:jc w:val="both"/>
        <w:rPr>
          <w:rFonts w:ascii="Verdana" w:hAnsi="Verdana"/>
          <w:sz w:val="22"/>
          <w:szCs w:val="22"/>
        </w:rPr>
      </w:pPr>
      <w:r w:rsidRPr="006E4EBC">
        <w:rPr>
          <w:rFonts w:ascii="Verdana" w:hAnsi="Verdana"/>
          <w:sz w:val="22"/>
          <w:szCs w:val="22"/>
        </w:rPr>
        <w:t>Que por mandato de la Ley 7ª de 1979 es función del Instituto Colombiano de Bienestar Familiar, señalar y hacer cumplir los requisitos de funcionamiento de las Instituciones y de los establecimientos de protección del menor de edad y la familia y de las instituciones que desarrollen programas de adopción y otorgar, suspender y cancelar las Licencias de Funcionamiento para estas Instituciones.</w:t>
      </w:r>
    </w:p>
    <w:p w14:paraId="15630F85" w14:textId="3FC79B64" w:rsidR="38B6D489" w:rsidRPr="006E4EBC" w:rsidRDefault="38B6D489" w:rsidP="42DDF3BC">
      <w:pPr>
        <w:pStyle w:val="Prrafodelista"/>
        <w:numPr>
          <w:ilvl w:val="0"/>
          <w:numId w:val="16"/>
        </w:numPr>
        <w:jc w:val="both"/>
        <w:rPr>
          <w:rFonts w:ascii="Verdana" w:hAnsi="Verdana"/>
          <w:sz w:val="22"/>
          <w:szCs w:val="22"/>
        </w:rPr>
      </w:pPr>
      <w:r w:rsidRPr="006E4EBC">
        <w:rPr>
          <w:rFonts w:ascii="Verdana" w:hAnsi="Verdana"/>
          <w:sz w:val="22"/>
          <w:szCs w:val="22"/>
        </w:rPr>
        <w:t xml:space="preserve">Que por Resolución N° 00853 de </w:t>
      </w:r>
      <w:r w:rsidR="5B0B2AB1" w:rsidRPr="006E4EBC">
        <w:rPr>
          <w:rFonts w:ascii="Verdana" w:hAnsi="Verdana"/>
          <w:sz w:val="22"/>
          <w:szCs w:val="22"/>
        </w:rPr>
        <w:t>mayo</w:t>
      </w:r>
      <w:r w:rsidRPr="006E4EBC">
        <w:rPr>
          <w:rFonts w:ascii="Verdana" w:hAnsi="Verdana"/>
          <w:sz w:val="22"/>
          <w:szCs w:val="22"/>
        </w:rPr>
        <w:t xml:space="preserve"> 2 de 1980 se fijaron las normas, requisitos y procedimientos para que las instituciones públicas y privadas que presten servicios de protección al menor y la familia, obtengan su licencia de Funcionamiento.</w:t>
      </w:r>
    </w:p>
    <w:p w14:paraId="3D1A3CDB" w14:textId="72240447" w:rsidR="38B6D489" w:rsidRPr="006E4EBC" w:rsidRDefault="38B6D489" w:rsidP="42DDF3BC">
      <w:pPr>
        <w:pStyle w:val="Prrafodelista"/>
        <w:numPr>
          <w:ilvl w:val="0"/>
          <w:numId w:val="16"/>
        </w:numPr>
        <w:jc w:val="both"/>
        <w:rPr>
          <w:rFonts w:ascii="Verdana" w:hAnsi="Verdana"/>
          <w:sz w:val="22"/>
          <w:szCs w:val="22"/>
        </w:rPr>
      </w:pPr>
      <w:r w:rsidRPr="006E4EBC">
        <w:rPr>
          <w:rFonts w:ascii="Verdana" w:hAnsi="Verdana"/>
          <w:sz w:val="22"/>
          <w:szCs w:val="22"/>
        </w:rPr>
        <w:t>Que en la citada resolución se dispuso que los requisitos de organización y funcionamiento se desarrollarían en norma posterior, teniendo en cuenta la modalidad del servicio y el carácter de la institución para efectos del Sistema Nacional de Bienestar Familiar.</w:t>
      </w:r>
    </w:p>
    <w:p w14:paraId="2FEDDE33" w14:textId="6CFC736A" w:rsidR="38B6D489" w:rsidRPr="006E4EBC" w:rsidRDefault="38B6D489" w:rsidP="42DDF3BC">
      <w:pPr>
        <w:pStyle w:val="Prrafodelista"/>
        <w:numPr>
          <w:ilvl w:val="0"/>
          <w:numId w:val="16"/>
        </w:numPr>
        <w:jc w:val="both"/>
        <w:rPr>
          <w:rFonts w:ascii="Verdana" w:hAnsi="Verdana"/>
          <w:sz w:val="22"/>
          <w:szCs w:val="22"/>
        </w:rPr>
      </w:pPr>
      <w:r w:rsidRPr="006E4EBC">
        <w:rPr>
          <w:rFonts w:ascii="Verdana" w:hAnsi="Verdana"/>
          <w:sz w:val="22"/>
          <w:szCs w:val="22"/>
        </w:rPr>
        <w:t>Que en consecuencia se hace necesario desarrollar ampliamente los requisitos de organización y funcionamiento a que deben sujetarse las instituciones públicas y privadas que presten servicio de protección especial a menores abandonados y/o en peligro físico y/o moral, al menor con problemas de conducta por violación de la ley o desadaptación social y señalar normas relativas al menor abandonado con limitaciones físicas y/o mentales.</w:t>
      </w:r>
    </w:p>
    <w:p w14:paraId="258C907A" w14:textId="1D5137BA" w:rsidR="38B6D489" w:rsidRPr="006E4EBC" w:rsidRDefault="38B6D489" w:rsidP="42DDF3BC">
      <w:pPr>
        <w:jc w:val="center"/>
        <w:rPr>
          <w:rFonts w:ascii="Verdana" w:hAnsi="Verdana"/>
          <w:b/>
          <w:bCs/>
          <w:sz w:val="22"/>
          <w:szCs w:val="22"/>
        </w:rPr>
      </w:pPr>
      <w:r w:rsidRPr="006E4EBC">
        <w:rPr>
          <w:rFonts w:ascii="Verdana" w:hAnsi="Verdana"/>
          <w:b/>
          <w:bCs/>
          <w:sz w:val="22"/>
          <w:szCs w:val="22"/>
        </w:rPr>
        <w:t>RESUELVE:</w:t>
      </w:r>
    </w:p>
    <w:p w14:paraId="570C0285" w14:textId="6CB62EA2"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I.</w:t>
      </w:r>
    </w:p>
    <w:p w14:paraId="6B0694F9" w14:textId="23F0488F" w:rsidR="38B6D489" w:rsidRPr="006E4EBC" w:rsidRDefault="38B6D489" w:rsidP="42DDF3BC">
      <w:pPr>
        <w:jc w:val="center"/>
        <w:rPr>
          <w:rFonts w:ascii="Verdana" w:hAnsi="Verdana"/>
          <w:b/>
          <w:bCs/>
          <w:sz w:val="22"/>
          <w:szCs w:val="22"/>
        </w:rPr>
      </w:pPr>
      <w:r w:rsidRPr="006E4EBC">
        <w:rPr>
          <w:rFonts w:ascii="Verdana" w:hAnsi="Verdana"/>
          <w:b/>
          <w:bCs/>
          <w:sz w:val="22"/>
          <w:szCs w:val="22"/>
        </w:rPr>
        <w:lastRenderedPageBreak/>
        <w:t>DISPOSICIONES GENERALES.</w:t>
      </w:r>
    </w:p>
    <w:p w14:paraId="147D533B" w14:textId="2A7A38CF"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303C736" w:rsidRPr="006E4EBC">
        <w:rPr>
          <w:rFonts w:ascii="Verdana" w:hAnsi="Verdana"/>
          <w:b/>
          <w:bCs/>
          <w:sz w:val="22"/>
          <w:szCs w:val="22"/>
        </w:rPr>
        <w:t>1o</w:t>
      </w:r>
      <w:r w:rsidRPr="006E4EBC">
        <w:rPr>
          <w:rFonts w:ascii="Verdana" w:hAnsi="Verdana"/>
          <w:b/>
          <w:bCs/>
          <w:sz w:val="22"/>
          <w:szCs w:val="22"/>
        </w:rPr>
        <w:t>.</w:t>
      </w:r>
      <w:r w:rsidRPr="006E4EBC">
        <w:rPr>
          <w:rFonts w:ascii="Verdana" w:hAnsi="Verdana"/>
          <w:sz w:val="22"/>
          <w:szCs w:val="22"/>
        </w:rPr>
        <w:t xml:space="preserve"> Todas las Instituciones públicas y privadas, adscritas o vinculadas, que tengan por objeto prestar servicios de protección especial al menor abandonado y/o en peligro físico y/o moral y del menor con problemas de conducta por violación de la ley o desadaptación social, reciban o no aportes del ICBF, deberán sujetarse a las normas técnicas que se señalan en la presente resolución.</w:t>
      </w:r>
    </w:p>
    <w:p w14:paraId="54E5499D" w14:textId="459A16B0"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79A3B3E8" w:rsidRPr="006E4EBC">
        <w:rPr>
          <w:rFonts w:ascii="Verdana" w:hAnsi="Verdana"/>
          <w:b/>
          <w:bCs/>
          <w:sz w:val="22"/>
          <w:szCs w:val="22"/>
        </w:rPr>
        <w:t>2o</w:t>
      </w:r>
      <w:r w:rsidRPr="006E4EBC">
        <w:rPr>
          <w:rFonts w:ascii="Verdana" w:hAnsi="Verdana"/>
          <w:b/>
          <w:bCs/>
          <w:sz w:val="22"/>
          <w:szCs w:val="22"/>
        </w:rPr>
        <w:t>.</w:t>
      </w:r>
      <w:r w:rsidRPr="006E4EBC">
        <w:rPr>
          <w:rFonts w:ascii="Verdana" w:hAnsi="Verdana"/>
          <w:sz w:val="22"/>
          <w:szCs w:val="22"/>
        </w:rPr>
        <w:t xml:space="preserve"> Las instituciones de Protección Especial y que tengan el carácter de instituciones propias del Sistema Nacional de Bienestar Familiar, se deben someter además a las normas técnicas y administrativas que para ellas expida el ICBF.</w:t>
      </w:r>
    </w:p>
    <w:p w14:paraId="3FC0D4F8" w14:textId="50EA64D1"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4D32DC2" w:rsidRPr="006E4EBC">
        <w:rPr>
          <w:rFonts w:ascii="Verdana" w:hAnsi="Verdana"/>
          <w:b/>
          <w:bCs/>
          <w:sz w:val="22"/>
          <w:szCs w:val="22"/>
        </w:rPr>
        <w:t>3o</w:t>
      </w:r>
      <w:r w:rsidRPr="006E4EBC">
        <w:rPr>
          <w:rFonts w:ascii="Verdana" w:hAnsi="Verdana"/>
          <w:b/>
          <w:bCs/>
          <w:sz w:val="22"/>
          <w:szCs w:val="22"/>
        </w:rPr>
        <w:t>.</w:t>
      </w:r>
      <w:r w:rsidRPr="006E4EBC">
        <w:rPr>
          <w:rFonts w:ascii="Verdana" w:hAnsi="Verdana"/>
          <w:sz w:val="22"/>
          <w:szCs w:val="22"/>
        </w:rPr>
        <w:t xml:space="preserve"> Las Instituciones públicas o privadas de protección especial al menor con limitaciones físicas y/o mentales se deben sujetar a lo dispuesto en el </w:t>
      </w:r>
      <w:r w:rsidR="632AC79F" w:rsidRPr="006E4EBC">
        <w:rPr>
          <w:rFonts w:ascii="Verdana" w:hAnsi="Verdana"/>
          <w:sz w:val="22"/>
          <w:szCs w:val="22"/>
        </w:rPr>
        <w:t>capítulo</w:t>
      </w:r>
      <w:r w:rsidRPr="006E4EBC">
        <w:rPr>
          <w:rFonts w:ascii="Verdana" w:hAnsi="Verdana"/>
          <w:sz w:val="22"/>
          <w:szCs w:val="22"/>
        </w:rPr>
        <w:t xml:space="preserve"> X de la presente resolución.</w:t>
      </w:r>
    </w:p>
    <w:p w14:paraId="468F6F23" w14:textId="5C060A45"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67FD8614" w:rsidRPr="006E4EBC">
        <w:rPr>
          <w:rFonts w:ascii="Verdana" w:hAnsi="Verdana"/>
          <w:b/>
          <w:bCs/>
          <w:sz w:val="22"/>
          <w:szCs w:val="22"/>
        </w:rPr>
        <w:t>4o</w:t>
      </w:r>
      <w:r w:rsidRPr="006E4EBC">
        <w:rPr>
          <w:rFonts w:ascii="Verdana" w:hAnsi="Verdana"/>
          <w:b/>
          <w:bCs/>
          <w:sz w:val="22"/>
          <w:szCs w:val="22"/>
        </w:rPr>
        <w:t xml:space="preserve">. </w:t>
      </w:r>
      <w:r w:rsidRPr="006E4EBC">
        <w:rPr>
          <w:rFonts w:ascii="Verdana" w:hAnsi="Verdana"/>
          <w:sz w:val="22"/>
          <w:szCs w:val="22"/>
        </w:rPr>
        <w:t xml:space="preserve">De conformidad con lo dispuesto en el Articulo Décimo, Literal B de la Resolución N°. 00853 de </w:t>
      </w:r>
      <w:r w:rsidR="5753812D" w:rsidRPr="006E4EBC">
        <w:rPr>
          <w:rFonts w:ascii="Verdana" w:hAnsi="Verdana"/>
          <w:sz w:val="22"/>
          <w:szCs w:val="22"/>
        </w:rPr>
        <w:t>mayo</w:t>
      </w:r>
      <w:r w:rsidRPr="006E4EBC">
        <w:rPr>
          <w:rFonts w:ascii="Verdana" w:hAnsi="Verdana"/>
          <w:sz w:val="22"/>
          <w:szCs w:val="22"/>
        </w:rPr>
        <w:t>2 de 1980, los requisitos de organización y funcionamiento que deben acreditar las instituciones para que se les otorgue la licencia de funcionamiento, son:</w:t>
      </w:r>
    </w:p>
    <w:p w14:paraId="768E51F0" w14:textId="3BCF3DDB" w:rsidR="38B6D489" w:rsidRPr="006E4EBC" w:rsidRDefault="38B6D489" w:rsidP="42DDF3BC">
      <w:pPr>
        <w:pStyle w:val="Prrafodelista"/>
        <w:numPr>
          <w:ilvl w:val="0"/>
          <w:numId w:val="15"/>
        </w:numPr>
        <w:jc w:val="both"/>
        <w:rPr>
          <w:rFonts w:ascii="Verdana" w:hAnsi="Verdana"/>
          <w:sz w:val="22"/>
          <w:szCs w:val="22"/>
        </w:rPr>
      </w:pPr>
      <w:r w:rsidRPr="006E4EBC">
        <w:rPr>
          <w:rFonts w:ascii="Verdana" w:hAnsi="Verdana"/>
          <w:sz w:val="22"/>
          <w:szCs w:val="22"/>
        </w:rPr>
        <w:t>Contar con los recursos humanos, físicos y financieros necesarios para el cumplimiento de sus objetivos.</w:t>
      </w:r>
    </w:p>
    <w:p w14:paraId="399F2092" w14:textId="4FA467B6" w:rsidR="38B6D489" w:rsidRPr="006E4EBC" w:rsidRDefault="38B6D489" w:rsidP="42DDF3BC">
      <w:pPr>
        <w:pStyle w:val="Prrafodelista"/>
        <w:numPr>
          <w:ilvl w:val="0"/>
          <w:numId w:val="15"/>
        </w:numPr>
        <w:jc w:val="both"/>
        <w:rPr>
          <w:rFonts w:ascii="Verdana" w:hAnsi="Verdana"/>
          <w:sz w:val="22"/>
          <w:szCs w:val="22"/>
        </w:rPr>
      </w:pPr>
      <w:r w:rsidRPr="006E4EBC">
        <w:rPr>
          <w:rFonts w:ascii="Verdana" w:hAnsi="Verdana"/>
          <w:sz w:val="22"/>
          <w:szCs w:val="22"/>
        </w:rPr>
        <w:t>Cumplir con las normas técnicas establecidas por el ICBF en los manuales de organización y funcionamiento para la atención de los menores, según la modalidad del servicio.</w:t>
      </w:r>
    </w:p>
    <w:p w14:paraId="08F5AAD8" w14:textId="1EF69180"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II</w:t>
      </w:r>
      <w:r w:rsidR="4025DBB9" w:rsidRPr="006E4EBC">
        <w:rPr>
          <w:rFonts w:ascii="Verdana" w:hAnsi="Verdana"/>
          <w:b/>
          <w:bCs/>
          <w:sz w:val="22"/>
          <w:szCs w:val="22"/>
        </w:rPr>
        <w:t xml:space="preserve">. </w:t>
      </w:r>
    </w:p>
    <w:p w14:paraId="7EBFEF76" w14:textId="3EEF0440" w:rsidR="38B6D489" w:rsidRPr="006E4EBC" w:rsidRDefault="38B6D489" w:rsidP="42DDF3BC">
      <w:pPr>
        <w:jc w:val="center"/>
        <w:rPr>
          <w:rFonts w:ascii="Verdana" w:hAnsi="Verdana"/>
          <w:b/>
          <w:bCs/>
          <w:sz w:val="22"/>
          <w:szCs w:val="22"/>
        </w:rPr>
      </w:pPr>
      <w:r w:rsidRPr="006E4EBC">
        <w:rPr>
          <w:rFonts w:ascii="Verdana" w:hAnsi="Verdana"/>
          <w:b/>
          <w:bCs/>
          <w:sz w:val="22"/>
          <w:szCs w:val="22"/>
        </w:rPr>
        <w:t>DE LA PROTECCION ESPECIAL.</w:t>
      </w:r>
    </w:p>
    <w:p w14:paraId="16932A47" w14:textId="023B03F7"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BBB69D7" w:rsidRPr="006E4EBC">
        <w:rPr>
          <w:rFonts w:ascii="Verdana" w:hAnsi="Verdana"/>
          <w:b/>
          <w:bCs/>
          <w:sz w:val="22"/>
          <w:szCs w:val="22"/>
        </w:rPr>
        <w:t>5o</w:t>
      </w:r>
      <w:r w:rsidRPr="006E4EBC">
        <w:rPr>
          <w:rFonts w:ascii="Verdana" w:hAnsi="Verdana"/>
          <w:b/>
          <w:bCs/>
          <w:sz w:val="22"/>
          <w:szCs w:val="22"/>
        </w:rPr>
        <w:t>.</w:t>
      </w:r>
      <w:r w:rsidRPr="006E4EBC">
        <w:rPr>
          <w:rFonts w:ascii="Verdana" w:hAnsi="Verdana"/>
          <w:sz w:val="22"/>
          <w:szCs w:val="22"/>
        </w:rPr>
        <w:t xml:space="preserve"> Definición: De conformidad con el artículo setenta del Decreto Reglamentario N° 2388 de 1979, se entiende por protección especial el tratamiento integral, legal, nutricional, y social que se proporciona:</w:t>
      </w:r>
    </w:p>
    <w:p w14:paraId="3B0F517F" w14:textId="7893897D" w:rsidR="38B6D489" w:rsidRPr="006E4EBC" w:rsidRDefault="38B6D489" w:rsidP="42DDF3BC">
      <w:pPr>
        <w:pStyle w:val="Prrafodelista"/>
        <w:numPr>
          <w:ilvl w:val="0"/>
          <w:numId w:val="11"/>
        </w:numPr>
        <w:jc w:val="both"/>
        <w:rPr>
          <w:rFonts w:ascii="Verdana" w:hAnsi="Verdana"/>
          <w:sz w:val="22"/>
          <w:szCs w:val="22"/>
        </w:rPr>
      </w:pPr>
      <w:r w:rsidRPr="006E4EBC">
        <w:rPr>
          <w:rFonts w:ascii="Verdana" w:hAnsi="Verdana"/>
          <w:sz w:val="22"/>
          <w:szCs w:val="22"/>
        </w:rPr>
        <w:t>Al menor abandonado y/o en peligro físico y/o moral.</w:t>
      </w:r>
    </w:p>
    <w:p w14:paraId="6ED70BDA" w14:textId="796D0EB4" w:rsidR="38B6D489" w:rsidRPr="006E4EBC" w:rsidRDefault="38B6D489" w:rsidP="42DDF3BC">
      <w:pPr>
        <w:pStyle w:val="Prrafodelista"/>
        <w:numPr>
          <w:ilvl w:val="0"/>
          <w:numId w:val="11"/>
        </w:numPr>
        <w:jc w:val="both"/>
        <w:rPr>
          <w:rFonts w:ascii="Verdana" w:hAnsi="Verdana"/>
          <w:sz w:val="22"/>
          <w:szCs w:val="22"/>
        </w:rPr>
      </w:pPr>
      <w:r w:rsidRPr="006E4EBC">
        <w:rPr>
          <w:rFonts w:ascii="Verdana" w:hAnsi="Verdana"/>
          <w:sz w:val="22"/>
          <w:szCs w:val="22"/>
        </w:rPr>
        <w:t>Al menor abandonado con limitaciones físicas y/o mentales.</w:t>
      </w:r>
    </w:p>
    <w:p w14:paraId="63F399B6" w14:textId="4D9109FF" w:rsidR="38B6D489" w:rsidRPr="006E4EBC" w:rsidRDefault="38B6D489" w:rsidP="42DDF3BC">
      <w:pPr>
        <w:pStyle w:val="Prrafodelista"/>
        <w:numPr>
          <w:ilvl w:val="0"/>
          <w:numId w:val="11"/>
        </w:numPr>
        <w:jc w:val="both"/>
        <w:rPr>
          <w:rFonts w:ascii="Verdana" w:hAnsi="Verdana"/>
          <w:sz w:val="22"/>
          <w:szCs w:val="22"/>
        </w:rPr>
      </w:pPr>
      <w:r w:rsidRPr="006E4EBC">
        <w:rPr>
          <w:rFonts w:ascii="Verdana" w:hAnsi="Verdana"/>
          <w:sz w:val="22"/>
          <w:szCs w:val="22"/>
        </w:rPr>
        <w:t>Al menor con problemas de conducta por violación de la ley o desadaptación social.</w:t>
      </w:r>
    </w:p>
    <w:p w14:paraId="06546883" w14:textId="0DE8420C"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3FB16B57" w:rsidRPr="006E4EBC">
        <w:rPr>
          <w:rFonts w:ascii="Verdana" w:hAnsi="Verdana"/>
          <w:b/>
          <w:bCs/>
          <w:sz w:val="22"/>
          <w:szCs w:val="22"/>
        </w:rPr>
        <w:t>6o</w:t>
      </w:r>
      <w:r w:rsidRPr="006E4EBC">
        <w:rPr>
          <w:rFonts w:ascii="Verdana" w:hAnsi="Verdana"/>
          <w:b/>
          <w:bCs/>
          <w:sz w:val="22"/>
          <w:szCs w:val="22"/>
        </w:rPr>
        <w:t xml:space="preserve">. </w:t>
      </w:r>
      <w:r w:rsidRPr="006E4EBC">
        <w:rPr>
          <w:rFonts w:ascii="Verdana" w:hAnsi="Verdana"/>
          <w:sz w:val="22"/>
          <w:szCs w:val="22"/>
        </w:rPr>
        <w:t>Modalidades: La protección a que se refiere el artículo anterior se presta en centros especializados en cualquiera de las siguientes modalidades:</w:t>
      </w:r>
    </w:p>
    <w:p w14:paraId="70E79BF5" w14:textId="7353BB87" w:rsidR="38B6D489" w:rsidRPr="006E4EBC" w:rsidRDefault="38B6D489" w:rsidP="42DDF3BC">
      <w:pPr>
        <w:pStyle w:val="Prrafodelista"/>
        <w:numPr>
          <w:ilvl w:val="0"/>
          <w:numId w:val="9"/>
        </w:numPr>
        <w:jc w:val="both"/>
        <w:rPr>
          <w:rFonts w:ascii="Verdana" w:hAnsi="Verdana"/>
          <w:sz w:val="22"/>
          <w:szCs w:val="22"/>
        </w:rPr>
      </w:pPr>
      <w:r w:rsidRPr="006E4EBC">
        <w:rPr>
          <w:rFonts w:ascii="Verdana" w:hAnsi="Verdana"/>
          <w:sz w:val="22"/>
          <w:szCs w:val="22"/>
        </w:rPr>
        <w:t>Centros de protección.</w:t>
      </w:r>
    </w:p>
    <w:p w14:paraId="5C09A120" w14:textId="0183627E" w:rsidR="38B6D489" w:rsidRPr="006E4EBC" w:rsidRDefault="38B6D489" w:rsidP="42DDF3BC">
      <w:pPr>
        <w:pStyle w:val="Prrafodelista"/>
        <w:numPr>
          <w:ilvl w:val="0"/>
          <w:numId w:val="9"/>
        </w:numPr>
        <w:jc w:val="both"/>
        <w:rPr>
          <w:rFonts w:ascii="Verdana" w:hAnsi="Verdana"/>
          <w:sz w:val="22"/>
          <w:szCs w:val="22"/>
        </w:rPr>
      </w:pPr>
      <w:r w:rsidRPr="006E4EBC">
        <w:rPr>
          <w:rFonts w:ascii="Verdana" w:hAnsi="Verdana"/>
          <w:sz w:val="22"/>
          <w:szCs w:val="22"/>
        </w:rPr>
        <w:t>Centros de reeducación.</w:t>
      </w:r>
    </w:p>
    <w:p w14:paraId="5FE509C9" w14:textId="03F773AC" w:rsidR="38B6D489" w:rsidRPr="006E4EBC" w:rsidRDefault="38B6D489" w:rsidP="42DDF3BC">
      <w:pPr>
        <w:pStyle w:val="Prrafodelista"/>
        <w:numPr>
          <w:ilvl w:val="0"/>
          <w:numId w:val="9"/>
        </w:numPr>
        <w:jc w:val="both"/>
        <w:rPr>
          <w:rFonts w:ascii="Verdana" w:hAnsi="Verdana"/>
          <w:sz w:val="22"/>
          <w:szCs w:val="22"/>
        </w:rPr>
      </w:pPr>
      <w:r w:rsidRPr="006E4EBC">
        <w:rPr>
          <w:rFonts w:ascii="Verdana" w:hAnsi="Verdana"/>
          <w:sz w:val="22"/>
          <w:szCs w:val="22"/>
        </w:rPr>
        <w:t>Centros de rehabilitación.</w:t>
      </w:r>
    </w:p>
    <w:p w14:paraId="7EBD951E" w14:textId="69158408" w:rsidR="38B6D489" w:rsidRPr="006E4EBC" w:rsidRDefault="38B6D489" w:rsidP="42DDF3BC">
      <w:pPr>
        <w:jc w:val="both"/>
        <w:rPr>
          <w:rFonts w:ascii="Verdana" w:hAnsi="Verdana"/>
          <w:sz w:val="22"/>
          <w:szCs w:val="22"/>
        </w:rPr>
      </w:pPr>
      <w:r w:rsidRPr="006E4EBC">
        <w:rPr>
          <w:rFonts w:ascii="Verdana" w:hAnsi="Verdana"/>
          <w:b/>
          <w:bCs/>
          <w:sz w:val="22"/>
          <w:szCs w:val="22"/>
        </w:rPr>
        <w:lastRenderedPageBreak/>
        <w:t xml:space="preserve">ARTÍCULO </w:t>
      </w:r>
      <w:r w:rsidR="5A71BAEA" w:rsidRPr="006E4EBC">
        <w:rPr>
          <w:rFonts w:ascii="Verdana" w:hAnsi="Verdana"/>
          <w:b/>
          <w:bCs/>
          <w:sz w:val="22"/>
          <w:szCs w:val="22"/>
        </w:rPr>
        <w:t>7o</w:t>
      </w:r>
      <w:r w:rsidRPr="006E4EBC">
        <w:rPr>
          <w:rFonts w:ascii="Verdana" w:hAnsi="Verdana"/>
          <w:b/>
          <w:bCs/>
          <w:sz w:val="22"/>
          <w:szCs w:val="22"/>
        </w:rPr>
        <w:t>.</w:t>
      </w:r>
      <w:r w:rsidRPr="006E4EBC">
        <w:rPr>
          <w:rFonts w:ascii="Verdana" w:hAnsi="Verdana"/>
          <w:sz w:val="22"/>
          <w:szCs w:val="22"/>
        </w:rPr>
        <w:t xml:space="preserve"> Centros de protección: Se entiende por centros de protección, los que suplen carencias familiares de los menores, a través de una atención integral que permita su socialización y adecuado desarrollo, para que puedan llegar a desempeñarse como adultos responsables.</w:t>
      </w:r>
    </w:p>
    <w:p w14:paraId="03922B14" w14:textId="55F5CC0F" w:rsidR="38B6D489" w:rsidRPr="006E4EBC" w:rsidRDefault="38B6D489" w:rsidP="42DDF3BC">
      <w:pPr>
        <w:jc w:val="both"/>
        <w:rPr>
          <w:rFonts w:ascii="Verdana" w:hAnsi="Verdana"/>
          <w:sz w:val="22"/>
          <w:szCs w:val="22"/>
        </w:rPr>
      </w:pPr>
      <w:r w:rsidRPr="006E4EBC">
        <w:rPr>
          <w:rFonts w:ascii="Verdana" w:hAnsi="Verdana"/>
          <w:sz w:val="22"/>
          <w:szCs w:val="22"/>
        </w:rPr>
        <w:t>En estos centros atenderán menores de 0 a 18 años.</w:t>
      </w:r>
    </w:p>
    <w:p w14:paraId="5CF3F18B" w14:textId="277577F1"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E0754F8" w:rsidRPr="006E4EBC">
        <w:rPr>
          <w:rFonts w:ascii="Verdana" w:hAnsi="Verdana"/>
          <w:b/>
          <w:bCs/>
          <w:sz w:val="22"/>
          <w:szCs w:val="22"/>
        </w:rPr>
        <w:t>8o</w:t>
      </w:r>
      <w:r w:rsidRPr="006E4EBC">
        <w:rPr>
          <w:rFonts w:ascii="Verdana" w:hAnsi="Verdana"/>
          <w:b/>
          <w:bCs/>
          <w:sz w:val="22"/>
          <w:szCs w:val="22"/>
        </w:rPr>
        <w:t xml:space="preserve">. </w:t>
      </w:r>
      <w:r w:rsidRPr="006E4EBC">
        <w:rPr>
          <w:rFonts w:ascii="Verdana" w:hAnsi="Verdana"/>
          <w:sz w:val="22"/>
          <w:szCs w:val="22"/>
        </w:rPr>
        <w:t>Son centros de protección, entre otros:</w:t>
      </w:r>
    </w:p>
    <w:p w14:paraId="1B786F39" w14:textId="6D81F72D" w:rsidR="38B6D489" w:rsidRPr="006E4EBC" w:rsidRDefault="38B6D489" w:rsidP="42DDF3BC">
      <w:pPr>
        <w:pStyle w:val="Prrafodelista"/>
        <w:numPr>
          <w:ilvl w:val="0"/>
          <w:numId w:val="8"/>
        </w:numPr>
        <w:jc w:val="both"/>
        <w:rPr>
          <w:rFonts w:ascii="Verdana" w:hAnsi="Verdana"/>
          <w:sz w:val="22"/>
          <w:szCs w:val="22"/>
        </w:rPr>
      </w:pPr>
      <w:r w:rsidRPr="006E4EBC">
        <w:rPr>
          <w:rFonts w:ascii="Verdana" w:hAnsi="Verdana"/>
          <w:sz w:val="22"/>
          <w:szCs w:val="22"/>
        </w:rPr>
        <w:t xml:space="preserve">Hogares de protección: Brindan al menor abandonado o en peligro físico y/o moral atención integral que supla las carencias familiares, ofreciéndoles educación y capacitación </w:t>
      </w:r>
      <w:proofErr w:type="gramStart"/>
      <w:r w:rsidRPr="006E4EBC">
        <w:rPr>
          <w:rFonts w:ascii="Verdana" w:hAnsi="Verdana"/>
          <w:sz w:val="22"/>
          <w:szCs w:val="22"/>
        </w:rPr>
        <w:t>de acuerdo a</w:t>
      </w:r>
      <w:proofErr w:type="gramEnd"/>
      <w:r w:rsidRPr="006E4EBC">
        <w:rPr>
          <w:rFonts w:ascii="Verdana" w:hAnsi="Verdana"/>
          <w:sz w:val="22"/>
          <w:szCs w:val="22"/>
        </w:rPr>
        <w:t xml:space="preserve"> sus necesidades, y la posibilidad de reintegro al hogar o a un servicio post-institucional.</w:t>
      </w:r>
    </w:p>
    <w:p w14:paraId="001F3441" w14:textId="067ADFEF" w:rsidR="38B6D489" w:rsidRPr="006E4EBC" w:rsidRDefault="38B6D489" w:rsidP="42DDF3BC">
      <w:pPr>
        <w:pStyle w:val="Prrafodelista"/>
        <w:numPr>
          <w:ilvl w:val="0"/>
          <w:numId w:val="8"/>
        </w:numPr>
        <w:jc w:val="both"/>
        <w:rPr>
          <w:rFonts w:ascii="Verdana" w:hAnsi="Verdana"/>
          <w:sz w:val="22"/>
          <w:szCs w:val="22"/>
        </w:rPr>
      </w:pPr>
      <w:r w:rsidRPr="006E4EBC">
        <w:rPr>
          <w:rFonts w:ascii="Verdana" w:hAnsi="Verdana"/>
          <w:sz w:val="22"/>
          <w:szCs w:val="22"/>
        </w:rPr>
        <w:t>Centros de atención a madres solteras: Brindan atención institucional a jóvenes embarazadas que por su estado de abandono o carencia de recursos requieren protección especial. Se les garantiza una saludable culminación del periodo de gestación, atención adecuada al niño y una capacitación que les permite atender sus necesidades.</w:t>
      </w:r>
    </w:p>
    <w:p w14:paraId="207083E0" w14:textId="631178E7" w:rsidR="38B6D489" w:rsidRPr="006E4EBC" w:rsidRDefault="38B6D489" w:rsidP="42DDF3BC">
      <w:pPr>
        <w:pStyle w:val="Prrafodelista"/>
        <w:numPr>
          <w:ilvl w:val="0"/>
          <w:numId w:val="8"/>
        </w:numPr>
        <w:jc w:val="both"/>
        <w:rPr>
          <w:rFonts w:ascii="Verdana" w:hAnsi="Verdana"/>
          <w:sz w:val="22"/>
          <w:szCs w:val="22"/>
        </w:rPr>
      </w:pPr>
      <w:r w:rsidRPr="006E4EBC">
        <w:rPr>
          <w:rFonts w:ascii="Verdana" w:hAnsi="Verdana"/>
          <w:sz w:val="22"/>
          <w:szCs w:val="22"/>
        </w:rPr>
        <w:t>Centros de atención al menor Indígena: Propician la integración de los menores indígenas y sus familias al desarrollo del país y sus comunidades, respetando sus pautas culturales y brindándoles educación, capacitación y alternativas ocupacionales. Esta acción se complementa con la prestación de servicios médico-sociales.</w:t>
      </w:r>
    </w:p>
    <w:p w14:paraId="54EDDC41" w14:textId="5A4E2F48" w:rsidR="38B6D489" w:rsidRPr="006E4EBC" w:rsidRDefault="38B6D489" w:rsidP="42DDF3BC">
      <w:pPr>
        <w:pStyle w:val="Prrafodelista"/>
        <w:numPr>
          <w:ilvl w:val="0"/>
          <w:numId w:val="8"/>
        </w:numPr>
        <w:jc w:val="both"/>
        <w:rPr>
          <w:rFonts w:ascii="Verdana" w:hAnsi="Verdana"/>
          <w:sz w:val="22"/>
          <w:szCs w:val="22"/>
        </w:rPr>
      </w:pPr>
      <w:r w:rsidRPr="006E4EBC">
        <w:rPr>
          <w:rFonts w:ascii="Verdana" w:hAnsi="Verdana"/>
          <w:sz w:val="22"/>
          <w:szCs w:val="22"/>
        </w:rPr>
        <w:t>Centros de atención al joven campesino: Brindan a los menores cuyas comunidades no cuentan con los recursos adecuados, la posibilidad de proseguir estudios primarios y secundarios, así como también su capacitación en técnicas agropecuarias acordes con las necesidades de la región. Se atenderán menores entre 10 y 18 años internos en la institución.</w:t>
      </w:r>
    </w:p>
    <w:p w14:paraId="4FD88A54" w14:textId="0188CC74" w:rsidR="38B6D489" w:rsidRPr="006E4EBC" w:rsidRDefault="38B6D489" w:rsidP="42DDF3BC">
      <w:pPr>
        <w:pStyle w:val="Prrafodelista"/>
        <w:numPr>
          <w:ilvl w:val="0"/>
          <w:numId w:val="8"/>
        </w:numPr>
        <w:jc w:val="both"/>
        <w:rPr>
          <w:rFonts w:ascii="Verdana" w:hAnsi="Verdana"/>
          <w:sz w:val="22"/>
          <w:szCs w:val="22"/>
        </w:rPr>
      </w:pPr>
      <w:r w:rsidRPr="006E4EBC">
        <w:rPr>
          <w:rFonts w:ascii="Verdana" w:hAnsi="Verdana"/>
          <w:sz w:val="22"/>
          <w:szCs w:val="22"/>
        </w:rPr>
        <w:t>Centros transitorios o de emergencia: Brindan a los menores que vivan en la calle o se encuentren extraviados, los cuidados físicos y afectivos necesarios mientras se elabora su diagnóstico y se adopta una medida legal de protección.</w:t>
      </w:r>
    </w:p>
    <w:p w14:paraId="6CDBEEBE" w14:textId="6052787E" w:rsidR="38B6D489" w:rsidRPr="006E4EBC" w:rsidRDefault="38B6D489" w:rsidP="42DDF3BC">
      <w:pPr>
        <w:pStyle w:val="Prrafodelista"/>
        <w:numPr>
          <w:ilvl w:val="0"/>
          <w:numId w:val="8"/>
        </w:numPr>
        <w:jc w:val="both"/>
        <w:rPr>
          <w:rFonts w:ascii="Verdana" w:hAnsi="Verdana"/>
          <w:sz w:val="22"/>
          <w:szCs w:val="22"/>
        </w:rPr>
      </w:pPr>
      <w:r w:rsidRPr="006E4EBC">
        <w:rPr>
          <w:rFonts w:ascii="Verdana" w:hAnsi="Verdana"/>
          <w:sz w:val="22"/>
          <w:szCs w:val="22"/>
        </w:rPr>
        <w:t>Residencias Juveniles: Prestan un servicio post-institucional y de vida en familia a menores que por sus condiciones personales o situaciones familiares requieren de una etapa de transición entre el tratamiento institucional y la integración definitiva a la vida comunitaria. Las residencias atienden menores que realicen actividades laborales, de estudio y capacitación.</w:t>
      </w:r>
    </w:p>
    <w:p w14:paraId="07A54E58" w14:textId="10857DB6" w:rsidR="38B6D489" w:rsidRPr="006E4EBC" w:rsidRDefault="38B6D489" w:rsidP="42DDF3BC">
      <w:pPr>
        <w:pStyle w:val="Prrafodelista"/>
        <w:jc w:val="both"/>
        <w:rPr>
          <w:rFonts w:ascii="Verdana" w:hAnsi="Verdana"/>
          <w:sz w:val="22"/>
          <w:szCs w:val="22"/>
        </w:rPr>
      </w:pPr>
      <w:r w:rsidRPr="006E4EBC">
        <w:rPr>
          <w:rFonts w:ascii="Verdana" w:hAnsi="Verdana"/>
          <w:sz w:val="22"/>
          <w:szCs w:val="22"/>
        </w:rPr>
        <w:t>Se atenderán menores entre 13 y 18 años.</w:t>
      </w:r>
    </w:p>
    <w:p w14:paraId="06555E70" w14:textId="3AD8B804"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563EAC0B" w:rsidRPr="006E4EBC">
        <w:rPr>
          <w:rFonts w:ascii="Verdana" w:hAnsi="Verdana"/>
          <w:b/>
          <w:bCs/>
          <w:sz w:val="22"/>
          <w:szCs w:val="22"/>
        </w:rPr>
        <w:t>9o</w:t>
      </w:r>
      <w:r w:rsidRPr="006E4EBC">
        <w:rPr>
          <w:rFonts w:ascii="Verdana" w:hAnsi="Verdana"/>
          <w:b/>
          <w:bCs/>
          <w:sz w:val="22"/>
          <w:szCs w:val="22"/>
        </w:rPr>
        <w:t xml:space="preserve">. </w:t>
      </w:r>
      <w:r w:rsidRPr="006E4EBC">
        <w:rPr>
          <w:rFonts w:ascii="Verdana" w:hAnsi="Verdana"/>
          <w:sz w:val="22"/>
          <w:szCs w:val="22"/>
        </w:rPr>
        <w:t>Son centros de reeducación entre otros:</w:t>
      </w:r>
    </w:p>
    <w:p w14:paraId="5402707E" w14:textId="4BF6C86E" w:rsidR="38B6D489" w:rsidRPr="006E4EBC" w:rsidRDefault="38B6D489" w:rsidP="42DDF3BC">
      <w:pPr>
        <w:pStyle w:val="Prrafodelista"/>
        <w:numPr>
          <w:ilvl w:val="0"/>
          <w:numId w:val="7"/>
        </w:numPr>
        <w:jc w:val="both"/>
        <w:rPr>
          <w:rFonts w:ascii="Verdana" w:hAnsi="Verdana"/>
          <w:sz w:val="22"/>
          <w:szCs w:val="22"/>
        </w:rPr>
      </w:pPr>
      <w:r w:rsidRPr="006E4EBC">
        <w:rPr>
          <w:rFonts w:ascii="Verdana" w:hAnsi="Verdana"/>
          <w:sz w:val="22"/>
          <w:szCs w:val="22"/>
        </w:rPr>
        <w:t xml:space="preserve">a) Centro de recepción: Brindan alojamiento provisional a jóvenes remitidos por autoridades competentes. En estos centros se realiza un estudio médico-social del joven y su familia el cual sirve de base </w:t>
      </w:r>
      <w:r w:rsidR="1ECA839D" w:rsidRPr="006E4EBC">
        <w:rPr>
          <w:rFonts w:ascii="Verdana" w:hAnsi="Verdana"/>
          <w:sz w:val="22"/>
          <w:szCs w:val="22"/>
        </w:rPr>
        <w:t>para</w:t>
      </w:r>
      <w:r w:rsidRPr="006E4EBC">
        <w:rPr>
          <w:rFonts w:ascii="Verdana" w:hAnsi="Verdana"/>
          <w:sz w:val="22"/>
          <w:szCs w:val="22"/>
        </w:rPr>
        <w:t xml:space="preserve"> definir su situación y determinar la acción a seguir. La permanencia en estos Centros no debe ser mayor de 72 horas.</w:t>
      </w:r>
    </w:p>
    <w:p w14:paraId="61F134FE" w14:textId="0F6A2231" w:rsidR="38B6D489" w:rsidRPr="006E4EBC" w:rsidRDefault="38B6D489" w:rsidP="42DDF3BC">
      <w:pPr>
        <w:pStyle w:val="Prrafodelista"/>
        <w:numPr>
          <w:ilvl w:val="0"/>
          <w:numId w:val="7"/>
        </w:numPr>
        <w:jc w:val="both"/>
        <w:rPr>
          <w:rFonts w:ascii="Verdana" w:hAnsi="Verdana"/>
          <w:sz w:val="22"/>
          <w:szCs w:val="22"/>
        </w:rPr>
      </w:pPr>
      <w:r w:rsidRPr="006E4EBC">
        <w:rPr>
          <w:rFonts w:ascii="Verdana" w:hAnsi="Verdana"/>
          <w:sz w:val="22"/>
          <w:szCs w:val="22"/>
        </w:rPr>
        <w:lastRenderedPageBreak/>
        <w:t>b) Centros de observación: Brindan una atención provisional al joven por un periodo no mayor de 90 días, durante el cual se establece un diagnóstico integral de su problemática.</w:t>
      </w:r>
    </w:p>
    <w:p w14:paraId="454E2D88" w14:textId="0ECB8B6E" w:rsidR="38B6D489" w:rsidRPr="006E4EBC" w:rsidRDefault="38B6D489" w:rsidP="42DDF3BC">
      <w:pPr>
        <w:pStyle w:val="Prrafodelista"/>
        <w:numPr>
          <w:ilvl w:val="0"/>
          <w:numId w:val="7"/>
        </w:numPr>
        <w:jc w:val="both"/>
        <w:rPr>
          <w:rFonts w:ascii="Verdana" w:hAnsi="Verdana"/>
          <w:sz w:val="22"/>
          <w:szCs w:val="22"/>
        </w:rPr>
      </w:pPr>
      <w:r w:rsidRPr="006E4EBC">
        <w:rPr>
          <w:rFonts w:ascii="Verdana" w:hAnsi="Verdana"/>
          <w:sz w:val="22"/>
          <w:szCs w:val="22"/>
        </w:rPr>
        <w:t>c) Centros de reeducación: Se entiende por centro de reeducación los que brindan atención a menores con problemas de conducta por violación de la ley, con el fin de lograr un mejor desarrollo que les permita interactuar socialmente en forma adecuada.</w:t>
      </w:r>
    </w:p>
    <w:p w14:paraId="5CEFCB71" w14:textId="5F16C908"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004DD9EE" w:rsidRPr="006E4EBC">
        <w:rPr>
          <w:rFonts w:ascii="Verdana" w:hAnsi="Verdana"/>
          <w:b/>
          <w:bCs/>
          <w:sz w:val="22"/>
          <w:szCs w:val="22"/>
        </w:rPr>
        <w:t>10o</w:t>
      </w:r>
      <w:r w:rsidRPr="006E4EBC">
        <w:rPr>
          <w:rFonts w:ascii="Verdana" w:hAnsi="Verdana"/>
          <w:b/>
          <w:bCs/>
          <w:sz w:val="22"/>
          <w:szCs w:val="22"/>
        </w:rPr>
        <w:t>.</w:t>
      </w:r>
      <w:r w:rsidRPr="006E4EBC">
        <w:rPr>
          <w:rFonts w:ascii="Verdana" w:hAnsi="Verdana"/>
          <w:sz w:val="22"/>
          <w:szCs w:val="22"/>
        </w:rPr>
        <w:t xml:space="preserve"> Son centros de rehabilitación los que brindan protección y educación espacial a los menores que presentan limitaciones físicas y/o mentales, con el propósito de intégrarlos en forma útil, tanto a la familia como a la comunidad.</w:t>
      </w:r>
    </w:p>
    <w:p w14:paraId="0C0E9AE3" w14:textId="5D8E270D" w:rsidR="38B6D489" w:rsidRPr="006E4EBC" w:rsidRDefault="38B6D489" w:rsidP="42DDF3BC">
      <w:pPr>
        <w:jc w:val="both"/>
        <w:rPr>
          <w:rFonts w:ascii="Verdana" w:hAnsi="Verdana"/>
          <w:sz w:val="22"/>
          <w:szCs w:val="22"/>
        </w:rPr>
      </w:pPr>
      <w:r w:rsidRPr="006E4EBC">
        <w:rPr>
          <w:rFonts w:ascii="Verdana" w:hAnsi="Verdana"/>
          <w:sz w:val="22"/>
          <w:szCs w:val="22"/>
        </w:rPr>
        <w:t>Son centros de rehabilitación, entre otros: las instituciones para el tratamiento del retardo mental, de limitados físicos como ciegos, sordos, con parálisis y otros.</w:t>
      </w:r>
    </w:p>
    <w:p w14:paraId="57F7A319" w14:textId="08DF61AB"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III.</w:t>
      </w:r>
    </w:p>
    <w:p w14:paraId="3CED3911" w14:textId="2A29B1C3" w:rsidR="38B6D489" w:rsidRPr="006E4EBC" w:rsidRDefault="38B6D489" w:rsidP="42DDF3BC">
      <w:pPr>
        <w:jc w:val="center"/>
        <w:rPr>
          <w:rFonts w:ascii="Verdana" w:hAnsi="Verdana"/>
          <w:b/>
          <w:bCs/>
          <w:sz w:val="22"/>
          <w:szCs w:val="22"/>
        </w:rPr>
      </w:pPr>
      <w:r w:rsidRPr="006E4EBC">
        <w:rPr>
          <w:rFonts w:ascii="Verdana" w:hAnsi="Verdana"/>
          <w:b/>
          <w:bCs/>
          <w:sz w:val="22"/>
          <w:szCs w:val="22"/>
        </w:rPr>
        <w:t>USUARIOS.</w:t>
      </w:r>
    </w:p>
    <w:p w14:paraId="63C17110" w14:textId="497D5BE7"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74197E18" w:rsidRPr="006E4EBC">
        <w:rPr>
          <w:rFonts w:ascii="Verdana" w:hAnsi="Verdana"/>
          <w:b/>
          <w:bCs/>
          <w:sz w:val="22"/>
          <w:szCs w:val="22"/>
        </w:rPr>
        <w:t>11o</w:t>
      </w:r>
      <w:r w:rsidRPr="006E4EBC">
        <w:rPr>
          <w:rFonts w:ascii="Verdana" w:hAnsi="Verdana"/>
          <w:b/>
          <w:bCs/>
          <w:sz w:val="22"/>
          <w:szCs w:val="22"/>
        </w:rPr>
        <w:t xml:space="preserve">. </w:t>
      </w:r>
      <w:r w:rsidRPr="006E4EBC">
        <w:rPr>
          <w:rFonts w:ascii="Verdana" w:hAnsi="Verdana"/>
          <w:sz w:val="22"/>
          <w:szCs w:val="22"/>
        </w:rPr>
        <w:t>Son usuarios de las instituciones de protección los menores de 18 años huérfanos, abandonados, o que se encuentran en peligro físico y/o moral.</w:t>
      </w:r>
    </w:p>
    <w:p w14:paraId="1F37815B" w14:textId="6D8C8B5A"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55DE9151" w:rsidRPr="006E4EBC">
        <w:rPr>
          <w:rFonts w:ascii="Verdana" w:hAnsi="Verdana"/>
          <w:b/>
          <w:bCs/>
          <w:sz w:val="22"/>
          <w:szCs w:val="22"/>
        </w:rPr>
        <w:t>12o</w:t>
      </w:r>
      <w:r w:rsidRPr="006E4EBC">
        <w:rPr>
          <w:rFonts w:ascii="Verdana" w:hAnsi="Verdana"/>
          <w:b/>
          <w:bCs/>
          <w:sz w:val="22"/>
          <w:szCs w:val="22"/>
        </w:rPr>
        <w:t>.</w:t>
      </w:r>
      <w:r w:rsidRPr="006E4EBC">
        <w:rPr>
          <w:rFonts w:ascii="Verdana" w:hAnsi="Verdana"/>
          <w:sz w:val="22"/>
          <w:szCs w:val="22"/>
        </w:rPr>
        <w:t xml:space="preserve"> Son usuarios de las instituciones de reeducación, los menores de 12 a 16 años y que han infringido la ley.</w:t>
      </w:r>
    </w:p>
    <w:p w14:paraId="5E51B573" w14:textId="327F826D"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4CA301D4" w:rsidRPr="006E4EBC">
        <w:rPr>
          <w:rFonts w:ascii="Verdana" w:hAnsi="Verdana"/>
          <w:b/>
          <w:bCs/>
          <w:sz w:val="22"/>
          <w:szCs w:val="22"/>
        </w:rPr>
        <w:t>13o</w:t>
      </w:r>
      <w:r w:rsidRPr="006E4EBC">
        <w:rPr>
          <w:rFonts w:ascii="Verdana" w:hAnsi="Verdana"/>
          <w:b/>
          <w:bCs/>
          <w:sz w:val="22"/>
          <w:szCs w:val="22"/>
        </w:rPr>
        <w:t>.</w:t>
      </w:r>
      <w:r w:rsidRPr="006E4EBC">
        <w:rPr>
          <w:rFonts w:ascii="Verdana" w:hAnsi="Verdana"/>
          <w:sz w:val="22"/>
          <w:szCs w:val="22"/>
        </w:rPr>
        <w:t xml:space="preserve"> Son usuarios de los servicios de rehabilitación, los menores de 13 años abandonados y que presentan retardo mental y/o limitaciones físicas.</w:t>
      </w:r>
    </w:p>
    <w:p w14:paraId="2487E5DA" w14:textId="6CDCBE39"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IV.</w:t>
      </w:r>
    </w:p>
    <w:p w14:paraId="15FDBFF2" w14:textId="0110BC66" w:rsidR="38B6D489" w:rsidRPr="006E4EBC" w:rsidRDefault="38B6D489" w:rsidP="42DDF3BC">
      <w:pPr>
        <w:jc w:val="center"/>
        <w:rPr>
          <w:rFonts w:ascii="Verdana" w:hAnsi="Verdana"/>
          <w:b/>
          <w:bCs/>
          <w:sz w:val="22"/>
          <w:szCs w:val="22"/>
        </w:rPr>
      </w:pPr>
      <w:r w:rsidRPr="006E4EBC">
        <w:rPr>
          <w:rFonts w:ascii="Verdana" w:hAnsi="Verdana"/>
          <w:b/>
          <w:bCs/>
          <w:sz w:val="22"/>
          <w:szCs w:val="22"/>
        </w:rPr>
        <w:t>RECURSOS FISICOS.</w:t>
      </w:r>
    </w:p>
    <w:p w14:paraId="3B4E8DD9" w14:textId="0799C2DB" w:rsidR="38B6D489" w:rsidRPr="006E4EBC" w:rsidRDefault="38B6D489" w:rsidP="42DDF3BC">
      <w:pPr>
        <w:jc w:val="both"/>
        <w:rPr>
          <w:rFonts w:ascii="Verdana" w:hAnsi="Verdana"/>
          <w:b/>
          <w:bCs/>
          <w:sz w:val="22"/>
          <w:szCs w:val="22"/>
        </w:rPr>
      </w:pPr>
      <w:r w:rsidRPr="006E4EBC">
        <w:rPr>
          <w:rFonts w:ascii="Verdana" w:hAnsi="Verdana"/>
          <w:b/>
          <w:bCs/>
          <w:sz w:val="22"/>
          <w:szCs w:val="22"/>
        </w:rPr>
        <w:t xml:space="preserve">ARTÍCULO </w:t>
      </w:r>
      <w:r w:rsidR="5F5B13D8" w:rsidRPr="006E4EBC">
        <w:rPr>
          <w:rFonts w:ascii="Verdana" w:hAnsi="Verdana"/>
          <w:b/>
          <w:bCs/>
          <w:sz w:val="22"/>
          <w:szCs w:val="22"/>
        </w:rPr>
        <w:t>14o</w:t>
      </w:r>
      <w:r w:rsidRPr="006E4EBC">
        <w:rPr>
          <w:rFonts w:ascii="Verdana" w:hAnsi="Verdana"/>
          <w:b/>
          <w:bCs/>
          <w:sz w:val="22"/>
          <w:szCs w:val="22"/>
        </w:rPr>
        <w:t>.</w:t>
      </w:r>
    </w:p>
    <w:p w14:paraId="52E10653" w14:textId="7D17E560" w:rsidR="38B6D489" w:rsidRPr="006E4EBC" w:rsidRDefault="38B6D489" w:rsidP="42DDF3BC">
      <w:pPr>
        <w:pStyle w:val="Prrafodelista"/>
        <w:numPr>
          <w:ilvl w:val="0"/>
          <w:numId w:val="6"/>
        </w:numPr>
        <w:jc w:val="both"/>
        <w:rPr>
          <w:rFonts w:ascii="Verdana" w:hAnsi="Verdana"/>
          <w:sz w:val="22"/>
          <w:szCs w:val="22"/>
        </w:rPr>
      </w:pPr>
      <w:r w:rsidRPr="006E4EBC">
        <w:rPr>
          <w:rFonts w:ascii="Verdana" w:hAnsi="Verdana"/>
          <w:sz w:val="22"/>
          <w:szCs w:val="22"/>
        </w:rPr>
        <w:t>Planta Física: Toda institución para su funcionamiento debe contar con las instalaciones adecuadas que ofrezcan condiciones ambientales e higiénicas, iluminación, ventilación y espacio acorde con el total de menores atendidos. Es esencial que las instituciones brinden un ambiente acogedor y familiar a los menores.</w:t>
      </w:r>
    </w:p>
    <w:p w14:paraId="3D897FFB" w14:textId="2A40B278" w:rsidR="38B6D489" w:rsidRPr="006E4EBC" w:rsidRDefault="38B6D489" w:rsidP="42DDF3BC">
      <w:pPr>
        <w:pStyle w:val="Prrafodelista"/>
        <w:numPr>
          <w:ilvl w:val="0"/>
          <w:numId w:val="6"/>
        </w:numPr>
        <w:jc w:val="both"/>
        <w:rPr>
          <w:rFonts w:ascii="Verdana" w:hAnsi="Verdana"/>
          <w:sz w:val="22"/>
          <w:szCs w:val="22"/>
        </w:rPr>
      </w:pPr>
      <w:r w:rsidRPr="006E4EBC">
        <w:rPr>
          <w:rFonts w:ascii="Verdana" w:hAnsi="Verdana"/>
          <w:sz w:val="22"/>
          <w:szCs w:val="22"/>
        </w:rPr>
        <w:t xml:space="preserve">Dotación: Esta debe ser adecuada y suficiente para brindar atención a cada menor, </w:t>
      </w:r>
      <w:proofErr w:type="gramStart"/>
      <w:r w:rsidRPr="006E4EBC">
        <w:rPr>
          <w:rFonts w:ascii="Verdana" w:hAnsi="Verdana"/>
          <w:sz w:val="22"/>
          <w:szCs w:val="22"/>
        </w:rPr>
        <w:t>de acuerdo a</w:t>
      </w:r>
      <w:proofErr w:type="gramEnd"/>
      <w:r w:rsidRPr="006E4EBC">
        <w:rPr>
          <w:rFonts w:ascii="Verdana" w:hAnsi="Verdana"/>
          <w:sz w:val="22"/>
          <w:szCs w:val="22"/>
        </w:rPr>
        <w:t xml:space="preserve"> su edad y al tipo de servicio que presta.</w:t>
      </w:r>
    </w:p>
    <w:p w14:paraId="2B7C83C6" w14:textId="19F334EF"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V.</w:t>
      </w:r>
    </w:p>
    <w:p w14:paraId="25136E32" w14:textId="028019B2" w:rsidR="38B6D489" w:rsidRPr="006E4EBC" w:rsidRDefault="38B6D489" w:rsidP="42DDF3BC">
      <w:pPr>
        <w:jc w:val="center"/>
        <w:rPr>
          <w:rFonts w:ascii="Verdana" w:hAnsi="Verdana"/>
          <w:b/>
          <w:bCs/>
          <w:sz w:val="22"/>
          <w:szCs w:val="22"/>
        </w:rPr>
      </w:pPr>
      <w:r w:rsidRPr="006E4EBC">
        <w:rPr>
          <w:rFonts w:ascii="Verdana" w:hAnsi="Verdana"/>
          <w:b/>
          <w:bCs/>
          <w:sz w:val="22"/>
          <w:szCs w:val="22"/>
        </w:rPr>
        <w:t>RECURSOS HUMANOS.</w:t>
      </w:r>
    </w:p>
    <w:p w14:paraId="1A608FAB" w14:textId="2C974A20" w:rsidR="38B6D489" w:rsidRPr="006E4EBC" w:rsidRDefault="38B6D489" w:rsidP="42DDF3BC">
      <w:pPr>
        <w:jc w:val="both"/>
        <w:rPr>
          <w:rFonts w:ascii="Verdana" w:hAnsi="Verdana"/>
          <w:sz w:val="22"/>
          <w:szCs w:val="22"/>
        </w:rPr>
      </w:pPr>
      <w:r w:rsidRPr="006E4EBC">
        <w:rPr>
          <w:rFonts w:ascii="Verdana" w:hAnsi="Verdana"/>
          <w:b/>
          <w:bCs/>
          <w:sz w:val="22"/>
          <w:szCs w:val="22"/>
        </w:rPr>
        <w:t>ARTÍCULO</w:t>
      </w:r>
      <w:r w:rsidR="18731FCA" w:rsidRPr="006E4EBC">
        <w:rPr>
          <w:rFonts w:ascii="Verdana" w:hAnsi="Verdana"/>
          <w:b/>
          <w:bCs/>
          <w:sz w:val="22"/>
          <w:szCs w:val="22"/>
        </w:rPr>
        <w:t xml:space="preserve"> 15o</w:t>
      </w:r>
      <w:r w:rsidRPr="006E4EBC">
        <w:rPr>
          <w:rFonts w:ascii="Verdana" w:hAnsi="Verdana"/>
          <w:b/>
          <w:bCs/>
          <w:sz w:val="22"/>
          <w:szCs w:val="22"/>
        </w:rPr>
        <w:t>.</w:t>
      </w:r>
      <w:r w:rsidRPr="006E4EBC">
        <w:rPr>
          <w:rFonts w:ascii="Verdana" w:hAnsi="Verdana"/>
          <w:sz w:val="22"/>
          <w:szCs w:val="22"/>
        </w:rPr>
        <w:t xml:space="preserve"> De acuerdo con el número de menores atendidos y a los servicios que presta la institución se debe contar con el recurso humano suficiente e idóneo, que permita atender a los menores. Contará en su planta con:</w:t>
      </w:r>
    </w:p>
    <w:p w14:paraId="417D930B" w14:textId="5DB4C2FC" w:rsidR="38B6D489" w:rsidRPr="006E4EBC" w:rsidRDefault="38B6D489" w:rsidP="42DDF3BC">
      <w:pPr>
        <w:pStyle w:val="Prrafodelista"/>
        <w:numPr>
          <w:ilvl w:val="0"/>
          <w:numId w:val="5"/>
        </w:numPr>
        <w:jc w:val="both"/>
        <w:rPr>
          <w:rFonts w:ascii="Verdana" w:hAnsi="Verdana"/>
          <w:sz w:val="22"/>
          <w:szCs w:val="22"/>
        </w:rPr>
      </w:pPr>
      <w:r w:rsidRPr="006E4EBC">
        <w:rPr>
          <w:rFonts w:ascii="Verdana" w:hAnsi="Verdana"/>
          <w:sz w:val="22"/>
          <w:szCs w:val="22"/>
        </w:rPr>
        <w:t>Personal Administrativo.</w:t>
      </w:r>
    </w:p>
    <w:p w14:paraId="066100DF" w14:textId="6CE0CB6D" w:rsidR="38B6D489" w:rsidRPr="006E4EBC" w:rsidRDefault="38B6D489" w:rsidP="42DDF3BC">
      <w:pPr>
        <w:pStyle w:val="Prrafodelista"/>
        <w:numPr>
          <w:ilvl w:val="0"/>
          <w:numId w:val="5"/>
        </w:numPr>
        <w:jc w:val="both"/>
        <w:rPr>
          <w:rFonts w:ascii="Verdana" w:hAnsi="Verdana"/>
          <w:sz w:val="22"/>
          <w:szCs w:val="22"/>
        </w:rPr>
      </w:pPr>
      <w:r w:rsidRPr="006E4EBC">
        <w:rPr>
          <w:rFonts w:ascii="Verdana" w:hAnsi="Verdana"/>
          <w:sz w:val="22"/>
          <w:szCs w:val="22"/>
        </w:rPr>
        <w:lastRenderedPageBreak/>
        <w:t>Personal Docente.</w:t>
      </w:r>
    </w:p>
    <w:p w14:paraId="07292C37" w14:textId="579AACB5" w:rsidR="38B6D489" w:rsidRPr="006E4EBC" w:rsidRDefault="38B6D489" w:rsidP="42DDF3BC">
      <w:pPr>
        <w:pStyle w:val="Prrafodelista"/>
        <w:numPr>
          <w:ilvl w:val="0"/>
          <w:numId w:val="5"/>
        </w:numPr>
        <w:jc w:val="both"/>
        <w:rPr>
          <w:rFonts w:ascii="Verdana" w:hAnsi="Verdana"/>
          <w:sz w:val="22"/>
          <w:szCs w:val="22"/>
        </w:rPr>
      </w:pPr>
      <w:r w:rsidRPr="006E4EBC">
        <w:rPr>
          <w:rFonts w:ascii="Verdana" w:hAnsi="Verdana"/>
          <w:sz w:val="22"/>
          <w:szCs w:val="22"/>
        </w:rPr>
        <w:t>Personal Auxiliar y de Servicios Generales.</w:t>
      </w:r>
    </w:p>
    <w:p w14:paraId="4FEE608A" w14:textId="4E7FE0EB" w:rsidR="38B6D489" w:rsidRPr="006E4EBC" w:rsidRDefault="38B6D489" w:rsidP="42DDF3BC">
      <w:pPr>
        <w:pStyle w:val="Prrafodelista"/>
        <w:numPr>
          <w:ilvl w:val="0"/>
          <w:numId w:val="5"/>
        </w:numPr>
        <w:jc w:val="both"/>
        <w:rPr>
          <w:rFonts w:ascii="Verdana" w:hAnsi="Verdana"/>
          <w:sz w:val="22"/>
          <w:szCs w:val="22"/>
        </w:rPr>
      </w:pPr>
      <w:r w:rsidRPr="006E4EBC">
        <w:rPr>
          <w:rFonts w:ascii="Verdana" w:hAnsi="Verdana"/>
          <w:sz w:val="22"/>
          <w:szCs w:val="22"/>
        </w:rPr>
        <w:t>Personal Profesional.</w:t>
      </w:r>
    </w:p>
    <w:p w14:paraId="7F7FD08D" w14:textId="7DA2CF88"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0EC6DAAC" w:rsidRPr="006E4EBC">
        <w:rPr>
          <w:rFonts w:ascii="Verdana" w:hAnsi="Verdana"/>
          <w:b/>
          <w:bCs/>
          <w:sz w:val="22"/>
          <w:szCs w:val="22"/>
        </w:rPr>
        <w:t>16o</w:t>
      </w:r>
      <w:r w:rsidRPr="006E4EBC">
        <w:rPr>
          <w:rFonts w:ascii="Verdana" w:hAnsi="Verdana"/>
          <w:b/>
          <w:bCs/>
          <w:sz w:val="22"/>
          <w:szCs w:val="22"/>
        </w:rPr>
        <w:t xml:space="preserve">. </w:t>
      </w:r>
      <w:r w:rsidRPr="006E4EBC">
        <w:rPr>
          <w:rFonts w:ascii="Verdana" w:hAnsi="Verdana"/>
          <w:sz w:val="22"/>
          <w:szCs w:val="22"/>
        </w:rPr>
        <w:t>Todas las instituciones de protección y reeducación deben tener en cuenta las siguientes disposiciones:</w:t>
      </w:r>
    </w:p>
    <w:p w14:paraId="53E2C499" w14:textId="6CF4CE8D" w:rsidR="38B6D489" w:rsidRPr="006E4EBC" w:rsidRDefault="38B6D489" w:rsidP="42DDF3BC">
      <w:pPr>
        <w:pStyle w:val="Prrafodelista"/>
        <w:numPr>
          <w:ilvl w:val="0"/>
          <w:numId w:val="4"/>
        </w:numPr>
        <w:jc w:val="both"/>
        <w:rPr>
          <w:rFonts w:ascii="Verdana" w:hAnsi="Verdana"/>
          <w:sz w:val="22"/>
          <w:szCs w:val="22"/>
        </w:rPr>
      </w:pPr>
      <w:r w:rsidRPr="006E4EBC">
        <w:rPr>
          <w:rFonts w:ascii="Verdana" w:hAnsi="Verdana"/>
          <w:sz w:val="22"/>
          <w:szCs w:val="22"/>
        </w:rPr>
        <w:t>Los empleados de las instituciones deben reunir los requisitos académicos mínimos para el ejercicio del cargo y poseer cualidades morales y psicológicas adecuadas para el manejo de los menores.</w:t>
      </w:r>
    </w:p>
    <w:p w14:paraId="22EB0EDB" w14:textId="2551C156" w:rsidR="38B6D489" w:rsidRPr="006E4EBC" w:rsidRDefault="0DEE04E0" w:rsidP="42DDF3BC">
      <w:pPr>
        <w:pStyle w:val="Prrafodelista"/>
        <w:numPr>
          <w:ilvl w:val="0"/>
          <w:numId w:val="4"/>
        </w:numPr>
        <w:jc w:val="both"/>
        <w:rPr>
          <w:rFonts w:ascii="Verdana" w:hAnsi="Verdana"/>
          <w:sz w:val="22"/>
          <w:szCs w:val="22"/>
        </w:rPr>
      </w:pPr>
      <w:r w:rsidRPr="006E4EBC">
        <w:rPr>
          <w:rFonts w:ascii="Verdana" w:hAnsi="Verdana"/>
          <w:sz w:val="22"/>
          <w:szCs w:val="22"/>
        </w:rPr>
        <w:t xml:space="preserve">En la selección del personal se debe tener en cuenta además de los requisitos anteriores, que los adultos encargados del cuidado de los </w:t>
      </w:r>
      <w:r w:rsidR="4F3A08AB" w:rsidRPr="006E4EBC">
        <w:rPr>
          <w:rFonts w:ascii="Verdana" w:hAnsi="Verdana"/>
          <w:sz w:val="22"/>
          <w:szCs w:val="22"/>
        </w:rPr>
        <w:t>menores</w:t>
      </w:r>
      <w:r w:rsidRPr="006E4EBC">
        <w:rPr>
          <w:rFonts w:ascii="Verdana" w:hAnsi="Verdana"/>
          <w:sz w:val="22"/>
          <w:szCs w:val="22"/>
        </w:rPr>
        <w:t xml:space="preserve"> sirvan de modelos positivos de identificación para estos.</w:t>
      </w:r>
    </w:p>
    <w:p w14:paraId="0FCCE1BC" w14:textId="63C56727" w:rsidR="38B6D489" w:rsidRPr="006E4EBC" w:rsidRDefault="38B6D489" w:rsidP="42DDF3BC">
      <w:pPr>
        <w:pStyle w:val="Prrafodelista"/>
        <w:numPr>
          <w:ilvl w:val="0"/>
          <w:numId w:val="4"/>
        </w:numPr>
        <w:jc w:val="both"/>
        <w:rPr>
          <w:rFonts w:ascii="Verdana" w:hAnsi="Verdana"/>
          <w:sz w:val="22"/>
          <w:szCs w:val="22"/>
        </w:rPr>
      </w:pPr>
      <w:r w:rsidRPr="006E4EBC">
        <w:rPr>
          <w:rFonts w:ascii="Verdana" w:hAnsi="Verdana"/>
          <w:sz w:val="22"/>
          <w:szCs w:val="22"/>
        </w:rPr>
        <w:t>La institución debe proveer la capacitación permanente del personal para lo cual debe utilizar sus propios recursos como los ofrecidos por el ICBF y la comunidad.</w:t>
      </w:r>
    </w:p>
    <w:p w14:paraId="1208A5DA" w14:textId="53FC0A48" w:rsidR="38B6D489" w:rsidRPr="006E4EBC" w:rsidRDefault="0DEE04E0" w:rsidP="42DDF3BC">
      <w:pPr>
        <w:pStyle w:val="Prrafodelista"/>
        <w:numPr>
          <w:ilvl w:val="0"/>
          <w:numId w:val="4"/>
        </w:numPr>
        <w:jc w:val="both"/>
        <w:rPr>
          <w:rFonts w:ascii="Verdana" w:hAnsi="Verdana"/>
          <w:sz w:val="22"/>
          <w:szCs w:val="22"/>
        </w:rPr>
      </w:pPr>
      <w:r w:rsidRPr="006E4EBC">
        <w:rPr>
          <w:rFonts w:ascii="Verdana" w:hAnsi="Verdana"/>
          <w:sz w:val="22"/>
          <w:szCs w:val="22"/>
        </w:rPr>
        <w:t xml:space="preserve">La institución debe exigir a todos los empleados Certificado </w:t>
      </w:r>
      <w:r w:rsidR="5B1B6A10" w:rsidRPr="006E4EBC">
        <w:rPr>
          <w:rFonts w:ascii="Verdana" w:hAnsi="Verdana"/>
          <w:sz w:val="22"/>
          <w:szCs w:val="22"/>
        </w:rPr>
        <w:t>Médico</w:t>
      </w:r>
      <w:r w:rsidRPr="006E4EBC">
        <w:rPr>
          <w:rFonts w:ascii="Verdana" w:hAnsi="Verdana"/>
          <w:sz w:val="22"/>
          <w:szCs w:val="22"/>
        </w:rPr>
        <w:t xml:space="preserve"> de buena salud y carne de sanidad actualizado.</w:t>
      </w:r>
    </w:p>
    <w:p w14:paraId="2DF6161A" w14:textId="5218D841" w:rsidR="38B6D489" w:rsidRPr="006E4EBC" w:rsidRDefault="38B6D489" w:rsidP="42DDF3BC">
      <w:pPr>
        <w:pStyle w:val="Prrafodelista"/>
        <w:numPr>
          <w:ilvl w:val="0"/>
          <w:numId w:val="4"/>
        </w:numPr>
        <w:jc w:val="both"/>
        <w:rPr>
          <w:rFonts w:ascii="Verdana" w:hAnsi="Verdana"/>
          <w:sz w:val="22"/>
          <w:szCs w:val="22"/>
        </w:rPr>
      </w:pPr>
      <w:r w:rsidRPr="006E4EBC">
        <w:rPr>
          <w:rFonts w:ascii="Verdana" w:hAnsi="Verdana"/>
          <w:sz w:val="22"/>
          <w:szCs w:val="22"/>
        </w:rPr>
        <w:t>La institución debe contar con el manual de funciones y un reglamento y interno de trabajo aprobado por el Ministerio de Trabajo.</w:t>
      </w:r>
    </w:p>
    <w:p w14:paraId="3B89F45D" w14:textId="1F750A0A" w:rsidR="38B6D489" w:rsidRPr="006E4EBC" w:rsidRDefault="38B6D489" w:rsidP="42DDF3BC">
      <w:pPr>
        <w:jc w:val="both"/>
        <w:rPr>
          <w:rFonts w:ascii="Verdana" w:hAnsi="Verdana"/>
          <w:sz w:val="22"/>
          <w:szCs w:val="22"/>
        </w:rPr>
      </w:pPr>
      <w:r w:rsidRPr="006E4EBC">
        <w:rPr>
          <w:rFonts w:ascii="Verdana" w:hAnsi="Verdana"/>
          <w:b/>
          <w:bCs/>
          <w:sz w:val="22"/>
          <w:szCs w:val="22"/>
        </w:rPr>
        <w:t>ARTÍCULO</w:t>
      </w:r>
      <w:r w:rsidR="408833A4" w:rsidRPr="006E4EBC">
        <w:rPr>
          <w:rFonts w:ascii="Verdana" w:hAnsi="Verdana"/>
          <w:b/>
          <w:bCs/>
          <w:sz w:val="22"/>
          <w:szCs w:val="22"/>
        </w:rPr>
        <w:t>17o</w:t>
      </w:r>
      <w:r w:rsidRPr="006E4EBC">
        <w:rPr>
          <w:rFonts w:ascii="Verdana" w:hAnsi="Verdana"/>
          <w:b/>
          <w:bCs/>
          <w:sz w:val="22"/>
          <w:szCs w:val="22"/>
        </w:rPr>
        <w:t xml:space="preserve">. </w:t>
      </w:r>
      <w:r w:rsidRPr="006E4EBC">
        <w:rPr>
          <w:rFonts w:ascii="Verdana" w:hAnsi="Verdana"/>
          <w:sz w:val="22"/>
          <w:szCs w:val="22"/>
        </w:rPr>
        <w:t>Para la asignación del recurso humano básico para las instituciones de protección especial se debe tener en cuenta el manual de organización y funcionamiento expedido por la Subdirección Técnica de Protección del ICBF.</w:t>
      </w:r>
    </w:p>
    <w:p w14:paraId="5970F391" w14:textId="3B2D5B94" w:rsidR="38B6D489" w:rsidRPr="006E4EBC" w:rsidRDefault="0DEE04E0" w:rsidP="42DDF3BC">
      <w:pPr>
        <w:jc w:val="both"/>
        <w:rPr>
          <w:rFonts w:ascii="Verdana" w:hAnsi="Verdana"/>
          <w:sz w:val="22"/>
          <w:szCs w:val="22"/>
        </w:rPr>
      </w:pPr>
      <w:r w:rsidRPr="006E4EBC">
        <w:rPr>
          <w:rFonts w:ascii="Verdana" w:hAnsi="Verdana"/>
          <w:b/>
          <w:bCs/>
          <w:sz w:val="22"/>
          <w:szCs w:val="22"/>
        </w:rPr>
        <w:t xml:space="preserve">ARTÍCULO </w:t>
      </w:r>
      <w:r w:rsidR="7C7E956B" w:rsidRPr="006E4EBC">
        <w:rPr>
          <w:rFonts w:ascii="Verdana" w:hAnsi="Verdana"/>
          <w:b/>
          <w:bCs/>
          <w:sz w:val="22"/>
          <w:szCs w:val="22"/>
        </w:rPr>
        <w:t>18o</w:t>
      </w:r>
      <w:r w:rsidRPr="006E4EBC">
        <w:rPr>
          <w:rFonts w:ascii="Verdana" w:hAnsi="Verdana"/>
          <w:b/>
          <w:bCs/>
          <w:sz w:val="22"/>
          <w:szCs w:val="22"/>
        </w:rPr>
        <w:t xml:space="preserve">. </w:t>
      </w:r>
      <w:r w:rsidRPr="006E4EBC">
        <w:rPr>
          <w:rFonts w:ascii="Verdana" w:hAnsi="Verdana"/>
          <w:sz w:val="22"/>
          <w:szCs w:val="22"/>
        </w:rPr>
        <w:t xml:space="preserve">A los menores de las instituciones de reeducación y protección se les garantizará los servicios de profesionales tales como: Médico, Odontólogo, Trabajador Social, Psicólogo y/o Psiquiatra. Para tal efecto se </w:t>
      </w:r>
      <w:r w:rsidR="62453DB2" w:rsidRPr="006E4EBC">
        <w:rPr>
          <w:rFonts w:ascii="Verdana" w:hAnsi="Verdana"/>
          <w:sz w:val="22"/>
          <w:szCs w:val="22"/>
        </w:rPr>
        <w:t>utilizarán</w:t>
      </w:r>
      <w:r w:rsidRPr="006E4EBC">
        <w:rPr>
          <w:rFonts w:ascii="Verdana" w:hAnsi="Verdana"/>
          <w:sz w:val="22"/>
          <w:szCs w:val="22"/>
        </w:rPr>
        <w:t xml:space="preserve"> los servicios existentes en la comunidad, en el IBFC o se contratarán servicios profesionales.</w:t>
      </w:r>
    </w:p>
    <w:p w14:paraId="7398CF5C" w14:textId="3ACC6266"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VI.</w:t>
      </w:r>
    </w:p>
    <w:p w14:paraId="58EB4A92" w14:textId="511F1EF0" w:rsidR="38B6D489" w:rsidRPr="006E4EBC" w:rsidRDefault="38B6D489" w:rsidP="42DDF3BC">
      <w:pPr>
        <w:jc w:val="center"/>
        <w:rPr>
          <w:rFonts w:ascii="Verdana" w:hAnsi="Verdana"/>
          <w:b/>
          <w:bCs/>
          <w:sz w:val="22"/>
          <w:szCs w:val="22"/>
        </w:rPr>
      </w:pPr>
      <w:r w:rsidRPr="006E4EBC">
        <w:rPr>
          <w:rFonts w:ascii="Verdana" w:hAnsi="Verdana"/>
          <w:b/>
          <w:bCs/>
          <w:sz w:val="22"/>
          <w:szCs w:val="22"/>
        </w:rPr>
        <w:t>RECURSOS FINANCIEROS.</w:t>
      </w:r>
    </w:p>
    <w:p w14:paraId="64C35F36" w14:textId="4C300FE1"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525201F1" w:rsidRPr="006E4EBC">
        <w:rPr>
          <w:rFonts w:ascii="Verdana" w:hAnsi="Verdana"/>
          <w:b/>
          <w:bCs/>
          <w:sz w:val="22"/>
          <w:szCs w:val="22"/>
        </w:rPr>
        <w:t>19o</w:t>
      </w:r>
      <w:r w:rsidRPr="006E4EBC">
        <w:rPr>
          <w:rFonts w:ascii="Verdana" w:hAnsi="Verdana"/>
          <w:b/>
          <w:bCs/>
          <w:sz w:val="22"/>
          <w:szCs w:val="22"/>
        </w:rPr>
        <w:t xml:space="preserve">. </w:t>
      </w:r>
      <w:r w:rsidRPr="006E4EBC">
        <w:rPr>
          <w:rFonts w:ascii="Verdana" w:hAnsi="Verdana"/>
          <w:sz w:val="22"/>
          <w:szCs w:val="22"/>
        </w:rPr>
        <w:t>Toda institución debe contar con los recursos financieros que le permitan el cumplimiento de sus objetivos y para su manejo se debe sujetar estrictamente a las disposiciones legales vigentes sobre la materia.</w:t>
      </w:r>
    </w:p>
    <w:p w14:paraId="0561FA09" w14:textId="7C9C6633"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0B185936" w:rsidRPr="006E4EBC">
        <w:rPr>
          <w:rFonts w:ascii="Verdana" w:hAnsi="Verdana"/>
          <w:b/>
          <w:bCs/>
          <w:sz w:val="22"/>
          <w:szCs w:val="22"/>
        </w:rPr>
        <w:t>20o</w:t>
      </w:r>
      <w:r w:rsidRPr="006E4EBC">
        <w:rPr>
          <w:rFonts w:ascii="Verdana" w:hAnsi="Verdana"/>
          <w:b/>
          <w:bCs/>
          <w:sz w:val="22"/>
          <w:szCs w:val="22"/>
        </w:rPr>
        <w:t xml:space="preserve">. </w:t>
      </w:r>
      <w:r w:rsidRPr="006E4EBC">
        <w:rPr>
          <w:rFonts w:ascii="Verdana" w:hAnsi="Verdana"/>
          <w:sz w:val="22"/>
          <w:szCs w:val="22"/>
        </w:rPr>
        <w:t>Toda institución de carácter privado debe poseer un patrimonio propio que garantice su adecuado funcionamiento. Será requisito indispensable para otorgar Licencia de Funcionamiento a las Instituciones Privadas que en el futuro se establezcan, acreditar la existencia de este patrimonio.</w:t>
      </w:r>
    </w:p>
    <w:p w14:paraId="040C8633" w14:textId="37F9165F"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4CF778B4" w:rsidRPr="006E4EBC">
        <w:rPr>
          <w:rFonts w:ascii="Verdana" w:hAnsi="Verdana"/>
          <w:b/>
          <w:bCs/>
          <w:sz w:val="22"/>
          <w:szCs w:val="22"/>
        </w:rPr>
        <w:t>21o</w:t>
      </w:r>
      <w:r w:rsidRPr="006E4EBC">
        <w:rPr>
          <w:rFonts w:ascii="Verdana" w:hAnsi="Verdana"/>
          <w:b/>
          <w:bCs/>
          <w:sz w:val="22"/>
          <w:szCs w:val="22"/>
        </w:rPr>
        <w:t xml:space="preserve">. </w:t>
      </w:r>
      <w:r w:rsidRPr="006E4EBC">
        <w:rPr>
          <w:rFonts w:ascii="Verdana" w:hAnsi="Verdana"/>
          <w:sz w:val="22"/>
          <w:szCs w:val="22"/>
        </w:rPr>
        <w:t>Toda institución debe elaborar el presupuesto anual par funcionamiento e inversión. Si la Institución recibe aportes oficiales, lo debe someter a la aprobación de las autoridades competentes según las disposiciones legales vigentes.</w:t>
      </w:r>
    </w:p>
    <w:p w14:paraId="43911E37" w14:textId="780B9410" w:rsidR="38B6D489" w:rsidRPr="006E4EBC" w:rsidRDefault="38B6D489" w:rsidP="42DDF3BC">
      <w:pPr>
        <w:jc w:val="both"/>
        <w:rPr>
          <w:rFonts w:ascii="Verdana" w:hAnsi="Verdana"/>
          <w:sz w:val="22"/>
          <w:szCs w:val="22"/>
        </w:rPr>
      </w:pPr>
      <w:r w:rsidRPr="006E4EBC">
        <w:rPr>
          <w:rFonts w:ascii="Verdana" w:hAnsi="Verdana"/>
          <w:b/>
          <w:bCs/>
          <w:sz w:val="22"/>
          <w:szCs w:val="22"/>
        </w:rPr>
        <w:lastRenderedPageBreak/>
        <w:t>ARTÍCULO</w:t>
      </w:r>
      <w:r w:rsidR="5CC635E3" w:rsidRPr="006E4EBC">
        <w:rPr>
          <w:rFonts w:ascii="Verdana" w:hAnsi="Verdana"/>
          <w:b/>
          <w:bCs/>
          <w:sz w:val="22"/>
          <w:szCs w:val="22"/>
        </w:rPr>
        <w:t xml:space="preserve"> 22o.</w:t>
      </w:r>
      <w:r w:rsidRPr="006E4EBC">
        <w:rPr>
          <w:rFonts w:ascii="Verdana" w:hAnsi="Verdana"/>
          <w:sz w:val="22"/>
          <w:szCs w:val="22"/>
        </w:rPr>
        <w:t xml:space="preserve">  Cuando las instituciones de Utilidad Común reciben auxilios o aportes oficiales deben llevar los libros de contabilidad reglamentarios, presentar balances en las fechas estipuladas y cumplir con las demás disposiciones emanadas de la Contraloría General de la República.</w:t>
      </w:r>
    </w:p>
    <w:p w14:paraId="4A52E684" w14:textId="238F4422"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5864E34C" w:rsidRPr="006E4EBC">
        <w:rPr>
          <w:rFonts w:ascii="Verdana" w:hAnsi="Verdana"/>
          <w:b/>
          <w:bCs/>
          <w:sz w:val="22"/>
          <w:szCs w:val="22"/>
        </w:rPr>
        <w:t>23o.</w:t>
      </w:r>
      <w:r w:rsidRPr="006E4EBC">
        <w:rPr>
          <w:rFonts w:ascii="Verdana" w:hAnsi="Verdana"/>
          <w:sz w:val="22"/>
          <w:szCs w:val="22"/>
        </w:rPr>
        <w:t xml:space="preserve"> Cuando </w:t>
      </w:r>
      <w:r w:rsidR="495EDF4B" w:rsidRPr="006E4EBC">
        <w:rPr>
          <w:rFonts w:ascii="Verdana" w:hAnsi="Verdana"/>
          <w:sz w:val="22"/>
          <w:szCs w:val="22"/>
        </w:rPr>
        <w:t>la institución</w:t>
      </w:r>
      <w:r w:rsidRPr="006E4EBC">
        <w:rPr>
          <w:rFonts w:ascii="Verdana" w:hAnsi="Verdana"/>
          <w:sz w:val="22"/>
          <w:szCs w:val="22"/>
        </w:rPr>
        <w:t xml:space="preserve"> reciba auxilios oficiales el personal de manejo debe constituir sus respectivas pólizas en las cuantías determinadas por la Contraloría General de la Nación.</w:t>
      </w:r>
    </w:p>
    <w:p w14:paraId="1A4AC724" w14:textId="0A43A342"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VII.</w:t>
      </w:r>
    </w:p>
    <w:p w14:paraId="50E53A7A" w14:textId="16F32753" w:rsidR="38B6D489" w:rsidRPr="006E4EBC" w:rsidRDefault="38B6D489" w:rsidP="42DDF3BC">
      <w:pPr>
        <w:jc w:val="center"/>
        <w:rPr>
          <w:rFonts w:ascii="Verdana" w:hAnsi="Verdana"/>
          <w:b/>
          <w:bCs/>
          <w:sz w:val="22"/>
          <w:szCs w:val="22"/>
        </w:rPr>
      </w:pPr>
      <w:r w:rsidRPr="006E4EBC">
        <w:rPr>
          <w:rFonts w:ascii="Verdana" w:hAnsi="Verdana"/>
          <w:b/>
          <w:bCs/>
          <w:sz w:val="22"/>
          <w:szCs w:val="22"/>
        </w:rPr>
        <w:t>ACTIVIDADES QUE DEBEN DESARROLLARSE CON LOS MENORES.</w:t>
      </w:r>
    </w:p>
    <w:p w14:paraId="1E785D55" w14:textId="1C1C6860" w:rsidR="38B6D489" w:rsidRPr="006E4EBC" w:rsidRDefault="0DEE04E0" w:rsidP="42DDF3BC">
      <w:pPr>
        <w:jc w:val="both"/>
        <w:rPr>
          <w:rFonts w:ascii="Verdana" w:hAnsi="Verdana"/>
          <w:sz w:val="22"/>
          <w:szCs w:val="22"/>
        </w:rPr>
      </w:pPr>
      <w:r w:rsidRPr="006E4EBC">
        <w:rPr>
          <w:rFonts w:ascii="Verdana" w:hAnsi="Verdana"/>
          <w:b/>
          <w:bCs/>
          <w:sz w:val="22"/>
          <w:szCs w:val="22"/>
        </w:rPr>
        <w:t xml:space="preserve">ARTÍCULO </w:t>
      </w:r>
      <w:r w:rsidR="13F5807E" w:rsidRPr="006E4EBC">
        <w:rPr>
          <w:rFonts w:ascii="Verdana" w:hAnsi="Verdana"/>
          <w:b/>
          <w:bCs/>
          <w:sz w:val="22"/>
          <w:szCs w:val="22"/>
        </w:rPr>
        <w:t>24o.</w:t>
      </w:r>
      <w:r w:rsidRPr="006E4EBC">
        <w:rPr>
          <w:rFonts w:ascii="Verdana" w:hAnsi="Verdana"/>
          <w:b/>
          <w:bCs/>
          <w:sz w:val="22"/>
          <w:szCs w:val="22"/>
        </w:rPr>
        <w:t xml:space="preserve"> </w:t>
      </w:r>
      <w:r w:rsidRPr="006E4EBC">
        <w:rPr>
          <w:rFonts w:ascii="Verdana" w:hAnsi="Verdana"/>
          <w:sz w:val="22"/>
          <w:szCs w:val="22"/>
        </w:rPr>
        <w:t xml:space="preserve">Para el cabal cumplimiento de sus objetivos las Instituciones de protección especial, deben programar y realizar con </w:t>
      </w:r>
      <w:r w:rsidR="096925E4" w:rsidRPr="006E4EBC">
        <w:rPr>
          <w:rFonts w:ascii="Verdana" w:hAnsi="Verdana"/>
          <w:sz w:val="22"/>
          <w:szCs w:val="22"/>
        </w:rPr>
        <w:t>las menores actividades sustitutivas</w:t>
      </w:r>
      <w:r w:rsidRPr="006E4EBC">
        <w:rPr>
          <w:rFonts w:ascii="Verdana" w:hAnsi="Verdana"/>
          <w:sz w:val="22"/>
          <w:szCs w:val="22"/>
        </w:rPr>
        <w:t xml:space="preserve"> de la vida en familia, salud, docencia y velar por la integración del menor y su familia y a la vida en comunidad, de conformidad con lo indicado en los manuales de organización y funcionamiento de las instituciones de protección y reeducación expedidos por la Subdirección Técnico de Protección del ICBF.</w:t>
      </w:r>
    </w:p>
    <w:p w14:paraId="6863E263" w14:textId="5171986F"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32F6E8F2" w:rsidRPr="006E4EBC">
        <w:rPr>
          <w:rFonts w:ascii="Verdana" w:hAnsi="Verdana"/>
          <w:b/>
          <w:bCs/>
          <w:sz w:val="22"/>
          <w:szCs w:val="22"/>
        </w:rPr>
        <w:t>25o</w:t>
      </w:r>
      <w:r w:rsidRPr="006E4EBC">
        <w:rPr>
          <w:rFonts w:ascii="Verdana" w:hAnsi="Verdana"/>
          <w:b/>
          <w:bCs/>
          <w:sz w:val="22"/>
          <w:szCs w:val="22"/>
        </w:rPr>
        <w:t xml:space="preserve">. </w:t>
      </w:r>
      <w:r w:rsidRPr="006E4EBC">
        <w:rPr>
          <w:rFonts w:ascii="Verdana" w:hAnsi="Verdana"/>
          <w:sz w:val="22"/>
          <w:szCs w:val="22"/>
        </w:rPr>
        <w:t>Todas las instituciones deben efectuar las acciones necesarias para que los menores que ingresen a ella cuenten con los documentos de identidad requeridos, según su edad.</w:t>
      </w:r>
    </w:p>
    <w:p w14:paraId="36DB187D" w14:textId="0C330D20"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VIII.</w:t>
      </w:r>
    </w:p>
    <w:p w14:paraId="3C09C33B" w14:textId="3098D4C2" w:rsidR="38B6D489" w:rsidRPr="006E4EBC" w:rsidRDefault="38B6D489" w:rsidP="42DDF3BC">
      <w:pPr>
        <w:jc w:val="both"/>
        <w:rPr>
          <w:rFonts w:ascii="Verdana" w:hAnsi="Verdana"/>
          <w:b/>
          <w:bCs/>
          <w:sz w:val="22"/>
          <w:szCs w:val="22"/>
        </w:rPr>
      </w:pPr>
      <w:r w:rsidRPr="006E4EBC">
        <w:rPr>
          <w:rFonts w:ascii="Verdana" w:hAnsi="Verdana"/>
          <w:b/>
          <w:bCs/>
          <w:sz w:val="22"/>
          <w:szCs w:val="22"/>
        </w:rPr>
        <w:t>DE LAS NORMAS ESPECIFICAS A QUE DEBEN SOMETERSE LAS INSTITUCIONES DE REEDUCACION QUE ATIENDEN MENORES INFRACTORES DE LA LEY.</w:t>
      </w:r>
    </w:p>
    <w:p w14:paraId="2D9661E7" w14:textId="3755FB35"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563ED4A" w:rsidRPr="006E4EBC">
        <w:rPr>
          <w:rFonts w:ascii="Verdana" w:hAnsi="Verdana"/>
          <w:b/>
          <w:bCs/>
          <w:sz w:val="22"/>
          <w:szCs w:val="22"/>
        </w:rPr>
        <w:t>26o</w:t>
      </w:r>
      <w:r w:rsidRPr="006E4EBC">
        <w:rPr>
          <w:rFonts w:ascii="Verdana" w:hAnsi="Verdana"/>
          <w:b/>
          <w:bCs/>
          <w:sz w:val="22"/>
          <w:szCs w:val="22"/>
        </w:rPr>
        <w:t xml:space="preserve">. </w:t>
      </w:r>
      <w:r w:rsidRPr="006E4EBC">
        <w:rPr>
          <w:rFonts w:ascii="Verdana" w:hAnsi="Verdana"/>
          <w:sz w:val="22"/>
          <w:szCs w:val="22"/>
        </w:rPr>
        <w:t>De conformidad con la ley, todo menor que ingrese a las instituciones de reeducación debe ser remitido por autoridad competente y su edad debe estar comprendida entre los 12 y 16 años.</w:t>
      </w:r>
    </w:p>
    <w:p w14:paraId="4AC10EA9" w14:textId="19384BFC"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3496BAE8" w:rsidRPr="006E4EBC">
        <w:rPr>
          <w:rFonts w:ascii="Verdana" w:hAnsi="Verdana"/>
          <w:b/>
          <w:bCs/>
          <w:sz w:val="22"/>
          <w:szCs w:val="22"/>
        </w:rPr>
        <w:t>27o</w:t>
      </w:r>
      <w:r w:rsidRPr="006E4EBC">
        <w:rPr>
          <w:rFonts w:ascii="Verdana" w:hAnsi="Verdana"/>
          <w:b/>
          <w:bCs/>
          <w:sz w:val="22"/>
          <w:szCs w:val="22"/>
        </w:rPr>
        <w:t xml:space="preserve">. </w:t>
      </w:r>
      <w:r w:rsidRPr="006E4EBC">
        <w:rPr>
          <w:rFonts w:ascii="Verdana" w:hAnsi="Verdana"/>
          <w:sz w:val="22"/>
          <w:szCs w:val="22"/>
        </w:rPr>
        <w:t>La institución cumple el proceso de reeducación a través de las siguientes etapas:</w:t>
      </w:r>
    </w:p>
    <w:p w14:paraId="23048287" w14:textId="59317CB9" w:rsidR="38B6D489" w:rsidRPr="006E4EBC" w:rsidRDefault="38B6D489" w:rsidP="42DDF3BC">
      <w:pPr>
        <w:pStyle w:val="Prrafodelista"/>
        <w:numPr>
          <w:ilvl w:val="0"/>
          <w:numId w:val="3"/>
        </w:numPr>
        <w:jc w:val="both"/>
        <w:rPr>
          <w:rFonts w:ascii="Verdana" w:hAnsi="Verdana"/>
          <w:sz w:val="22"/>
          <w:szCs w:val="22"/>
        </w:rPr>
      </w:pPr>
      <w:r w:rsidRPr="006E4EBC">
        <w:rPr>
          <w:rFonts w:ascii="Verdana" w:hAnsi="Verdana"/>
          <w:sz w:val="22"/>
          <w:szCs w:val="22"/>
        </w:rPr>
        <w:t>La etapa de evaluación del menor se realiza a través de los servicios de recepción y observación.</w:t>
      </w:r>
    </w:p>
    <w:p w14:paraId="58D9CDDB" w14:textId="3F6185BD" w:rsidR="38B6D489" w:rsidRPr="006E4EBC" w:rsidRDefault="38B6D489" w:rsidP="42DDF3BC">
      <w:pPr>
        <w:ind w:left="708"/>
        <w:jc w:val="both"/>
        <w:rPr>
          <w:rFonts w:ascii="Verdana" w:hAnsi="Verdana"/>
          <w:sz w:val="22"/>
          <w:szCs w:val="22"/>
        </w:rPr>
      </w:pPr>
      <w:r w:rsidRPr="006E4EBC">
        <w:rPr>
          <w:rFonts w:ascii="Verdana" w:hAnsi="Verdana"/>
          <w:sz w:val="22"/>
          <w:szCs w:val="22"/>
        </w:rPr>
        <w:t>El servicio de recepción: brinda al menor una atención inicial, durante la cual se estudia y define las condiciones de salud y la situación personal y familiar del menor en un término no mayor de 72 horas.</w:t>
      </w:r>
    </w:p>
    <w:p w14:paraId="4114646D" w14:textId="56EF7D1F" w:rsidR="38B6D489" w:rsidRPr="006E4EBC" w:rsidRDefault="38B6D489" w:rsidP="42DDF3BC">
      <w:pPr>
        <w:ind w:left="708"/>
        <w:jc w:val="both"/>
        <w:rPr>
          <w:rFonts w:ascii="Verdana" w:hAnsi="Verdana"/>
          <w:sz w:val="22"/>
          <w:szCs w:val="22"/>
        </w:rPr>
      </w:pPr>
      <w:r w:rsidRPr="006E4EBC">
        <w:rPr>
          <w:rFonts w:ascii="Verdana" w:hAnsi="Verdana"/>
          <w:sz w:val="22"/>
          <w:szCs w:val="22"/>
        </w:rPr>
        <w:t xml:space="preserve">El </w:t>
      </w:r>
      <w:proofErr w:type="gramStart"/>
      <w:r w:rsidRPr="006E4EBC">
        <w:rPr>
          <w:rFonts w:ascii="Verdana" w:hAnsi="Verdana"/>
          <w:sz w:val="22"/>
          <w:szCs w:val="22"/>
        </w:rPr>
        <w:t>Director</w:t>
      </w:r>
      <w:proofErr w:type="gramEnd"/>
      <w:r w:rsidRPr="006E4EBC">
        <w:rPr>
          <w:rFonts w:ascii="Verdana" w:hAnsi="Verdana"/>
          <w:sz w:val="22"/>
          <w:szCs w:val="22"/>
        </w:rPr>
        <w:t xml:space="preserve"> de la institución debe enviar el estudio social a la autoridad competente, para la toma de decisión, en cuanto a la ubicación del menor que puede ser: reintegro al hogar, libertad vigilada, remisión al programa de observación para un estudio más profundo del caso o a otros servicios.</w:t>
      </w:r>
    </w:p>
    <w:p w14:paraId="5399FD20" w14:textId="74C5AF63" w:rsidR="38B6D489" w:rsidRPr="006E4EBC" w:rsidRDefault="38B6D489" w:rsidP="42DDF3BC">
      <w:pPr>
        <w:ind w:left="708"/>
        <w:jc w:val="both"/>
        <w:rPr>
          <w:rFonts w:ascii="Verdana" w:hAnsi="Verdana"/>
          <w:sz w:val="22"/>
          <w:szCs w:val="22"/>
        </w:rPr>
      </w:pPr>
      <w:r w:rsidRPr="006E4EBC">
        <w:rPr>
          <w:rFonts w:ascii="Verdana" w:hAnsi="Verdana"/>
          <w:sz w:val="22"/>
          <w:szCs w:val="22"/>
        </w:rPr>
        <w:t xml:space="preserve">El objetivo del servicio de observación es realizar un estudio </w:t>
      </w:r>
      <w:r w:rsidR="00AAEA00" w:rsidRPr="006E4EBC">
        <w:rPr>
          <w:rFonts w:ascii="Verdana" w:hAnsi="Verdana"/>
          <w:sz w:val="22"/>
          <w:szCs w:val="22"/>
        </w:rPr>
        <w:t>más</w:t>
      </w:r>
      <w:r w:rsidRPr="006E4EBC">
        <w:rPr>
          <w:rFonts w:ascii="Verdana" w:hAnsi="Verdana"/>
          <w:sz w:val="22"/>
          <w:szCs w:val="22"/>
        </w:rPr>
        <w:t xml:space="preserve"> profundo del menor y de la familia. La duración de este servicio tiene una duración </w:t>
      </w:r>
      <w:r w:rsidRPr="006E4EBC">
        <w:rPr>
          <w:rFonts w:ascii="Verdana" w:hAnsi="Verdana"/>
          <w:sz w:val="22"/>
          <w:szCs w:val="22"/>
        </w:rPr>
        <w:lastRenderedPageBreak/>
        <w:t xml:space="preserve">máxima de 90 días, plazo en el cual se debe remitir el estudio integral a la autoridad competente para la toma de decisiones en cuanto a la ubicación del menor, que puede ser: reintegro al hogar con medida de libertad vigilada, o en forma definitiva o del </w:t>
      </w:r>
      <w:r w:rsidR="4E55DE8F" w:rsidRPr="006E4EBC">
        <w:rPr>
          <w:rFonts w:ascii="Verdana" w:hAnsi="Verdana"/>
          <w:sz w:val="22"/>
          <w:szCs w:val="22"/>
        </w:rPr>
        <w:t>envío</w:t>
      </w:r>
      <w:r w:rsidRPr="006E4EBC">
        <w:rPr>
          <w:rFonts w:ascii="Verdana" w:hAnsi="Verdana"/>
          <w:sz w:val="22"/>
          <w:szCs w:val="22"/>
        </w:rPr>
        <w:t xml:space="preserve"> al servicio de atención que el menor requiera, ya sea: protección, reeducación o un programa en medio abierto como residencias juveniles.</w:t>
      </w:r>
    </w:p>
    <w:p w14:paraId="681EDBD8" w14:textId="6A052B04" w:rsidR="38B6D489" w:rsidRPr="006E4EBC" w:rsidRDefault="38B6D489" w:rsidP="42DDF3BC">
      <w:pPr>
        <w:pStyle w:val="Prrafodelista"/>
        <w:numPr>
          <w:ilvl w:val="0"/>
          <w:numId w:val="3"/>
        </w:numPr>
        <w:jc w:val="both"/>
        <w:rPr>
          <w:rFonts w:ascii="Verdana" w:hAnsi="Verdana"/>
          <w:sz w:val="22"/>
          <w:szCs w:val="22"/>
        </w:rPr>
      </w:pPr>
      <w:r w:rsidRPr="006E4EBC">
        <w:rPr>
          <w:rFonts w:ascii="Verdana" w:hAnsi="Verdana"/>
          <w:sz w:val="22"/>
          <w:szCs w:val="22"/>
        </w:rPr>
        <w:t xml:space="preserve">La etapa de internamiento en una institución de reeducación debe ser decretada por el juez de menores y así mismo la terminación de ella, previo concepto emitido por el </w:t>
      </w:r>
      <w:proofErr w:type="gramStart"/>
      <w:r w:rsidRPr="006E4EBC">
        <w:rPr>
          <w:rFonts w:ascii="Verdana" w:hAnsi="Verdana"/>
          <w:sz w:val="22"/>
          <w:szCs w:val="22"/>
        </w:rPr>
        <w:t>Director</w:t>
      </w:r>
      <w:proofErr w:type="gramEnd"/>
      <w:r w:rsidRPr="006E4EBC">
        <w:rPr>
          <w:rFonts w:ascii="Verdana" w:hAnsi="Verdana"/>
          <w:sz w:val="22"/>
          <w:szCs w:val="22"/>
        </w:rPr>
        <w:t xml:space="preserve"> de la Institución o el Equipo Técnico.</w:t>
      </w:r>
    </w:p>
    <w:p w14:paraId="0A718D31" w14:textId="51B5B60F" w:rsidR="38B6D489" w:rsidRPr="006E4EBC" w:rsidRDefault="38B6D489" w:rsidP="42DDF3BC">
      <w:pPr>
        <w:ind w:left="708"/>
        <w:jc w:val="both"/>
        <w:rPr>
          <w:rFonts w:ascii="Verdana" w:hAnsi="Verdana"/>
          <w:sz w:val="22"/>
          <w:szCs w:val="22"/>
        </w:rPr>
      </w:pPr>
      <w:r w:rsidRPr="006E4EBC">
        <w:rPr>
          <w:rFonts w:ascii="Verdana" w:hAnsi="Verdana"/>
          <w:sz w:val="22"/>
          <w:szCs w:val="22"/>
        </w:rPr>
        <w:t>El objetivo de la etapa de internamiento es brindar un tratamiento al menor que le permita corregir las conductas que le impiden la convivencia en su medio familiar y comunitario.</w:t>
      </w:r>
    </w:p>
    <w:p w14:paraId="788653B7" w14:textId="68D4C28F" w:rsidR="38B6D489" w:rsidRPr="006E4EBC" w:rsidRDefault="38B6D489" w:rsidP="42DDF3BC">
      <w:pPr>
        <w:jc w:val="both"/>
        <w:rPr>
          <w:rFonts w:ascii="Verdana" w:hAnsi="Verdana"/>
          <w:sz w:val="22"/>
          <w:szCs w:val="22"/>
        </w:rPr>
      </w:pPr>
      <w:r w:rsidRPr="006E4EBC">
        <w:rPr>
          <w:rFonts w:ascii="Verdana" w:hAnsi="Verdana"/>
          <w:b/>
          <w:bCs/>
          <w:sz w:val="22"/>
          <w:szCs w:val="22"/>
        </w:rPr>
        <w:t>PARAGRAFO.</w:t>
      </w:r>
      <w:r w:rsidRPr="006E4EBC">
        <w:rPr>
          <w:rFonts w:ascii="Verdana" w:hAnsi="Verdana"/>
          <w:sz w:val="22"/>
          <w:szCs w:val="22"/>
        </w:rPr>
        <w:t xml:space="preserve"> Para asegurar una etapa de seguimiento la Institución comunicará a la unidad zonal del ICBF del egreso del menor para que se continué la labor de reeducación en medio abierto.</w:t>
      </w:r>
    </w:p>
    <w:p w14:paraId="12CFEA61" w14:textId="13BCD955"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IX.</w:t>
      </w:r>
    </w:p>
    <w:p w14:paraId="166AF9BA" w14:textId="45C89F2A" w:rsidR="38B6D489" w:rsidRPr="006E4EBC" w:rsidRDefault="38B6D489" w:rsidP="42DDF3BC">
      <w:pPr>
        <w:jc w:val="both"/>
        <w:rPr>
          <w:rFonts w:ascii="Verdana" w:hAnsi="Verdana"/>
          <w:b/>
          <w:bCs/>
          <w:sz w:val="22"/>
          <w:szCs w:val="22"/>
        </w:rPr>
      </w:pPr>
      <w:r w:rsidRPr="006E4EBC">
        <w:rPr>
          <w:rFonts w:ascii="Verdana" w:hAnsi="Verdana"/>
          <w:b/>
          <w:bCs/>
          <w:sz w:val="22"/>
          <w:szCs w:val="22"/>
        </w:rPr>
        <w:t>DE LAS NORMAS ESPECIFICAS A QUE DEBEN SOMETERSE LAS INSTITUCIONES DE PROTECCION ESPECIAL A MENORES ABANDONADOS Y/O EN PELIGRO FISICO Y/O MORAL.</w:t>
      </w:r>
    </w:p>
    <w:p w14:paraId="7620B54A" w14:textId="36330031"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75D7CB45" w:rsidRPr="006E4EBC">
        <w:rPr>
          <w:rFonts w:ascii="Verdana" w:hAnsi="Verdana"/>
          <w:b/>
          <w:bCs/>
          <w:sz w:val="22"/>
          <w:szCs w:val="22"/>
        </w:rPr>
        <w:t>28o</w:t>
      </w:r>
      <w:r w:rsidRPr="006E4EBC">
        <w:rPr>
          <w:rFonts w:ascii="Verdana" w:hAnsi="Verdana"/>
          <w:b/>
          <w:bCs/>
          <w:sz w:val="22"/>
          <w:szCs w:val="22"/>
        </w:rPr>
        <w:t>.</w:t>
      </w:r>
      <w:r w:rsidRPr="006E4EBC">
        <w:rPr>
          <w:rFonts w:ascii="Verdana" w:hAnsi="Verdana"/>
          <w:sz w:val="22"/>
          <w:szCs w:val="22"/>
        </w:rPr>
        <w:t xml:space="preserve"> Criterios de ingreso: Para la recepción de los menores la institución debe tener en cuenta los siguientes criterios:</w:t>
      </w:r>
    </w:p>
    <w:p w14:paraId="21658FCB" w14:textId="15FB4782" w:rsidR="38B6D489" w:rsidRPr="006E4EBC" w:rsidRDefault="38B6D489" w:rsidP="42DDF3BC">
      <w:pPr>
        <w:pStyle w:val="Prrafodelista"/>
        <w:numPr>
          <w:ilvl w:val="0"/>
          <w:numId w:val="2"/>
        </w:numPr>
        <w:jc w:val="both"/>
        <w:rPr>
          <w:rFonts w:ascii="Verdana" w:hAnsi="Verdana"/>
          <w:sz w:val="22"/>
          <w:szCs w:val="22"/>
        </w:rPr>
      </w:pPr>
      <w:r w:rsidRPr="006E4EBC">
        <w:rPr>
          <w:rFonts w:ascii="Verdana" w:hAnsi="Verdana"/>
          <w:sz w:val="22"/>
          <w:szCs w:val="22"/>
        </w:rPr>
        <w:t xml:space="preserve">En las Instituciones públicas o privadas; los menores que se ubiquen en cupos contratados por el </w:t>
      </w:r>
      <w:proofErr w:type="gramStart"/>
      <w:r w:rsidRPr="006E4EBC">
        <w:rPr>
          <w:rFonts w:ascii="Verdana" w:hAnsi="Verdana"/>
          <w:sz w:val="22"/>
          <w:szCs w:val="22"/>
        </w:rPr>
        <w:t>ICBF,</w:t>
      </w:r>
      <w:proofErr w:type="gramEnd"/>
      <w:r w:rsidRPr="006E4EBC">
        <w:rPr>
          <w:rFonts w:ascii="Verdana" w:hAnsi="Verdana"/>
          <w:sz w:val="22"/>
          <w:szCs w:val="22"/>
        </w:rPr>
        <w:t xml:space="preserve"> deben ser siempre remitidos por las defensorías de menores. Los cupos restantes los otorgan las Directivas de la Institución, teniendo en cuenta los criterios de ingreso fijados en su reglamento.</w:t>
      </w:r>
    </w:p>
    <w:p w14:paraId="79BE1FB2" w14:textId="67D2375E" w:rsidR="38B6D489" w:rsidRPr="006E4EBC" w:rsidRDefault="38B6D489" w:rsidP="42DDF3BC">
      <w:pPr>
        <w:pStyle w:val="Prrafodelista"/>
        <w:numPr>
          <w:ilvl w:val="0"/>
          <w:numId w:val="2"/>
        </w:numPr>
        <w:jc w:val="both"/>
        <w:rPr>
          <w:rFonts w:ascii="Verdana" w:hAnsi="Verdana"/>
          <w:sz w:val="22"/>
          <w:szCs w:val="22"/>
        </w:rPr>
      </w:pPr>
      <w:r w:rsidRPr="006E4EBC">
        <w:rPr>
          <w:rFonts w:ascii="Verdana" w:hAnsi="Verdana"/>
          <w:sz w:val="22"/>
          <w:szCs w:val="22"/>
        </w:rPr>
        <w:t xml:space="preserve">En las instituciones privadas, que no reciben aporte del Instituto, los menores que ingresen deben ser los remitidos por su Junta Directiva, </w:t>
      </w:r>
      <w:proofErr w:type="gramStart"/>
      <w:r w:rsidRPr="006E4EBC">
        <w:rPr>
          <w:rFonts w:ascii="Verdana" w:hAnsi="Verdana"/>
          <w:sz w:val="22"/>
          <w:szCs w:val="22"/>
        </w:rPr>
        <w:t>Director</w:t>
      </w:r>
      <w:proofErr w:type="gramEnd"/>
      <w:r w:rsidRPr="006E4EBC">
        <w:rPr>
          <w:rFonts w:ascii="Verdana" w:hAnsi="Verdana"/>
          <w:sz w:val="22"/>
          <w:szCs w:val="22"/>
        </w:rPr>
        <w:t>, Benefactor, Párrocos, Autoridades, etc.</w:t>
      </w:r>
    </w:p>
    <w:p w14:paraId="635DDF32" w14:textId="55D46403"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3CB399C7" w:rsidRPr="006E4EBC">
        <w:rPr>
          <w:rFonts w:ascii="Verdana" w:hAnsi="Verdana"/>
          <w:b/>
          <w:bCs/>
          <w:sz w:val="22"/>
          <w:szCs w:val="22"/>
        </w:rPr>
        <w:t>29o</w:t>
      </w:r>
      <w:r w:rsidRPr="006E4EBC">
        <w:rPr>
          <w:rFonts w:ascii="Verdana" w:hAnsi="Verdana"/>
          <w:b/>
          <w:bCs/>
          <w:sz w:val="22"/>
          <w:szCs w:val="22"/>
        </w:rPr>
        <w:t xml:space="preserve">. </w:t>
      </w:r>
      <w:r w:rsidRPr="006E4EBC">
        <w:rPr>
          <w:rFonts w:ascii="Verdana" w:hAnsi="Verdana"/>
          <w:sz w:val="22"/>
          <w:szCs w:val="22"/>
        </w:rPr>
        <w:t>Todo menor que ingrese a una institución de protección requiere de un estudio con el fin de determinar la medida que se deba tomar:</w:t>
      </w:r>
    </w:p>
    <w:p w14:paraId="0E11D800" w14:textId="37479FEF" w:rsidR="38B6D489" w:rsidRPr="006E4EBC" w:rsidRDefault="38B6D489" w:rsidP="42DDF3BC">
      <w:pPr>
        <w:jc w:val="both"/>
        <w:rPr>
          <w:rFonts w:ascii="Verdana" w:hAnsi="Verdana"/>
          <w:sz w:val="22"/>
          <w:szCs w:val="22"/>
        </w:rPr>
      </w:pPr>
      <w:r w:rsidRPr="006E4EBC">
        <w:rPr>
          <w:rFonts w:ascii="Verdana" w:hAnsi="Verdana"/>
          <w:sz w:val="22"/>
          <w:szCs w:val="22"/>
        </w:rPr>
        <w:t>En el caso de menores extraviados se deben agotar todas las diligencias necesarias para la localización de su familia.</w:t>
      </w:r>
    </w:p>
    <w:p w14:paraId="4DA8E08D" w14:textId="36EC92F3" w:rsidR="38B6D489" w:rsidRPr="006E4EBC" w:rsidRDefault="38B6D489" w:rsidP="42DDF3BC">
      <w:pPr>
        <w:jc w:val="both"/>
        <w:rPr>
          <w:rFonts w:ascii="Verdana" w:hAnsi="Verdana"/>
          <w:sz w:val="22"/>
          <w:szCs w:val="22"/>
        </w:rPr>
      </w:pPr>
      <w:r w:rsidRPr="006E4EBC">
        <w:rPr>
          <w:rFonts w:ascii="Verdana" w:hAnsi="Verdana"/>
          <w:sz w:val="22"/>
          <w:szCs w:val="22"/>
        </w:rPr>
        <w:t>En el caso de menores en situación de orfandad o abandono total la institución debe notificar a la zona del ICBF para adelantar los trámites de adopción.</w:t>
      </w:r>
    </w:p>
    <w:p w14:paraId="392BA4D2" w14:textId="118B8EF4" w:rsidR="38B6D489" w:rsidRPr="006E4EBC" w:rsidRDefault="38B6D489" w:rsidP="42DDF3BC">
      <w:pPr>
        <w:jc w:val="both"/>
        <w:rPr>
          <w:rFonts w:ascii="Verdana" w:hAnsi="Verdana"/>
          <w:sz w:val="22"/>
          <w:szCs w:val="22"/>
        </w:rPr>
      </w:pPr>
      <w:r w:rsidRPr="006E4EBC">
        <w:rPr>
          <w:rFonts w:ascii="Verdana" w:hAnsi="Verdana"/>
          <w:sz w:val="22"/>
          <w:szCs w:val="22"/>
        </w:rPr>
        <w:t>En el caso de menores que se encuentren en situaciones de peligro físico o moral se deben realizar acciones de tratamiento a la familia para procurar su reintegro al hogar.</w:t>
      </w:r>
    </w:p>
    <w:p w14:paraId="339833FA" w14:textId="7D6ADBFD" w:rsidR="38B6D489" w:rsidRPr="006E4EBC" w:rsidRDefault="38B6D489" w:rsidP="42DDF3BC">
      <w:pPr>
        <w:jc w:val="both"/>
        <w:rPr>
          <w:rFonts w:ascii="Verdana" w:hAnsi="Verdana"/>
          <w:sz w:val="22"/>
          <w:szCs w:val="22"/>
        </w:rPr>
      </w:pPr>
      <w:r w:rsidRPr="006E4EBC">
        <w:rPr>
          <w:rFonts w:ascii="Verdana" w:hAnsi="Verdana"/>
          <w:b/>
          <w:bCs/>
          <w:sz w:val="22"/>
          <w:szCs w:val="22"/>
        </w:rPr>
        <w:lastRenderedPageBreak/>
        <w:t xml:space="preserve">ARTÍCULO </w:t>
      </w:r>
      <w:r w:rsidR="10C28F13" w:rsidRPr="006E4EBC">
        <w:rPr>
          <w:rFonts w:ascii="Verdana" w:hAnsi="Verdana"/>
          <w:b/>
          <w:bCs/>
          <w:sz w:val="22"/>
          <w:szCs w:val="22"/>
        </w:rPr>
        <w:t>30o</w:t>
      </w:r>
      <w:r w:rsidRPr="006E4EBC">
        <w:rPr>
          <w:rFonts w:ascii="Verdana" w:hAnsi="Verdana"/>
          <w:b/>
          <w:bCs/>
          <w:sz w:val="22"/>
          <w:szCs w:val="22"/>
        </w:rPr>
        <w:t xml:space="preserve">. </w:t>
      </w:r>
      <w:r w:rsidRPr="006E4EBC">
        <w:rPr>
          <w:rFonts w:ascii="Verdana" w:hAnsi="Verdana"/>
          <w:sz w:val="22"/>
          <w:szCs w:val="22"/>
        </w:rPr>
        <w:t>La medida de internamiento en una institución de protección debe ser de una mínima duración, procurando su reubicación en un medio familiar.</w:t>
      </w:r>
    </w:p>
    <w:p w14:paraId="555A400C" w14:textId="456BE3B1"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X.</w:t>
      </w:r>
    </w:p>
    <w:p w14:paraId="574B5715" w14:textId="2A517F3A" w:rsidR="38B6D489" w:rsidRPr="006E4EBC" w:rsidRDefault="38B6D489" w:rsidP="42DDF3BC">
      <w:pPr>
        <w:jc w:val="center"/>
        <w:rPr>
          <w:rFonts w:ascii="Verdana" w:hAnsi="Verdana"/>
          <w:b/>
          <w:bCs/>
          <w:sz w:val="22"/>
          <w:szCs w:val="22"/>
        </w:rPr>
      </w:pPr>
      <w:r w:rsidRPr="006E4EBC">
        <w:rPr>
          <w:rFonts w:ascii="Verdana" w:hAnsi="Verdana"/>
          <w:b/>
          <w:bCs/>
          <w:sz w:val="22"/>
          <w:szCs w:val="22"/>
        </w:rPr>
        <w:t>DE LAS NORMAS ESPECIFICAS PARA LAS INSTITUCIONES DE PROTECCION A MENORES CON LIMITACION FISICAS Y/O MENTALES.</w:t>
      </w:r>
    </w:p>
    <w:p w14:paraId="07A77511" w14:textId="253F7F71"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57677D97" w:rsidRPr="006E4EBC">
        <w:rPr>
          <w:rFonts w:ascii="Verdana" w:hAnsi="Verdana"/>
          <w:b/>
          <w:bCs/>
          <w:sz w:val="22"/>
          <w:szCs w:val="22"/>
        </w:rPr>
        <w:t>31o</w:t>
      </w:r>
      <w:r w:rsidRPr="006E4EBC">
        <w:rPr>
          <w:rFonts w:ascii="Verdana" w:hAnsi="Verdana"/>
          <w:b/>
          <w:bCs/>
          <w:sz w:val="22"/>
          <w:szCs w:val="22"/>
        </w:rPr>
        <w:t>.</w:t>
      </w:r>
      <w:r w:rsidRPr="006E4EBC">
        <w:rPr>
          <w:rFonts w:ascii="Verdana" w:hAnsi="Verdana"/>
          <w:sz w:val="22"/>
          <w:szCs w:val="22"/>
        </w:rPr>
        <w:t xml:space="preserve"> Las instituciones públicas o privadas cuyo objeto sea la protección a menores con limitaciones físicas y/o mentales, se deben sujetar a las reglamentaciones que para ellas expidan los Ministerios de Salud y Educación.</w:t>
      </w:r>
    </w:p>
    <w:p w14:paraId="6E949E3F" w14:textId="1FF475C1"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47C03B0" w:rsidRPr="006E4EBC">
        <w:rPr>
          <w:rFonts w:ascii="Verdana" w:hAnsi="Verdana"/>
          <w:b/>
          <w:bCs/>
          <w:sz w:val="22"/>
          <w:szCs w:val="22"/>
        </w:rPr>
        <w:t>32o</w:t>
      </w:r>
      <w:r w:rsidRPr="006E4EBC">
        <w:rPr>
          <w:rFonts w:ascii="Verdana" w:hAnsi="Verdana"/>
          <w:b/>
          <w:bCs/>
          <w:sz w:val="22"/>
          <w:szCs w:val="22"/>
        </w:rPr>
        <w:t xml:space="preserve">. </w:t>
      </w:r>
      <w:r w:rsidRPr="006E4EBC">
        <w:rPr>
          <w:rFonts w:ascii="Verdana" w:hAnsi="Verdana"/>
          <w:sz w:val="22"/>
          <w:szCs w:val="22"/>
        </w:rPr>
        <w:t>Las relaciones del ICBF con dichas instituciones deben ser contractuales y se formalizarán a través del contrato de aportes contemplado en el artículo 127 del Decreto 2388 de 1979.</w:t>
      </w:r>
    </w:p>
    <w:p w14:paraId="18227AB6" w14:textId="70F91992" w:rsidR="38B6D489" w:rsidRPr="006E4EBC" w:rsidRDefault="38B6D489" w:rsidP="42DDF3BC">
      <w:pPr>
        <w:jc w:val="both"/>
        <w:rPr>
          <w:rFonts w:ascii="Verdana" w:hAnsi="Verdana"/>
          <w:sz w:val="22"/>
          <w:szCs w:val="22"/>
        </w:rPr>
      </w:pPr>
      <w:r w:rsidRPr="006E4EBC">
        <w:rPr>
          <w:rFonts w:ascii="Verdana" w:hAnsi="Verdana"/>
          <w:sz w:val="22"/>
          <w:szCs w:val="22"/>
        </w:rPr>
        <w:t xml:space="preserve">Las obligaciones específicas que deben pactarse en los contratos con estas </w:t>
      </w:r>
      <w:r w:rsidR="29445988" w:rsidRPr="006E4EBC">
        <w:rPr>
          <w:rFonts w:ascii="Verdana" w:hAnsi="Verdana"/>
          <w:sz w:val="22"/>
          <w:szCs w:val="22"/>
        </w:rPr>
        <w:t>instituciones</w:t>
      </w:r>
      <w:r w:rsidRPr="006E4EBC">
        <w:rPr>
          <w:rFonts w:ascii="Verdana" w:hAnsi="Verdana"/>
          <w:sz w:val="22"/>
          <w:szCs w:val="22"/>
        </w:rPr>
        <w:t xml:space="preserve"> son definidas por la Subdirección Técnica de Protección.</w:t>
      </w:r>
    </w:p>
    <w:p w14:paraId="60A60C86" w14:textId="076C6E12" w:rsidR="38B6D489" w:rsidRPr="006E4EBC" w:rsidRDefault="38B6D489" w:rsidP="42DDF3BC">
      <w:pPr>
        <w:jc w:val="both"/>
        <w:rPr>
          <w:rFonts w:ascii="Verdana" w:hAnsi="Verdana"/>
          <w:sz w:val="22"/>
          <w:szCs w:val="22"/>
        </w:rPr>
      </w:pPr>
      <w:r w:rsidRPr="006E4EBC">
        <w:rPr>
          <w:rFonts w:ascii="Verdana" w:hAnsi="Verdana"/>
          <w:b/>
          <w:bCs/>
          <w:sz w:val="22"/>
          <w:szCs w:val="22"/>
        </w:rPr>
        <w:t>PARAGRAFO</w:t>
      </w:r>
      <w:r w:rsidRPr="006E4EBC">
        <w:rPr>
          <w:rFonts w:ascii="Verdana" w:hAnsi="Verdana"/>
          <w:sz w:val="22"/>
          <w:szCs w:val="22"/>
        </w:rPr>
        <w:t>. Para el efecto de los auxilios de inversión, la institución se debe sujetar a lo dispuesto en el capítulo XV de los estatutos del ICBF.</w:t>
      </w:r>
    </w:p>
    <w:p w14:paraId="0384630D" w14:textId="1E3CC17E"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4EA4407E" w:rsidRPr="006E4EBC">
        <w:rPr>
          <w:rFonts w:ascii="Verdana" w:hAnsi="Verdana"/>
          <w:b/>
          <w:bCs/>
          <w:sz w:val="22"/>
          <w:szCs w:val="22"/>
        </w:rPr>
        <w:t>33o</w:t>
      </w:r>
      <w:r w:rsidRPr="006E4EBC">
        <w:rPr>
          <w:rFonts w:ascii="Verdana" w:hAnsi="Verdana"/>
          <w:b/>
          <w:bCs/>
          <w:sz w:val="22"/>
          <w:szCs w:val="22"/>
        </w:rPr>
        <w:t xml:space="preserve">. </w:t>
      </w:r>
      <w:r w:rsidRPr="006E4EBC">
        <w:rPr>
          <w:rFonts w:ascii="Verdana" w:hAnsi="Verdana"/>
          <w:sz w:val="22"/>
          <w:szCs w:val="22"/>
        </w:rPr>
        <w:t>Los cupos contratados con el ICBF deben ser exclusivamente para la ubicación de menores total o parcialmente abandonados, con limitaciones físicas y/o mentales.</w:t>
      </w:r>
    </w:p>
    <w:p w14:paraId="46E92331" w14:textId="6742895F"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PARAGRAFO. </w:t>
      </w:r>
      <w:r w:rsidRPr="006E4EBC">
        <w:rPr>
          <w:rFonts w:ascii="Verdana" w:hAnsi="Verdana"/>
          <w:sz w:val="22"/>
          <w:szCs w:val="22"/>
        </w:rPr>
        <w:t xml:space="preserve">Los usuarios de dichos cupos deben ser remitidos por el coordinador zonal del ICBF o por el equipo Técnico Regional, responsable de la recepción de estos casos. A la boleta de remisión se debe anexar el estudio </w:t>
      </w:r>
      <w:proofErr w:type="gramStart"/>
      <w:r w:rsidRPr="006E4EBC">
        <w:rPr>
          <w:rFonts w:ascii="Verdana" w:hAnsi="Verdana"/>
          <w:sz w:val="22"/>
          <w:szCs w:val="22"/>
        </w:rPr>
        <w:t>socio-familiar</w:t>
      </w:r>
      <w:proofErr w:type="gramEnd"/>
      <w:r w:rsidRPr="006E4EBC">
        <w:rPr>
          <w:rFonts w:ascii="Verdana" w:hAnsi="Verdana"/>
          <w:sz w:val="22"/>
          <w:szCs w:val="22"/>
        </w:rPr>
        <w:t xml:space="preserve"> del menor.</w:t>
      </w:r>
    </w:p>
    <w:p w14:paraId="3BF499BA" w14:textId="6E0F8D98"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XI.</w:t>
      </w:r>
    </w:p>
    <w:p w14:paraId="5969A54A" w14:textId="084D9B56" w:rsidR="38B6D489" w:rsidRPr="006E4EBC" w:rsidRDefault="38B6D489" w:rsidP="42DDF3BC">
      <w:pPr>
        <w:jc w:val="center"/>
        <w:rPr>
          <w:rFonts w:ascii="Verdana" w:hAnsi="Verdana"/>
          <w:b/>
          <w:bCs/>
          <w:sz w:val="22"/>
          <w:szCs w:val="22"/>
        </w:rPr>
      </w:pPr>
      <w:r w:rsidRPr="006E4EBC">
        <w:rPr>
          <w:rFonts w:ascii="Verdana" w:hAnsi="Verdana"/>
          <w:b/>
          <w:bCs/>
          <w:sz w:val="22"/>
          <w:szCs w:val="22"/>
        </w:rPr>
        <w:t>DE LAS NORMAS ESPECIFICAS DE LAS INSTITUCIONES DE ADOPCION.</w:t>
      </w:r>
    </w:p>
    <w:p w14:paraId="563D9268" w14:textId="17A0003A" w:rsidR="38B6D489" w:rsidRPr="006E4EBC" w:rsidRDefault="0DEE04E0" w:rsidP="42DDF3BC">
      <w:pPr>
        <w:jc w:val="both"/>
        <w:rPr>
          <w:rFonts w:ascii="Verdana" w:hAnsi="Verdana"/>
          <w:sz w:val="22"/>
          <w:szCs w:val="22"/>
        </w:rPr>
      </w:pPr>
      <w:r w:rsidRPr="006E4EBC">
        <w:rPr>
          <w:rFonts w:ascii="Verdana" w:hAnsi="Verdana"/>
          <w:b/>
          <w:bCs/>
          <w:sz w:val="22"/>
          <w:szCs w:val="22"/>
        </w:rPr>
        <w:t xml:space="preserve">ARTÍCULO </w:t>
      </w:r>
      <w:r w:rsidR="48253FC1" w:rsidRPr="006E4EBC">
        <w:rPr>
          <w:rFonts w:ascii="Verdana" w:hAnsi="Verdana"/>
          <w:b/>
          <w:bCs/>
          <w:sz w:val="22"/>
          <w:szCs w:val="22"/>
        </w:rPr>
        <w:t>34o</w:t>
      </w:r>
      <w:r w:rsidRPr="006E4EBC">
        <w:rPr>
          <w:rFonts w:ascii="Verdana" w:hAnsi="Verdana"/>
          <w:b/>
          <w:bCs/>
          <w:sz w:val="22"/>
          <w:szCs w:val="22"/>
        </w:rPr>
        <w:t xml:space="preserve">. </w:t>
      </w:r>
      <w:r w:rsidRPr="006E4EBC">
        <w:rPr>
          <w:rFonts w:ascii="Verdana" w:hAnsi="Verdana"/>
          <w:sz w:val="22"/>
          <w:szCs w:val="22"/>
        </w:rPr>
        <w:t xml:space="preserve">Las instituciones de adopción se sujetan a las normas y requisitos señalados en el Acuerdo </w:t>
      </w:r>
      <w:r w:rsidR="517440C9" w:rsidRPr="006E4EBC">
        <w:rPr>
          <w:rFonts w:ascii="Verdana" w:hAnsi="Verdana"/>
          <w:sz w:val="22"/>
          <w:szCs w:val="22"/>
        </w:rPr>
        <w:t>No</w:t>
      </w:r>
      <w:r w:rsidRPr="006E4EBC">
        <w:rPr>
          <w:rFonts w:ascii="Verdana" w:hAnsi="Verdana"/>
          <w:sz w:val="22"/>
          <w:szCs w:val="22"/>
        </w:rPr>
        <w:t xml:space="preserve"> 0056 de Julio 21 de 1977.</w:t>
      </w:r>
    </w:p>
    <w:p w14:paraId="423FDE3A" w14:textId="28FF3ED1"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XII.</w:t>
      </w:r>
    </w:p>
    <w:p w14:paraId="48A6DCEC" w14:textId="1A3A8D7F" w:rsidR="38B6D489" w:rsidRPr="006E4EBC" w:rsidRDefault="38B6D489" w:rsidP="42DDF3BC">
      <w:pPr>
        <w:jc w:val="center"/>
        <w:rPr>
          <w:rFonts w:ascii="Verdana" w:hAnsi="Verdana"/>
          <w:b/>
          <w:bCs/>
          <w:sz w:val="22"/>
          <w:szCs w:val="22"/>
        </w:rPr>
      </w:pPr>
      <w:r w:rsidRPr="006E4EBC">
        <w:rPr>
          <w:rFonts w:ascii="Verdana" w:hAnsi="Verdana"/>
          <w:b/>
          <w:bCs/>
          <w:sz w:val="22"/>
          <w:szCs w:val="22"/>
        </w:rPr>
        <w:t>REGISTRO Y CONTROL DE INFORMACION.</w:t>
      </w:r>
    </w:p>
    <w:p w14:paraId="0F97B523" w14:textId="4AC5AA46"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24B30BF9" w:rsidRPr="006E4EBC">
        <w:rPr>
          <w:rFonts w:ascii="Verdana" w:hAnsi="Verdana"/>
          <w:b/>
          <w:bCs/>
          <w:sz w:val="22"/>
          <w:szCs w:val="22"/>
        </w:rPr>
        <w:t>35o</w:t>
      </w:r>
      <w:r w:rsidRPr="006E4EBC">
        <w:rPr>
          <w:rFonts w:ascii="Verdana" w:hAnsi="Verdana"/>
          <w:b/>
          <w:bCs/>
          <w:sz w:val="22"/>
          <w:szCs w:val="22"/>
        </w:rPr>
        <w:t xml:space="preserve">. </w:t>
      </w:r>
      <w:r w:rsidRPr="006E4EBC">
        <w:rPr>
          <w:rFonts w:ascii="Verdana" w:hAnsi="Verdana"/>
          <w:sz w:val="22"/>
          <w:szCs w:val="22"/>
        </w:rPr>
        <w:t>La institución debe llevar los siguientes registros:</w:t>
      </w:r>
    </w:p>
    <w:p w14:paraId="083357F6" w14:textId="6F7B9589" w:rsidR="38B6D489" w:rsidRPr="006E4EBC" w:rsidRDefault="38B6D489" w:rsidP="42DDF3BC">
      <w:pPr>
        <w:pStyle w:val="Prrafodelista"/>
        <w:numPr>
          <w:ilvl w:val="0"/>
          <w:numId w:val="1"/>
        </w:numPr>
        <w:jc w:val="both"/>
        <w:rPr>
          <w:rFonts w:ascii="Verdana" w:hAnsi="Verdana"/>
          <w:sz w:val="22"/>
          <w:szCs w:val="22"/>
        </w:rPr>
      </w:pPr>
      <w:r w:rsidRPr="006E4EBC">
        <w:rPr>
          <w:rFonts w:ascii="Verdana" w:hAnsi="Verdana"/>
          <w:sz w:val="22"/>
          <w:szCs w:val="22"/>
        </w:rPr>
        <w:t>Historia de cada menor donde se consigne los documentos referentes a fecha y motivo de ingreso, evaluaciones médicas, psicopedagógicas, sociales, otras.</w:t>
      </w:r>
    </w:p>
    <w:p w14:paraId="6C22AB67" w14:textId="4E8FAC5A" w:rsidR="38B6D489" w:rsidRPr="006E4EBC" w:rsidRDefault="38B6D489" w:rsidP="42DDF3BC">
      <w:pPr>
        <w:pStyle w:val="Prrafodelista"/>
        <w:numPr>
          <w:ilvl w:val="0"/>
          <w:numId w:val="1"/>
        </w:numPr>
        <w:jc w:val="both"/>
        <w:rPr>
          <w:rFonts w:ascii="Verdana" w:hAnsi="Verdana"/>
          <w:sz w:val="22"/>
          <w:szCs w:val="22"/>
        </w:rPr>
      </w:pPr>
      <w:r w:rsidRPr="006E4EBC">
        <w:rPr>
          <w:rFonts w:ascii="Verdana" w:hAnsi="Verdana"/>
          <w:sz w:val="22"/>
          <w:szCs w:val="22"/>
        </w:rPr>
        <w:t>Kárdex general de identificación de los menores.</w:t>
      </w:r>
    </w:p>
    <w:p w14:paraId="2E64BE98" w14:textId="63355FE1" w:rsidR="38B6D489" w:rsidRPr="006E4EBC" w:rsidRDefault="38B6D489" w:rsidP="42DDF3BC">
      <w:pPr>
        <w:pStyle w:val="Prrafodelista"/>
        <w:numPr>
          <w:ilvl w:val="0"/>
          <w:numId w:val="1"/>
        </w:numPr>
        <w:jc w:val="both"/>
        <w:rPr>
          <w:rFonts w:ascii="Verdana" w:hAnsi="Verdana"/>
          <w:sz w:val="22"/>
          <w:szCs w:val="22"/>
        </w:rPr>
      </w:pPr>
      <w:r w:rsidRPr="006E4EBC">
        <w:rPr>
          <w:rFonts w:ascii="Verdana" w:hAnsi="Verdana"/>
          <w:sz w:val="22"/>
          <w:szCs w:val="22"/>
        </w:rPr>
        <w:t>Carpeta para cada uno de los empleados en la que se ubique: Hoja de Vida, Contrato, certificado médico, constancias académicas, licencias, permisos, etc.</w:t>
      </w:r>
    </w:p>
    <w:p w14:paraId="4967213A" w14:textId="5BFD2E39" w:rsidR="38B6D489" w:rsidRPr="006E4EBC" w:rsidRDefault="38B6D489" w:rsidP="42DDF3BC">
      <w:pPr>
        <w:pStyle w:val="Prrafodelista"/>
        <w:numPr>
          <w:ilvl w:val="0"/>
          <w:numId w:val="1"/>
        </w:numPr>
        <w:jc w:val="both"/>
        <w:rPr>
          <w:rFonts w:ascii="Verdana" w:hAnsi="Verdana"/>
          <w:sz w:val="22"/>
          <w:szCs w:val="22"/>
        </w:rPr>
      </w:pPr>
      <w:r w:rsidRPr="006E4EBC">
        <w:rPr>
          <w:rFonts w:ascii="Verdana" w:hAnsi="Verdana"/>
          <w:sz w:val="22"/>
          <w:szCs w:val="22"/>
        </w:rPr>
        <w:lastRenderedPageBreak/>
        <w:t>Archivo general de correspondencia y tramitaciones administrativas y financieras.</w:t>
      </w:r>
    </w:p>
    <w:p w14:paraId="5EA6BE64" w14:textId="74835963" w:rsidR="38B6D489" w:rsidRPr="006E4EBC" w:rsidRDefault="38B6D489" w:rsidP="42DDF3BC">
      <w:pPr>
        <w:pStyle w:val="Prrafodelista"/>
        <w:numPr>
          <w:ilvl w:val="0"/>
          <w:numId w:val="1"/>
        </w:numPr>
        <w:jc w:val="both"/>
        <w:rPr>
          <w:rFonts w:ascii="Verdana" w:hAnsi="Verdana"/>
          <w:sz w:val="22"/>
          <w:szCs w:val="22"/>
        </w:rPr>
      </w:pPr>
      <w:r w:rsidRPr="006E4EBC">
        <w:rPr>
          <w:rFonts w:ascii="Verdana" w:hAnsi="Verdana"/>
          <w:sz w:val="22"/>
          <w:szCs w:val="22"/>
        </w:rPr>
        <w:t>Los demás registros ordenados por las disposiciones legales vigentes.</w:t>
      </w:r>
    </w:p>
    <w:p w14:paraId="18F88BE6" w14:textId="252091E7" w:rsidR="38B6D489" w:rsidRPr="006E4EBC" w:rsidRDefault="38B6D489" w:rsidP="42DDF3BC">
      <w:pPr>
        <w:jc w:val="center"/>
        <w:rPr>
          <w:rFonts w:ascii="Verdana" w:hAnsi="Verdana"/>
          <w:b/>
          <w:bCs/>
          <w:sz w:val="22"/>
          <w:szCs w:val="22"/>
        </w:rPr>
      </w:pPr>
      <w:r w:rsidRPr="006E4EBC">
        <w:rPr>
          <w:rFonts w:ascii="Verdana" w:hAnsi="Verdana"/>
          <w:b/>
          <w:bCs/>
          <w:sz w:val="22"/>
          <w:szCs w:val="22"/>
        </w:rPr>
        <w:t>CAPÍTULO XIII.</w:t>
      </w:r>
    </w:p>
    <w:p w14:paraId="4F9D9F01" w14:textId="59A60283" w:rsidR="38B6D489" w:rsidRPr="006E4EBC" w:rsidRDefault="38B6D489" w:rsidP="42DDF3BC">
      <w:pPr>
        <w:jc w:val="center"/>
        <w:rPr>
          <w:rFonts w:ascii="Verdana" w:hAnsi="Verdana"/>
          <w:b/>
          <w:bCs/>
          <w:sz w:val="22"/>
          <w:szCs w:val="22"/>
        </w:rPr>
      </w:pPr>
      <w:r w:rsidRPr="006E4EBC">
        <w:rPr>
          <w:rFonts w:ascii="Verdana" w:hAnsi="Verdana"/>
          <w:b/>
          <w:bCs/>
          <w:sz w:val="22"/>
          <w:szCs w:val="22"/>
        </w:rPr>
        <w:t>DISPOSICIONES VARIAS.</w:t>
      </w:r>
    </w:p>
    <w:p w14:paraId="4D10F962" w14:textId="4D01A326"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A2C3CAB" w:rsidRPr="006E4EBC">
        <w:rPr>
          <w:rFonts w:ascii="Verdana" w:hAnsi="Verdana"/>
          <w:b/>
          <w:bCs/>
          <w:sz w:val="22"/>
          <w:szCs w:val="22"/>
        </w:rPr>
        <w:t>36o</w:t>
      </w:r>
      <w:r w:rsidRPr="006E4EBC">
        <w:rPr>
          <w:rFonts w:ascii="Verdana" w:hAnsi="Verdana"/>
          <w:b/>
          <w:bCs/>
          <w:sz w:val="22"/>
          <w:szCs w:val="22"/>
        </w:rPr>
        <w:t>.</w:t>
      </w:r>
      <w:r w:rsidRPr="006E4EBC">
        <w:rPr>
          <w:rFonts w:ascii="Verdana" w:hAnsi="Verdana"/>
          <w:sz w:val="22"/>
          <w:szCs w:val="22"/>
        </w:rPr>
        <w:t xml:space="preserve"> La institución como parte integrante del Sistema Nacional de Bienestar Familiar, debe acatar las normas expedidas por el ICBF para regular la prestación de los servicios.</w:t>
      </w:r>
    </w:p>
    <w:p w14:paraId="26D91085" w14:textId="5F946141"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07754A8E" w:rsidRPr="006E4EBC">
        <w:rPr>
          <w:rFonts w:ascii="Verdana" w:hAnsi="Verdana"/>
          <w:b/>
          <w:bCs/>
          <w:sz w:val="22"/>
          <w:szCs w:val="22"/>
        </w:rPr>
        <w:t>37o</w:t>
      </w:r>
      <w:r w:rsidRPr="006E4EBC">
        <w:rPr>
          <w:rFonts w:ascii="Verdana" w:hAnsi="Verdana"/>
          <w:b/>
          <w:bCs/>
          <w:sz w:val="22"/>
          <w:szCs w:val="22"/>
        </w:rPr>
        <w:t>.</w:t>
      </w:r>
      <w:r w:rsidRPr="006E4EBC">
        <w:rPr>
          <w:rFonts w:ascii="Verdana" w:hAnsi="Verdana"/>
          <w:sz w:val="22"/>
          <w:szCs w:val="22"/>
        </w:rPr>
        <w:t xml:space="preserve"> La institución debe facilitar la labor de supervisión, asesoría del ICBF en la forma y a través de los niveles que este determine.</w:t>
      </w:r>
    </w:p>
    <w:p w14:paraId="1DE7D276" w14:textId="26910FB3" w:rsidR="38B6D489" w:rsidRPr="006E4EBC" w:rsidRDefault="38B6D489" w:rsidP="42DDF3BC">
      <w:pPr>
        <w:jc w:val="both"/>
        <w:rPr>
          <w:rFonts w:ascii="Verdana" w:hAnsi="Verdana"/>
          <w:sz w:val="22"/>
          <w:szCs w:val="22"/>
        </w:rPr>
      </w:pPr>
      <w:r w:rsidRPr="006E4EBC">
        <w:rPr>
          <w:rFonts w:ascii="Verdana" w:hAnsi="Verdana"/>
          <w:b/>
          <w:bCs/>
          <w:sz w:val="22"/>
          <w:szCs w:val="22"/>
        </w:rPr>
        <w:t>ARTÍCULO</w:t>
      </w:r>
      <w:r w:rsidR="7DDD4026" w:rsidRPr="006E4EBC">
        <w:rPr>
          <w:rFonts w:ascii="Verdana" w:hAnsi="Verdana"/>
          <w:b/>
          <w:bCs/>
          <w:sz w:val="22"/>
          <w:szCs w:val="22"/>
        </w:rPr>
        <w:t xml:space="preserve"> 38o.</w:t>
      </w:r>
      <w:r w:rsidRPr="006E4EBC">
        <w:rPr>
          <w:rFonts w:ascii="Verdana" w:hAnsi="Verdana"/>
          <w:sz w:val="22"/>
          <w:szCs w:val="22"/>
        </w:rPr>
        <w:t xml:space="preserve"> La institución debe elaborar un plan de actividades en el cual incluya, los programas que serán desarrollados durante el año. En su ejecución efectuarán los respectivos ajustes.</w:t>
      </w:r>
    </w:p>
    <w:p w14:paraId="21A31CBA" w14:textId="0F631456"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40835686" w:rsidRPr="006E4EBC">
        <w:rPr>
          <w:rFonts w:ascii="Verdana" w:hAnsi="Verdana"/>
          <w:b/>
          <w:bCs/>
          <w:sz w:val="22"/>
          <w:szCs w:val="22"/>
        </w:rPr>
        <w:t>39o.</w:t>
      </w:r>
      <w:r w:rsidRPr="006E4EBC">
        <w:rPr>
          <w:rFonts w:ascii="Verdana" w:hAnsi="Verdana"/>
          <w:b/>
          <w:bCs/>
          <w:sz w:val="22"/>
          <w:szCs w:val="22"/>
        </w:rPr>
        <w:t xml:space="preserve"> </w:t>
      </w:r>
      <w:r w:rsidRPr="006E4EBC">
        <w:rPr>
          <w:rFonts w:ascii="Verdana" w:hAnsi="Verdana"/>
          <w:sz w:val="22"/>
          <w:szCs w:val="22"/>
        </w:rPr>
        <w:t>Para la elaboración del plan general de actividades, la institución debe tener en cuenta las observaciones, recomendaciones y orientaciones impartidas por el equipo Técnico asesor de instituciones del nivel nacional, regional o zonal del ICBF.</w:t>
      </w:r>
    </w:p>
    <w:p w14:paraId="5A618067" w14:textId="30F6ECB8"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637C59C7" w:rsidRPr="006E4EBC">
        <w:rPr>
          <w:rFonts w:ascii="Verdana" w:hAnsi="Verdana"/>
          <w:b/>
          <w:bCs/>
          <w:sz w:val="22"/>
          <w:szCs w:val="22"/>
        </w:rPr>
        <w:t>40o</w:t>
      </w:r>
      <w:r w:rsidRPr="006E4EBC">
        <w:rPr>
          <w:rFonts w:ascii="Verdana" w:hAnsi="Verdana"/>
          <w:b/>
          <w:bCs/>
          <w:sz w:val="22"/>
          <w:szCs w:val="22"/>
        </w:rPr>
        <w:t xml:space="preserve">. </w:t>
      </w:r>
      <w:r w:rsidRPr="006E4EBC">
        <w:rPr>
          <w:rFonts w:ascii="Verdana" w:hAnsi="Verdana"/>
          <w:sz w:val="22"/>
          <w:szCs w:val="22"/>
        </w:rPr>
        <w:t>El plan general de actividades de la institución debe remitirse al ICBF dentro de los tres primeros meses del año.</w:t>
      </w:r>
    </w:p>
    <w:p w14:paraId="246D7342" w14:textId="0EEF3AFF"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0C697A6F" w:rsidRPr="006E4EBC">
        <w:rPr>
          <w:rFonts w:ascii="Verdana" w:hAnsi="Verdana"/>
          <w:b/>
          <w:bCs/>
          <w:sz w:val="22"/>
          <w:szCs w:val="22"/>
        </w:rPr>
        <w:t>41o</w:t>
      </w:r>
      <w:r w:rsidRPr="006E4EBC">
        <w:rPr>
          <w:rFonts w:ascii="Verdana" w:hAnsi="Verdana"/>
          <w:b/>
          <w:bCs/>
          <w:sz w:val="22"/>
          <w:szCs w:val="22"/>
        </w:rPr>
        <w:t xml:space="preserve">. </w:t>
      </w:r>
      <w:r w:rsidRPr="006E4EBC">
        <w:rPr>
          <w:rFonts w:ascii="Verdana" w:hAnsi="Verdana"/>
          <w:sz w:val="22"/>
          <w:szCs w:val="22"/>
        </w:rPr>
        <w:t xml:space="preserve">De conformidad con lo establecido en el </w:t>
      </w:r>
      <w:r w:rsidR="7E7B71D6" w:rsidRPr="006E4EBC">
        <w:rPr>
          <w:rFonts w:ascii="Verdana" w:hAnsi="Verdana"/>
          <w:sz w:val="22"/>
          <w:szCs w:val="22"/>
        </w:rPr>
        <w:t>artículo</w:t>
      </w:r>
      <w:r w:rsidRPr="006E4EBC">
        <w:rPr>
          <w:rFonts w:ascii="Verdana" w:hAnsi="Verdana"/>
          <w:sz w:val="22"/>
          <w:szCs w:val="22"/>
        </w:rPr>
        <w:t xml:space="preserve"> 10 de la Resolución N° 00853 de mayo 2 de 1980 las instituciones adscritas y vinculadas se siguen rigiendo por sus propios estatutos, ajustados a las disposiciones que regulen el funcionamiento del Sistema Nacional de Bienestar Familiar; sobre ellas el ICBF tiene la dirección y el control técnico.</w:t>
      </w:r>
    </w:p>
    <w:p w14:paraId="1416B29C" w14:textId="4EAE70DE" w:rsidR="38B6D489" w:rsidRPr="006E4EBC" w:rsidRDefault="38B6D489" w:rsidP="42DDF3BC">
      <w:pPr>
        <w:jc w:val="both"/>
        <w:rPr>
          <w:rFonts w:ascii="Verdana" w:hAnsi="Verdana"/>
          <w:sz w:val="22"/>
          <w:szCs w:val="22"/>
        </w:rPr>
      </w:pPr>
      <w:r w:rsidRPr="006E4EBC">
        <w:rPr>
          <w:rFonts w:ascii="Verdana" w:hAnsi="Verdana"/>
          <w:sz w:val="22"/>
          <w:szCs w:val="22"/>
        </w:rPr>
        <w:t>En sus Juntas Directivas el ICBF debe tener representación.</w:t>
      </w:r>
    </w:p>
    <w:p w14:paraId="449E73A5" w14:textId="79DA7C9E"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15F857DD" w:rsidRPr="006E4EBC">
        <w:rPr>
          <w:rFonts w:ascii="Verdana" w:hAnsi="Verdana"/>
          <w:b/>
          <w:bCs/>
          <w:sz w:val="22"/>
          <w:szCs w:val="22"/>
        </w:rPr>
        <w:t>42o</w:t>
      </w:r>
      <w:r w:rsidRPr="006E4EBC">
        <w:rPr>
          <w:rFonts w:ascii="Verdana" w:hAnsi="Verdana"/>
          <w:b/>
          <w:bCs/>
          <w:sz w:val="22"/>
          <w:szCs w:val="22"/>
        </w:rPr>
        <w:t>.</w:t>
      </w:r>
      <w:r w:rsidRPr="006E4EBC">
        <w:rPr>
          <w:rFonts w:ascii="Verdana" w:hAnsi="Verdana"/>
          <w:sz w:val="22"/>
          <w:szCs w:val="22"/>
        </w:rPr>
        <w:t xml:space="preserve"> Toda entidad que administre contractualmente instituciones propias del Sistema Nacional de Bienestar Familiar, debe modificar sus estatutos en el sentido de consagrar dentro de sus objetivos la prestación del servicio de Bienestar Familiar, y la sujeción a las normas que regulan. Sobre ellos el ICBF tiene el control técnico y administrativo.</w:t>
      </w:r>
    </w:p>
    <w:p w14:paraId="796C3723" w14:textId="2B32DEA8"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7729832F" w:rsidRPr="006E4EBC">
        <w:rPr>
          <w:rFonts w:ascii="Verdana" w:hAnsi="Verdana"/>
          <w:b/>
          <w:bCs/>
          <w:sz w:val="22"/>
          <w:szCs w:val="22"/>
        </w:rPr>
        <w:t>43o</w:t>
      </w:r>
      <w:r w:rsidRPr="006E4EBC">
        <w:rPr>
          <w:rFonts w:ascii="Verdana" w:hAnsi="Verdana"/>
          <w:b/>
          <w:bCs/>
          <w:sz w:val="22"/>
          <w:szCs w:val="22"/>
        </w:rPr>
        <w:t xml:space="preserve">. </w:t>
      </w:r>
      <w:r w:rsidRPr="006E4EBC">
        <w:rPr>
          <w:rFonts w:ascii="Verdana" w:hAnsi="Verdana"/>
          <w:sz w:val="22"/>
          <w:szCs w:val="22"/>
        </w:rPr>
        <w:t>La Junta Directiva de la institución, debe ser un organismo operativo. Sus miembros se deben reunir en lo posible dentro de la Institución. En caso de no poder hacerlo, deben visitarla por lo menos cuatro veces al año para informarse directamente de sus necesidades y funcionamiento.</w:t>
      </w:r>
    </w:p>
    <w:p w14:paraId="69881C00" w14:textId="07CF2020"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5C178EBE" w:rsidRPr="006E4EBC">
        <w:rPr>
          <w:rFonts w:ascii="Verdana" w:hAnsi="Verdana"/>
          <w:b/>
          <w:bCs/>
          <w:sz w:val="22"/>
          <w:szCs w:val="22"/>
        </w:rPr>
        <w:t>44o</w:t>
      </w:r>
      <w:r w:rsidRPr="006E4EBC">
        <w:rPr>
          <w:rFonts w:ascii="Verdana" w:hAnsi="Verdana"/>
          <w:b/>
          <w:bCs/>
          <w:sz w:val="22"/>
          <w:szCs w:val="22"/>
        </w:rPr>
        <w:t>.</w:t>
      </w:r>
      <w:r w:rsidRPr="006E4EBC">
        <w:rPr>
          <w:rFonts w:ascii="Verdana" w:hAnsi="Verdana"/>
          <w:sz w:val="22"/>
          <w:szCs w:val="22"/>
        </w:rPr>
        <w:t xml:space="preserve"> Las relaciones con las instituciones con las cuales el ICBF contrate la prestación de servicios de Bienestar Familiar se deben formalizar a través del contrato de aportes contemplado en el Artículo 127 del Decreto 2388 de 1979.</w:t>
      </w:r>
    </w:p>
    <w:p w14:paraId="1B1A7D5B" w14:textId="20C2740D" w:rsidR="38B6D489" w:rsidRPr="006E4EBC" w:rsidRDefault="38B6D489" w:rsidP="42DDF3BC">
      <w:pPr>
        <w:jc w:val="both"/>
        <w:rPr>
          <w:rFonts w:ascii="Verdana" w:hAnsi="Verdana"/>
          <w:sz w:val="22"/>
          <w:szCs w:val="22"/>
        </w:rPr>
      </w:pPr>
      <w:r w:rsidRPr="006E4EBC">
        <w:rPr>
          <w:rFonts w:ascii="Verdana" w:hAnsi="Verdana"/>
          <w:b/>
          <w:bCs/>
          <w:sz w:val="22"/>
          <w:szCs w:val="22"/>
        </w:rPr>
        <w:lastRenderedPageBreak/>
        <w:t xml:space="preserve">ARTÍCULO </w:t>
      </w:r>
      <w:r w:rsidR="5C11A9B5" w:rsidRPr="006E4EBC">
        <w:rPr>
          <w:rFonts w:ascii="Verdana" w:hAnsi="Verdana"/>
          <w:b/>
          <w:bCs/>
          <w:sz w:val="22"/>
          <w:szCs w:val="22"/>
        </w:rPr>
        <w:t>45o</w:t>
      </w:r>
      <w:r w:rsidRPr="006E4EBC">
        <w:rPr>
          <w:rFonts w:ascii="Verdana" w:hAnsi="Verdana"/>
          <w:b/>
          <w:bCs/>
          <w:sz w:val="22"/>
          <w:szCs w:val="22"/>
        </w:rPr>
        <w:t xml:space="preserve">. </w:t>
      </w:r>
      <w:r w:rsidRPr="006E4EBC">
        <w:rPr>
          <w:rFonts w:ascii="Verdana" w:hAnsi="Verdana"/>
          <w:sz w:val="22"/>
          <w:szCs w:val="22"/>
        </w:rPr>
        <w:t>De conformidad con lo dispuesto en el Artículo 132 del Decreto 2388 de 1979, la institución como parte del Sistema Nacional de Bienestar debe colocar un aviso en parte externa visible de sus dependencias en donde conste tal condición.</w:t>
      </w:r>
    </w:p>
    <w:p w14:paraId="6BFE459A" w14:textId="56CA8EFD" w:rsidR="38B6D489" w:rsidRPr="006E4EBC" w:rsidRDefault="0DEE04E0" w:rsidP="42DDF3BC">
      <w:pPr>
        <w:jc w:val="both"/>
        <w:rPr>
          <w:rFonts w:ascii="Verdana" w:hAnsi="Verdana"/>
          <w:sz w:val="22"/>
          <w:szCs w:val="22"/>
        </w:rPr>
      </w:pPr>
      <w:r w:rsidRPr="006E4EBC">
        <w:rPr>
          <w:rFonts w:ascii="Verdana" w:hAnsi="Verdana"/>
          <w:b/>
          <w:bCs/>
          <w:sz w:val="22"/>
          <w:szCs w:val="22"/>
        </w:rPr>
        <w:t xml:space="preserve">ARTÍCULO </w:t>
      </w:r>
      <w:r w:rsidR="49831433" w:rsidRPr="006E4EBC">
        <w:rPr>
          <w:rFonts w:ascii="Verdana" w:hAnsi="Verdana"/>
          <w:b/>
          <w:bCs/>
          <w:sz w:val="22"/>
          <w:szCs w:val="22"/>
        </w:rPr>
        <w:t>46o</w:t>
      </w:r>
      <w:r w:rsidRPr="006E4EBC">
        <w:rPr>
          <w:rFonts w:ascii="Verdana" w:hAnsi="Verdana"/>
          <w:b/>
          <w:bCs/>
          <w:sz w:val="22"/>
          <w:szCs w:val="22"/>
        </w:rPr>
        <w:t>.</w:t>
      </w:r>
      <w:r w:rsidRPr="006E4EBC">
        <w:rPr>
          <w:rFonts w:ascii="Verdana" w:hAnsi="Verdana"/>
          <w:sz w:val="22"/>
          <w:szCs w:val="22"/>
        </w:rPr>
        <w:t xml:space="preserve"> Para efectos de los auxilios de inversión la institución se debe sujetar al procedimiento contemplado en el </w:t>
      </w:r>
      <w:r w:rsidR="03C7FADE" w:rsidRPr="006E4EBC">
        <w:rPr>
          <w:rFonts w:ascii="Verdana" w:hAnsi="Verdana"/>
          <w:sz w:val="22"/>
          <w:szCs w:val="22"/>
        </w:rPr>
        <w:t>Capítulo</w:t>
      </w:r>
      <w:r w:rsidRPr="006E4EBC">
        <w:rPr>
          <w:rFonts w:ascii="Verdana" w:hAnsi="Verdana"/>
          <w:sz w:val="22"/>
          <w:szCs w:val="22"/>
        </w:rPr>
        <w:t xml:space="preserve"> XV de los Estatutos del ICBF.</w:t>
      </w:r>
    </w:p>
    <w:p w14:paraId="4C72F1FC" w14:textId="324FABE9"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49801C2C" w:rsidRPr="006E4EBC">
        <w:rPr>
          <w:rFonts w:ascii="Verdana" w:hAnsi="Verdana"/>
          <w:b/>
          <w:bCs/>
          <w:sz w:val="22"/>
          <w:szCs w:val="22"/>
        </w:rPr>
        <w:t>47o</w:t>
      </w:r>
      <w:r w:rsidRPr="006E4EBC">
        <w:rPr>
          <w:rFonts w:ascii="Verdana" w:hAnsi="Verdana"/>
          <w:b/>
          <w:bCs/>
          <w:sz w:val="22"/>
          <w:szCs w:val="22"/>
        </w:rPr>
        <w:t>.</w:t>
      </w:r>
      <w:r w:rsidRPr="006E4EBC">
        <w:rPr>
          <w:rFonts w:ascii="Verdana" w:hAnsi="Verdana"/>
          <w:sz w:val="22"/>
          <w:szCs w:val="22"/>
        </w:rPr>
        <w:t xml:space="preserve"> La institución debe presentar para aprobación del ICBF todos los actos y contratos que por disposición legal deben contar con ésta.</w:t>
      </w:r>
    </w:p>
    <w:p w14:paraId="5C7F89B1" w14:textId="4B846A9E"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23056A30" w:rsidRPr="006E4EBC">
        <w:rPr>
          <w:rFonts w:ascii="Verdana" w:hAnsi="Verdana"/>
          <w:b/>
          <w:bCs/>
          <w:sz w:val="22"/>
          <w:szCs w:val="22"/>
        </w:rPr>
        <w:t>48o.</w:t>
      </w:r>
      <w:r w:rsidRPr="006E4EBC">
        <w:rPr>
          <w:rFonts w:ascii="Verdana" w:hAnsi="Verdana"/>
          <w:b/>
          <w:bCs/>
          <w:sz w:val="22"/>
          <w:szCs w:val="22"/>
        </w:rPr>
        <w:t xml:space="preserve"> </w:t>
      </w:r>
      <w:r w:rsidRPr="006E4EBC">
        <w:rPr>
          <w:rFonts w:ascii="Verdana" w:hAnsi="Verdana"/>
          <w:sz w:val="22"/>
          <w:szCs w:val="22"/>
        </w:rPr>
        <w:t>La institución debe diligenciar y remitir al Instituto toda la información estadística que éste le solicite, con la periodicidad y en los formatos señalados.</w:t>
      </w:r>
    </w:p>
    <w:p w14:paraId="008E740F" w14:textId="1A7CFC03"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4E36826C" w:rsidRPr="006E4EBC">
        <w:rPr>
          <w:rFonts w:ascii="Verdana" w:hAnsi="Verdana"/>
          <w:b/>
          <w:bCs/>
          <w:sz w:val="22"/>
          <w:szCs w:val="22"/>
        </w:rPr>
        <w:t>49o</w:t>
      </w:r>
      <w:r w:rsidRPr="006E4EBC">
        <w:rPr>
          <w:rFonts w:ascii="Verdana" w:hAnsi="Verdana"/>
          <w:b/>
          <w:bCs/>
          <w:sz w:val="22"/>
          <w:szCs w:val="22"/>
        </w:rPr>
        <w:t xml:space="preserve">. </w:t>
      </w:r>
      <w:r w:rsidRPr="006E4EBC">
        <w:rPr>
          <w:rFonts w:ascii="Verdana" w:hAnsi="Verdana"/>
          <w:sz w:val="22"/>
          <w:szCs w:val="22"/>
        </w:rPr>
        <w:t>La institución debe seleccionar el recurso humano que va a participar en los programas de capacitación previstos por el ICBF y facilitar su asistencia.</w:t>
      </w:r>
    </w:p>
    <w:p w14:paraId="3E65EF32" w14:textId="69815785"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2353E83C" w:rsidRPr="006E4EBC">
        <w:rPr>
          <w:rFonts w:ascii="Verdana" w:hAnsi="Verdana"/>
          <w:b/>
          <w:bCs/>
          <w:sz w:val="22"/>
          <w:szCs w:val="22"/>
        </w:rPr>
        <w:t>50o</w:t>
      </w:r>
      <w:r w:rsidRPr="006E4EBC">
        <w:rPr>
          <w:rFonts w:ascii="Verdana" w:hAnsi="Verdana"/>
          <w:b/>
          <w:bCs/>
          <w:sz w:val="22"/>
          <w:szCs w:val="22"/>
        </w:rPr>
        <w:t xml:space="preserve">. </w:t>
      </w:r>
      <w:r w:rsidRPr="006E4EBC">
        <w:rPr>
          <w:rFonts w:ascii="Verdana" w:hAnsi="Verdana"/>
          <w:sz w:val="22"/>
          <w:szCs w:val="22"/>
        </w:rPr>
        <w:t xml:space="preserve">Los desacuerdos surgidos entre el ICBF y la institución deben ser dirimidos en última instancia por el </w:t>
      </w:r>
      <w:proofErr w:type="gramStart"/>
      <w:r w:rsidRPr="006E4EBC">
        <w:rPr>
          <w:rFonts w:ascii="Verdana" w:hAnsi="Verdana"/>
          <w:sz w:val="22"/>
          <w:szCs w:val="22"/>
        </w:rPr>
        <w:t>Director General</w:t>
      </w:r>
      <w:proofErr w:type="gramEnd"/>
      <w:r w:rsidRPr="006E4EBC">
        <w:rPr>
          <w:rFonts w:ascii="Verdana" w:hAnsi="Verdana"/>
          <w:sz w:val="22"/>
          <w:szCs w:val="22"/>
        </w:rPr>
        <w:t xml:space="preserve"> del ICBF.</w:t>
      </w:r>
    </w:p>
    <w:p w14:paraId="17996FB4" w14:textId="777B65B6" w:rsidR="38B6D489" w:rsidRPr="006E4EBC" w:rsidRDefault="38B6D489" w:rsidP="42DDF3BC">
      <w:pPr>
        <w:jc w:val="both"/>
        <w:rPr>
          <w:rFonts w:ascii="Verdana" w:hAnsi="Verdana"/>
          <w:sz w:val="22"/>
          <w:szCs w:val="22"/>
        </w:rPr>
      </w:pPr>
      <w:r w:rsidRPr="006E4EBC">
        <w:rPr>
          <w:rFonts w:ascii="Verdana" w:hAnsi="Verdana"/>
          <w:b/>
          <w:bCs/>
          <w:sz w:val="22"/>
          <w:szCs w:val="22"/>
        </w:rPr>
        <w:t xml:space="preserve">ARTÍCULO </w:t>
      </w:r>
      <w:r w:rsidR="69F4A739" w:rsidRPr="006E4EBC">
        <w:rPr>
          <w:rFonts w:ascii="Verdana" w:hAnsi="Verdana"/>
          <w:b/>
          <w:bCs/>
          <w:sz w:val="22"/>
          <w:szCs w:val="22"/>
        </w:rPr>
        <w:t>51o</w:t>
      </w:r>
      <w:r w:rsidRPr="006E4EBC">
        <w:rPr>
          <w:rFonts w:ascii="Verdana" w:hAnsi="Verdana"/>
          <w:b/>
          <w:bCs/>
          <w:sz w:val="22"/>
          <w:szCs w:val="22"/>
        </w:rPr>
        <w:t>.</w:t>
      </w:r>
      <w:r w:rsidRPr="006E4EBC">
        <w:rPr>
          <w:rFonts w:ascii="Verdana" w:hAnsi="Verdana"/>
          <w:sz w:val="22"/>
          <w:szCs w:val="22"/>
        </w:rPr>
        <w:t xml:space="preserve"> La presente Resolución rige a partir de la fecha de su expedición.</w:t>
      </w:r>
    </w:p>
    <w:p w14:paraId="4E709E26" w14:textId="53778F6D" w:rsidR="38B6D489" w:rsidRPr="006E4EBC" w:rsidRDefault="38B6D489" w:rsidP="42DDF3BC">
      <w:pPr>
        <w:jc w:val="center"/>
        <w:rPr>
          <w:rFonts w:ascii="Verdana" w:hAnsi="Verdana"/>
          <w:b/>
          <w:bCs/>
          <w:sz w:val="22"/>
          <w:szCs w:val="22"/>
        </w:rPr>
      </w:pPr>
      <w:r w:rsidRPr="006E4EBC">
        <w:rPr>
          <w:rFonts w:ascii="Verdana" w:hAnsi="Verdana"/>
          <w:b/>
          <w:bCs/>
          <w:sz w:val="22"/>
          <w:szCs w:val="22"/>
        </w:rPr>
        <w:t>PUBLÍQUESE, COMUNÍQUESE Y CÚMPLASE</w:t>
      </w:r>
    </w:p>
    <w:p w14:paraId="0526189B" w14:textId="2119D379" w:rsidR="38B6D489" w:rsidRPr="006E4EBC" w:rsidRDefault="38B6D489" w:rsidP="42DDF3BC">
      <w:pPr>
        <w:jc w:val="center"/>
        <w:rPr>
          <w:rFonts w:ascii="Verdana" w:hAnsi="Verdana"/>
          <w:sz w:val="22"/>
          <w:szCs w:val="22"/>
        </w:rPr>
      </w:pPr>
      <w:r w:rsidRPr="006E4EBC">
        <w:rPr>
          <w:rFonts w:ascii="Verdana" w:hAnsi="Verdana"/>
          <w:sz w:val="22"/>
          <w:szCs w:val="22"/>
        </w:rPr>
        <w:t xml:space="preserve">Dada en Bogotá, D. E., a los 18 </w:t>
      </w:r>
      <w:r w:rsidR="72040DEA" w:rsidRPr="006E4EBC">
        <w:rPr>
          <w:rFonts w:ascii="Verdana" w:hAnsi="Verdana"/>
          <w:sz w:val="22"/>
          <w:szCs w:val="22"/>
        </w:rPr>
        <w:t>días del mes de julio</w:t>
      </w:r>
      <w:r w:rsidRPr="006E4EBC">
        <w:rPr>
          <w:rFonts w:ascii="Verdana" w:hAnsi="Verdana"/>
          <w:sz w:val="22"/>
          <w:szCs w:val="22"/>
        </w:rPr>
        <w:t xml:space="preserve"> 1980.</w:t>
      </w:r>
    </w:p>
    <w:p w14:paraId="35E3AB10" w14:textId="2AE4DC8D" w:rsidR="38B6D489" w:rsidRPr="006E4EBC" w:rsidRDefault="38B6D489" w:rsidP="42DDF3BC">
      <w:pPr>
        <w:jc w:val="center"/>
        <w:rPr>
          <w:rFonts w:ascii="Verdana" w:hAnsi="Verdana"/>
          <w:b/>
          <w:bCs/>
          <w:sz w:val="22"/>
          <w:szCs w:val="22"/>
        </w:rPr>
      </w:pPr>
      <w:r w:rsidRPr="006E4EBC">
        <w:rPr>
          <w:rFonts w:ascii="Verdana" w:hAnsi="Verdana"/>
          <w:b/>
          <w:bCs/>
          <w:sz w:val="22"/>
          <w:szCs w:val="22"/>
        </w:rPr>
        <w:t xml:space="preserve">JUAN JACOBO MUÑOZ DELGADO  </w:t>
      </w:r>
    </w:p>
    <w:p w14:paraId="5086AD45" w14:textId="765FE9FF" w:rsidR="6DD7F85D" w:rsidRPr="006E4EBC" w:rsidRDefault="6DD7F85D" w:rsidP="42DDF3BC">
      <w:pPr>
        <w:jc w:val="center"/>
        <w:rPr>
          <w:rFonts w:ascii="Verdana" w:hAnsi="Verdana"/>
          <w:sz w:val="22"/>
          <w:szCs w:val="22"/>
        </w:rPr>
      </w:pPr>
      <w:r w:rsidRPr="006E4EBC">
        <w:rPr>
          <w:rFonts w:ascii="Verdana" w:hAnsi="Verdana"/>
          <w:sz w:val="22"/>
          <w:szCs w:val="22"/>
        </w:rPr>
        <w:t>DIRECTOR GENERAL</w:t>
      </w:r>
    </w:p>
    <w:p w14:paraId="2F64F224" w14:textId="079589B8" w:rsidR="38B6D489" w:rsidRPr="006E4EBC" w:rsidRDefault="38B6D489" w:rsidP="42DDF3BC">
      <w:pPr>
        <w:jc w:val="center"/>
        <w:rPr>
          <w:rFonts w:ascii="Verdana" w:hAnsi="Verdana"/>
          <w:b/>
          <w:bCs/>
          <w:sz w:val="22"/>
          <w:szCs w:val="22"/>
        </w:rPr>
      </w:pPr>
      <w:r w:rsidRPr="006E4EBC">
        <w:rPr>
          <w:rFonts w:ascii="Verdana" w:hAnsi="Verdana"/>
          <w:b/>
          <w:bCs/>
          <w:sz w:val="22"/>
          <w:szCs w:val="22"/>
        </w:rPr>
        <w:t>RAIMUNDO RIVAS DE ZUBIRIA</w:t>
      </w:r>
    </w:p>
    <w:p w14:paraId="3A842C82" w14:textId="620AA27D" w:rsidR="2A90C724" w:rsidRPr="006E4EBC" w:rsidRDefault="2A90C724" w:rsidP="42DDF3BC">
      <w:pPr>
        <w:jc w:val="center"/>
        <w:rPr>
          <w:rFonts w:ascii="Verdana" w:hAnsi="Verdana"/>
          <w:sz w:val="22"/>
          <w:szCs w:val="22"/>
        </w:rPr>
      </w:pPr>
      <w:r w:rsidRPr="006E4EBC">
        <w:rPr>
          <w:rFonts w:ascii="Verdana" w:hAnsi="Verdana"/>
          <w:sz w:val="22"/>
          <w:szCs w:val="22"/>
        </w:rPr>
        <w:t>SECRETARIO GENERAL</w:t>
      </w:r>
    </w:p>
    <w:p w14:paraId="6A503464" w14:textId="5D1A8F05" w:rsidR="42DDF3BC" w:rsidRPr="006E4EBC" w:rsidRDefault="42DDF3BC" w:rsidP="42DDF3BC">
      <w:pPr>
        <w:rPr>
          <w:rFonts w:ascii="Verdana" w:hAnsi="Verdana"/>
          <w:sz w:val="22"/>
          <w:szCs w:val="22"/>
        </w:rPr>
      </w:pPr>
    </w:p>
    <w:sectPr w:rsidR="42DDF3BC" w:rsidRPr="006E4E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D3BD"/>
    <w:multiLevelType w:val="multilevel"/>
    <w:tmpl w:val="C93A3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F2297"/>
    <w:multiLevelType w:val="hybridMultilevel"/>
    <w:tmpl w:val="EF844B66"/>
    <w:lvl w:ilvl="0" w:tplc="13562F2A">
      <w:start w:val="1"/>
      <w:numFmt w:val="lowerLetter"/>
      <w:lvlText w:val="%1)"/>
      <w:lvlJc w:val="left"/>
      <w:pPr>
        <w:ind w:left="720" w:hanging="360"/>
      </w:pPr>
    </w:lvl>
    <w:lvl w:ilvl="1" w:tplc="BD388AB0">
      <w:start w:val="1"/>
      <w:numFmt w:val="lowerLetter"/>
      <w:lvlText w:val="%2."/>
      <w:lvlJc w:val="left"/>
      <w:pPr>
        <w:ind w:left="1440" w:hanging="360"/>
      </w:pPr>
    </w:lvl>
    <w:lvl w:ilvl="2" w:tplc="1C20719E">
      <w:start w:val="1"/>
      <w:numFmt w:val="lowerRoman"/>
      <w:lvlText w:val="%3."/>
      <w:lvlJc w:val="right"/>
      <w:pPr>
        <w:ind w:left="2160" w:hanging="180"/>
      </w:pPr>
    </w:lvl>
    <w:lvl w:ilvl="3" w:tplc="58CC0C56">
      <w:start w:val="1"/>
      <w:numFmt w:val="decimal"/>
      <w:lvlText w:val="%4."/>
      <w:lvlJc w:val="left"/>
      <w:pPr>
        <w:ind w:left="2880" w:hanging="360"/>
      </w:pPr>
    </w:lvl>
    <w:lvl w:ilvl="4" w:tplc="A45CD354">
      <w:start w:val="1"/>
      <w:numFmt w:val="lowerLetter"/>
      <w:lvlText w:val="%5."/>
      <w:lvlJc w:val="left"/>
      <w:pPr>
        <w:ind w:left="3600" w:hanging="360"/>
      </w:pPr>
    </w:lvl>
    <w:lvl w:ilvl="5" w:tplc="F13E90A8">
      <w:start w:val="1"/>
      <w:numFmt w:val="lowerRoman"/>
      <w:lvlText w:val="%6."/>
      <w:lvlJc w:val="right"/>
      <w:pPr>
        <w:ind w:left="4320" w:hanging="180"/>
      </w:pPr>
    </w:lvl>
    <w:lvl w:ilvl="6" w:tplc="F8FA39C6">
      <w:start w:val="1"/>
      <w:numFmt w:val="decimal"/>
      <w:lvlText w:val="%7."/>
      <w:lvlJc w:val="left"/>
      <w:pPr>
        <w:ind w:left="5040" w:hanging="360"/>
      </w:pPr>
    </w:lvl>
    <w:lvl w:ilvl="7" w:tplc="C3FC44E2">
      <w:start w:val="1"/>
      <w:numFmt w:val="lowerLetter"/>
      <w:lvlText w:val="%8."/>
      <w:lvlJc w:val="left"/>
      <w:pPr>
        <w:ind w:left="5760" w:hanging="360"/>
      </w:pPr>
    </w:lvl>
    <w:lvl w:ilvl="8" w:tplc="1E340920">
      <w:start w:val="1"/>
      <w:numFmt w:val="lowerRoman"/>
      <w:lvlText w:val="%9."/>
      <w:lvlJc w:val="right"/>
      <w:pPr>
        <w:ind w:left="6480" w:hanging="180"/>
      </w:pPr>
    </w:lvl>
  </w:abstractNum>
  <w:abstractNum w:abstractNumId="2" w15:restartNumberingAfterBreak="0">
    <w:nsid w:val="197F0FC0"/>
    <w:multiLevelType w:val="hybridMultilevel"/>
    <w:tmpl w:val="F9B640FA"/>
    <w:lvl w:ilvl="0" w:tplc="01206FCA">
      <w:start w:val="1"/>
      <w:numFmt w:val="lowerLetter"/>
      <w:lvlText w:val="%1)"/>
      <w:lvlJc w:val="left"/>
      <w:pPr>
        <w:ind w:left="720" w:hanging="360"/>
      </w:pPr>
    </w:lvl>
    <w:lvl w:ilvl="1" w:tplc="1F6CFC34">
      <w:start w:val="1"/>
      <w:numFmt w:val="lowerLetter"/>
      <w:lvlText w:val="%2."/>
      <w:lvlJc w:val="left"/>
      <w:pPr>
        <w:ind w:left="1440" w:hanging="360"/>
      </w:pPr>
    </w:lvl>
    <w:lvl w:ilvl="2" w:tplc="FCF4A21A">
      <w:start w:val="1"/>
      <w:numFmt w:val="lowerRoman"/>
      <w:lvlText w:val="%3."/>
      <w:lvlJc w:val="right"/>
      <w:pPr>
        <w:ind w:left="2160" w:hanging="180"/>
      </w:pPr>
    </w:lvl>
    <w:lvl w:ilvl="3" w:tplc="2C58994E">
      <w:start w:val="1"/>
      <w:numFmt w:val="decimal"/>
      <w:lvlText w:val="%4."/>
      <w:lvlJc w:val="left"/>
      <w:pPr>
        <w:ind w:left="2880" w:hanging="360"/>
      </w:pPr>
    </w:lvl>
    <w:lvl w:ilvl="4" w:tplc="B42232FE">
      <w:start w:val="1"/>
      <w:numFmt w:val="lowerLetter"/>
      <w:lvlText w:val="%5."/>
      <w:lvlJc w:val="left"/>
      <w:pPr>
        <w:ind w:left="3600" w:hanging="360"/>
      </w:pPr>
    </w:lvl>
    <w:lvl w:ilvl="5" w:tplc="90D82DF2">
      <w:start w:val="1"/>
      <w:numFmt w:val="lowerRoman"/>
      <w:lvlText w:val="%6."/>
      <w:lvlJc w:val="right"/>
      <w:pPr>
        <w:ind w:left="4320" w:hanging="180"/>
      </w:pPr>
    </w:lvl>
    <w:lvl w:ilvl="6" w:tplc="0AB05998">
      <w:start w:val="1"/>
      <w:numFmt w:val="decimal"/>
      <w:lvlText w:val="%7."/>
      <w:lvlJc w:val="left"/>
      <w:pPr>
        <w:ind w:left="5040" w:hanging="360"/>
      </w:pPr>
    </w:lvl>
    <w:lvl w:ilvl="7" w:tplc="ABB82760">
      <w:start w:val="1"/>
      <w:numFmt w:val="lowerLetter"/>
      <w:lvlText w:val="%8."/>
      <w:lvlJc w:val="left"/>
      <w:pPr>
        <w:ind w:left="5760" w:hanging="360"/>
      </w:pPr>
    </w:lvl>
    <w:lvl w:ilvl="8" w:tplc="1A0463CC">
      <w:start w:val="1"/>
      <w:numFmt w:val="lowerRoman"/>
      <w:lvlText w:val="%9."/>
      <w:lvlJc w:val="right"/>
      <w:pPr>
        <w:ind w:left="6480" w:hanging="180"/>
      </w:pPr>
    </w:lvl>
  </w:abstractNum>
  <w:abstractNum w:abstractNumId="3" w15:restartNumberingAfterBreak="0">
    <w:nsid w:val="1C2D6FCA"/>
    <w:multiLevelType w:val="hybridMultilevel"/>
    <w:tmpl w:val="B0AE7492"/>
    <w:lvl w:ilvl="0" w:tplc="82C07554">
      <w:start w:val="1"/>
      <w:numFmt w:val="lowerLetter"/>
      <w:lvlText w:val="%1)"/>
      <w:lvlJc w:val="left"/>
      <w:pPr>
        <w:ind w:left="720" w:hanging="360"/>
      </w:pPr>
    </w:lvl>
    <w:lvl w:ilvl="1" w:tplc="8DD0D0E0">
      <w:start w:val="1"/>
      <w:numFmt w:val="lowerLetter"/>
      <w:lvlText w:val="%2."/>
      <w:lvlJc w:val="left"/>
      <w:pPr>
        <w:ind w:left="1440" w:hanging="360"/>
      </w:pPr>
    </w:lvl>
    <w:lvl w:ilvl="2" w:tplc="DEDC17FA">
      <w:start w:val="1"/>
      <w:numFmt w:val="lowerRoman"/>
      <w:lvlText w:val="%3."/>
      <w:lvlJc w:val="right"/>
      <w:pPr>
        <w:ind w:left="2160" w:hanging="180"/>
      </w:pPr>
    </w:lvl>
    <w:lvl w:ilvl="3" w:tplc="4FC0FEA2">
      <w:start w:val="1"/>
      <w:numFmt w:val="decimal"/>
      <w:lvlText w:val="%4."/>
      <w:lvlJc w:val="left"/>
      <w:pPr>
        <w:ind w:left="2880" w:hanging="360"/>
      </w:pPr>
    </w:lvl>
    <w:lvl w:ilvl="4" w:tplc="242AB6DE">
      <w:start w:val="1"/>
      <w:numFmt w:val="lowerLetter"/>
      <w:lvlText w:val="%5."/>
      <w:lvlJc w:val="left"/>
      <w:pPr>
        <w:ind w:left="3600" w:hanging="360"/>
      </w:pPr>
    </w:lvl>
    <w:lvl w:ilvl="5" w:tplc="FC722A14">
      <w:start w:val="1"/>
      <w:numFmt w:val="lowerRoman"/>
      <w:lvlText w:val="%6."/>
      <w:lvlJc w:val="right"/>
      <w:pPr>
        <w:ind w:left="4320" w:hanging="180"/>
      </w:pPr>
    </w:lvl>
    <w:lvl w:ilvl="6" w:tplc="9A38C6CA">
      <w:start w:val="1"/>
      <w:numFmt w:val="decimal"/>
      <w:lvlText w:val="%7."/>
      <w:lvlJc w:val="left"/>
      <w:pPr>
        <w:ind w:left="5040" w:hanging="360"/>
      </w:pPr>
    </w:lvl>
    <w:lvl w:ilvl="7" w:tplc="D3C0E526">
      <w:start w:val="1"/>
      <w:numFmt w:val="lowerLetter"/>
      <w:lvlText w:val="%8."/>
      <w:lvlJc w:val="left"/>
      <w:pPr>
        <w:ind w:left="5760" w:hanging="360"/>
      </w:pPr>
    </w:lvl>
    <w:lvl w:ilvl="8" w:tplc="96303BB6">
      <w:start w:val="1"/>
      <w:numFmt w:val="lowerRoman"/>
      <w:lvlText w:val="%9."/>
      <w:lvlJc w:val="right"/>
      <w:pPr>
        <w:ind w:left="6480" w:hanging="180"/>
      </w:pPr>
    </w:lvl>
  </w:abstractNum>
  <w:abstractNum w:abstractNumId="4" w15:restartNumberingAfterBreak="0">
    <w:nsid w:val="22A75D30"/>
    <w:multiLevelType w:val="hybridMultilevel"/>
    <w:tmpl w:val="B5680CAE"/>
    <w:lvl w:ilvl="0" w:tplc="CE90EB78">
      <w:start w:val="1"/>
      <w:numFmt w:val="decimal"/>
      <w:lvlText w:val="%1."/>
      <w:lvlJc w:val="left"/>
      <w:pPr>
        <w:ind w:left="720" w:hanging="360"/>
      </w:pPr>
    </w:lvl>
    <w:lvl w:ilvl="1" w:tplc="23EC742C">
      <w:start w:val="1"/>
      <w:numFmt w:val="lowerLetter"/>
      <w:lvlText w:val="%2."/>
      <w:lvlJc w:val="left"/>
      <w:pPr>
        <w:ind w:left="1440" w:hanging="360"/>
      </w:pPr>
    </w:lvl>
    <w:lvl w:ilvl="2" w:tplc="55EEF18C">
      <w:start w:val="1"/>
      <w:numFmt w:val="lowerRoman"/>
      <w:lvlText w:val="%3."/>
      <w:lvlJc w:val="right"/>
      <w:pPr>
        <w:ind w:left="2160" w:hanging="180"/>
      </w:pPr>
    </w:lvl>
    <w:lvl w:ilvl="3" w:tplc="2C4CAE12">
      <w:start w:val="1"/>
      <w:numFmt w:val="decimal"/>
      <w:lvlText w:val="%4."/>
      <w:lvlJc w:val="left"/>
      <w:pPr>
        <w:ind w:left="2880" w:hanging="360"/>
      </w:pPr>
    </w:lvl>
    <w:lvl w:ilvl="4" w:tplc="54F48354">
      <w:start w:val="1"/>
      <w:numFmt w:val="lowerLetter"/>
      <w:lvlText w:val="%5."/>
      <w:lvlJc w:val="left"/>
      <w:pPr>
        <w:ind w:left="3600" w:hanging="360"/>
      </w:pPr>
    </w:lvl>
    <w:lvl w:ilvl="5" w:tplc="A4783A4A">
      <w:start w:val="1"/>
      <w:numFmt w:val="lowerRoman"/>
      <w:lvlText w:val="%6."/>
      <w:lvlJc w:val="right"/>
      <w:pPr>
        <w:ind w:left="4320" w:hanging="180"/>
      </w:pPr>
    </w:lvl>
    <w:lvl w:ilvl="6" w:tplc="A254E758">
      <w:start w:val="1"/>
      <w:numFmt w:val="decimal"/>
      <w:lvlText w:val="%7."/>
      <w:lvlJc w:val="left"/>
      <w:pPr>
        <w:ind w:left="5040" w:hanging="360"/>
      </w:pPr>
    </w:lvl>
    <w:lvl w:ilvl="7" w:tplc="AD4A6C56">
      <w:start w:val="1"/>
      <w:numFmt w:val="lowerLetter"/>
      <w:lvlText w:val="%8."/>
      <w:lvlJc w:val="left"/>
      <w:pPr>
        <w:ind w:left="5760" w:hanging="360"/>
      </w:pPr>
    </w:lvl>
    <w:lvl w:ilvl="8" w:tplc="B5BC651E">
      <w:start w:val="1"/>
      <w:numFmt w:val="lowerRoman"/>
      <w:lvlText w:val="%9."/>
      <w:lvlJc w:val="right"/>
      <w:pPr>
        <w:ind w:left="6480" w:hanging="180"/>
      </w:pPr>
    </w:lvl>
  </w:abstractNum>
  <w:abstractNum w:abstractNumId="5" w15:restartNumberingAfterBreak="0">
    <w:nsid w:val="2D2AC5AE"/>
    <w:multiLevelType w:val="multilevel"/>
    <w:tmpl w:val="67F0D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9E1E2E"/>
    <w:multiLevelType w:val="hybridMultilevel"/>
    <w:tmpl w:val="673AB4D8"/>
    <w:lvl w:ilvl="0" w:tplc="70668344">
      <w:start w:val="1"/>
      <w:numFmt w:val="decimal"/>
      <w:lvlText w:val="%1."/>
      <w:lvlJc w:val="left"/>
      <w:pPr>
        <w:ind w:left="720" w:hanging="360"/>
      </w:pPr>
    </w:lvl>
    <w:lvl w:ilvl="1" w:tplc="266EC3D4">
      <w:start w:val="1"/>
      <w:numFmt w:val="lowerLetter"/>
      <w:lvlText w:val="%2."/>
      <w:lvlJc w:val="left"/>
      <w:pPr>
        <w:ind w:left="1440" w:hanging="360"/>
      </w:pPr>
    </w:lvl>
    <w:lvl w:ilvl="2" w:tplc="0E8C9160">
      <w:start w:val="1"/>
      <w:numFmt w:val="lowerRoman"/>
      <w:lvlText w:val="%3."/>
      <w:lvlJc w:val="right"/>
      <w:pPr>
        <w:ind w:left="2160" w:hanging="180"/>
      </w:pPr>
    </w:lvl>
    <w:lvl w:ilvl="3" w:tplc="91ECB7AA">
      <w:start w:val="1"/>
      <w:numFmt w:val="decimal"/>
      <w:lvlText w:val="%4."/>
      <w:lvlJc w:val="left"/>
      <w:pPr>
        <w:ind w:left="2880" w:hanging="360"/>
      </w:pPr>
    </w:lvl>
    <w:lvl w:ilvl="4" w:tplc="70FE4E52">
      <w:start w:val="1"/>
      <w:numFmt w:val="lowerLetter"/>
      <w:lvlText w:val="%5."/>
      <w:lvlJc w:val="left"/>
      <w:pPr>
        <w:ind w:left="3600" w:hanging="360"/>
      </w:pPr>
    </w:lvl>
    <w:lvl w:ilvl="5" w:tplc="FC34FDE2">
      <w:start w:val="1"/>
      <w:numFmt w:val="lowerRoman"/>
      <w:lvlText w:val="%6."/>
      <w:lvlJc w:val="right"/>
      <w:pPr>
        <w:ind w:left="4320" w:hanging="180"/>
      </w:pPr>
    </w:lvl>
    <w:lvl w:ilvl="6" w:tplc="7D1AD936">
      <w:start w:val="1"/>
      <w:numFmt w:val="decimal"/>
      <w:lvlText w:val="%7."/>
      <w:lvlJc w:val="left"/>
      <w:pPr>
        <w:ind w:left="5040" w:hanging="360"/>
      </w:pPr>
    </w:lvl>
    <w:lvl w:ilvl="7" w:tplc="6AC4813C">
      <w:start w:val="1"/>
      <w:numFmt w:val="lowerLetter"/>
      <w:lvlText w:val="%8."/>
      <w:lvlJc w:val="left"/>
      <w:pPr>
        <w:ind w:left="5760" w:hanging="360"/>
      </w:pPr>
    </w:lvl>
    <w:lvl w:ilvl="8" w:tplc="48A4452C">
      <w:start w:val="1"/>
      <w:numFmt w:val="lowerRoman"/>
      <w:lvlText w:val="%9."/>
      <w:lvlJc w:val="right"/>
      <w:pPr>
        <w:ind w:left="6480" w:hanging="180"/>
      </w:pPr>
    </w:lvl>
  </w:abstractNum>
  <w:abstractNum w:abstractNumId="7" w15:restartNumberingAfterBreak="0">
    <w:nsid w:val="494C2120"/>
    <w:multiLevelType w:val="hybridMultilevel"/>
    <w:tmpl w:val="77B8682E"/>
    <w:lvl w:ilvl="0" w:tplc="1DF20D94">
      <w:start w:val="1"/>
      <w:numFmt w:val="decimal"/>
      <w:lvlText w:val="%1."/>
      <w:lvlJc w:val="left"/>
      <w:pPr>
        <w:ind w:left="720" w:hanging="360"/>
      </w:pPr>
    </w:lvl>
    <w:lvl w:ilvl="1" w:tplc="5B84491C">
      <w:start w:val="1"/>
      <w:numFmt w:val="lowerLetter"/>
      <w:lvlText w:val="%2."/>
      <w:lvlJc w:val="left"/>
      <w:pPr>
        <w:ind w:left="1440" w:hanging="360"/>
      </w:pPr>
    </w:lvl>
    <w:lvl w:ilvl="2" w:tplc="273A3552">
      <w:start w:val="1"/>
      <w:numFmt w:val="lowerRoman"/>
      <w:lvlText w:val="%3."/>
      <w:lvlJc w:val="right"/>
      <w:pPr>
        <w:ind w:left="2160" w:hanging="180"/>
      </w:pPr>
    </w:lvl>
    <w:lvl w:ilvl="3" w:tplc="DEB8D3BC">
      <w:start w:val="1"/>
      <w:numFmt w:val="decimal"/>
      <w:lvlText w:val="%4."/>
      <w:lvlJc w:val="left"/>
      <w:pPr>
        <w:ind w:left="2880" w:hanging="360"/>
      </w:pPr>
    </w:lvl>
    <w:lvl w:ilvl="4" w:tplc="68F03098">
      <w:start w:val="1"/>
      <w:numFmt w:val="lowerLetter"/>
      <w:lvlText w:val="%5."/>
      <w:lvlJc w:val="left"/>
      <w:pPr>
        <w:ind w:left="3600" w:hanging="360"/>
      </w:pPr>
    </w:lvl>
    <w:lvl w:ilvl="5" w:tplc="99F82B20">
      <w:start w:val="1"/>
      <w:numFmt w:val="lowerRoman"/>
      <w:lvlText w:val="%6."/>
      <w:lvlJc w:val="right"/>
      <w:pPr>
        <w:ind w:left="4320" w:hanging="180"/>
      </w:pPr>
    </w:lvl>
    <w:lvl w:ilvl="6" w:tplc="CDB63C94">
      <w:start w:val="1"/>
      <w:numFmt w:val="decimal"/>
      <w:lvlText w:val="%7."/>
      <w:lvlJc w:val="left"/>
      <w:pPr>
        <w:ind w:left="5040" w:hanging="360"/>
      </w:pPr>
    </w:lvl>
    <w:lvl w:ilvl="7" w:tplc="679AEE06">
      <w:start w:val="1"/>
      <w:numFmt w:val="lowerLetter"/>
      <w:lvlText w:val="%8."/>
      <w:lvlJc w:val="left"/>
      <w:pPr>
        <w:ind w:left="5760" w:hanging="360"/>
      </w:pPr>
    </w:lvl>
    <w:lvl w:ilvl="8" w:tplc="1EB66D56">
      <w:start w:val="1"/>
      <w:numFmt w:val="lowerRoman"/>
      <w:lvlText w:val="%9."/>
      <w:lvlJc w:val="right"/>
      <w:pPr>
        <w:ind w:left="6480" w:hanging="180"/>
      </w:pPr>
    </w:lvl>
  </w:abstractNum>
  <w:abstractNum w:abstractNumId="8" w15:restartNumberingAfterBreak="0">
    <w:nsid w:val="4ECE1615"/>
    <w:multiLevelType w:val="hybridMultilevel"/>
    <w:tmpl w:val="D88E7928"/>
    <w:lvl w:ilvl="0" w:tplc="91ACD77A">
      <w:start w:val="1"/>
      <w:numFmt w:val="lowerLetter"/>
      <w:lvlText w:val="%1)"/>
      <w:lvlJc w:val="left"/>
      <w:pPr>
        <w:ind w:left="720" w:hanging="360"/>
      </w:pPr>
    </w:lvl>
    <w:lvl w:ilvl="1" w:tplc="E632B66E">
      <w:start w:val="1"/>
      <w:numFmt w:val="lowerLetter"/>
      <w:lvlText w:val="%2."/>
      <w:lvlJc w:val="left"/>
      <w:pPr>
        <w:ind w:left="1440" w:hanging="360"/>
      </w:pPr>
    </w:lvl>
    <w:lvl w:ilvl="2" w:tplc="14A45A18">
      <w:start w:val="1"/>
      <w:numFmt w:val="lowerRoman"/>
      <w:lvlText w:val="%3."/>
      <w:lvlJc w:val="right"/>
      <w:pPr>
        <w:ind w:left="2160" w:hanging="180"/>
      </w:pPr>
    </w:lvl>
    <w:lvl w:ilvl="3" w:tplc="9C34F2EC">
      <w:start w:val="1"/>
      <w:numFmt w:val="decimal"/>
      <w:lvlText w:val="%4."/>
      <w:lvlJc w:val="left"/>
      <w:pPr>
        <w:ind w:left="2880" w:hanging="360"/>
      </w:pPr>
    </w:lvl>
    <w:lvl w:ilvl="4" w:tplc="EB3CFDBC">
      <w:start w:val="1"/>
      <w:numFmt w:val="lowerLetter"/>
      <w:lvlText w:val="%5."/>
      <w:lvlJc w:val="left"/>
      <w:pPr>
        <w:ind w:left="3600" w:hanging="360"/>
      </w:pPr>
    </w:lvl>
    <w:lvl w:ilvl="5" w:tplc="D91CBEDC">
      <w:start w:val="1"/>
      <w:numFmt w:val="lowerRoman"/>
      <w:lvlText w:val="%6."/>
      <w:lvlJc w:val="right"/>
      <w:pPr>
        <w:ind w:left="4320" w:hanging="180"/>
      </w:pPr>
    </w:lvl>
    <w:lvl w:ilvl="6" w:tplc="B038D600">
      <w:start w:val="1"/>
      <w:numFmt w:val="decimal"/>
      <w:lvlText w:val="%7."/>
      <w:lvlJc w:val="left"/>
      <w:pPr>
        <w:ind w:left="5040" w:hanging="360"/>
      </w:pPr>
    </w:lvl>
    <w:lvl w:ilvl="7" w:tplc="685E75CE">
      <w:start w:val="1"/>
      <w:numFmt w:val="lowerLetter"/>
      <w:lvlText w:val="%8."/>
      <w:lvlJc w:val="left"/>
      <w:pPr>
        <w:ind w:left="5760" w:hanging="360"/>
      </w:pPr>
    </w:lvl>
    <w:lvl w:ilvl="8" w:tplc="C848F330">
      <w:start w:val="1"/>
      <w:numFmt w:val="lowerRoman"/>
      <w:lvlText w:val="%9."/>
      <w:lvlJc w:val="right"/>
      <w:pPr>
        <w:ind w:left="6480" w:hanging="180"/>
      </w:pPr>
    </w:lvl>
  </w:abstractNum>
  <w:abstractNum w:abstractNumId="9" w15:restartNumberingAfterBreak="0">
    <w:nsid w:val="5228202C"/>
    <w:multiLevelType w:val="hybridMultilevel"/>
    <w:tmpl w:val="C0A4CFCC"/>
    <w:lvl w:ilvl="0" w:tplc="675830C2">
      <w:start w:val="1"/>
      <w:numFmt w:val="lowerLetter"/>
      <w:lvlText w:val="%1)"/>
      <w:lvlJc w:val="left"/>
      <w:pPr>
        <w:ind w:left="720" w:hanging="360"/>
      </w:pPr>
    </w:lvl>
    <w:lvl w:ilvl="1" w:tplc="02281C0C">
      <w:start w:val="1"/>
      <w:numFmt w:val="lowerLetter"/>
      <w:lvlText w:val="%2."/>
      <w:lvlJc w:val="left"/>
      <w:pPr>
        <w:ind w:left="1440" w:hanging="360"/>
      </w:pPr>
    </w:lvl>
    <w:lvl w:ilvl="2" w:tplc="74D47AB8">
      <w:start w:val="1"/>
      <w:numFmt w:val="lowerRoman"/>
      <w:lvlText w:val="%3."/>
      <w:lvlJc w:val="right"/>
      <w:pPr>
        <w:ind w:left="2160" w:hanging="180"/>
      </w:pPr>
    </w:lvl>
    <w:lvl w:ilvl="3" w:tplc="6C0ED290">
      <w:start w:val="1"/>
      <w:numFmt w:val="decimal"/>
      <w:lvlText w:val="%4."/>
      <w:lvlJc w:val="left"/>
      <w:pPr>
        <w:ind w:left="2880" w:hanging="360"/>
      </w:pPr>
    </w:lvl>
    <w:lvl w:ilvl="4" w:tplc="8F10E7F0">
      <w:start w:val="1"/>
      <w:numFmt w:val="lowerLetter"/>
      <w:lvlText w:val="%5."/>
      <w:lvlJc w:val="left"/>
      <w:pPr>
        <w:ind w:left="3600" w:hanging="360"/>
      </w:pPr>
    </w:lvl>
    <w:lvl w:ilvl="5" w:tplc="A508CB8C">
      <w:start w:val="1"/>
      <w:numFmt w:val="lowerRoman"/>
      <w:lvlText w:val="%6."/>
      <w:lvlJc w:val="right"/>
      <w:pPr>
        <w:ind w:left="4320" w:hanging="180"/>
      </w:pPr>
    </w:lvl>
    <w:lvl w:ilvl="6" w:tplc="6CDA89B8">
      <w:start w:val="1"/>
      <w:numFmt w:val="decimal"/>
      <w:lvlText w:val="%7."/>
      <w:lvlJc w:val="left"/>
      <w:pPr>
        <w:ind w:left="5040" w:hanging="360"/>
      </w:pPr>
    </w:lvl>
    <w:lvl w:ilvl="7" w:tplc="03E8524C">
      <w:start w:val="1"/>
      <w:numFmt w:val="lowerLetter"/>
      <w:lvlText w:val="%8."/>
      <w:lvlJc w:val="left"/>
      <w:pPr>
        <w:ind w:left="5760" w:hanging="360"/>
      </w:pPr>
    </w:lvl>
    <w:lvl w:ilvl="8" w:tplc="C1A0A9AC">
      <w:start w:val="1"/>
      <w:numFmt w:val="lowerRoman"/>
      <w:lvlText w:val="%9."/>
      <w:lvlJc w:val="right"/>
      <w:pPr>
        <w:ind w:left="6480" w:hanging="180"/>
      </w:pPr>
    </w:lvl>
  </w:abstractNum>
  <w:abstractNum w:abstractNumId="10" w15:restartNumberingAfterBreak="0">
    <w:nsid w:val="54CD0B61"/>
    <w:multiLevelType w:val="hybridMultilevel"/>
    <w:tmpl w:val="9E964BEC"/>
    <w:lvl w:ilvl="0" w:tplc="0F581ADE">
      <w:start w:val="1"/>
      <w:numFmt w:val="decimal"/>
      <w:lvlText w:val="%1."/>
      <w:lvlJc w:val="left"/>
      <w:pPr>
        <w:ind w:left="720" w:hanging="360"/>
      </w:pPr>
    </w:lvl>
    <w:lvl w:ilvl="1" w:tplc="FA18EC00">
      <w:start w:val="1"/>
      <w:numFmt w:val="lowerLetter"/>
      <w:lvlText w:val="%2."/>
      <w:lvlJc w:val="left"/>
      <w:pPr>
        <w:ind w:left="1440" w:hanging="360"/>
      </w:pPr>
    </w:lvl>
    <w:lvl w:ilvl="2" w:tplc="68C0E5B0">
      <w:start w:val="1"/>
      <w:numFmt w:val="lowerRoman"/>
      <w:lvlText w:val="%3."/>
      <w:lvlJc w:val="right"/>
      <w:pPr>
        <w:ind w:left="2160" w:hanging="180"/>
      </w:pPr>
    </w:lvl>
    <w:lvl w:ilvl="3" w:tplc="334A053C">
      <w:start w:val="1"/>
      <w:numFmt w:val="decimal"/>
      <w:lvlText w:val="%4."/>
      <w:lvlJc w:val="left"/>
      <w:pPr>
        <w:ind w:left="2880" w:hanging="360"/>
      </w:pPr>
    </w:lvl>
    <w:lvl w:ilvl="4" w:tplc="2A66EEC8">
      <w:start w:val="1"/>
      <w:numFmt w:val="lowerLetter"/>
      <w:lvlText w:val="%5."/>
      <w:lvlJc w:val="left"/>
      <w:pPr>
        <w:ind w:left="3600" w:hanging="360"/>
      </w:pPr>
    </w:lvl>
    <w:lvl w:ilvl="5" w:tplc="EC66B068">
      <w:start w:val="1"/>
      <w:numFmt w:val="lowerRoman"/>
      <w:lvlText w:val="%6."/>
      <w:lvlJc w:val="right"/>
      <w:pPr>
        <w:ind w:left="4320" w:hanging="180"/>
      </w:pPr>
    </w:lvl>
    <w:lvl w:ilvl="6" w:tplc="10260312">
      <w:start w:val="1"/>
      <w:numFmt w:val="decimal"/>
      <w:lvlText w:val="%7."/>
      <w:lvlJc w:val="left"/>
      <w:pPr>
        <w:ind w:left="5040" w:hanging="360"/>
      </w:pPr>
    </w:lvl>
    <w:lvl w:ilvl="7" w:tplc="3FD06A82">
      <w:start w:val="1"/>
      <w:numFmt w:val="lowerLetter"/>
      <w:lvlText w:val="%8."/>
      <w:lvlJc w:val="left"/>
      <w:pPr>
        <w:ind w:left="5760" w:hanging="360"/>
      </w:pPr>
    </w:lvl>
    <w:lvl w:ilvl="8" w:tplc="67F461E4">
      <w:start w:val="1"/>
      <w:numFmt w:val="lowerRoman"/>
      <w:lvlText w:val="%9."/>
      <w:lvlJc w:val="right"/>
      <w:pPr>
        <w:ind w:left="6480" w:hanging="180"/>
      </w:pPr>
    </w:lvl>
  </w:abstractNum>
  <w:abstractNum w:abstractNumId="11" w15:restartNumberingAfterBreak="0">
    <w:nsid w:val="6052BADB"/>
    <w:multiLevelType w:val="hybridMultilevel"/>
    <w:tmpl w:val="6ED2CE32"/>
    <w:lvl w:ilvl="0" w:tplc="139CC85C">
      <w:start w:val="1"/>
      <w:numFmt w:val="upperLetter"/>
      <w:lvlText w:val="%1)"/>
      <w:lvlJc w:val="left"/>
      <w:pPr>
        <w:ind w:left="720" w:hanging="360"/>
      </w:pPr>
    </w:lvl>
    <w:lvl w:ilvl="1" w:tplc="E5D6CFD0">
      <w:start w:val="1"/>
      <w:numFmt w:val="lowerLetter"/>
      <w:lvlText w:val="%2."/>
      <w:lvlJc w:val="left"/>
      <w:pPr>
        <w:ind w:left="1440" w:hanging="360"/>
      </w:pPr>
    </w:lvl>
    <w:lvl w:ilvl="2" w:tplc="1A5C9DB0">
      <w:start w:val="1"/>
      <w:numFmt w:val="lowerRoman"/>
      <w:lvlText w:val="%3."/>
      <w:lvlJc w:val="right"/>
      <w:pPr>
        <w:ind w:left="2160" w:hanging="180"/>
      </w:pPr>
    </w:lvl>
    <w:lvl w:ilvl="3" w:tplc="E4F429B4">
      <w:start w:val="1"/>
      <w:numFmt w:val="decimal"/>
      <w:lvlText w:val="%4."/>
      <w:lvlJc w:val="left"/>
      <w:pPr>
        <w:ind w:left="2880" w:hanging="360"/>
      </w:pPr>
    </w:lvl>
    <w:lvl w:ilvl="4" w:tplc="38266246">
      <w:start w:val="1"/>
      <w:numFmt w:val="lowerLetter"/>
      <w:lvlText w:val="%5."/>
      <w:lvlJc w:val="left"/>
      <w:pPr>
        <w:ind w:left="3600" w:hanging="360"/>
      </w:pPr>
    </w:lvl>
    <w:lvl w:ilvl="5" w:tplc="9258E5EE">
      <w:start w:val="1"/>
      <w:numFmt w:val="lowerRoman"/>
      <w:lvlText w:val="%6."/>
      <w:lvlJc w:val="right"/>
      <w:pPr>
        <w:ind w:left="4320" w:hanging="180"/>
      </w:pPr>
    </w:lvl>
    <w:lvl w:ilvl="6" w:tplc="8FBCB7E8">
      <w:start w:val="1"/>
      <w:numFmt w:val="decimal"/>
      <w:lvlText w:val="%7."/>
      <w:lvlJc w:val="left"/>
      <w:pPr>
        <w:ind w:left="5040" w:hanging="360"/>
      </w:pPr>
    </w:lvl>
    <w:lvl w:ilvl="7" w:tplc="EE084490">
      <w:start w:val="1"/>
      <w:numFmt w:val="lowerLetter"/>
      <w:lvlText w:val="%8."/>
      <w:lvlJc w:val="left"/>
      <w:pPr>
        <w:ind w:left="5760" w:hanging="360"/>
      </w:pPr>
    </w:lvl>
    <w:lvl w:ilvl="8" w:tplc="C40A3CE0">
      <w:start w:val="1"/>
      <w:numFmt w:val="lowerRoman"/>
      <w:lvlText w:val="%9."/>
      <w:lvlJc w:val="right"/>
      <w:pPr>
        <w:ind w:left="6480" w:hanging="180"/>
      </w:pPr>
    </w:lvl>
  </w:abstractNum>
  <w:abstractNum w:abstractNumId="12" w15:restartNumberingAfterBreak="0">
    <w:nsid w:val="65D29D44"/>
    <w:multiLevelType w:val="hybridMultilevel"/>
    <w:tmpl w:val="BB322772"/>
    <w:lvl w:ilvl="0" w:tplc="C5B2EDE0">
      <w:start w:val="1"/>
      <w:numFmt w:val="decimal"/>
      <w:lvlText w:val="%1."/>
      <w:lvlJc w:val="left"/>
      <w:pPr>
        <w:ind w:left="720" w:hanging="360"/>
      </w:pPr>
    </w:lvl>
    <w:lvl w:ilvl="1" w:tplc="727EB374">
      <w:start w:val="1"/>
      <w:numFmt w:val="lowerLetter"/>
      <w:lvlText w:val="%2."/>
      <w:lvlJc w:val="left"/>
      <w:pPr>
        <w:ind w:left="1440" w:hanging="360"/>
      </w:pPr>
    </w:lvl>
    <w:lvl w:ilvl="2" w:tplc="0A4A051E">
      <w:start w:val="1"/>
      <w:numFmt w:val="lowerRoman"/>
      <w:lvlText w:val="%3."/>
      <w:lvlJc w:val="right"/>
      <w:pPr>
        <w:ind w:left="2160" w:hanging="180"/>
      </w:pPr>
    </w:lvl>
    <w:lvl w:ilvl="3" w:tplc="A4D882A6">
      <w:start w:val="1"/>
      <w:numFmt w:val="decimal"/>
      <w:lvlText w:val="%4."/>
      <w:lvlJc w:val="left"/>
      <w:pPr>
        <w:ind w:left="2880" w:hanging="360"/>
      </w:pPr>
    </w:lvl>
    <w:lvl w:ilvl="4" w:tplc="9BBC0094">
      <w:start w:val="1"/>
      <w:numFmt w:val="lowerLetter"/>
      <w:lvlText w:val="%5."/>
      <w:lvlJc w:val="left"/>
      <w:pPr>
        <w:ind w:left="3600" w:hanging="360"/>
      </w:pPr>
    </w:lvl>
    <w:lvl w:ilvl="5" w:tplc="A0124F4A">
      <w:start w:val="1"/>
      <w:numFmt w:val="lowerRoman"/>
      <w:lvlText w:val="%6."/>
      <w:lvlJc w:val="right"/>
      <w:pPr>
        <w:ind w:left="4320" w:hanging="180"/>
      </w:pPr>
    </w:lvl>
    <w:lvl w:ilvl="6" w:tplc="60284AB6">
      <w:start w:val="1"/>
      <w:numFmt w:val="decimal"/>
      <w:lvlText w:val="%7."/>
      <w:lvlJc w:val="left"/>
      <w:pPr>
        <w:ind w:left="5040" w:hanging="360"/>
      </w:pPr>
    </w:lvl>
    <w:lvl w:ilvl="7" w:tplc="A2CCE3D6">
      <w:start w:val="1"/>
      <w:numFmt w:val="lowerLetter"/>
      <w:lvlText w:val="%8."/>
      <w:lvlJc w:val="left"/>
      <w:pPr>
        <w:ind w:left="5760" w:hanging="360"/>
      </w:pPr>
    </w:lvl>
    <w:lvl w:ilvl="8" w:tplc="39909B88">
      <w:start w:val="1"/>
      <w:numFmt w:val="lowerRoman"/>
      <w:lvlText w:val="%9."/>
      <w:lvlJc w:val="right"/>
      <w:pPr>
        <w:ind w:left="6480" w:hanging="180"/>
      </w:pPr>
    </w:lvl>
  </w:abstractNum>
  <w:abstractNum w:abstractNumId="13" w15:restartNumberingAfterBreak="0">
    <w:nsid w:val="6D126083"/>
    <w:multiLevelType w:val="hybridMultilevel"/>
    <w:tmpl w:val="027EDCB4"/>
    <w:lvl w:ilvl="0" w:tplc="7FD6AE0C">
      <w:start w:val="1"/>
      <w:numFmt w:val="decimal"/>
      <w:lvlText w:val="%1."/>
      <w:lvlJc w:val="left"/>
      <w:pPr>
        <w:ind w:left="720" w:hanging="360"/>
      </w:pPr>
    </w:lvl>
    <w:lvl w:ilvl="1" w:tplc="78B099EC">
      <w:start w:val="1"/>
      <w:numFmt w:val="lowerLetter"/>
      <w:lvlText w:val="%2."/>
      <w:lvlJc w:val="left"/>
      <w:pPr>
        <w:ind w:left="1440" w:hanging="360"/>
      </w:pPr>
    </w:lvl>
    <w:lvl w:ilvl="2" w:tplc="5AF622C0">
      <w:start w:val="1"/>
      <w:numFmt w:val="lowerRoman"/>
      <w:lvlText w:val="%3."/>
      <w:lvlJc w:val="right"/>
      <w:pPr>
        <w:ind w:left="2160" w:hanging="180"/>
      </w:pPr>
    </w:lvl>
    <w:lvl w:ilvl="3" w:tplc="61A0A3FE">
      <w:start w:val="1"/>
      <w:numFmt w:val="decimal"/>
      <w:lvlText w:val="%4."/>
      <w:lvlJc w:val="left"/>
      <w:pPr>
        <w:ind w:left="2880" w:hanging="360"/>
      </w:pPr>
    </w:lvl>
    <w:lvl w:ilvl="4" w:tplc="B19C1A4A">
      <w:start w:val="1"/>
      <w:numFmt w:val="lowerLetter"/>
      <w:lvlText w:val="%5."/>
      <w:lvlJc w:val="left"/>
      <w:pPr>
        <w:ind w:left="3600" w:hanging="360"/>
      </w:pPr>
    </w:lvl>
    <w:lvl w:ilvl="5" w:tplc="E5DCAB32">
      <w:start w:val="1"/>
      <w:numFmt w:val="lowerRoman"/>
      <w:lvlText w:val="%6."/>
      <w:lvlJc w:val="right"/>
      <w:pPr>
        <w:ind w:left="4320" w:hanging="180"/>
      </w:pPr>
    </w:lvl>
    <w:lvl w:ilvl="6" w:tplc="30FA6D86">
      <w:start w:val="1"/>
      <w:numFmt w:val="decimal"/>
      <w:lvlText w:val="%7."/>
      <w:lvlJc w:val="left"/>
      <w:pPr>
        <w:ind w:left="5040" w:hanging="360"/>
      </w:pPr>
    </w:lvl>
    <w:lvl w:ilvl="7" w:tplc="2F682738">
      <w:start w:val="1"/>
      <w:numFmt w:val="lowerLetter"/>
      <w:lvlText w:val="%8."/>
      <w:lvlJc w:val="left"/>
      <w:pPr>
        <w:ind w:left="5760" w:hanging="360"/>
      </w:pPr>
    </w:lvl>
    <w:lvl w:ilvl="8" w:tplc="F38A9B42">
      <w:start w:val="1"/>
      <w:numFmt w:val="lowerRoman"/>
      <w:lvlText w:val="%9."/>
      <w:lvlJc w:val="right"/>
      <w:pPr>
        <w:ind w:left="6480" w:hanging="180"/>
      </w:pPr>
    </w:lvl>
  </w:abstractNum>
  <w:abstractNum w:abstractNumId="14" w15:restartNumberingAfterBreak="0">
    <w:nsid w:val="724EB7B8"/>
    <w:multiLevelType w:val="hybridMultilevel"/>
    <w:tmpl w:val="BAC0F208"/>
    <w:lvl w:ilvl="0" w:tplc="A442023E">
      <w:start w:val="1"/>
      <w:numFmt w:val="lowerLetter"/>
      <w:lvlText w:val="%1."/>
      <w:lvlJc w:val="left"/>
      <w:pPr>
        <w:ind w:left="1068" w:hanging="360"/>
      </w:pPr>
    </w:lvl>
    <w:lvl w:ilvl="1" w:tplc="73A4C50C">
      <w:start w:val="1"/>
      <w:numFmt w:val="lowerLetter"/>
      <w:lvlText w:val="%2."/>
      <w:lvlJc w:val="left"/>
      <w:pPr>
        <w:ind w:left="1788" w:hanging="360"/>
      </w:pPr>
    </w:lvl>
    <w:lvl w:ilvl="2" w:tplc="F30A68F8">
      <w:start w:val="1"/>
      <w:numFmt w:val="lowerRoman"/>
      <w:lvlText w:val="%3."/>
      <w:lvlJc w:val="right"/>
      <w:pPr>
        <w:ind w:left="2508" w:hanging="180"/>
      </w:pPr>
    </w:lvl>
    <w:lvl w:ilvl="3" w:tplc="7CAEAD64">
      <w:start w:val="1"/>
      <w:numFmt w:val="decimal"/>
      <w:lvlText w:val="%4."/>
      <w:lvlJc w:val="left"/>
      <w:pPr>
        <w:ind w:left="3228" w:hanging="360"/>
      </w:pPr>
    </w:lvl>
    <w:lvl w:ilvl="4" w:tplc="68E0CA20">
      <w:start w:val="1"/>
      <w:numFmt w:val="lowerLetter"/>
      <w:lvlText w:val="%5."/>
      <w:lvlJc w:val="left"/>
      <w:pPr>
        <w:ind w:left="3948" w:hanging="360"/>
      </w:pPr>
    </w:lvl>
    <w:lvl w:ilvl="5" w:tplc="A9CEBC42">
      <w:start w:val="1"/>
      <w:numFmt w:val="lowerRoman"/>
      <w:lvlText w:val="%6."/>
      <w:lvlJc w:val="right"/>
      <w:pPr>
        <w:ind w:left="4668" w:hanging="180"/>
      </w:pPr>
    </w:lvl>
    <w:lvl w:ilvl="6" w:tplc="AE687F6C">
      <w:start w:val="1"/>
      <w:numFmt w:val="decimal"/>
      <w:lvlText w:val="%7."/>
      <w:lvlJc w:val="left"/>
      <w:pPr>
        <w:ind w:left="5388" w:hanging="360"/>
      </w:pPr>
    </w:lvl>
    <w:lvl w:ilvl="7" w:tplc="EA127276">
      <w:start w:val="1"/>
      <w:numFmt w:val="lowerLetter"/>
      <w:lvlText w:val="%8."/>
      <w:lvlJc w:val="left"/>
      <w:pPr>
        <w:ind w:left="6108" w:hanging="360"/>
      </w:pPr>
    </w:lvl>
    <w:lvl w:ilvl="8" w:tplc="90A4598C">
      <w:start w:val="1"/>
      <w:numFmt w:val="lowerRoman"/>
      <w:lvlText w:val="%9."/>
      <w:lvlJc w:val="right"/>
      <w:pPr>
        <w:ind w:left="6828" w:hanging="180"/>
      </w:pPr>
    </w:lvl>
  </w:abstractNum>
  <w:abstractNum w:abstractNumId="15" w15:restartNumberingAfterBreak="0">
    <w:nsid w:val="76F805B4"/>
    <w:multiLevelType w:val="multilevel"/>
    <w:tmpl w:val="ECC86F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508129542">
    <w:abstractNumId w:val="7"/>
  </w:num>
  <w:num w:numId="2" w16cid:durableId="1636984911">
    <w:abstractNumId w:val="4"/>
  </w:num>
  <w:num w:numId="3" w16cid:durableId="940576509">
    <w:abstractNumId w:val="10"/>
  </w:num>
  <w:num w:numId="4" w16cid:durableId="1665545799">
    <w:abstractNumId w:val="6"/>
  </w:num>
  <w:num w:numId="5" w16cid:durableId="1993367737">
    <w:abstractNumId w:val="13"/>
  </w:num>
  <w:num w:numId="6" w16cid:durableId="70659714">
    <w:abstractNumId w:val="9"/>
  </w:num>
  <w:num w:numId="7" w16cid:durableId="1104228627">
    <w:abstractNumId w:val="2"/>
  </w:num>
  <w:num w:numId="8" w16cid:durableId="821428433">
    <w:abstractNumId w:val="1"/>
  </w:num>
  <w:num w:numId="9" w16cid:durableId="214583845">
    <w:abstractNumId w:val="8"/>
  </w:num>
  <w:num w:numId="10" w16cid:durableId="1689018924">
    <w:abstractNumId w:val="0"/>
  </w:num>
  <w:num w:numId="11" w16cid:durableId="787360631">
    <w:abstractNumId w:val="3"/>
  </w:num>
  <w:num w:numId="12" w16cid:durableId="1177186884">
    <w:abstractNumId w:val="11"/>
  </w:num>
  <w:num w:numId="13" w16cid:durableId="1768846384">
    <w:abstractNumId w:val="14"/>
  </w:num>
  <w:num w:numId="14" w16cid:durableId="1061292802">
    <w:abstractNumId w:val="5"/>
  </w:num>
  <w:num w:numId="15" w16cid:durableId="22288723">
    <w:abstractNumId w:val="15"/>
  </w:num>
  <w:num w:numId="16" w16cid:durableId="2009406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F7556F"/>
    <w:rsid w:val="00222FC0"/>
    <w:rsid w:val="004DD9EE"/>
    <w:rsid w:val="006E4EBC"/>
    <w:rsid w:val="00AAEA00"/>
    <w:rsid w:val="00E27AE7"/>
    <w:rsid w:val="00FE7D36"/>
    <w:rsid w:val="028E3628"/>
    <w:rsid w:val="03C7FADE"/>
    <w:rsid w:val="075C28D6"/>
    <w:rsid w:val="07754A8E"/>
    <w:rsid w:val="07BBB8C7"/>
    <w:rsid w:val="07DE4598"/>
    <w:rsid w:val="096925E4"/>
    <w:rsid w:val="0AC1B8CA"/>
    <w:rsid w:val="0B185936"/>
    <w:rsid w:val="0BB9AC99"/>
    <w:rsid w:val="0C697A6F"/>
    <w:rsid w:val="0D50D20D"/>
    <w:rsid w:val="0D9066EC"/>
    <w:rsid w:val="0DEE04E0"/>
    <w:rsid w:val="0DF7556F"/>
    <w:rsid w:val="0EC6DAAC"/>
    <w:rsid w:val="0FE9A800"/>
    <w:rsid w:val="10C13486"/>
    <w:rsid w:val="10C28F13"/>
    <w:rsid w:val="1303C736"/>
    <w:rsid w:val="133D7A1C"/>
    <w:rsid w:val="1364902B"/>
    <w:rsid w:val="13D7EF98"/>
    <w:rsid w:val="13F5807E"/>
    <w:rsid w:val="1407158B"/>
    <w:rsid w:val="147C03B0"/>
    <w:rsid w:val="14D32DC2"/>
    <w:rsid w:val="1563ED4A"/>
    <w:rsid w:val="15F857DD"/>
    <w:rsid w:val="18731FCA"/>
    <w:rsid w:val="1A2C3CAB"/>
    <w:rsid w:val="1BBB69D7"/>
    <w:rsid w:val="1BBC1BD3"/>
    <w:rsid w:val="1E0754F8"/>
    <w:rsid w:val="1ECA839D"/>
    <w:rsid w:val="1F8F3363"/>
    <w:rsid w:val="2067C4AC"/>
    <w:rsid w:val="21C0FC47"/>
    <w:rsid w:val="23056A30"/>
    <w:rsid w:val="2353E83C"/>
    <w:rsid w:val="246ACFBD"/>
    <w:rsid w:val="24B30BF9"/>
    <w:rsid w:val="286721D2"/>
    <w:rsid w:val="29445988"/>
    <w:rsid w:val="2A90C724"/>
    <w:rsid w:val="2AE5F405"/>
    <w:rsid w:val="2FA56EC8"/>
    <w:rsid w:val="317EFE0D"/>
    <w:rsid w:val="32C89979"/>
    <w:rsid w:val="32F6E8F2"/>
    <w:rsid w:val="32FBA78C"/>
    <w:rsid w:val="34075D9D"/>
    <w:rsid w:val="3496BAE8"/>
    <w:rsid w:val="36629761"/>
    <w:rsid w:val="38B6D489"/>
    <w:rsid w:val="3CB399C7"/>
    <w:rsid w:val="3CF77177"/>
    <w:rsid w:val="3FB16B57"/>
    <w:rsid w:val="4025DBB9"/>
    <w:rsid w:val="40835686"/>
    <w:rsid w:val="408833A4"/>
    <w:rsid w:val="42DDF3BC"/>
    <w:rsid w:val="441142FC"/>
    <w:rsid w:val="452F81BF"/>
    <w:rsid w:val="46531FE6"/>
    <w:rsid w:val="48157534"/>
    <w:rsid w:val="48253FC1"/>
    <w:rsid w:val="495EDF4B"/>
    <w:rsid w:val="49801C2C"/>
    <w:rsid w:val="49831433"/>
    <w:rsid w:val="4CA301D4"/>
    <w:rsid w:val="4CF778B4"/>
    <w:rsid w:val="4E36826C"/>
    <w:rsid w:val="4E55DE8F"/>
    <w:rsid w:val="4EA4407E"/>
    <w:rsid w:val="4F3A08AB"/>
    <w:rsid w:val="517440C9"/>
    <w:rsid w:val="51D94BB7"/>
    <w:rsid w:val="525201F1"/>
    <w:rsid w:val="534EEF9A"/>
    <w:rsid w:val="55DE9151"/>
    <w:rsid w:val="563EAC0B"/>
    <w:rsid w:val="56466876"/>
    <w:rsid w:val="5753812D"/>
    <w:rsid w:val="57677D97"/>
    <w:rsid w:val="5864E34C"/>
    <w:rsid w:val="58CA96D6"/>
    <w:rsid w:val="5A3AC9CB"/>
    <w:rsid w:val="5A71BAEA"/>
    <w:rsid w:val="5B0B2AB1"/>
    <w:rsid w:val="5B1B6A10"/>
    <w:rsid w:val="5C11A9B5"/>
    <w:rsid w:val="5C178EBE"/>
    <w:rsid w:val="5CC635E3"/>
    <w:rsid w:val="5E88F9FB"/>
    <w:rsid w:val="5F5B13D8"/>
    <w:rsid w:val="5FDEC46D"/>
    <w:rsid w:val="60B3FB78"/>
    <w:rsid w:val="614F51E0"/>
    <w:rsid w:val="62453DB2"/>
    <w:rsid w:val="632AC79F"/>
    <w:rsid w:val="637C59C7"/>
    <w:rsid w:val="668FDF9F"/>
    <w:rsid w:val="67628226"/>
    <w:rsid w:val="67FD8614"/>
    <w:rsid w:val="695E43EE"/>
    <w:rsid w:val="69F4A739"/>
    <w:rsid w:val="6BE8054F"/>
    <w:rsid w:val="6D86B071"/>
    <w:rsid w:val="6DD7F85D"/>
    <w:rsid w:val="6EEB33C4"/>
    <w:rsid w:val="72040DEA"/>
    <w:rsid w:val="74197E18"/>
    <w:rsid w:val="75D7CB45"/>
    <w:rsid w:val="7729832F"/>
    <w:rsid w:val="79A3B3E8"/>
    <w:rsid w:val="7C7E956B"/>
    <w:rsid w:val="7CDF6C3B"/>
    <w:rsid w:val="7D11AAE7"/>
    <w:rsid w:val="7DDD4026"/>
    <w:rsid w:val="7E7B71D6"/>
    <w:rsid w:val="7F73A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556F"/>
  <w15:chartTrackingRefBased/>
  <w15:docId w15:val="{E39D0D5F-36EE-4702-9192-BC6BF6C6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2DDF3BC"/>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E4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F1858-AA03-4ABD-98F6-A017D7ACB0EF}"/>
</file>

<file path=customXml/itemProps2.xml><?xml version="1.0" encoding="utf-8"?>
<ds:datastoreItem xmlns:ds="http://schemas.openxmlformats.org/officeDocument/2006/customXml" ds:itemID="{99CCD909-E2BE-48AF-BC17-E3CA2FD92719}"/>
</file>

<file path=customXml/itemProps3.xml><?xml version="1.0" encoding="utf-8"?>
<ds:datastoreItem xmlns:ds="http://schemas.openxmlformats.org/officeDocument/2006/customXml" ds:itemID="{D9947134-4842-4297-9A66-F64067AC2828}"/>
</file>

<file path=docProps/app.xml><?xml version="1.0" encoding="utf-8"?>
<Properties xmlns="http://schemas.openxmlformats.org/officeDocument/2006/extended-properties" xmlns:vt="http://schemas.openxmlformats.org/officeDocument/2006/docPropsVTypes">
  <Template>Normal</Template>
  <TotalTime>2</TotalTime>
  <Pages>1</Pages>
  <Words>3393</Words>
  <Characters>18392</Characters>
  <Application>Microsoft Office Word</Application>
  <DocSecurity>0</DocSecurity>
  <Lines>375</Lines>
  <Paragraphs>181</Paragraphs>
  <ScaleCrop>false</ScaleCrop>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2025-11-20T14:26:00Z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