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755B" w14:textId="77777777" w:rsidR="000F64DD" w:rsidRPr="000F64DD" w:rsidRDefault="000F64DD" w:rsidP="000F64DD">
      <w:pPr>
        <w:rPr>
          <w:rFonts w:ascii="Verdana" w:hAnsi="Verdana"/>
          <w:sz w:val="22"/>
          <w:szCs w:val="22"/>
        </w:rPr>
      </w:pPr>
    </w:p>
    <w:p w14:paraId="4C6D8F68" w14:textId="64478063" w:rsidR="000F64DD" w:rsidRPr="000F64DD" w:rsidRDefault="000F64DD" w:rsidP="000F64DD">
      <w:pPr>
        <w:jc w:val="center"/>
        <w:rPr>
          <w:rFonts w:ascii="Verdana" w:hAnsi="Verdana"/>
          <w:b/>
          <w:bCs/>
          <w:sz w:val="22"/>
          <w:szCs w:val="22"/>
        </w:rPr>
      </w:pPr>
      <w:r w:rsidRPr="000F64DD">
        <w:rPr>
          <w:rFonts w:ascii="Verdana" w:hAnsi="Verdana"/>
          <w:b/>
          <w:bCs/>
          <w:sz w:val="22"/>
          <w:szCs w:val="22"/>
        </w:rPr>
        <w:t>RESOLUCIÓN 1414 DE 2012</w:t>
      </w:r>
    </w:p>
    <w:p w14:paraId="33FB82D3" w14:textId="77777777" w:rsidR="007731DD" w:rsidRPr="007731DD" w:rsidRDefault="007731DD" w:rsidP="007731DD">
      <w:pPr>
        <w:pStyle w:val="Sinespaciado"/>
        <w:rPr>
          <w:rFonts w:ascii="Verdana" w:hAnsi="Verdana"/>
          <w:sz w:val="20"/>
          <w:szCs w:val="20"/>
        </w:rPr>
      </w:pPr>
      <w:r w:rsidRPr="007731DD">
        <w:rPr>
          <w:rFonts w:ascii="Verdana" w:hAnsi="Verdana"/>
          <w:sz w:val="20"/>
          <w:szCs w:val="20"/>
        </w:rPr>
        <w:t>Fecha de Expedición: 18 de abril de 2012</w:t>
      </w:r>
    </w:p>
    <w:p w14:paraId="52D6A8D3" w14:textId="77777777" w:rsidR="007731DD" w:rsidRPr="007731DD" w:rsidRDefault="007731DD" w:rsidP="007731DD">
      <w:pPr>
        <w:pStyle w:val="Sinespaciado"/>
        <w:rPr>
          <w:rFonts w:ascii="Verdana" w:hAnsi="Verdana"/>
          <w:sz w:val="20"/>
          <w:szCs w:val="20"/>
        </w:rPr>
      </w:pPr>
      <w:r w:rsidRPr="007731DD">
        <w:rPr>
          <w:rFonts w:ascii="Verdana" w:hAnsi="Verdana"/>
          <w:sz w:val="20"/>
          <w:szCs w:val="20"/>
        </w:rPr>
        <w:t xml:space="preserve">Fecha de </w:t>
      </w:r>
      <w:proofErr w:type="gramStart"/>
      <w:r w:rsidRPr="007731DD">
        <w:rPr>
          <w:rFonts w:ascii="Verdana" w:hAnsi="Verdana"/>
          <w:sz w:val="20"/>
          <w:szCs w:val="20"/>
        </w:rPr>
        <w:t>entrada en vigencia</w:t>
      </w:r>
      <w:proofErr w:type="gramEnd"/>
      <w:r w:rsidRPr="007731DD">
        <w:rPr>
          <w:rFonts w:ascii="Verdana" w:hAnsi="Verdana"/>
          <w:sz w:val="20"/>
          <w:szCs w:val="20"/>
        </w:rPr>
        <w:t>: 18 de abril de 2012</w:t>
      </w:r>
    </w:p>
    <w:p w14:paraId="40186C84" w14:textId="77777777" w:rsidR="007731DD" w:rsidRDefault="007731DD" w:rsidP="007731DD">
      <w:pPr>
        <w:pStyle w:val="Sinespaciado"/>
        <w:rPr>
          <w:rFonts w:ascii="Verdana" w:hAnsi="Verdana"/>
          <w:sz w:val="20"/>
          <w:szCs w:val="20"/>
        </w:rPr>
      </w:pPr>
      <w:r w:rsidRPr="007731DD">
        <w:rPr>
          <w:rFonts w:ascii="Verdana" w:hAnsi="Verdana"/>
          <w:sz w:val="20"/>
          <w:szCs w:val="20"/>
        </w:rPr>
        <w:t>Estado de la vigencia: vigente</w:t>
      </w:r>
      <w:r w:rsidRPr="007731DD">
        <w:rPr>
          <w:rFonts w:ascii="Verdana" w:hAnsi="Verdana"/>
          <w:sz w:val="20"/>
          <w:szCs w:val="20"/>
        </w:rPr>
        <w:tab/>
      </w:r>
    </w:p>
    <w:p w14:paraId="3D4A611E" w14:textId="77777777" w:rsidR="007731DD" w:rsidRDefault="007731DD" w:rsidP="007731DD">
      <w:pPr>
        <w:pStyle w:val="Sinespaciado"/>
        <w:rPr>
          <w:rFonts w:ascii="Verdana" w:hAnsi="Verdana"/>
          <w:sz w:val="20"/>
          <w:szCs w:val="20"/>
        </w:rPr>
      </w:pPr>
    </w:p>
    <w:p w14:paraId="10178E22" w14:textId="0407E0DE" w:rsidR="007731DD" w:rsidRPr="007731DD" w:rsidRDefault="007731DD" w:rsidP="007731DD">
      <w:pPr>
        <w:pStyle w:val="Sinespaciado"/>
        <w:rPr>
          <w:rFonts w:ascii="Verdana" w:hAnsi="Verdana"/>
          <w:sz w:val="20"/>
          <w:szCs w:val="20"/>
        </w:rPr>
      </w:pPr>
      <w:r w:rsidRPr="007731DD">
        <w:rPr>
          <w:rFonts w:ascii="Verdana" w:hAnsi="Verdana"/>
          <w:sz w:val="20"/>
          <w:szCs w:val="20"/>
        </w:rPr>
        <w:t>Fecha de publicación en Diario Oficial: N/A</w:t>
      </w:r>
    </w:p>
    <w:p w14:paraId="58F8DEB2" w14:textId="72B45BE8" w:rsidR="0088588F" w:rsidRDefault="007731DD" w:rsidP="007731DD">
      <w:pPr>
        <w:pStyle w:val="Sinespaciado"/>
        <w:rPr>
          <w:rFonts w:ascii="Verdana" w:hAnsi="Verdana"/>
          <w:sz w:val="20"/>
          <w:szCs w:val="20"/>
        </w:rPr>
      </w:pPr>
      <w:r w:rsidRPr="007731DD">
        <w:rPr>
          <w:rFonts w:ascii="Verdana" w:hAnsi="Verdana"/>
          <w:sz w:val="20"/>
          <w:szCs w:val="20"/>
        </w:rPr>
        <w:t>Número del Diario Oficial: N/A</w:t>
      </w:r>
    </w:p>
    <w:p w14:paraId="2B20330B" w14:textId="77777777" w:rsidR="007731DD" w:rsidRPr="007731DD" w:rsidRDefault="007731DD" w:rsidP="007731DD">
      <w:pPr>
        <w:pStyle w:val="Sinespaciado"/>
        <w:rPr>
          <w:rFonts w:ascii="Verdana" w:hAnsi="Verdana"/>
          <w:sz w:val="20"/>
          <w:szCs w:val="20"/>
        </w:rPr>
      </w:pPr>
    </w:p>
    <w:p w14:paraId="7C5BA282" w14:textId="3F8658DF" w:rsidR="000F64DD" w:rsidRPr="000F64DD" w:rsidRDefault="000F64DD" w:rsidP="000F64DD">
      <w:pPr>
        <w:jc w:val="center"/>
        <w:rPr>
          <w:rFonts w:ascii="Verdana" w:hAnsi="Verdana"/>
          <w:b/>
          <w:bCs/>
          <w:sz w:val="22"/>
          <w:szCs w:val="22"/>
        </w:rPr>
      </w:pPr>
      <w:r w:rsidRPr="000F64DD">
        <w:rPr>
          <w:rFonts w:ascii="Verdana" w:hAnsi="Verdana"/>
          <w:b/>
          <w:bCs/>
          <w:sz w:val="22"/>
          <w:szCs w:val="22"/>
        </w:rPr>
        <w:t>RESOLUCIÓN 1414 DE 2012</w:t>
      </w:r>
    </w:p>
    <w:p w14:paraId="7888C29A" w14:textId="6A5CE899" w:rsidR="000F64DD" w:rsidRPr="000F64DD" w:rsidRDefault="000F64DD" w:rsidP="000F64DD">
      <w:pPr>
        <w:jc w:val="center"/>
        <w:rPr>
          <w:rFonts w:ascii="Verdana" w:hAnsi="Verdana"/>
          <w:b/>
          <w:bCs/>
          <w:sz w:val="22"/>
          <w:szCs w:val="22"/>
        </w:rPr>
      </w:pPr>
      <w:r w:rsidRPr="000F64DD">
        <w:rPr>
          <w:rFonts w:ascii="Verdana" w:hAnsi="Verdana"/>
          <w:b/>
          <w:bCs/>
          <w:sz w:val="22"/>
          <w:szCs w:val="22"/>
        </w:rPr>
        <w:t>(18 de abril)</w:t>
      </w:r>
    </w:p>
    <w:p w14:paraId="2775DF85" w14:textId="2BE8DD9F" w:rsidR="000F64DD" w:rsidRPr="000F64DD" w:rsidRDefault="000F64DD" w:rsidP="000F64DD">
      <w:pPr>
        <w:jc w:val="center"/>
        <w:rPr>
          <w:rFonts w:ascii="Verdana" w:hAnsi="Verdana"/>
          <w:b/>
          <w:bCs/>
          <w:sz w:val="22"/>
          <w:szCs w:val="22"/>
        </w:rPr>
      </w:pPr>
      <w:r w:rsidRPr="000F64DD">
        <w:rPr>
          <w:rFonts w:ascii="Verdana" w:hAnsi="Verdana"/>
          <w:b/>
          <w:bCs/>
          <w:sz w:val="22"/>
          <w:szCs w:val="22"/>
        </w:rPr>
        <w:t>INSTITUTO COLOMBIANO DE BIENESTAR FAMILIAR - ICBF</w:t>
      </w:r>
    </w:p>
    <w:p w14:paraId="700CC47C" w14:textId="78ECC8D6" w:rsidR="000F64DD" w:rsidRPr="000F64DD" w:rsidRDefault="000F64DD" w:rsidP="000F64DD">
      <w:pPr>
        <w:jc w:val="center"/>
        <w:rPr>
          <w:rFonts w:ascii="Verdana" w:hAnsi="Verdana"/>
          <w:sz w:val="22"/>
          <w:szCs w:val="22"/>
        </w:rPr>
      </w:pPr>
      <w:r>
        <w:rPr>
          <w:rFonts w:ascii="Verdana" w:hAnsi="Verdana"/>
          <w:sz w:val="22"/>
          <w:szCs w:val="22"/>
        </w:rPr>
        <w:t>“</w:t>
      </w:r>
      <w:r w:rsidRPr="000F64DD">
        <w:rPr>
          <w:rFonts w:ascii="Verdana" w:hAnsi="Verdana"/>
          <w:sz w:val="22"/>
          <w:szCs w:val="22"/>
        </w:rPr>
        <w:t>Por la cual se suprime el Comité de Seguimiento para la Implementación del Código de la infancia y la Adolescencia, Ley 1098 de 2006 y se dictan otras disposiciones.</w:t>
      </w:r>
      <w:r>
        <w:rPr>
          <w:rFonts w:ascii="Verdana" w:hAnsi="Verdana"/>
          <w:sz w:val="22"/>
          <w:szCs w:val="22"/>
        </w:rPr>
        <w:t>”</w:t>
      </w:r>
    </w:p>
    <w:p w14:paraId="31977135" w14:textId="5779A51A" w:rsidR="000F64DD" w:rsidRPr="000F64DD" w:rsidRDefault="000F64DD" w:rsidP="000F64DD">
      <w:pPr>
        <w:jc w:val="center"/>
        <w:rPr>
          <w:rFonts w:ascii="Verdana" w:hAnsi="Verdana"/>
          <w:b/>
          <w:bCs/>
          <w:sz w:val="22"/>
          <w:szCs w:val="22"/>
        </w:rPr>
      </w:pPr>
      <w:r w:rsidRPr="000F64DD">
        <w:rPr>
          <w:rFonts w:ascii="Verdana" w:hAnsi="Verdana"/>
          <w:b/>
          <w:bCs/>
          <w:sz w:val="22"/>
          <w:szCs w:val="22"/>
        </w:rPr>
        <w:t>EL DIRECTOR GENERAL DEL INSTITUTO COLOMBIANO DE BIENESTAR FAMILIAR CECILIA DE LA FUENTE DE LLERAS,</w:t>
      </w:r>
    </w:p>
    <w:p w14:paraId="13547692" w14:textId="6204DD6C" w:rsidR="000F64DD" w:rsidRPr="000F64DD" w:rsidRDefault="000F64DD" w:rsidP="000F64DD">
      <w:pPr>
        <w:jc w:val="center"/>
        <w:rPr>
          <w:rFonts w:ascii="Verdana" w:hAnsi="Verdana"/>
          <w:sz w:val="22"/>
          <w:szCs w:val="22"/>
        </w:rPr>
      </w:pPr>
      <w:r w:rsidRPr="000F64DD">
        <w:rPr>
          <w:rFonts w:ascii="Verdana" w:hAnsi="Verdana"/>
          <w:sz w:val="22"/>
          <w:szCs w:val="22"/>
        </w:rPr>
        <w:t>En uso de las facultades legales y estatutarias establecidas en el artículo 78 de la Ley 489 de 1998, el inciso 2o del Artículo 2o del Decreto 117 de 2010 y la Ley 1098 de 2006, Código de la Infancia y la Adolescencia, y demás normas concordantes y complementarias,</w:t>
      </w:r>
    </w:p>
    <w:p w14:paraId="2A5568C7" w14:textId="6FAF627B" w:rsidR="000F64DD" w:rsidRPr="000F64DD" w:rsidRDefault="000F64DD" w:rsidP="000F64DD">
      <w:pPr>
        <w:jc w:val="center"/>
        <w:rPr>
          <w:rFonts w:ascii="Verdana" w:hAnsi="Verdana"/>
          <w:b/>
          <w:bCs/>
          <w:sz w:val="22"/>
          <w:szCs w:val="22"/>
        </w:rPr>
      </w:pPr>
      <w:r w:rsidRPr="000F64DD">
        <w:rPr>
          <w:rFonts w:ascii="Verdana" w:hAnsi="Verdana"/>
          <w:b/>
          <w:bCs/>
          <w:sz w:val="22"/>
          <w:szCs w:val="22"/>
        </w:rPr>
        <w:t>CONSIDERANDO:</w:t>
      </w:r>
    </w:p>
    <w:p w14:paraId="2D3124BB" w14:textId="77777777" w:rsidR="000F64DD" w:rsidRPr="000F64DD" w:rsidRDefault="000F64DD" w:rsidP="000F64DD">
      <w:pPr>
        <w:pStyle w:val="Prrafodelista"/>
        <w:numPr>
          <w:ilvl w:val="0"/>
          <w:numId w:val="1"/>
        </w:numPr>
        <w:rPr>
          <w:rFonts w:ascii="Verdana" w:hAnsi="Verdana"/>
          <w:sz w:val="22"/>
          <w:szCs w:val="22"/>
        </w:rPr>
      </w:pPr>
      <w:r w:rsidRPr="000F64DD">
        <w:rPr>
          <w:rFonts w:ascii="Verdana" w:hAnsi="Verdana"/>
          <w:sz w:val="22"/>
          <w:szCs w:val="22"/>
        </w:rPr>
        <w:t>Que en desarrollo del artículo 3o de la Ley 489 de 1998 y el artículo 2o de la Ley 909 de 2004 y su Decreto reglamentario No. 1227 de 2005, la Dirección General del Instituto Colombiano de Bienestar Familiar Cecilia De la Fuente de Lleras expidió la Resolución No. 1346 del 25 de marzo de 2010, mediante la cual se unifica la estructura y funciones del Comité de Seguimiento para la Implementación del Código de la Infancia y la Adolescencia, Ley 1098 de 2006, de conformidad con lo dispuesto en el Decreto 117 de 2010.</w:t>
      </w:r>
    </w:p>
    <w:p w14:paraId="25FC8A7F" w14:textId="77777777" w:rsidR="000F64DD" w:rsidRPr="000F64DD" w:rsidRDefault="000F64DD" w:rsidP="000F64DD">
      <w:pPr>
        <w:pStyle w:val="Prrafodelista"/>
        <w:numPr>
          <w:ilvl w:val="0"/>
          <w:numId w:val="1"/>
        </w:numPr>
        <w:rPr>
          <w:rFonts w:ascii="Verdana" w:hAnsi="Verdana"/>
          <w:sz w:val="22"/>
          <w:szCs w:val="22"/>
        </w:rPr>
      </w:pPr>
      <w:r w:rsidRPr="000F64DD">
        <w:rPr>
          <w:rFonts w:ascii="Verdana" w:hAnsi="Verdana"/>
          <w:sz w:val="22"/>
          <w:szCs w:val="22"/>
        </w:rPr>
        <w:t>Que al Comité de Seguimiento para la Implementación del Código de la Infancia y la Adolescencia le fueron asignadas las funciones de armonizar, articular y consolidar las acciones, instrumentos y estrategias que permitieran la implementación y seguimiento de la Ley 1098 de 2006.</w:t>
      </w:r>
    </w:p>
    <w:p w14:paraId="6940E30E" w14:textId="77777777" w:rsidR="000F64DD" w:rsidRPr="000F64DD" w:rsidRDefault="000F64DD" w:rsidP="000F64DD">
      <w:pPr>
        <w:pStyle w:val="Prrafodelista"/>
        <w:numPr>
          <w:ilvl w:val="0"/>
          <w:numId w:val="1"/>
        </w:numPr>
        <w:rPr>
          <w:rFonts w:ascii="Verdana" w:hAnsi="Verdana"/>
          <w:sz w:val="22"/>
          <w:szCs w:val="22"/>
        </w:rPr>
      </w:pPr>
      <w:r w:rsidRPr="000F64DD">
        <w:rPr>
          <w:rFonts w:ascii="Verdana" w:hAnsi="Verdana"/>
          <w:sz w:val="22"/>
          <w:szCs w:val="22"/>
        </w:rPr>
        <w:t xml:space="preserve">Que la implementación del Código de Infancia y Adolescencia, Ley 1098 de 2006, ya concluyó y dio paso a la etapa de verificación y sostenibilidad de </w:t>
      </w:r>
      <w:proofErr w:type="gramStart"/>
      <w:r w:rsidRPr="000F64DD">
        <w:rPr>
          <w:rFonts w:ascii="Verdana" w:hAnsi="Verdana"/>
          <w:sz w:val="22"/>
          <w:szCs w:val="22"/>
        </w:rPr>
        <w:t>la misma</w:t>
      </w:r>
      <w:proofErr w:type="gramEnd"/>
      <w:r w:rsidRPr="000F64DD">
        <w:rPr>
          <w:rFonts w:ascii="Verdana" w:hAnsi="Verdana"/>
          <w:sz w:val="22"/>
          <w:szCs w:val="22"/>
        </w:rPr>
        <w:t>.</w:t>
      </w:r>
    </w:p>
    <w:p w14:paraId="79537E3A" w14:textId="77777777" w:rsidR="000F64DD" w:rsidRPr="000F64DD" w:rsidRDefault="000F64DD" w:rsidP="000F64DD">
      <w:pPr>
        <w:rPr>
          <w:rFonts w:ascii="Verdana" w:hAnsi="Verdana"/>
          <w:sz w:val="22"/>
          <w:szCs w:val="22"/>
        </w:rPr>
      </w:pPr>
    </w:p>
    <w:p w14:paraId="131E77BA" w14:textId="77777777" w:rsidR="000F64DD" w:rsidRPr="000F64DD" w:rsidRDefault="000F64DD" w:rsidP="000F64DD">
      <w:pPr>
        <w:pStyle w:val="Prrafodelista"/>
        <w:numPr>
          <w:ilvl w:val="0"/>
          <w:numId w:val="1"/>
        </w:numPr>
        <w:rPr>
          <w:rFonts w:ascii="Verdana" w:hAnsi="Verdana"/>
          <w:sz w:val="22"/>
          <w:szCs w:val="22"/>
        </w:rPr>
      </w:pPr>
      <w:r w:rsidRPr="000F64DD">
        <w:rPr>
          <w:rFonts w:ascii="Verdana" w:hAnsi="Verdana"/>
          <w:sz w:val="22"/>
          <w:szCs w:val="22"/>
        </w:rPr>
        <w:t>Que de acuerdo con el informe final de seguimiento de la implementación de la Ley 1098 de 2006, fechado el 28 de marzo de 2011 y suscrito por la Secretaría Técnica del Comité se cumplió con el objeto para el cual fue constituido.</w:t>
      </w:r>
    </w:p>
    <w:p w14:paraId="1BB68B14" w14:textId="6A65060D" w:rsidR="000F64DD" w:rsidRPr="000F64DD" w:rsidRDefault="000F64DD" w:rsidP="000F64DD">
      <w:pPr>
        <w:pStyle w:val="Prrafodelista"/>
        <w:numPr>
          <w:ilvl w:val="0"/>
          <w:numId w:val="1"/>
        </w:numPr>
        <w:rPr>
          <w:rFonts w:ascii="Verdana" w:hAnsi="Verdana"/>
          <w:sz w:val="22"/>
          <w:szCs w:val="22"/>
        </w:rPr>
      </w:pPr>
      <w:r w:rsidRPr="000F64DD">
        <w:rPr>
          <w:rFonts w:ascii="Verdana" w:hAnsi="Verdana"/>
          <w:sz w:val="22"/>
          <w:szCs w:val="22"/>
        </w:rPr>
        <w:lastRenderedPageBreak/>
        <w:t>Que según concepto de la Dirección de Planeación y Control de Gestión de fecha 22 de febrero de 2012, se hace necesario suprimir el Comité de Seguimiento para la Implementación del Código de la infancia y la Adolescencia y asignar a la Dirección del Sistema Nacional de Bienestar Familiar la etapa de seguimiento y evaluación de la Ley 1098 de 2006.</w:t>
      </w:r>
    </w:p>
    <w:p w14:paraId="45023543" w14:textId="77777777" w:rsidR="000F64DD" w:rsidRPr="000F64DD" w:rsidRDefault="000F64DD" w:rsidP="000F64DD">
      <w:pPr>
        <w:pStyle w:val="Prrafodelista"/>
        <w:numPr>
          <w:ilvl w:val="0"/>
          <w:numId w:val="1"/>
        </w:numPr>
        <w:rPr>
          <w:rFonts w:ascii="Verdana" w:hAnsi="Verdana"/>
          <w:sz w:val="22"/>
          <w:szCs w:val="22"/>
        </w:rPr>
      </w:pPr>
      <w:proofErr w:type="gramStart"/>
      <w:r w:rsidRPr="000F64DD">
        <w:rPr>
          <w:rFonts w:ascii="Verdana" w:hAnsi="Verdana"/>
          <w:sz w:val="22"/>
          <w:szCs w:val="22"/>
        </w:rPr>
        <w:t>Que</w:t>
      </w:r>
      <w:proofErr w:type="gramEnd"/>
      <w:r w:rsidRPr="000F64DD">
        <w:rPr>
          <w:rFonts w:ascii="Verdana" w:hAnsi="Verdana"/>
          <w:sz w:val="22"/>
          <w:szCs w:val="22"/>
        </w:rPr>
        <w:t xml:space="preserve"> en mérito de lo expuesto,</w:t>
      </w:r>
    </w:p>
    <w:p w14:paraId="34F651EA" w14:textId="069AB5A5" w:rsidR="000F64DD" w:rsidRPr="000F64DD" w:rsidRDefault="000F64DD" w:rsidP="000F64DD">
      <w:pPr>
        <w:jc w:val="center"/>
        <w:rPr>
          <w:rFonts w:ascii="Verdana" w:hAnsi="Verdana"/>
          <w:b/>
          <w:bCs/>
          <w:sz w:val="22"/>
          <w:szCs w:val="22"/>
        </w:rPr>
      </w:pPr>
      <w:r w:rsidRPr="000F64DD">
        <w:rPr>
          <w:rFonts w:ascii="Verdana" w:hAnsi="Verdana"/>
          <w:b/>
          <w:bCs/>
          <w:sz w:val="22"/>
          <w:szCs w:val="22"/>
        </w:rPr>
        <w:t>RESUELVE:</w:t>
      </w:r>
    </w:p>
    <w:p w14:paraId="7769F2A8" w14:textId="54BB8731" w:rsidR="000F64DD" w:rsidRPr="000F64DD" w:rsidRDefault="000F64DD" w:rsidP="000F64DD">
      <w:pPr>
        <w:rPr>
          <w:rFonts w:ascii="Verdana" w:hAnsi="Verdana"/>
          <w:sz w:val="22"/>
          <w:szCs w:val="22"/>
        </w:rPr>
      </w:pPr>
      <w:r w:rsidRPr="000F64DD">
        <w:rPr>
          <w:rFonts w:ascii="Verdana" w:hAnsi="Verdana"/>
          <w:b/>
          <w:bCs/>
          <w:sz w:val="22"/>
          <w:szCs w:val="22"/>
        </w:rPr>
        <w:t>ARTÍCULO 1o.</w:t>
      </w:r>
      <w:r w:rsidRPr="000F64DD">
        <w:rPr>
          <w:rFonts w:ascii="Verdana" w:hAnsi="Verdana"/>
          <w:sz w:val="22"/>
          <w:szCs w:val="22"/>
        </w:rPr>
        <w:t xml:space="preserve"> Suprimir el Comité de Seguimiento para la Implementación del Código de la Infancia y la Adolescencia, Ley 1098 de 2006, de conformidad con lo dispuesto en el Decreto 117 de 2010, creado mediante Resolución No. 1346 de 25 de marzo de 2010.</w:t>
      </w:r>
    </w:p>
    <w:p w14:paraId="4877858F" w14:textId="04EA79BA" w:rsidR="000F64DD" w:rsidRPr="000F64DD" w:rsidRDefault="000F64DD" w:rsidP="000F64DD">
      <w:pPr>
        <w:rPr>
          <w:rFonts w:ascii="Verdana" w:hAnsi="Verdana"/>
          <w:sz w:val="22"/>
          <w:szCs w:val="22"/>
        </w:rPr>
      </w:pPr>
      <w:r w:rsidRPr="000F64DD">
        <w:rPr>
          <w:rFonts w:ascii="Verdana" w:hAnsi="Verdana"/>
          <w:b/>
          <w:bCs/>
          <w:sz w:val="22"/>
          <w:szCs w:val="22"/>
        </w:rPr>
        <w:t>ARTÍCULO 2o.</w:t>
      </w:r>
      <w:r w:rsidRPr="000F64DD">
        <w:rPr>
          <w:rFonts w:ascii="Verdana" w:hAnsi="Verdana"/>
          <w:sz w:val="22"/>
          <w:szCs w:val="22"/>
        </w:rPr>
        <w:t xml:space="preserve"> Encargar a la Dirección del Sistema Nacional de Bienestar Familiar del Código de la Infancia y la Adolescencia el seguimiento y evaluación de la Ley 1098 de 2006.</w:t>
      </w:r>
    </w:p>
    <w:p w14:paraId="5A86BB57" w14:textId="17887364" w:rsidR="000F64DD" w:rsidRPr="000F64DD" w:rsidRDefault="000F64DD" w:rsidP="000F64DD">
      <w:pPr>
        <w:rPr>
          <w:rFonts w:ascii="Verdana" w:hAnsi="Verdana"/>
          <w:sz w:val="22"/>
          <w:szCs w:val="22"/>
        </w:rPr>
      </w:pPr>
      <w:r w:rsidRPr="000F64DD">
        <w:rPr>
          <w:rFonts w:ascii="Verdana" w:hAnsi="Verdana"/>
          <w:b/>
          <w:bCs/>
          <w:sz w:val="22"/>
          <w:szCs w:val="22"/>
        </w:rPr>
        <w:t>ARTÍCULO 3o. VIGENCIA.</w:t>
      </w:r>
      <w:r w:rsidRPr="000F64DD">
        <w:rPr>
          <w:rFonts w:ascii="Verdana" w:hAnsi="Verdana"/>
          <w:sz w:val="22"/>
          <w:szCs w:val="22"/>
        </w:rPr>
        <w:t xml:space="preserve"> La presente resolución rige a partir de su expedición y deroga la Resolución No 1346 de 2010.</w:t>
      </w:r>
    </w:p>
    <w:p w14:paraId="5FC98626" w14:textId="1D83EE45" w:rsidR="000F64DD" w:rsidRPr="000F64DD" w:rsidRDefault="000F64DD" w:rsidP="000F64DD">
      <w:pPr>
        <w:jc w:val="center"/>
        <w:rPr>
          <w:rFonts w:ascii="Verdana" w:hAnsi="Verdana"/>
          <w:b/>
          <w:bCs/>
          <w:sz w:val="22"/>
          <w:szCs w:val="22"/>
        </w:rPr>
      </w:pPr>
      <w:r w:rsidRPr="000F64DD">
        <w:rPr>
          <w:rFonts w:ascii="Verdana" w:hAnsi="Verdana"/>
          <w:b/>
          <w:bCs/>
          <w:sz w:val="22"/>
          <w:szCs w:val="22"/>
        </w:rPr>
        <w:t>COMUNIQUESE Y CUMPLASE,</w:t>
      </w:r>
    </w:p>
    <w:p w14:paraId="2A8F2AE3" w14:textId="55466C86" w:rsidR="000F64DD" w:rsidRPr="000F64DD" w:rsidRDefault="000F64DD" w:rsidP="000F64DD">
      <w:pPr>
        <w:jc w:val="center"/>
        <w:rPr>
          <w:rFonts w:ascii="Verdana" w:hAnsi="Verdana"/>
          <w:sz w:val="22"/>
          <w:szCs w:val="22"/>
        </w:rPr>
      </w:pPr>
      <w:r w:rsidRPr="000F64DD">
        <w:rPr>
          <w:rFonts w:ascii="Verdana" w:hAnsi="Verdana"/>
          <w:sz w:val="22"/>
          <w:szCs w:val="22"/>
        </w:rPr>
        <w:t>Dada en Bogotá, D.C., a los</w:t>
      </w:r>
      <w:r>
        <w:rPr>
          <w:rFonts w:ascii="Verdana" w:hAnsi="Verdana"/>
          <w:sz w:val="22"/>
          <w:szCs w:val="22"/>
        </w:rPr>
        <w:t xml:space="preserve"> 18 días del mes de abril de 2012</w:t>
      </w:r>
    </w:p>
    <w:p w14:paraId="6226E5E3" w14:textId="6B2182B5" w:rsidR="000F64DD" w:rsidRPr="000F64DD" w:rsidRDefault="000F64DD" w:rsidP="000F64DD">
      <w:pPr>
        <w:jc w:val="center"/>
        <w:rPr>
          <w:rFonts w:ascii="Verdana" w:hAnsi="Verdana"/>
          <w:b/>
          <w:bCs/>
          <w:sz w:val="22"/>
          <w:szCs w:val="22"/>
        </w:rPr>
      </w:pPr>
      <w:r w:rsidRPr="000F64DD">
        <w:rPr>
          <w:rFonts w:ascii="Verdana" w:hAnsi="Verdana"/>
          <w:b/>
          <w:bCs/>
          <w:sz w:val="22"/>
          <w:szCs w:val="22"/>
        </w:rPr>
        <w:t>DIEGO ANDRÉS MOLANO APONTE</w:t>
      </w:r>
    </w:p>
    <w:p w14:paraId="1A7C90E2" w14:textId="432F7A34" w:rsidR="000F64DD" w:rsidRPr="000F64DD" w:rsidRDefault="000F64DD" w:rsidP="000F64DD">
      <w:pPr>
        <w:jc w:val="center"/>
        <w:rPr>
          <w:rFonts w:ascii="Verdana" w:hAnsi="Verdana"/>
          <w:sz w:val="22"/>
          <w:szCs w:val="22"/>
        </w:rPr>
      </w:pPr>
      <w:r w:rsidRPr="000F64DD">
        <w:rPr>
          <w:rFonts w:ascii="Verdana" w:hAnsi="Verdana"/>
          <w:sz w:val="22"/>
          <w:szCs w:val="22"/>
        </w:rPr>
        <w:t>DIRECTOR GENERAL</w:t>
      </w:r>
    </w:p>
    <w:sectPr w:rsidR="000F64DD" w:rsidRPr="000F64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65DD"/>
    <w:multiLevelType w:val="hybridMultilevel"/>
    <w:tmpl w:val="1E063E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8457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5B"/>
    <w:rsid w:val="00015D2A"/>
    <w:rsid w:val="000F64DD"/>
    <w:rsid w:val="004639CE"/>
    <w:rsid w:val="00490B89"/>
    <w:rsid w:val="00550F5C"/>
    <w:rsid w:val="007731DD"/>
    <w:rsid w:val="007C7508"/>
    <w:rsid w:val="0083105B"/>
    <w:rsid w:val="0088588F"/>
    <w:rsid w:val="00A243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DC85"/>
  <w15:chartTrackingRefBased/>
  <w15:docId w15:val="{693D0D73-32A2-40DE-9763-25247618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08"/>
  </w:style>
  <w:style w:type="paragraph" w:styleId="Ttulo1">
    <w:name w:val="heading 1"/>
    <w:basedOn w:val="Normal"/>
    <w:next w:val="Normal"/>
    <w:link w:val="Ttulo1Car"/>
    <w:uiPriority w:val="9"/>
    <w:qFormat/>
    <w:rsid w:val="00831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1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10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10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3105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310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3105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3105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3105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0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0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05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05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3105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3105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3105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3105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3105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3105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10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0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105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3105B"/>
    <w:pPr>
      <w:spacing w:before="160"/>
      <w:jc w:val="center"/>
    </w:pPr>
    <w:rPr>
      <w:i/>
      <w:iCs/>
      <w:color w:val="404040" w:themeColor="text1" w:themeTint="BF"/>
    </w:rPr>
  </w:style>
  <w:style w:type="character" w:customStyle="1" w:styleId="CitaCar">
    <w:name w:val="Cita Car"/>
    <w:basedOn w:val="Fuentedeprrafopredeter"/>
    <w:link w:val="Cita"/>
    <w:uiPriority w:val="29"/>
    <w:rsid w:val="0083105B"/>
    <w:rPr>
      <w:i/>
      <w:iCs/>
      <w:color w:val="404040" w:themeColor="text1" w:themeTint="BF"/>
    </w:rPr>
  </w:style>
  <w:style w:type="paragraph" w:styleId="Prrafodelista">
    <w:name w:val="List Paragraph"/>
    <w:basedOn w:val="Normal"/>
    <w:uiPriority w:val="34"/>
    <w:qFormat/>
    <w:rsid w:val="0083105B"/>
    <w:pPr>
      <w:ind w:left="720"/>
      <w:contextualSpacing/>
    </w:pPr>
  </w:style>
  <w:style w:type="character" w:styleId="nfasisintenso">
    <w:name w:val="Intense Emphasis"/>
    <w:basedOn w:val="Fuentedeprrafopredeter"/>
    <w:uiPriority w:val="21"/>
    <w:qFormat/>
    <w:rsid w:val="0083105B"/>
    <w:rPr>
      <w:i/>
      <w:iCs/>
      <w:color w:val="0F4761" w:themeColor="accent1" w:themeShade="BF"/>
    </w:rPr>
  </w:style>
  <w:style w:type="paragraph" w:styleId="Citadestacada">
    <w:name w:val="Intense Quote"/>
    <w:basedOn w:val="Normal"/>
    <w:next w:val="Normal"/>
    <w:link w:val="CitadestacadaCar"/>
    <w:uiPriority w:val="30"/>
    <w:qFormat/>
    <w:rsid w:val="00831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105B"/>
    <w:rPr>
      <w:i/>
      <w:iCs/>
      <w:color w:val="0F4761" w:themeColor="accent1" w:themeShade="BF"/>
    </w:rPr>
  </w:style>
  <w:style w:type="character" w:styleId="Referenciaintensa">
    <w:name w:val="Intense Reference"/>
    <w:basedOn w:val="Fuentedeprrafopredeter"/>
    <w:uiPriority w:val="32"/>
    <w:qFormat/>
    <w:rsid w:val="0083105B"/>
    <w:rPr>
      <w:b/>
      <w:bCs/>
      <w:smallCaps/>
      <w:color w:val="0F4761" w:themeColor="accent1" w:themeShade="BF"/>
      <w:spacing w:val="5"/>
    </w:rPr>
  </w:style>
  <w:style w:type="table" w:styleId="Tablaconcuadrcula">
    <w:name w:val="Table Grid"/>
    <w:basedOn w:val="Tablanormal"/>
    <w:uiPriority w:val="39"/>
    <w:rsid w:val="007C750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731D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1FFEC-94FC-4919-8004-1006E340185E}"/>
</file>

<file path=customXml/itemProps2.xml><?xml version="1.0" encoding="utf-8"?>
<ds:datastoreItem xmlns:ds="http://schemas.openxmlformats.org/officeDocument/2006/customXml" ds:itemID="{F8B86264-3543-4FFE-9E47-91E8409CFE75}"/>
</file>

<file path=customXml/itemProps3.xml><?xml version="1.0" encoding="utf-8"?>
<ds:datastoreItem xmlns:ds="http://schemas.openxmlformats.org/officeDocument/2006/customXml" ds:itemID="{9F301C6E-F181-4537-A76B-F7A373B8CAA8}"/>
</file>

<file path=docProps/app.xml><?xml version="1.0" encoding="utf-8"?>
<Properties xmlns="http://schemas.openxmlformats.org/officeDocument/2006/extended-properties" xmlns:vt="http://schemas.openxmlformats.org/officeDocument/2006/docPropsVTypes">
  <Template>Normal</Template>
  <TotalTime>4</TotalTime>
  <Pages>1</Pages>
  <Words>479</Words>
  <Characters>2635</Characters>
  <Application>Microsoft Office Word</Application>
  <DocSecurity>0</DocSecurity>
  <Lines>21</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2025-12-16T16:47:00Z</dcterms:created>
  <dcterms:modified xsi:type="dcterms:W3CDTF">2026-01-24T16:40:00Z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