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CCC89" w14:textId="65CFAEA1" w:rsidR="1D4E18AD" w:rsidRDefault="1D4E18AD" w:rsidP="59A18B31">
      <w:pPr>
        <w:jc w:val="center"/>
        <w:rPr>
          <w:rFonts w:ascii="Verdana" w:eastAsia="Verdana" w:hAnsi="Verdana" w:cs="Verdana"/>
          <w:b/>
          <w:bCs/>
          <w:sz w:val="22"/>
          <w:szCs w:val="22"/>
        </w:rPr>
      </w:pPr>
      <w:r w:rsidRPr="59A18B31">
        <w:rPr>
          <w:rFonts w:ascii="Verdana" w:eastAsia="Verdana" w:hAnsi="Verdana" w:cs="Verdana"/>
          <w:b/>
          <w:bCs/>
          <w:sz w:val="22"/>
          <w:szCs w:val="22"/>
        </w:rPr>
        <w:t>RESOLUCIÓN 1391 DE 2007</w:t>
      </w:r>
    </w:p>
    <w:p w14:paraId="4ACE1AE7" w14:textId="31502CC8" w:rsidR="00E72B30" w:rsidRPr="00E72B30" w:rsidRDefault="00E72B30" w:rsidP="00E72B30">
      <w:pPr>
        <w:pStyle w:val="Sinespaciado"/>
        <w:rPr>
          <w:rFonts w:ascii="Verdana" w:hAnsi="Verdana"/>
          <w:sz w:val="20"/>
          <w:szCs w:val="20"/>
        </w:rPr>
      </w:pPr>
      <w:r w:rsidRPr="00E72B30">
        <w:rPr>
          <w:rFonts w:ascii="Verdana" w:hAnsi="Verdana"/>
          <w:sz w:val="20"/>
          <w:szCs w:val="20"/>
        </w:rPr>
        <w:t>Fecha de Expedición: 26 de junio de 2007</w:t>
      </w:r>
    </w:p>
    <w:p w14:paraId="50C63847" w14:textId="554E20E1" w:rsidR="00E72B30" w:rsidRPr="00E72B30" w:rsidRDefault="00E72B30" w:rsidP="00E72B30">
      <w:pPr>
        <w:pStyle w:val="Sinespaciado"/>
        <w:rPr>
          <w:rFonts w:ascii="Verdana" w:hAnsi="Verdana"/>
          <w:sz w:val="20"/>
          <w:szCs w:val="20"/>
        </w:rPr>
      </w:pPr>
      <w:r w:rsidRPr="00E72B30">
        <w:rPr>
          <w:rFonts w:ascii="Verdana" w:hAnsi="Verdana"/>
          <w:sz w:val="20"/>
          <w:szCs w:val="20"/>
        </w:rPr>
        <w:t>Fecha de entrada en vigencia: 26 de junio de 2007</w:t>
      </w:r>
    </w:p>
    <w:p w14:paraId="1C99117F" w14:textId="76F5F893" w:rsidR="00E72B30" w:rsidRDefault="00E72B30" w:rsidP="00E72B30">
      <w:pPr>
        <w:pStyle w:val="Sinespaciado"/>
        <w:rPr>
          <w:rFonts w:ascii="Verdana" w:hAnsi="Verdana"/>
          <w:sz w:val="20"/>
          <w:szCs w:val="20"/>
        </w:rPr>
      </w:pPr>
      <w:r w:rsidRPr="00E72B30">
        <w:rPr>
          <w:rFonts w:ascii="Verdana" w:hAnsi="Verdana"/>
          <w:sz w:val="20"/>
          <w:szCs w:val="20"/>
        </w:rPr>
        <w:t>Estado de la vigencia: vigente</w:t>
      </w:r>
      <w:r w:rsidRPr="00E72B30">
        <w:rPr>
          <w:rFonts w:ascii="Verdana" w:hAnsi="Verdana"/>
          <w:sz w:val="20"/>
          <w:szCs w:val="20"/>
        </w:rPr>
        <w:tab/>
      </w:r>
    </w:p>
    <w:p w14:paraId="4F652980" w14:textId="77777777" w:rsidR="00E72B30" w:rsidRDefault="00E72B30" w:rsidP="00E72B30">
      <w:pPr>
        <w:pStyle w:val="Sinespaciado"/>
        <w:rPr>
          <w:rFonts w:ascii="Verdana" w:hAnsi="Verdana"/>
          <w:sz w:val="20"/>
          <w:szCs w:val="20"/>
        </w:rPr>
      </w:pPr>
    </w:p>
    <w:p w14:paraId="7D68B4A9" w14:textId="3740E385" w:rsidR="00E72B30" w:rsidRPr="00E72B30" w:rsidRDefault="00E72B30" w:rsidP="00E72B30">
      <w:pPr>
        <w:pStyle w:val="Sinespaciado"/>
        <w:rPr>
          <w:rFonts w:ascii="Verdana" w:hAnsi="Verdana"/>
          <w:sz w:val="20"/>
          <w:szCs w:val="20"/>
        </w:rPr>
      </w:pPr>
      <w:r w:rsidRPr="00E72B30">
        <w:rPr>
          <w:rFonts w:ascii="Verdana" w:hAnsi="Verdana"/>
          <w:sz w:val="20"/>
          <w:szCs w:val="20"/>
        </w:rPr>
        <w:t>Fecha de publicación en Diario Oficial: N/A</w:t>
      </w:r>
    </w:p>
    <w:p w14:paraId="63BC0D59" w14:textId="34E7C5E9" w:rsidR="59A18B31" w:rsidRDefault="00E72B30" w:rsidP="00E72B30">
      <w:pPr>
        <w:pStyle w:val="Sinespaciado"/>
        <w:rPr>
          <w:rFonts w:ascii="Verdana" w:hAnsi="Verdana"/>
          <w:sz w:val="20"/>
          <w:szCs w:val="20"/>
        </w:rPr>
      </w:pPr>
      <w:r w:rsidRPr="00E72B30">
        <w:rPr>
          <w:rFonts w:ascii="Verdana" w:hAnsi="Verdana"/>
          <w:sz w:val="20"/>
          <w:szCs w:val="20"/>
        </w:rPr>
        <w:t>Número del Diario Oficial: N/A</w:t>
      </w:r>
    </w:p>
    <w:p w14:paraId="310569DD" w14:textId="77777777" w:rsidR="00E72B30" w:rsidRPr="00E72B30" w:rsidRDefault="00E72B30" w:rsidP="00E72B30">
      <w:pPr>
        <w:pStyle w:val="Sinespaciado"/>
        <w:rPr>
          <w:rFonts w:ascii="Verdana" w:hAnsi="Verdana"/>
          <w:sz w:val="20"/>
          <w:szCs w:val="20"/>
        </w:rPr>
      </w:pPr>
    </w:p>
    <w:p w14:paraId="2FF7A75C" w14:textId="52ABD7FE"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RESOLUCIÓN 1391 DE 2007</w:t>
      </w:r>
    </w:p>
    <w:p w14:paraId="6A3397E0" w14:textId="4B552271"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 xml:space="preserve">(26 </w:t>
      </w:r>
      <w:r w:rsidR="650CEADC" w:rsidRPr="59A18B31">
        <w:rPr>
          <w:rFonts w:ascii="Verdana" w:eastAsia="Verdana" w:hAnsi="Verdana" w:cs="Verdana"/>
          <w:b/>
          <w:bCs/>
          <w:sz w:val="22"/>
          <w:szCs w:val="22"/>
        </w:rPr>
        <w:t xml:space="preserve">de </w:t>
      </w:r>
      <w:r w:rsidRPr="59A18B31">
        <w:rPr>
          <w:rFonts w:ascii="Verdana" w:eastAsia="Verdana" w:hAnsi="Verdana" w:cs="Verdana"/>
          <w:b/>
          <w:bCs/>
          <w:sz w:val="22"/>
          <w:szCs w:val="22"/>
        </w:rPr>
        <w:t>junio)</w:t>
      </w:r>
    </w:p>
    <w:p w14:paraId="065EEC60" w14:textId="4BEEDEFD"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INSTITUTO COLOMBIANO DE BIENESTAR FAMILIAR - ICBF</w:t>
      </w:r>
    </w:p>
    <w:p w14:paraId="12415766" w14:textId="717B3C61" w:rsidR="38FB898D" w:rsidRDefault="38FB898D" w:rsidP="59A18B31">
      <w:pPr>
        <w:jc w:val="center"/>
        <w:rPr>
          <w:rFonts w:ascii="Verdana" w:eastAsia="Verdana" w:hAnsi="Verdana" w:cs="Verdana"/>
          <w:sz w:val="22"/>
          <w:szCs w:val="22"/>
        </w:rPr>
      </w:pPr>
      <w:r w:rsidRPr="59A18B31">
        <w:rPr>
          <w:rFonts w:ascii="Verdana" w:eastAsia="Verdana" w:hAnsi="Verdana" w:cs="Verdana"/>
          <w:sz w:val="22"/>
          <w:szCs w:val="22"/>
        </w:rPr>
        <w:t>“Por la cual se modifica parcialmente la Resolución 00</w:t>
      </w:r>
      <w:r w:rsidR="12F52CA9" w:rsidRPr="59A18B31">
        <w:rPr>
          <w:rFonts w:ascii="Verdana" w:eastAsia="Verdana" w:hAnsi="Verdana" w:cs="Verdana"/>
          <w:sz w:val="22"/>
          <w:szCs w:val="22"/>
        </w:rPr>
        <w:t xml:space="preserve">819 </w:t>
      </w:r>
      <w:r w:rsidRPr="59A18B31">
        <w:rPr>
          <w:rFonts w:ascii="Verdana" w:eastAsia="Verdana" w:hAnsi="Verdana" w:cs="Verdana"/>
          <w:sz w:val="22"/>
          <w:szCs w:val="22"/>
        </w:rPr>
        <w:t>de Abril 25 de 2007 mediante la cual se aprueban los Lineamientos de Programación y Ejecución, de Metas Sociales y Financieras del Instituto Colombiano de Bienestar Familiar”</w:t>
      </w:r>
    </w:p>
    <w:p w14:paraId="772F1749" w14:textId="0E4FD714"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LA DIRECTORA GENERAL DEL INSTITUTO COLOMBIANO</w:t>
      </w:r>
    </w:p>
    <w:p w14:paraId="15066741" w14:textId="79FE8240"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DE BIENESTAR FAMILIAR</w:t>
      </w:r>
    </w:p>
    <w:p w14:paraId="5F17513E" w14:textId="76140BEA" w:rsidR="38FB898D" w:rsidRDefault="38FB898D" w:rsidP="59A18B31">
      <w:pPr>
        <w:jc w:val="center"/>
        <w:rPr>
          <w:rFonts w:ascii="Verdana" w:eastAsia="Verdana" w:hAnsi="Verdana" w:cs="Verdana"/>
          <w:sz w:val="22"/>
          <w:szCs w:val="22"/>
        </w:rPr>
      </w:pPr>
      <w:r w:rsidRPr="59A18B31">
        <w:rPr>
          <w:rFonts w:ascii="Verdana" w:eastAsia="Verdana" w:hAnsi="Verdana" w:cs="Verdana"/>
          <w:sz w:val="22"/>
          <w:szCs w:val="22"/>
        </w:rPr>
        <w:t>En uso de sus facultades legales y en especial las que le confiere el numeral 4° del Artículo veintiuno de la ley</w:t>
      </w:r>
      <w:r w:rsidR="6BD9827F" w:rsidRPr="59A18B31">
        <w:rPr>
          <w:rFonts w:ascii="Verdana" w:eastAsia="Verdana" w:hAnsi="Verdana" w:cs="Verdana"/>
          <w:sz w:val="22"/>
          <w:szCs w:val="22"/>
        </w:rPr>
        <w:t xml:space="preserve"> 7</w:t>
      </w:r>
      <w:r w:rsidRPr="59A18B31">
        <w:rPr>
          <w:rFonts w:ascii="Verdana" w:eastAsia="Verdana" w:hAnsi="Verdana" w:cs="Verdana"/>
          <w:sz w:val="22"/>
          <w:szCs w:val="22"/>
        </w:rPr>
        <w:t>ª de 1979.</w:t>
      </w:r>
    </w:p>
    <w:p w14:paraId="2998ED7A" w14:textId="58070098"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CONSIDERANDO</w:t>
      </w:r>
      <w:r w:rsidR="072B14F6" w:rsidRPr="59A18B31">
        <w:rPr>
          <w:rFonts w:ascii="Verdana" w:eastAsia="Verdana" w:hAnsi="Verdana" w:cs="Verdana"/>
          <w:b/>
          <w:bCs/>
          <w:sz w:val="22"/>
          <w:szCs w:val="22"/>
        </w:rPr>
        <w:t xml:space="preserve">: </w:t>
      </w:r>
    </w:p>
    <w:p w14:paraId="0237F99E" w14:textId="1D4C8AC9" w:rsidR="38FB898D" w:rsidRDefault="38FB898D" w:rsidP="59A18B31">
      <w:pPr>
        <w:pStyle w:val="Prrafodelista"/>
        <w:numPr>
          <w:ilvl w:val="0"/>
          <w:numId w:val="1"/>
        </w:numPr>
        <w:jc w:val="both"/>
        <w:rPr>
          <w:rFonts w:ascii="Verdana" w:eastAsia="Verdana" w:hAnsi="Verdana" w:cs="Verdana"/>
          <w:sz w:val="22"/>
          <w:szCs w:val="22"/>
        </w:rPr>
      </w:pPr>
      <w:r w:rsidRPr="59A18B31">
        <w:rPr>
          <w:rFonts w:ascii="Verdana" w:eastAsia="Verdana" w:hAnsi="Verdana" w:cs="Verdana"/>
          <w:sz w:val="22"/>
          <w:szCs w:val="22"/>
        </w:rPr>
        <w:t>Que mediante Resolución 00</w:t>
      </w:r>
      <w:r w:rsidR="2D01DAD5" w:rsidRPr="59A18B31">
        <w:rPr>
          <w:rFonts w:ascii="Verdana" w:eastAsia="Verdana" w:hAnsi="Verdana" w:cs="Verdana"/>
          <w:sz w:val="22"/>
          <w:szCs w:val="22"/>
        </w:rPr>
        <w:t xml:space="preserve">819 </w:t>
      </w:r>
      <w:r w:rsidRPr="59A18B31">
        <w:rPr>
          <w:rFonts w:ascii="Verdana" w:eastAsia="Verdana" w:hAnsi="Verdana" w:cs="Verdana"/>
          <w:sz w:val="22"/>
          <w:szCs w:val="22"/>
        </w:rPr>
        <w:t>de Abril 25 de 2007, se aprobaron los “Lineamientos de Programación y Ejecución de Metas Sociales y Financieras - Vigencia 2007”, los cuales precisan los objetivos, criterios y parámetros para la programación y ejecución de las distintas modalidades de atención del Servicio Público de Bienestar Familiar financiados con recursos apropiados en el presupuesto de la entidad en el Decreto de Liquidación del Presupuesto General de la Nación.</w:t>
      </w:r>
    </w:p>
    <w:p w14:paraId="253329D2" w14:textId="5054B073" w:rsidR="38FB898D" w:rsidRDefault="38FB898D" w:rsidP="59A18B31">
      <w:pPr>
        <w:pStyle w:val="Prrafodelista"/>
        <w:numPr>
          <w:ilvl w:val="0"/>
          <w:numId w:val="1"/>
        </w:numPr>
        <w:jc w:val="both"/>
        <w:rPr>
          <w:rFonts w:ascii="Verdana" w:eastAsia="Verdana" w:hAnsi="Verdana" w:cs="Verdana"/>
          <w:sz w:val="22"/>
          <w:szCs w:val="22"/>
        </w:rPr>
      </w:pPr>
      <w:r w:rsidRPr="59A18B31">
        <w:rPr>
          <w:rFonts w:ascii="Verdana" w:eastAsia="Verdana" w:hAnsi="Verdana" w:cs="Verdana"/>
          <w:sz w:val="22"/>
          <w:szCs w:val="22"/>
        </w:rPr>
        <w:t>Que para facilitar la ejecución de los servicios se hace necesario realizar algunas modificaciones a los Lineamientos aprobados.</w:t>
      </w:r>
    </w:p>
    <w:p w14:paraId="6E572106" w14:textId="17AAFA37" w:rsidR="38FB898D" w:rsidRDefault="38FB898D" w:rsidP="59A18B31">
      <w:pPr>
        <w:pStyle w:val="Prrafodelista"/>
        <w:numPr>
          <w:ilvl w:val="0"/>
          <w:numId w:val="1"/>
        </w:numPr>
        <w:jc w:val="both"/>
        <w:rPr>
          <w:rFonts w:ascii="Verdana" w:eastAsia="Verdana" w:hAnsi="Verdana" w:cs="Verdana"/>
          <w:sz w:val="22"/>
          <w:szCs w:val="22"/>
        </w:rPr>
      </w:pPr>
      <w:r w:rsidRPr="59A18B31">
        <w:rPr>
          <w:rFonts w:ascii="Verdana" w:eastAsia="Verdana" w:hAnsi="Verdana" w:cs="Verdana"/>
          <w:sz w:val="22"/>
          <w:szCs w:val="22"/>
        </w:rPr>
        <w:t>Que es necesario incluir los Lineamientos de Programación y Ejecución del Proyecto “SUBSIDIO EN LA MODALIDAD INIDIRECTA A LA POBLACION ADULTA MAYOR SECCION 360700 - ICBF NACIONAL”.</w:t>
      </w:r>
    </w:p>
    <w:p w14:paraId="4E8C5047" w14:textId="062FB83E" w:rsidR="38FB898D" w:rsidRDefault="38FB898D" w:rsidP="59A18B31">
      <w:pPr>
        <w:pStyle w:val="Prrafodelista"/>
        <w:numPr>
          <w:ilvl w:val="0"/>
          <w:numId w:val="1"/>
        </w:numPr>
        <w:jc w:val="both"/>
        <w:rPr>
          <w:rFonts w:ascii="Verdana" w:eastAsia="Verdana" w:hAnsi="Verdana" w:cs="Verdana"/>
          <w:sz w:val="22"/>
          <w:szCs w:val="22"/>
        </w:rPr>
      </w:pPr>
      <w:r w:rsidRPr="59A18B31">
        <w:rPr>
          <w:rFonts w:ascii="Verdana" w:eastAsia="Verdana" w:hAnsi="Verdana" w:cs="Verdana"/>
          <w:sz w:val="22"/>
          <w:szCs w:val="22"/>
        </w:rPr>
        <w:t>Que es necesario incluir los Lineamientos de Programación y Ejecución del Proyecto “ASISTENCIA A LA NINEZ Y APOYO A LA FAMILIA PARA POSIBILITAR EL EJERCICIO DE LOS DERECHOS A TRAVES DE SUBSIDIOS CONDICIONADOS - PREVIO CONCEPTO DNP”.</w:t>
      </w:r>
    </w:p>
    <w:p w14:paraId="1BC86628" w14:textId="619379E1" w:rsidR="38FB898D" w:rsidRDefault="38FB898D" w:rsidP="59A18B31">
      <w:pPr>
        <w:pStyle w:val="Prrafodelista"/>
        <w:numPr>
          <w:ilvl w:val="0"/>
          <w:numId w:val="1"/>
        </w:numPr>
        <w:jc w:val="both"/>
        <w:rPr>
          <w:rFonts w:ascii="Verdana" w:eastAsia="Verdana" w:hAnsi="Verdana" w:cs="Verdana"/>
          <w:sz w:val="22"/>
          <w:szCs w:val="22"/>
        </w:rPr>
      </w:pPr>
      <w:r w:rsidRPr="59A18B31">
        <w:rPr>
          <w:rFonts w:ascii="Verdana" w:eastAsia="Verdana" w:hAnsi="Verdana" w:cs="Verdana"/>
          <w:sz w:val="22"/>
          <w:szCs w:val="22"/>
        </w:rPr>
        <w:t>Que las modificaciones y la adición a los Lineamientos de Programación y Ejecución, cuentan con el análisis de viabilidad técnica y presupuestal emitido por la Dirección Técnica y de la Dirección de Planeación,</w:t>
      </w:r>
    </w:p>
    <w:p w14:paraId="0488B1F7" w14:textId="3AE61AF1"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RESUELVE</w:t>
      </w:r>
      <w:r w:rsidR="31727193" w:rsidRPr="59A18B31">
        <w:rPr>
          <w:rFonts w:ascii="Verdana" w:eastAsia="Verdana" w:hAnsi="Verdana" w:cs="Verdana"/>
          <w:b/>
          <w:bCs/>
          <w:sz w:val="22"/>
          <w:szCs w:val="22"/>
        </w:rPr>
        <w:t xml:space="preserve">: </w:t>
      </w:r>
    </w:p>
    <w:p w14:paraId="5CE54AEC" w14:textId="1218E073"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lastRenderedPageBreak/>
        <w:t>ARTÍCULO 1o.</w:t>
      </w:r>
      <w:r w:rsidRPr="59A18B31">
        <w:rPr>
          <w:rFonts w:ascii="Verdana" w:eastAsia="Verdana" w:hAnsi="Verdana" w:cs="Verdana"/>
          <w:sz w:val="22"/>
          <w:szCs w:val="22"/>
        </w:rPr>
        <w:t xml:space="preserve"> Modificar parcialmente los “Lineamientos de Programación y Ejecución de Metas Sociales y Financieras - Vigencia 2007” aprobados mediante Resolución 00</w:t>
      </w:r>
      <w:r w:rsidR="6B5B1D79" w:rsidRPr="59A18B31">
        <w:rPr>
          <w:rFonts w:ascii="Verdana" w:eastAsia="Verdana" w:hAnsi="Verdana" w:cs="Verdana"/>
          <w:sz w:val="22"/>
          <w:szCs w:val="22"/>
        </w:rPr>
        <w:t xml:space="preserve">819 </w:t>
      </w:r>
      <w:r w:rsidRPr="59A18B31">
        <w:rPr>
          <w:rFonts w:ascii="Verdana" w:eastAsia="Verdana" w:hAnsi="Verdana" w:cs="Verdana"/>
          <w:sz w:val="22"/>
          <w:szCs w:val="22"/>
        </w:rPr>
        <w:t>de Abril 25 de 2007, en los siguientes Proyectos, Subproyectos y Modalidades de atención:</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434"/>
        <w:gridCol w:w="6572"/>
      </w:tblGrid>
      <w:tr w:rsidR="59A18B31" w14:paraId="7514B947"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vAlign w:val="center"/>
          </w:tcPr>
          <w:p w14:paraId="5F7DC1F2" w14:textId="35C7DBF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C123300001</w:t>
            </w:r>
            <w:r>
              <w:br/>
            </w:r>
            <w:r>
              <w:br/>
            </w:r>
            <w:r>
              <w:br/>
            </w:r>
            <w:r w:rsidRPr="59A18B31">
              <w:rPr>
                <w:rFonts w:ascii="Verdana" w:eastAsia="Verdana" w:hAnsi="Verdana" w:cs="Verdana"/>
                <w:sz w:val="22"/>
                <w:szCs w:val="22"/>
              </w:rPr>
              <w:t>C12330000101</w:t>
            </w:r>
          </w:p>
        </w:tc>
        <w:tc>
          <w:tcPr>
            <w:tcW w:w="6581" w:type="dxa"/>
            <w:tcBorders>
              <w:top w:val="single" w:sz="8" w:space="0" w:color="auto"/>
              <w:left w:val="single" w:sz="8" w:space="0" w:color="auto"/>
              <w:bottom w:val="single" w:sz="8" w:space="0" w:color="auto"/>
              <w:right w:val="single" w:sz="8" w:space="0" w:color="auto"/>
            </w:tcBorders>
          </w:tcPr>
          <w:p w14:paraId="0B774291" w14:textId="0A9BC2BF"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CONSTRUCCIÓN, REMODELACIÓN, MANTENIMIENTO Y DOTACIÓN DE SEDES ADMINISTRATIVAS, REGIONALES, CENTROS ZONALES Y UNIDADES APLICATIVAS</w:t>
            </w:r>
            <w:r w:rsidRPr="59A18B31">
              <w:rPr>
                <w:rFonts w:ascii="Verdana" w:eastAsia="Verdana" w:hAnsi="Verdana" w:cs="Verdana"/>
                <w:sz w:val="22"/>
                <w:szCs w:val="22"/>
              </w:rPr>
              <w:t xml:space="preserve"> (Hogares Múltiples)</w:t>
            </w:r>
            <w:r>
              <w:br/>
            </w:r>
            <w:r w:rsidRPr="59A18B31">
              <w:rPr>
                <w:rFonts w:ascii="Verdana" w:eastAsia="Verdana" w:hAnsi="Verdana" w:cs="Verdana"/>
                <w:sz w:val="22"/>
                <w:szCs w:val="22"/>
              </w:rPr>
              <w:t>CONSTRUCCIÓN, REMODELACIÓN, MANTENIMIENTO Y DOTACIÓN DE SEDES ADMINISTRATIVAS, REGIONALES, CENTROS ZONALES Y UNIDADES APLICATIVAS (Hogares Múltiples)</w:t>
            </w:r>
          </w:p>
        </w:tc>
      </w:tr>
      <w:tr w:rsidR="59A18B31" w14:paraId="6A56561D"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tcPr>
          <w:p w14:paraId="0F941500" w14:textId="0CC11CF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C3201501131</w:t>
            </w:r>
            <w:r>
              <w:br/>
            </w:r>
            <w:r>
              <w:br/>
            </w:r>
            <w:r>
              <w:br/>
            </w:r>
            <w:r w:rsidRPr="59A18B31">
              <w:rPr>
                <w:rFonts w:ascii="Verdana" w:eastAsia="Verdana" w:hAnsi="Verdana" w:cs="Verdana"/>
                <w:sz w:val="22"/>
                <w:szCs w:val="22"/>
              </w:rPr>
              <w:t>C320150113101</w:t>
            </w:r>
            <w:r>
              <w:br/>
            </w:r>
            <w:r>
              <w:br/>
            </w:r>
            <w:r w:rsidRPr="59A18B31">
              <w:rPr>
                <w:rFonts w:ascii="Verdana" w:eastAsia="Verdana" w:hAnsi="Verdana" w:cs="Verdana"/>
                <w:sz w:val="22"/>
                <w:szCs w:val="22"/>
              </w:rPr>
              <w:t>C32015011310104</w:t>
            </w:r>
            <w:r>
              <w:br/>
            </w:r>
          </w:p>
        </w:tc>
        <w:tc>
          <w:tcPr>
            <w:tcW w:w="6581" w:type="dxa"/>
            <w:tcBorders>
              <w:top w:val="single" w:sz="8" w:space="0" w:color="auto"/>
              <w:left w:val="single" w:sz="8" w:space="0" w:color="auto"/>
              <w:bottom w:val="single" w:sz="8" w:space="0" w:color="auto"/>
              <w:right w:val="single" w:sz="8" w:space="0" w:color="auto"/>
            </w:tcBorders>
          </w:tcPr>
          <w:p w14:paraId="1D983986" w14:textId="43EFFF91"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ASISTENCIA A LA NIÑEZ Y APOYO A LA FAMILIA PARA POSIBILITAR EL EJERCICIO DE LOS DERECHOS</w:t>
            </w:r>
            <w:r>
              <w:br/>
            </w:r>
            <w:r w:rsidRPr="59A18B31">
              <w:rPr>
                <w:rFonts w:ascii="Verdana" w:eastAsia="Verdana" w:hAnsi="Verdana" w:cs="Verdana"/>
                <w:sz w:val="22"/>
                <w:szCs w:val="22"/>
              </w:rPr>
              <w:t>FORTALECIMIENTO A LA FAMILIA</w:t>
            </w:r>
            <w:r>
              <w:br/>
            </w:r>
            <w:r w:rsidRPr="59A18B31">
              <w:rPr>
                <w:rFonts w:ascii="Verdana" w:eastAsia="Verdana" w:hAnsi="Verdana" w:cs="Verdana"/>
                <w:sz w:val="22"/>
                <w:szCs w:val="22"/>
              </w:rPr>
              <w:t>VIVIENDA CON BIENESTAR</w:t>
            </w:r>
          </w:p>
        </w:tc>
      </w:tr>
      <w:tr w:rsidR="59A18B31" w14:paraId="51C8D79D"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tcPr>
          <w:p w14:paraId="32E3AFD6" w14:textId="446B896B" w:rsidR="59A18B31" w:rsidRDefault="59A18B31" w:rsidP="59A18B31">
            <w:pPr>
              <w:jc w:val="both"/>
              <w:rPr>
                <w:rFonts w:ascii="Verdana" w:eastAsia="Verdana" w:hAnsi="Verdana" w:cs="Verdana"/>
                <w:sz w:val="22"/>
                <w:szCs w:val="22"/>
              </w:rPr>
            </w:pPr>
          </w:p>
          <w:p w14:paraId="6DA9C745" w14:textId="4D56FA4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C3201501131</w:t>
            </w:r>
            <w:r>
              <w:br/>
            </w:r>
            <w:r>
              <w:br/>
            </w:r>
            <w:r>
              <w:br/>
            </w:r>
            <w:r w:rsidRPr="59A18B31">
              <w:rPr>
                <w:rFonts w:ascii="Verdana" w:eastAsia="Verdana" w:hAnsi="Verdana" w:cs="Verdana"/>
                <w:sz w:val="22"/>
                <w:szCs w:val="22"/>
              </w:rPr>
              <w:t>C320150113102</w:t>
            </w:r>
            <w:r>
              <w:br/>
            </w:r>
            <w:r>
              <w:br/>
            </w:r>
            <w:r w:rsidRPr="59A18B31">
              <w:rPr>
                <w:rFonts w:ascii="Verdana" w:eastAsia="Verdana" w:hAnsi="Verdana" w:cs="Verdana"/>
                <w:sz w:val="22"/>
                <w:szCs w:val="22"/>
              </w:rPr>
              <w:t>C3201 5011310215</w:t>
            </w:r>
          </w:p>
        </w:tc>
        <w:tc>
          <w:tcPr>
            <w:tcW w:w="6581" w:type="dxa"/>
            <w:tcBorders>
              <w:top w:val="single" w:sz="8" w:space="0" w:color="auto"/>
              <w:left w:val="single" w:sz="8" w:space="0" w:color="auto"/>
              <w:bottom w:val="single" w:sz="8" w:space="0" w:color="auto"/>
              <w:right w:val="single" w:sz="8" w:space="0" w:color="auto"/>
            </w:tcBorders>
          </w:tcPr>
          <w:p w14:paraId="05C23E8A" w14:textId="2B9F77E9"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ASISTENCIA A LA NIÑEZ Y APOYO A LA FAMILIA PARA POSIBILITAR EL EJERCICIO DE LOS DERECHOS</w:t>
            </w:r>
            <w:r>
              <w:br/>
            </w:r>
            <w:r w:rsidRPr="59A18B31">
              <w:rPr>
                <w:rFonts w:ascii="Verdana" w:eastAsia="Verdana" w:hAnsi="Verdana" w:cs="Verdana"/>
                <w:sz w:val="22"/>
                <w:szCs w:val="22"/>
              </w:rPr>
              <w:t>APOYO A LA PRIMERA INFANCIA (MENORES DE SEIS AÑOS)</w:t>
            </w:r>
            <w:r>
              <w:br/>
            </w:r>
            <w:r w:rsidRPr="59A18B31">
              <w:rPr>
                <w:rFonts w:ascii="Verdana" w:eastAsia="Verdana" w:hAnsi="Verdana" w:cs="Verdana"/>
                <w:sz w:val="22"/>
                <w:szCs w:val="22"/>
              </w:rPr>
              <w:t>JARDINES SOCIALES</w:t>
            </w:r>
          </w:p>
        </w:tc>
      </w:tr>
      <w:tr w:rsidR="59A18B31" w14:paraId="6D75DEAD"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tcPr>
          <w:p w14:paraId="2760838D" w14:textId="604E91D9" w:rsidR="59A18B31" w:rsidRDefault="59A18B31" w:rsidP="59A18B31">
            <w:pPr>
              <w:jc w:val="both"/>
              <w:rPr>
                <w:rFonts w:ascii="Verdana" w:eastAsia="Verdana" w:hAnsi="Verdana" w:cs="Verdana"/>
                <w:sz w:val="22"/>
                <w:szCs w:val="22"/>
              </w:rPr>
            </w:pPr>
          </w:p>
          <w:p w14:paraId="429D50C1" w14:textId="676B910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C3201501131</w:t>
            </w:r>
            <w:r>
              <w:br/>
            </w:r>
            <w:r>
              <w:br/>
            </w:r>
            <w:r>
              <w:br/>
            </w:r>
            <w:r w:rsidRPr="59A18B31">
              <w:rPr>
                <w:rFonts w:ascii="Verdana" w:eastAsia="Verdana" w:hAnsi="Verdana" w:cs="Verdana"/>
                <w:sz w:val="22"/>
                <w:szCs w:val="22"/>
              </w:rPr>
              <w:t>C320150113104</w:t>
            </w:r>
            <w:r>
              <w:br/>
            </w:r>
            <w:r w:rsidRPr="59A18B31">
              <w:rPr>
                <w:rFonts w:ascii="Verdana" w:eastAsia="Verdana" w:hAnsi="Verdana" w:cs="Verdana"/>
                <w:sz w:val="22"/>
                <w:szCs w:val="22"/>
              </w:rPr>
              <w:t>C320150i1310401</w:t>
            </w:r>
            <w:r>
              <w:br/>
            </w:r>
          </w:p>
        </w:tc>
        <w:tc>
          <w:tcPr>
            <w:tcW w:w="6581" w:type="dxa"/>
            <w:tcBorders>
              <w:top w:val="single" w:sz="8" w:space="0" w:color="auto"/>
              <w:left w:val="single" w:sz="8" w:space="0" w:color="auto"/>
              <w:bottom w:val="single" w:sz="8" w:space="0" w:color="auto"/>
              <w:right w:val="single" w:sz="8" w:space="0" w:color="auto"/>
            </w:tcBorders>
          </w:tcPr>
          <w:p w14:paraId="123BBAF1" w14:textId="7A579E1E" w:rsidR="59A18B31" w:rsidRDefault="59A18B31" w:rsidP="59A18B31">
            <w:pPr>
              <w:jc w:val="both"/>
              <w:rPr>
                <w:rFonts w:ascii="Verdana" w:eastAsia="Verdana" w:hAnsi="Verdana" w:cs="Verdana"/>
                <w:sz w:val="22"/>
                <w:szCs w:val="22"/>
              </w:rPr>
            </w:pPr>
          </w:p>
          <w:p w14:paraId="27913581" w14:textId="2F67F346"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ASISTENCIA A LA NIÑEZ Y APOYO A LA FAMILIA PARA POSIBILITAR EL EJERCICIO DE LOS DERECHOS</w:t>
            </w:r>
            <w:r>
              <w:br/>
            </w:r>
            <w:r w:rsidRPr="59A18B31">
              <w:rPr>
                <w:rFonts w:ascii="Verdana" w:eastAsia="Verdana" w:hAnsi="Verdana" w:cs="Verdana"/>
                <w:sz w:val="22"/>
                <w:szCs w:val="22"/>
              </w:rPr>
              <w:t>APOYO AL ADULTO MAYOR</w:t>
            </w:r>
            <w:r>
              <w:br/>
            </w:r>
            <w:r w:rsidRPr="59A18B31">
              <w:rPr>
                <w:rFonts w:ascii="Verdana" w:eastAsia="Verdana" w:hAnsi="Verdana" w:cs="Verdana"/>
                <w:sz w:val="22"/>
                <w:szCs w:val="22"/>
              </w:rPr>
              <w:t>PROGRAMA DE PROTECIÓN SOCIAL AL ADULTO MAYOR - PPSAM</w:t>
            </w:r>
          </w:p>
        </w:tc>
      </w:tr>
      <w:tr w:rsidR="59A18B31" w14:paraId="0B96446F"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tcPr>
          <w:p w14:paraId="19917A8F" w14:textId="5FC3ED9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C3201501131</w:t>
            </w:r>
            <w:r>
              <w:br/>
            </w:r>
            <w:r>
              <w:br/>
            </w:r>
            <w:r>
              <w:br/>
            </w:r>
            <w:r w:rsidRPr="59A18B31">
              <w:rPr>
                <w:rFonts w:ascii="Verdana" w:eastAsia="Verdana" w:hAnsi="Verdana" w:cs="Verdana"/>
                <w:sz w:val="22"/>
                <w:szCs w:val="22"/>
              </w:rPr>
              <w:t>C320150113109</w:t>
            </w:r>
            <w:r>
              <w:br/>
            </w:r>
            <w:r w:rsidRPr="59A18B31">
              <w:rPr>
                <w:rFonts w:ascii="Verdana" w:eastAsia="Verdana" w:hAnsi="Verdana" w:cs="Verdana"/>
                <w:sz w:val="22"/>
                <w:szCs w:val="22"/>
              </w:rPr>
              <w:lastRenderedPageBreak/>
              <w:t>C32015011310913</w:t>
            </w:r>
            <w:r>
              <w:br/>
            </w:r>
          </w:p>
        </w:tc>
        <w:tc>
          <w:tcPr>
            <w:tcW w:w="6581" w:type="dxa"/>
            <w:tcBorders>
              <w:top w:val="single" w:sz="8" w:space="0" w:color="auto"/>
              <w:left w:val="single" w:sz="8" w:space="0" w:color="auto"/>
              <w:bottom w:val="single" w:sz="8" w:space="0" w:color="auto"/>
              <w:right w:val="single" w:sz="8" w:space="0" w:color="auto"/>
            </w:tcBorders>
          </w:tcPr>
          <w:p w14:paraId="20381051" w14:textId="14C0DD25"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lastRenderedPageBreak/>
              <w:t>ASISTENCIA A LA NIÑEZ Y APOYO A LA FAMILIA PARA POSIBILITAR EL EJERCICIO DE LOS DERECHOS</w:t>
            </w:r>
            <w:r>
              <w:br/>
            </w:r>
            <w:r w:rsidRPr="59A18B31">
              <w:rPr>
                <w:rFonts w:ascii="Verdana" w:eastAsia="Verdana" w:hAnsi="Verdana" w:cs="Verdana"/>
                <w:sz w:val="22"/>
                <w:szCs w:val="22"/>
              </w:rPr>
              <w:t>SOPORTE A LA GESTION</w:t>
            </w:r>
            <w:r>
              <w:br/>
            </w:r>
            <w:r w:rsidRPr="59A18B31">
              <w:rPr>
                <w:rFonts w:ascii="Verdana" w:eastAsia="Verdana" w:hAnsi="Verdana" w:cs="Verdana"/>
                <w:sz w:val="22"/>
                <w:szCs w:val="22"/>
              </w:rPr>
              <w:lastRenderedPageBreak/>
              <w:t>MEJORAMIENTO DE LAS CONDICIONES AMBIENTALES DE LOS HOGARES COMUNITARIOS DE BIENESTAR</w:t>
            </w:r>
          </w:p>
        </w:tc>
      </w:tr>
      <w:tr w:rsidR="59A18B31" w14:paraId="18B8BCFD"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vAlign w:val="center"/>
          </w:tcPr>
          <w:p w14:paraId="58845F51" w14:textId="1DB2BCA4" w:rsidR="59A18B31" w:rsidRDefault="59A18B31" w:rsidP="59A18B31">
            <w:pPr>
              <w:jc w:val="both"/>
              <w:rPr>
                <w:rFonts w:ascii="Verdana" w:eastAsia="Verdana" w:hAnsi="Verdana" w:cs="Verdana"/>
                <w:sz w:val="22"/>
                <w:szCs w:val="22"/>
              </w:rPr>
            </w:pPr>
          </w:p>
          <w:p w14:paraId="18D54A22" w14:textId="4ED0E05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C3201501131</w:t>
            </w:r>
            <w:r>
              <w:br/>
            </w:r>
            <w:r>
              <w:br/>
            </w:r>
            <w:r w:rsidRPr="59A18B31">
              <w:rPr>
                <w:rFonts w:ascii="Verdana" w:eastAsia="Verdana" w:hAnsi="Verdana" w:cs="Verdana"/>
                <w:sz w:val="22"/>
                <w:szCs w:val="22"/>
              </w:rPr>
              <w:t>C3201501131 09</w:t>
            </w:r>
            <w:r>
              <w:br/>
            </w:r>
            <w:r w:rsidRPr="59A18B31">
              <w:rPr>
                <w:rFonts w:ascii="Verdana" w:eastAsia="Verdana" w:hAnsi="Verdana" w:cs="Verdana"/>
                <w:sz w:val="22"/>
                <w:szCs w:val="22"/>
              </w:rPr>
              <w:t>C32015011310904</w:t>
            </w:r>
          </w:p>
        </w:tc>
        <w:tc>
          <w:tcPr>
            <w:tcW w:w="6581" w:type="dxa"/>
            <w:tcBorders>
              <w:top w:val="single" w:sz="8" w:space="0" w:color="auto"/>
              <w:left w:val="single" w:sz="8" w:space="0" w:color="auto"/>
              <w:bottom w:val="single" w:sz="8" w:space="0" w:color="auto"/>
              <w:right w:val="single" w:sz="8" w:space="0" w:color="auto"/>
            </w:tcBorders>
          </w:tcPr>
          <w:p w14:paraId="514A056C" w14:textId="1AF2610B" w:rsidR="59A18B31" w:rsidRDefault="59A18B31" w:rsidP="59A18B31">
            <w:pPr>
              <w:jc w:val="both"/>
              <w:rPr>
                <w:rFonts w:ascii="Verdana" w:eastAsia="Verdana" w:hAnsi="Verdana" w:cs="Verdana"/>
                <w:sz w:val="22"/>
                <w:szCs w:val="22"/>
              </w:rPr>
            </w:pPr>
          </w:p>
          <w:p w14:paraId="2335984A" w14:textId="47E81AC2"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ASISTENCIA A LA NIÑEZ Y APOYO A LA FAMILIA PARA POSIBILITAR EL EJERCICIO DE LOS DERECHOS</w:t>
            </w:r>
            <w:r>
              <w:br/>
            </w:r>
            <w:r w:rsidRPr="59A18B31">
              <w:rPr>
                <w:rFonts w:ascii="Verdana" w:eastAsia="Verdana" w:hAnsi="Verdana" w:cs="Verdana"/>
                <w:sz w:val="22"/>
                <w:szCs w:val="22"/>
              </w:rPr>
              <w:t>SOPORTE A LA GESTION</w:t>
            </w:r>
            <w:r>
              <w:br/>
            </w:r>
            <w:r w:rsidRPr="59A18B31">
              <w:rPr>
                <w:rFonts w:ascii="Verdana" w:eastAsia="Verdana" w:hAnsi="Verdana" w:cs="Verdana"/>
                <w:sz w:val="22"/>
                <w:szCs w:val="22"/>
              </w:rPr>
              <w:t>CAPACITACION</w:t>
            </w:r>
            <w:r>
              <w:br/>
            </w:r>
          </w:p>
        </w:tc>
      </w:tr>
    </w:tbl>
    <w:p w14:paraId="17B005D9" w14:textId="611C5336"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ARTÍCULO 2o.</w:t>
      </w:r>
      <w:r w:rsidRPr="59A18B31">
        <w:rPr>
          <w:rFonts w:ascii="Verdana" w:eastAsia="Verdana" w:hAnsi="Verdana" w:cs="Verdana"/>
          <w:sz w:val="22"/>
          <w:szCs w:val="22"/>
        </w:rPr>
        <w:t xml:space="preserve"> Adicionar los lineamientos de programación y ejecución del Proyecto “ASISTENCIA A LA NINEZ Y LA FAMILIA PARA POSIBILITAR EL EJERCICIO DE LOS DERECHOS A TRAVES DE SUBSIDIOS CONDICIONADOS – PREVIO CONCEPTO DNP - con la siguiente estructura presupuestal: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433"/>
        <w:gridCol w:w="6573"/>
      </w:tblGrid>
      <w:tr w:rsidR="59A18B31" w14:paraId="3C8AE746"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tcPr>
          <w:p w14:paraId="07566226" w14:textId="327D6004"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C3201501145</w:t>
            </w:r>
            <w:r>
              <w:br/>
            </w:r>
            <w:r>
              <w:br/>
            </w:r>
            <w:r>
              <w:br/>
            </w:r>
            <w:r>
              <w:br/>
            </w:r>
            <w:r w:rsidRPr="59A18B31">
              <w:rPr>
                <w:rFonts w:ascii="Verdana" w:eastAsia="Verdana" w:hAnsi="Verdana" w:cs="Verdana"/>
                <w:sz w:val="22"/>
                <w:szCs w:val="22"/>
              </w:rPr>
              <w:t>C320150114501</w:t>
            </w:r>
            <w:r>
              <w:br/>
            </w:r>
            <w:r>
              <w:br/>
            </w:r>
            <w:r>
              <w:br/>
            </w:r>
            <w:r>
              <w:br/>
            </w:r>
            <w:r w:rsidRPr="59A18B31">
              <w:rPr>
                <w:rFonts w:ascii="Verdana" w:eastAsia="Verdana" w:hAnsi="Verdana" w:cs="Verdana"/>
                <w:sz w:val="22"/>
                <w:szCs w:val="22"/>
              </w:rPr>
              <w:t>C320150114502</w:t>
            </w:r>
            <w:r>
              <w:br/>
            </w:r>
            <w:r>
              <w:br/>
            </w:r>
            <w:r w:rsidRPr="59A18B31">
              <w:rPr>
                <w:rFonts w:ascii="Verdana" w:eastAsia="Verdana" w:hAnsi="Verdana" w:cs="Verdana"/>
                <w:sz w:val="22"/>
                <w:szCs w:val="22"/>
              </w:rPr>
              <w:t>C320150114503</w:t>
            </w:r>
            <w:r>
              <w:br/>
            </w:r>
            <w:r>
              <w:br/>
            </w:r>
          </w:p>
        </w:tc>
        <w:tc>
          <w:tcPr>
            <w:tcW w:w="6581" w:type="dxa"/>
            <w:tcBorders>
              <w:top w:val="single" w:sz="8" w:space="0" w:color="auto"/>
              <w:left w:val="single" w:sz="8" w:space="0" w:color="auto"/>
              <w:bottom w:val="single" w:sz="8" w:space="0" w:color="auto"/>
              <w:right w:val="single" w:sz="8" w:space="0" w:color="auto"/>
            </w:tcBorders>
          </w:tcPr>
          <w:p w14:paraId="3202C55F" w14:textId="5191AE73"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ASISTENCIA A LA NIÑEZ Y APOYO A LA FAMILIA PARA POSIBILITAR EL EJERCICIO DE LOS DERECHOS A TRAVES DE SUBSIDIOS CONDICIONADOS PREVIO CONCEPTO DNP</w:t>
            </w:r>
            <w:r>
              <w:br/>
            </w:r>
            <w:r w:rsidRPr="59A18B31">
              <w:rPr>
                <w:rFonts w:ascii="Verdana" w:eastAsia="Verdana" w:hAnsi="Verdana" w:cs="Verdana"/>
                <w:sz w:val="22"/>
                <w:szCs w:val="22"/>
              </w:rPr>
              <w:t>ASISTENCIA A LA NIÑEZ Y APOYO A LA FAMILIA PARA POSIBILITAR EL EJERCICIO DE LOS DERECHOS A TRAVES DE SUBSIDIOS CONDICIONADOS</w:t>
            </w:r>
            <w:r>
              <w:br/>
            </w:r>
            <w:r w:rsidRPr="59A18B31">
              <w:rPr>
                <w:rFonts w:ascii="Verdana" w:eastAsia="Verdana" w:hAnsi="Verdana" w:cs="Verdana"/>
                <w:sz w:val="22"/>
                <w:szCs w:val="22"/>
              </w:rPr>
              <w:t>GRAVAMEN A LOS MOVIMIENTOS FINANCIEROS</w:t>
            </w:r>
            <w:r>
              <w:br/>
            </w:r>
            <w:r w:rsidRPr="59A18B31">
              <w:rPr>
                <w:rFonts w:ascii="Verdana" w:eastAsia="Verdana" w:hAnsi="Verdana" w:cs="Verdana"/>
                <w:sz w:val="22"/>
                <w:szCs w:val="22"/>
              </w:rPr>
              <w:t>ASISTENCIA A LA NIÑEZ Y APOYO A LA FAMILIA PARA POSIBILITAR EL EJERCICIO DE LOS DERECHOS A TRAVES DE SUBSIDIOS CONDICIONADOS P.D.D.F.</w:t>
            </w:r>
            <w:r>
              <w:br/>
            </w:r>
          </w:p>
        </w:tc>
      </w:tr>
    </w:tbl>
    <w:p w14:paraId="09F9001A" w14:textId="6D893303"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ARTÍCULO 3o.</w:t>
      </w:r>
      <w:r w:rsidRPr="59A18B31">
        <w:rPr>
          <w:rFonts w:ascii="Verdana" w:eastAsia="Verdana" w:hAnsi="Verdana" w:cs="Verdana"/>
          <w:sz w:val="22"/>
          <w:szCs w:val="22"/>
        </w:rPr>
        <w:t xml:space="preserve"> Adicionar los lineamientos de programación y ejecución del Proyecto “SUBSIDIO EN LA MODALIDAD INIDIRECTA A LA POBLACION ADULTA MAYOR SECCION 360700 - ICBF NACIONAL”, con la siguiente estructura presupuestal: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433"/>
        <w:gridCol w:w="6573"/>
      </w:tblGrid>
      <w:tr w:rsidR="59A18B31" w14:paraId="2DA17389" w14:textId="77777777" w:rsidTr="59A18B31">
        <w:trPr>
          <w:trHeight w:val="300"/>
        </w:trPr>
        <w:tc>
          <w:tcPr>
            <w:tcW w:w="2434" w:type="dxa"/>
            <w:tcBorders>
              <w:top w:val="single" w:sz="8" w:space="0" w:color="auto"/>
              <w:left w:val="single" w:sz="8" w:space="0" w:color="auto"/>
              <w:bottom w:val="single" w:sz="8" w:space="0" w:color="auto"/>
              <w:right w:val="single" w:sz="8" w:space="0" w:color="auto"/>
            </w:tcBorders>
            <w:vAlign w:val="center"/>
          </w:tcPr>
          <w:p w14:paraId="76C14B34" w14:textId="5C2FFF59"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C620</w:t>
            </w:r>
            <w:r>
              <w:br/>
            </w:r>
            <w:r w:rsidRPr="59A18B31">
              <w:rPr>
                <w:rFonts w:ascii="Verdana" w:eastAsia="Verdana" w:hAnsi="Verdana" w:cs="Verdana"/>
                <w:sz w:val="22"/>
                <w:szCs w:val="22"/>
              </w:rPr>
              <w:t>C6201501</w:t>
            </w:r>
            <w:r>
              <w:br/>
            </w:r>
            <w:r w:rsidRPr="59A18B31">
              <w:rPr>
                <w:rFonts w:ascii="Verdana" w:eastAsia="Verdana" w:hAnsi="Verdana" w:cs="Verdana"/>
                <w:sz w:val="22"/>
                <w:szCs w:val="22"/>
              </w:rPr>
              <w:t>C6201501001</w:t>
            </w:r>
            <w:r>
              <w:br/>
            </w:r>
            <w:r>
              <w:br/>
            </w:r>
            <w:r w:rsidRPr="59A18B31">
              <w:rPr>
                <w:rFonts w:ascii="Verdana" w:eastAsia="Verdana" w:hAnsi="Verdana" w:cs="Verdana"/>
                <w:sz w:val="22"/>
                <w:szCs w:val="22"/>
              </w:rPr>
              <w:t>C620150100102</w:t>
            </w:r>
            <w:r>
              <w:br/>
            </w:r>
            <w:r>
              <w:br/>
            </w:r>
          </w:p>
        </w:tc>
        <w:tc>
          <w:tcPr>
            <w:tcW w:w="6581" w:type="dxa"/>
            <w:tcBorders>
              <w:top w:val="single" w:sz="8" w:space="0" w:color="auto"/>
              <w:left w:val="single" w:sz="8" w:space="0" w:color="auto"/>
              <w:bottom w:val="single" w:sz="8" w:space="0" w:color="auto"/>
              <w:right w:val="single" w:sz="8" w:space="0" w:color="auto"/>
            </w:tcBorders>
          </w:tcPr>
          <w:p w14:paraId="663BBD25" w14:textId="44E623F4" w:rsidR="59A18B31" w:rsidRDefault="59A18B31" w:rsidP="59A18B31">
            <w:pPr>
              <w:jc w:val="both"/>
              <w:rPr>
                <w:rFonts w:ascii="Verdana" w:eastAsia="Verdana" w:hAnsi="Verdana" w:cs="Verdana"/>
                <w:sz w:val="22"/>
                <w:szCs w:val="22"/>
              </w:rPr>
            </w:pPr>
            <w:r w:rsidRPr="59A18B31">
              <w:rPr>
                <w:rFonts w:ascii="Verdana" w:eastAsia="Verdana" w:hAnsi="Verdana" w:cs="Verdana"/>
                <w:b/>
                <w:bCs/>
                <w:sz w:val="22"/>
                <w:szCs w:val="22"/>
              </w:rPr>
              <w:t>SUBSIDIOS DIRECTOS</w:t>
            </w:r>
            <w:r>
              <w:br/>
            </w:r>
            <w:r w:rsidRPr="59A18B31">
              <w:rPr>
                <w:rFonts w:ascii="Verdana" w:eastAsia="Verdana" w:hAnsi="Verdana" w:cs="Verdana"/>
                <w:sz w:val="22"/>
                <w:szCs w:val="22"/>
              </w:rPr>
              <w:t>ASISTENCIA DIRECTA A LA COMUNIDAD</w:t>
            </w:r>
            <w:r>
              <w:br/>
            </w:r>
            <w:r w:rsidRPr="59A18B31">
              <w:rPr>
                <w:rFonts w:ascii="Verdana" w:eastAsia="Verdana" w:hAnsi="Verdana" w:cs="Verdana"/>
                <w:sz w:val="22"/>
                <w:szCs w:val="22"/>
              </w:rPr>
              <w:t>IMPLANTACION FONDO DE SOLIDARIDAD PENSIONAL - SUBCUENTA DE SUBSISTENCIA</w:t>
            </w:r>
            <w:r>
              <w:br/>
            </w:r>
            <w:r w:rsidRPr="59A18B31">
              <w:rPr>
                <w:rFonts w:ascii="Verdana" w:eastAsia="Verdana" w:hAnsi="Verdana" w:cs="Verdana"/>
                <w:sz w:val="22"/>
                <w:szCs w:val="22"/>
              </w:rPr>
              <w:t>SUBSIDIO EN LA MODALIDAD INDIRECTA A LA POBLACION ADULTA MAYOR SECCION 360700 - ICBF NACIONAL</w:t>
            </w:r>
          </w:p>
        </w:tc>
      </w:tr>
    </w:tbl>
    <w:p w14:paraId="0ECE7977" w14:textId="0126DCD6"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ARTÍCULO 4o.</w:t>
      </w:r>
      <w:r w:rsidRPr="59A18B31">
        <w:rPr>
          <w:rFonts w:ascii="Verdana" w:eastAsia="Verdana" w:hAnsi="Verdana" w:cs="Verdana"/>
          <w:sz w:val="22"/>
          <w:szCs w:val="22"/>
        </w:rPr>
        <w:t xml:space="preserve"> Actualizar los Cuadros denominados “COSTOS POR CONCEPTOS DE GASTO” (Página 89) y “CONCEPTOS DEL GASTO H.C.B O -7: Período Enero – Diciembre 2007” (Página 92).</w:t>
      </w:r>
    </w:p>
    <w:p w14:paraId="4023AB70" w14:textId="3086B5CF"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lastRenderedPageBreak/>
        <w:t>ARTÍCULO 5o.</w:t>
      </w:r>
      <w:r w:rsidRPr="59A18B31">
        <w:rPr>
          <w:rFonts w:ascii="Verdana" w:eastAsia="Verdana" w:hAnsi="Verdana" w:cs="Verdana"/>
          <w:sz w:val="22"/>
          <w:szCs w:val="22"/>
        </w:rPr>
        <w:t xml:space="preserve"> Las modificaciones y adiciones de que trata la presente Resolución se encuentran en el documento “Ajustes Lineamientos de Programación y Ejecución de Metas Sociales y Financieras - Vigencia 2007”, que hace parte integral de la misma.</w:t>
      </w:r>
    </w:p>
    <w:p w14:paraId="5903A230" w14:textId="0AF043FA"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ARTÍCULO 6o.</w:t>
      </w:r>
      <w:r w:rsidRPr="59A18B31">
        <w:rPr>
          <w:rFonts w:ascii="Verdana" w:eastAsia="Verdana" w:hAnsi="Verdana" w:cs="Verdana"/>
          <w:sz w:val="22"/>
          <w:szCs w:val="22"/>
        </w:rPr>
        <w:t xml:space="preserve"> La presente Resolución rige a partir de la fecha de su expedición.</w:t>
      </w:r>
    </w:p>
    <w:p w14:paraId="37178425" w14:textId="7F94E4A9"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COMUNÍQUESE Y CÚMPLASE</w:t>
      </w:r>
      <w:r w:rsidR="1696AE2E" w:rsidRPr="59A18B31">
        <w:rPr>
          <w:rFonts w:ascii="Verdana" w:eastAsia="Verdana" w:hAnsi="Verdana" w:cs="Verdana"/>
          <w:b/>
          <w:bCs/>
          <w:sz w:val="22"/>
          <w:szCs w:val="22"/>
        </w:rPr>
        <w:t>,</w:t>
      </w:r>
    </w:p>
    <w:p w14:paraId="6BB22A8D" w14:textId="58D99399" w:rsidR="38FB898D" w:rsidRDefault="38FB898D" w:rsidP="59A18B31">
      <w:pPr>
        <w:jc w:val="center"/>
        <w:rPr>
          <w:rFonts w:ascii="Verdana" w:eastAsia="Verdana" w:hAnsi="Verdana" w:cs="Verdana"/>
          <w:sz w:val="22"/>
          <w:szCs w:val="22"/>
        </w:rPr>
      </w:pPr>
      <w:r w:rsidRPr="59A18B31">
        <w:rPr>
          <w:rFonts w:ascii="Verdana" w:eastAsia="Verdana" w:hAnsi="Verdana" w:cs="Verdana"/>
          <w:sz w:val="22"/>
          <w:szCs w:val="22"/>
        </w:rPr>
        <w:t xml:space="preserve">Dada en Bogotá D. C., a los 26 </w:t>
      </w:r>
      <w:r w:rsidR="0F32C30B" w:rsidRPr="59A18B31">
        <w:rPr>
          <w:rFonts w:ascii="Verdana" w:eastAsia="Verdana" w:hAnsi="Verdana" w:cs="Verdana"/>
          <w:sz w:val="22"/>
          <w:szCs w:val="22"/>
        </w:rPr>
        <w:t>días del mes de junio de 2007</w:t>
      </w:r>
    </w:p>
    <w:p w14:paraId="166879A4" w14:textId="2D3A5276" w:rsidR="38FB898D" w:rsidRDefault="38FB898D" w:rsidP="59A18B31">
      <w:pPr>
        <w:jc w:val="center"/>
        <w:rPr>
          <w:rFonts w:ascii="Verdana" w:eastAsia="Verdana" w:hAnsi="Verdana" w:cs="Verdana"/>
          <w:b/>
          <w:bCs/>
          <w:sz w:val="22"/>
          <w:szCs w:val="22"/>
        </w:rPr>
      </w:pPr>
      <w:r w:rsidRPr="59A18B31">
        <w:rPr>
          <w:rFonts w:ascii="Verdana" w:eastAsia="Verdana" w:hAnsi="Verdana" w:cs="Verdana"/>
          <w:b/>
          <w:bCs/>
          <w:sz w:val="22"/>
          <w:szCs w:val="22"/>
        </w:rPr>
        <w:t>ELVIRA FORERO HERNÁNDEZ</w:t>
      </w:r>
    </w:p>
    <w:p w14:paraId="19FECDCE" w14:textId="22F0DA38" w:rsidR="38FB898D" w:rsidRDefault="38FB898D" w:rsidP="59A18B31">
      <w:pPr>
        <w:jc w:val="center"/>
        <w:rPr>
          <w:rFonts w:ascii="Verdana" w:eastAsia="Verdana" w:hAnsi="Verdana" w:cs="Verdana"/>
          <w:sz w:val="22"/>
          <w:szCs w:val="22"/>
        </w:rPr>
      </w:pPr>
      <w:r w:rsidRPr="59A18B31">
        <w:rPr>
          <w:rFonts w:ascii="Verdana" w:eastAsia="Verdana" w:hAnsi="Verdana" w:cs="Verdana"/>
          <w:sz w:val="22"/>
          <w:szCs w:val="22"/>
        </w:rPr>
        <w:t>DIRECTORA GENERAL</w:t>
      </w:r>
    </w:p>
    <w:p w14:paraId="324C7A00" w14:textId="49965E25"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METAS SOCIALES Y</w:t>
      </w:r>
    </w:p>
    <w:p w14:paraId="3E41F91C" w14:textId="2416814A"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FINANCIERAS</w:t>
      </w:r>
    </w:p>
    <w:p w14:paraId="225ABE91" w14:textId="4F32CF04" w:rsidR="38FB898D" w:rsidRDefault="38FB898D" w:rsidP="59A18B31">
      <w:pPr>
        <w:jc w:val="both"/>
        <w:rPr>
          <w:rFonts w:ascii="Verdana" w:eastAsia="Verdana" w:hAnsi="Verdana" w:cs="Verdana"/>
          <w:b/>
          <w:bCs/>
          <w:i/>
          <w:iCs/>
          <w:sz w:val="22"/>
          <w:szCs w:val="22"/>
        </w:rPr>
      </w:pPr>
      <w:r w:rsidRPr="59A18B31">
        <w:rPr>
          <w:rFonts w:ascii="Verdana" w:eastAsia="Verdana" w:hAnsi="Verdana" w:cs="Verdana"/>
          <w:b/>
          <w:bCs/>
          <w:i/>
          <w:iCs/>
          <w:sz w:val="22"/>
          <w:szCs w:val="22"/>
        </w:rPr>
        <w:t>AJUSTES</w:t>
      </w:r>
    </w:p>
    <w:p w14:paraId="45A64714" w14:textId="00448A9C" w:rsidR="38FB898D" w:rsidRDefault="38FB898D" w:rsidP="59A18B31">
      <w:pPr>
        <w:jc w:val="both"/>
        <w:rPr>
          <w:rFonts w:ascii="Verdana" w:eastAsia="Verdana" w:hAnsi="Verdana" w:cs="Verdana"/>
          <w:b/>
          <w:bCs/>
          <w:i/>
          <w:iCs/>
          <w:sz w:val="22"/>
          <w:szCs w:val="22"/>
        </w:rPr>
      </w:pPr>
      <w:r w:rsidRPr="59A18B31">
        <w:rPr>
          <w:rFonts w:ascii="Verdana" w:eastAsia="Verdana" w:hAnsi="Verdana" w:cs="Verdana"/>
          <w:b/>
          <w:bCs/>
          <w:i/>
          <w:iCs/>
          <w:sz w:val="22"/>
          <w:szCs w:val="22"/>
        </w:rPr>
        <w:t>LINEAMIENTOS DE</w:t>
      </w:r>
    </w:p>
    <w:p w14:paraId="629BC564" w14:textId="5ACE4BF0" w:rsidR="38FB898D" w:rsidRDefault="38FB898D" w:rsidP="59A18B31">
      <w:pPr>
        <w:jc w:val="both"/>
        <w:rPr>
          <w:rFonts w:ascii="Verdana" w:eastAsia="Verdana" w:hAnsi="Verdana" w:cs="Verdana"/>
          <w:b/>
          <w:bCs/>
          <w:i/>
          <w:iCs/>
          <w:sz w:val="22"/>
          <w:szCs w:val="22"/>
        </w:rPr>
      </w:pPr>
      <w:r w:rsidRPr="59A18B31">
        <w:rPr>
          <w:rFonts w:ascii="Verdana" w:eastAsia="Verdana" w:hAnsi="Verdana" w:cs="Verdana"/>
          <w:b/>
          <w:bCs/>
          <w:i/>
          <w:iCs/>
          <w:sz w:val="22"/>
          <w:szCs w:val="22"/>
        </w:rPr>
        <w:t>PROGRAMACIÓN Y EJECUCIÓN</w:t>
      </w:r>
    </w:p>
    <w:p w14:paraId="6C97C439" w14:textId="04C58B64" w:rsidR="38FB898D" w:rsidRDefault="38FB898D" w:rsidP="59A18B31">
      <w:pPr>
        <w:jc w:val="both"/>
        <w:rPr>
          <w:rFonts w:ascii="Verdana" w:eastAsia="Verdana" w:hAnsi="Verdana" w:cs="Verdana"/>
          <w:b/>
          <w:bCs/>
          <w:i/>
          <w:iCs/>
          <w:sz w:val="22"/>
          <w:szCs w:val="22"/>
        </w:rPr>
      </w:pPr>
      <w:r w:rsidRPr="59A18B31">
        <w:rPr>
          <w:rFonts w:ascii="Verdana" w:eastAsia="Verdana" w:hAnsi="Verdana" w:cs="Verdana"/>
          <w:sz w:val="22"/>
          <w:szCs w:val="22"/>
        </w:rPr>
        <w:t xml:space="preserve">- </w:t>
      </w:r>
      <w:r w:rsidRPr="59A18B31">
        <w:rPr>
          <w:rFonts w:ascii="Verdana" w:eastAsia="Verdana" w:hAnsi="Verdana" w:cs="Verdana"/>
          <w:b/>
          <w:bCs/>
          <w:i/>
          <w:iCs/>
          <w:sz w:val="22"/>
          <w:szCs w:val="22"/>
        </w:rPr>
        <w:t>Vigencia 2007 –</w:t>
      </w:r>
    </w:p>
    <w:p w14:paraId="02790D84" w14:textId="102C5099"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Bogotá, D. C., junio 2007</w:t>
      </w:r>
    </w:p>
    <w:p w14:paraId="1D5645DD" w14:textId="251ECA77"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LINEAMIENTOS DE PROGRAMACIÓN Y EJECUCIÓN DE METAS SOCIALES Y FINANCIERAS - VIGENCIA 2007 –</w:t>
      </w:r>
    </w:p>
    <w:p w14:paraId="1C2EA189" w14:textId="01CF3C07"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 </w:t>
      </w:r>
      <w:r w:rsidRPr="59A18B31">
        <w:rPr>
          <w:rFonts w:ascii="Verdana" w:eastAsia="Verdana" w:hAnsi="Verdana" w:cs="Verdana"/>
          <w:b/>
          <w:bCs/>
          <w:sz w:val="22"/>
          <w:szCs w:val="22"/>
          <w:u w:val="single"/>
        </w:rPr>
        <w:t>AJUSTES</w:t>
      </w:r>
      <w:r w:rsidRPr="59A18B31">
        <w:rPr>
          <w:rFonts w:ascii="Verdana" w:eastAsia="Verdana" w:hAnsi="Verdana" w:cs="Verdana"/>
          <w:sz w:val="22"/>
          <w:szCs w:val="22"/>
          <w:u w:val="single"/>
        </w:rPr>
        <w:t xml:space="preserve"> </w:t>
      </w:r>
      <w:r w:rsidRPr="59A18B31">
        <w:rPr>
          <w:rFonts w:ascii="Verdana" w:eastAsia="Verdana" w:hAnsi="Verdana" w:cs="Verdana"/>
          <w:sz w:val="22"/>
          <w:szCs w:val="22"/>
        </w:rPr>
        <w:t>–</w:t>
      </w:r>
    </w:p>
    <w:tbl>
      <w:tblPr>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2521"/>
        <w:gridCol w:w="6475"/>
      </w:tblGrid>
      <w:tr w:rsidR="59A18B31" w14:paraId="13D46C94" w14:textId="77777777" w:rsidTr="59A18B31">
        <w:trPr>
          <w:trHeight w:val="300"/>
        </w:trPr>
        <w:tc>
          <w:tcPr>
            <w:tcW w:w="2524" w:type="dxa"/>
          </w:tcPr>
          <w:p w14:paraId="42BFF5EF" w14:textId="180A1DC5"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programa 323</w:t>
            </w:r>
          </w:p>
        </w:tc>
        <w:tc>
          <w:tcPr>
            <w:tcW w:w="6491" w:type="dxa"/>
          </w:tcPr>
          <w:p w14:paraId="3BCC8F4B" w14:textId="20DF37F4"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mejoramiento y mantenimiento de infraestructura administrativa</w:t>
            </w:r>
          </w:p>
        </w:tc>
      </w:tr>
      <w:tr w:rsidR="59A18B31" w14:paraId="1F21621B" w14:textId="77777777" w:rsidTr="59A18B31">
        <w:trPr>
          <w:trHeight w:val="300"/>
        </w:trPr>
        <w:tc>
          <w:tcPr>
            <w:tcW w:w="2524" w:type="dxa"/>
          </w:tcPr>
          <w:p w14:paraId="12BB6881" w14:textId="5628C9BA"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proyecto 001</w:t>
            </w:r>
          </w:p>
        </w:tc>
        <w:tc>
          <w:tcPr>
            <w:tcW w:w="6491" w:type="dxa"/>
          </w:tcPr>
          <w:p w14:paraId="3496E394" w14:textId="6B1D951D"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construcción, remodelación y mantenimiénto de sedes administrativas, regionales, centros zonales y uidades aplicativas (hogares múltiples)</w:t>
            </w:r>
          </w:p>
        </w:tc>
      </w:tr>
      <w:tr w:rsidR="59A18B31" w14:paraId="739FDFFE" w14:textId="77777777" w:rsidTr="59A18B31">
        <w:trPr>
          <w:trHeight w:val="300"/>
        </w:trPr>
        <w:tc>
          <w:tcPr>
            <w:tcW w:w="2524" w:type="dxa"/>
          </w:tcPr>
          <w:p w14:paraId="53A957DF" w14:textId="43E0B07E"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01:</w:t>
            </w:r>
          </w:p>
        </w:tc>
        <w:tc>
          <w:tcPr>
            <w:tcW w:w="6491" w:type="dxa"/>
          </w:tcPr>
          <w:p w14:paraId="4F736D6F" w14:textId="7CA34E6F"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construcción, remodelación y mantenimiento de sedes administrativas, regionales, centros zonales y uidades aplicativas (hogares múltiples)</w:t>
            </w:r>
          </w:p>
        </w:tc>
      </w:tr>
    </w:tbl>
    <w:p w14:paraId="61119E19" w14:textId="6C87442A"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La ejecución de los Subproyectos y Modalidades incluidas dentro del Proyecto: Construcción, Remodelación y Mantenimiento de Sedes Administrativas Regionales, Centros Zonales y Unidades de Servicio, puede ser desarrollada a través de contratación directa, licitaciones, Convenios Interadministrativos, Convenios de Cooperación, y/o los contratos de aporte que se encuentra facultado para celebrar el ICBF, según Ley </w:t>
      </w:r>
      <w:r w:rsidR="12337EBD" w:rsidRPr="59A18B31">
        <w:rPr>
          <w:rFonts w:ascii="Verdana" w:eastAsia="Verdana" w:hAnsi="Verdana" w:cs="Verdana"/>
          <w:sz w:val="22"/>
          <w:szCs w:val="22"/>
        </w:rPr>
        <w:t xml:space="preserve">75 </w:t>
      </w:r>
      <w:r w:rsidRPr="59A18B31">
        <w:rPr>
          <w:rFonts w:ascii="Verdana" w:eastAsia="Verdana" w:hAnsi="Verdana" w:cs="Verdana"/>
          <w:sz w:val="22"/>
          <w:szCs w:val="22"/>
        </w:rPr>
        <w:t>de 1968 y Decreto Reglamentario</w:t>
      </w:r>
      <w:r w:rsidR="6F88644C" w:rsidRPr="59A18B31">
        <w:rPr>
          <w:rFonts w:ascii="Verdana" w:eastAsia="Verdana" w:hAnsi="Verdana" w:cs="Verdana"/>
          <w:sz w:val="22"/>
          <w:szCs w:val="22"/>
        </w:rPr>
        <w:t xml:space="preserve"> 2388 </w:t>
      </w:r>
      <w:r w:rsidRPr="59A18B31">
        <w:rPr>
          <w:rFonts w:ascii="Verdana" w:eastAsia="Verdana" w:hAnsi="Verdana" w:cs="Verdana"/>
          <w:sz w:val="22"/>
          <w:szCs w:val="22"/>
        </w:rPr>
        <w:t>de 1979.</w:t>
      </w:r>
    </w:p>
    <w:p w14:paraId="5E97876A" w14:textId="09811380"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Entiéndase por Unidades de servicio, los inmuebles donde el ICBF presta sus servicios y desarrolla sus programas, (Hogares de Bienestar, Hogares Infantiles, Hogares Múltiples, Jardines Sociales, Instituciones de Protección y Centros de Reeducación, entre otros).</w:t>
      </w:r>
    </w:p>
    <w:p w14:paraId="731EE301" w14:textId="7A6251BD"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PROCEDIMIENTOS EN LA GESTIÓN DE RECURSOS.</w:t>
      </w:r>
    </w:p>
    <w:p w14:paraId="018A44B0" w14:textId="29F3533E"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DOCUMENTOS A TRAMITAR PARA ACCEDER A LA CONSTRUCCIÓN DE HOGARES MULTIPLES Y JARDINES SOCIALES.</w:t>
      </w:r>
    </w:p>
    <w:p w14:paraId="67D2D7C1" w14:textId="575833FE"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Documentos para analizar la viabilidad del proyecto:</w:t>
      </w:r>
    </w:p>
    <w:p w14:paraId="107C6313" w14:textId="589B0233"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Para la construcción, el mantenimiento y operación de los Jardines Sociales se debe tener la cooperación de Cajas de Compensación Familiar o Entidades cuyo objeto Social esté dirigido al mejoramiento de la calidad de vida y atención de los menores. En los convenios de Cooperación que se celebren se deben identificar los responsables de garantizar el sostenimiento del Jardín Social.</w:t>
      </w:r>
    </w:p>
    <w:p w14:paraId="5EA6C747" w14:textId="7D526F84"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PROYECTO 131: ASISTENCIA A LA NIÑEZ Y APOYO A LA FAMILIA PARA POSIBILITAR EL EJERCICIO DE SUS DERECHOS</w:t>
      </w:r>
    </w:p>
    <w:p w14:paraId="17731160" w14:textId="05FDD33E"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01: FORTALECIMIENTO A LA FAMILIA</w:t>
      </w:r>
    </w:p>
    <w:p w14:paraId="30DDEDB4" w14:textId="557273A0"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MODALIDAD 4: VIVIENDA CON BIENESTAR</w:t>
      </w:r>
    </w:p>
    <w:p w14:paraId="2D696539" w14:textId="0CEF2A09"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Clasificador del Gasto:</w:t>
      </w:r>
    </w:p>
    <w:p w14:paraId="39974890" w14:textId="4712BF16" w:rsidR="38FB898D" w:rsidRDefault="38FB898D" w:rsidP="59A18B31">
      <w:pPr>
        <w:numPr>
          <w:ilvl w:val="0"/>
          <w:numId w:val="16"/>
        </w:numPr>
        <w:jc w:val="both"/>
        <w:rPr>
          <w:rFonts w:ascii="Verdana" w:eastAsia="Verdana" w:hAnsi="Verdana" w:cs="Verdana"/>
          <w:sz w:val="22"/>
          <w:szCs w:val="22"/>
        </w:rPr>
      </w:pPr>
      <w:r w:rsidRPr="59A18B31">
        <w:rPr>
          <w:rFonts w:ascii="Verdana" w:eastAsia="Verdana" w:hAnsi="Verdana" w:cs="Verdana"/>
          <w:b/>
          <w:bCs/>
          <w:sz w:val="22"/>
          <w:szCs w:val="22"/>
        </w:rPr>
        <w:t>Educador Familiar</w:t>
      </w:r>
      <w:r w:rsidRPr="59A18B31">
        <w:rPr>
          <w:rFonts w:ascii="Verdana" w:eastAsia="Verdana" w:hAnsi="Verdana" w:cs="Verdana"/>
          <w:sz w:val="22"/>
          <w:szCs w:val="22"/>
        </w:rPr>
        <w:t>: Pago beca mensual y apoyo a transporte a educadores familiares, de acuerdo con los siguientes perfiles y costos para la vigencia 2007:</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3203"/>
        <w:gridCol w:w="2123"/>
        <w:gridCol w:w="1980"/>
        <w:gridCol w:w="1700"/>
      </w:tblGrid>
      <w:tr w:rsidR="59A18B31" w14:paraId="5D5718E9" w14:textId="77777777" w:rsidTr="59A18B31">
        <w:trPr>
          <w:trHeight w:val="300"/>
        </w:trPr>
        <w:tc>
          <w:tcPr>
            <w:tcW w:w="3245" w:type="dxa"/>
            <w:tcBorders>
              <w:top w:val="single" w:sz="8" w:space="0" w:color="auto"/>
              <w:left w:val="single" w:sz="8" w:space="0" w:color="auto"/>
              <w:bottom w:val="single" w:sz="8" w:space="0" w:color="auto"/>
              <w:right w:val="single" w:sz="8" w:space="0" w:color="auto"/>
            </w:tcBorders>
          </w:tcPr>
          <w:p w14:paraId="1A7C86D0" w14:textId="2C55EA91"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PERFIL</w:t>
            </w:r>
          </w:p>
        </w:tc>
        <w:tc>
          <w:tcPr>
            <w:tcW w:w="2073" w:type="dxa"/>
            <w:tcBorders>
              <w:top w:val="single" w:sz="8" w:space="0" w:color="auto"/>
              <w:left w:val="single" w:sz="8" w:space="0" w:color="auto"/>
              <w:bottom w:val="single" w:sz="8" w:space="0" w:color="auto"/>
              <w:right w:val="single" w:sz="8" w:space="0" w:color="auto"/>
            </w:tcBorders>
          </w:tcPr>
          <w:p w14:paraId="3D7AE826" w14:textId="07419527"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BONIFICACIÓN MENSUAL</w:t>
            </w:r>
          </w:p>
        </w:tc>
        <w:tc>
          <w:tcPr>
            <w:tcW w:w="1983" w:type="dxa"/>
            <w:tcBorders>
              <w:top w:val="single" w:sz="8" w:space="0" w:color="auto"/>
              <w:left w:val="single" w:sz="8" w:space="0" w:color="auto"/>
              <w:bottom w:val="single" w:sz="8" w:space="0" w:color="auto"/>
              <w:right w:val="single" w:sz="8" w:space="0" w:color="auto"/>
            </w:tcBorders>
          </w:tcPr>
          <w:p w14:paraId="6827316A" w14:textId="7E4F01BA"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APOYO TRANSPORTE</w:t>
            </w:r>
          </w:p>
        </w:tc>
        <w:tc>
          <w:tcPr>
            <w:tcW w:w="1713" w:type="dxa"/>
            <w:tcBorders>
              <w:top w:val="single" w:sz="8" w:space="0" w:color="auto"/>
              <w:left w:val="single" w:sz="8" w:space="0" w:color="auto"/>
              <w:bottom w:val="single" w:sz="8" w:space="0" w:color="auto"/>
              <w:right w:val="single" w:sz="8" w:space="0" w:color="auto"/>
            </w:tcBorders>
          </w:tcPr>
          <w:p w14:paraId="5E8DF131" w14:textId="05C07B9D"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TOTAL</w:t>
            </w:r>
          </w:p>
        </w:tc>
      </w:tr>
      <w:tr w:rsidR="59A18B31" w14:paraId="318E1658" w14:textId="77777777" w:rsidTr="59A18B31">
        <w:trPr>
          <w:trHeight w:val="300"/>
        </w:trPr>
        <w:tc>
          <w:tcPr>
            <w:tcW w:w="3245" w:type="dxa"/>
            <w:tcBorders>
              <w:top w:val="single" w:sz="8" w:space="0" w:color="auto"/>
              <w:left w:val="single" w:sz="8" w:space="0" w:color="auto"/>
              <w:bottom w:val="single" w:sz="8" w:space="0" w:color="auto"/>
              <w:right w:val="single" w:sz="8" w:space="0" w:color="auto"/>
            </w:tcBorders>
          </w:tcPr>
          <w:p w14:paraId="38C1ED6C" w14:textId="0413C88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Técnico o estudiante áreas Sociales</w:t>
            </w:r>
          </w:p>
        </w:tc>
        <w:tc>
          <w:tcPr>
            <w:tcW w:w="2073" w:type="dxa"/>
            <w:tcBorders>
              <w:top w:val="single" w:sz="8" w:space="0" w:color="auto"/>
              <w:left w:val="single" w:sz="8" w:space="0" w:color="auto"/>
              <w:bottom w:val="single" w:sz="8" w:space="0" w:color="auto"/>
              <w:right w:val="single" w:sz="8" w:space="0" w:color="auto"/>
            </w:tcBorders>
          </w:tcPr>
          <w:p w14:paraId="218BAEF3" w14:textId="345DD8E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349.200</w:t>
            </w:r>
          </w:p>
        </w:tc>
        <w:tc>
          <w:tcPr>
            <w:tcW w:w="1983" w:type="dxa"/>
            <w:tcBorders>
              <w:top w:val="single" w:sz="8" w:space="0" w:color="auto"/>
              <w:left w:val="single" w:sz="8" w:space="0" w:color="auto"/>
              <w:bottom w:val="single" w:sz="8" w:space="0" w:color="auto"/>
              <w:right w:val="single" w:sz="8" w:space="0" w:color="auto"/>
            </w:tcBorders>
          </w:tcPr>
          <w:p w14:paraId="0BBFD9D9" w14:textId="0A850D3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50.800</w:t>
            </w:r>
          </w:p>
        </w:tc>
        <w:tc>
          <w:tcPr>
            <w:tcW w:w="1713" w:type="dxa"/>
            <w:tcBorders>
              <w:top w:val="single" w:sz="8" w:space="0" w:color="auto"/>
              <w:left w:val="single" w:sz="8" w:space="0" w:color="auto"/>
              <w:bottom w:val="single" w:sz="8" w:space="0" w:color="auto"/>
              <w:right w:val="single" w:sz="8" w:space="0" w:color="auto"/>
            </w:tcBorders>
          </w:tcPr>
          <w:p w14:paraId="49E75FBC" w14:textId="232432C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400.000</w:t>
            </w:r>
          </w:p>
        </w:tc>
      </w:tr>
      <w:tr w:rsidR="59A18B31" w14:paraId="2B38BD90" w14:textId="77777777" w:rsidTr="59A18B31">
        <w:trPr>
          <w:trHeight w:val="300"/>
        </w:trPr>
        <w:tc>
          <w:tcPr>
            <w:tcW w:w="3245" w:type="dxa"/>
            <w:tcBorders>
              <w:top w:val="single" w:sz="8" w:space="0" w:color="auto"/>
              <w:left w:val="single" w:sz="8" w:space="0" w:color="auto"/>
              <w:bottom w:val="single" w:sz="8" w:space="0" w:color="auto"/>
              <w:right w:val="single" w:sz="8" w:space="0" w:color="auto"/>
            </w:tcBorders>
          </w:tcPr>
          <w:p w14:paraId="16706403" w14:textId="2E12A2D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Profesional áreas Sociales</w:t>
            </w:r>
          </w:p>
        </w:tc>
        <w:tc>
          <w:tcPr>
            <w:tcW w:w="2073" w:type="dxa"/>
            <w:tcBorders>
              <w:top w:val="single" w:sz="8" w:space="0" w:color="auto"/>
              <w:left w:val="single" w:sz="8" w:space="0" w:color="auto"/>
              <w:bottom w:val="single" w:sz="8" w:space="0" w:color="auto"/>
              <w:right w:val="single" w:sz="8" w:space="0" w:color="auto"/>
            </w:tcBorders>
          </w:tcPr>
          <w:p w14:paraId="6D0D3CB9" w14:textId="726D835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449.200</w:t>
            </w:r>
          </w:p>
        </w:tc>
        <w:tc>
          <w:tcPr>
            <w:tcW w:w="1983" w:type="dxa"/>
            <w:tcBorders>
              <w:top w:val="single" w:sz="8" w:space="0" w:color="auto"/>
              <w:left w:val="single" w:sz="8" w:space="0" w:color="auto"/>
              <w:bottom w:val="single" w:sz="8" w:space="0" w:color="auto"/>
              <w:right w:val="single" w:sz="8" w:space="0" w:color="auto"/>
            </w:tcBorders>
          </w:tcPr>
          <w:p w14:paraId="6D3D5CA1" w14:textId="1BAEDB8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50.800</w:t>
            </w:r>
          </w:p>
        </w:tc>
        <w:tc>
          <w:tcPr>
            <w:tcW w:w="1713" w:type="dxa"/>
            <w:tcBorders>
              <w:top w:val="single" w:sz="8" w:space="0" w:color="auto"/>
              <w:left w:val="single" w:sz="8" w:space="0" w:color="auto"/>
              <w:bottom w:val="single" w:sz="8" w:space="0" w:color="auto"/>
              <w:right w:val="single" w:sz="8" w:space="0" w:color="auto"/>
            </w:tcBorders>
          </w:tcPr>
          <w:p w14:paraId="659218C2" w14:textId="652A54B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500.000</w:t>
            </w:r>
          </w:p>
        </w:tc>
      </w:tr>
    </w:tbl>
    <w:p w14:paraId="6323622B" w14:textId="748808BF" w:rsidR="38FB898D" w:rsidRDefault="38FB898D" w:rsidP="59A18B31">
      <w:pPr>
        <w:numPr>
          <w:ilvl w:val="0"/>
          <w:numId w:val="15"/>
        </w:numPr>
        <w:jc w:val="both"/>
        <w:rPr>
          <w:rFonts w:ascii="Verdana" w:eastAsia="Verdana" w:hAnsi="Verdana" w:cs="Verdana"/>
          <w:sz w:val="22"/>
          <w:szCs w:val="22"/>
        </w:rPr>
      </w:pPr>
      <w:r w:rsidRPr="59A18B31">
        <w:rPr>
          <w:rFonts w:ascii="Verdana" w:eastAsia="Verdana" w:hAnsi="Verdana" w:cs="Verdana"/>
          <w:b/>
          <w:bCs/>
          <w:sz w:val="22"/>
          <w:szCs w:val="22"/>
        </w:rPr>
        <w:t>Material formativo, duradero y de consumo</w:t>
      </w:r>
      <w:r w:rsidRPr="59A18B31">
        <w:rPr>
          <w:rFonts w:ascii="Verdana" w:eastAsia="Verdana" w:hAnsi="Verdana" w:cs="Verdana"/>
          <w:sz w:val="22"/>
          <w:szCs w:val="22"/>
        </w:rPr>
        <w:t>: Adquisición de todos los elementos no devolutivos y demás material pertinente y necesario para el desarrollo de actividades inherentes al cumplimiento de los objetivos de la modalidad.</w:t>
      </w:r>
    </w:p>
    <w:p w14:paraId="725E7749" w14:textId="655239A7" w:rsidR="38FB898D" w:rsidRDefault="38FB898D" w:rsidP="59A18B31">
      <w:pPr>
        <w:numPr>
          <w:ilvl w:val="0"/>
          <w:numId w:val="15"/>
        </w:numPr>
        <w:jc w:val="both"/>
        <w:rPr>
          <w:rFonts w:ascii="Verdana" w:eastAsia="Verdana" w:hAnsi="Verdana" w:cs="Verdana"/>
          <w:sz w:val="22"/>
          <w:szCs w:val="22"/>
        </w:rPr>
      </w:pPr>
      <w:r w:rsidRPr="59A18B31">
        <w:rPr>
          <w:rFonts w:ascii="Verdana" w:eastAsia="Verdana" w:hAnsi="Verdana" w:cs="Verdana"/>
          <w:b/>
          <w:bCs/>
          <w:sz w:val="22"/>
          <w:szCs w:val="22"/>
        </w:rPr>
        <w:t>Transporte Educadores Familiares</w:t>
      </w:r>
      <w:r w:rsidRPr="59A18B31">
        <w:rPr>
          <w:rFonts w:ascii="Verdana" w:eastAsia="Verdana" w:hAnsi="Verdana" w:cs="Verdana"/>
          <w:sz w:val="22"/>
          <w:szCs w:val="22"/>
        </w:rPr>
        <w:t>: Contempla el pago de transporte a los educadores familiares para La asistencia a los Grupos de estudio trabajo, capacitaciones y seguimiento a familias beneficiarias del programa.</w:t>
      </w:r>
    </w:p>
    <w:p w14:paraId="38506E45" w14:textId="70B420A5" w:rsidR="38FB898D" w:rsidRDefault="38FB898D" w:rsidP="59A18B31">
      <w:pPr>
        <w:numPr>
          <w:ilvl w:val="0"/>
          <w:numId w:val="15"/>
        </w:numPr>
        <w:jc w:val="both"/>
        <w:rPr>
          <w:rFonts w:ascii="Verdana" w:eastAsia="Verdana" w:hAnsi="Verdana" w:cs="Verdana"/>
          <w:sz w:val="22"/>
          <w:szCs w:val="22"/>
        </w:rPr>
      </w:pPr>
      <w:r w:rsidRPr="59A18B31">
        <w:rPr>
          <w:rFonts w:ascii="Verdana" w:eastAsia="Verdana" w:hAnsi="Verdana" w:cs="Verdana"/>
          <w:b/>
          <w:bCs/>
          <w:sz w:val="22"/>
          <w:szCs w:val="22"/>
        </w:rPr>
        <w:t>Capacitación y Formación Permanente</w:t>
      </w:r>
      <w:r w:rsidRPr="59A18B31">
        <w:rPr>
          <w:rFonts w:ascii="Verdana" w:eastAsia="Verdana" w:hAnsi="Verdana" w:cs="Verdana"/>
          <w:sz w:val="22"/>
          <w:szCs w:val="22"/>
        </w:rPr>
        <w:t>: Pago de personal especializado para efectos de capacitación inicial, básica, específica y permanente, así como la logística en la realización de los eventos con educadores familiares, agentes educativos institucionales.</w:t>
      </w:r>
    </w:p>
    <w:p w14:paraId="0AAB9EFC" w14:textId="7EDD73CB" w:rsidR="38FB898D" w:rsidRDefault="38FB898D" w:rsidP="59A18B31">
      <w:pPr>
        <w:numPr>
          <w:ilvl w:val="0"/>
          <w:numId w:val="15"/>
        </w:numPr>
        <w:jc w:val="both"/>
        <w:rPr>
          <w:rFonts w:ascii="Verdana" w:eastAsia="Verdana" w:hAnsi="Verdana" w:cs="Verdana"/>
          <w:sz w:val="22"/>
          <w:szCs w:val="22"/>
        </w:rPr>
      </w:pPr>
      <w:r w:rsidRPr="59A18B31">
        <w:rPr>
          <w:rFonts w:ascii="Verdana" w:eastAsia="Verdana" w:hAnsi="Verdana" w:cs="Verdana"/>
          <w:b/>
          <w:bCs/>
          <w:sz w:val="22"/>
          <w:szCs w:val="22"/>
        </w:rPr>
        <w:lastRenderedPageBreak/>
        <w:t>Estrategia de Comunicación</w:t>
      </w:r>
      <w:r w:rsidRPr="59A18B31">
        <w:rPr>
          <w:rFonts w:ascii="Verdana" w:eastAsia="Verdana" w:hAnsi="Verdana" w:cs="Verdana"/>
          <w:sz w:val="22"/>
          <w:szCs w:val="22"/>
        </w:rPr>
        <w:t>: Comprende el pago de la estrategias de divulgación y visibilización del programa Vivienda con Bienestar (cartillas, plegables, afiches, videos).</w:t>
      </w:r>
    </w:p>
    <w:p w14:paraId="30F1C85F" w14:textId="4CDAF98A"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PROYECTO 131: ASISTENCIA A LA NIÑEZ Y LA FAMILIA PARA POSIBILITAR EL EJERCICIO DE LOS DERECHOS</w:t>
      </w:r>
    </w:p>
    <w:p w14:paraId="37BBEFD5" w14:textId="21C2F646"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02: APOYO A LA PRIMERA INFANCIA (Menores de seis años)</w:t>
      </w:r>
    </w:p>
    <w:p w14:paraId="3E37F454" w14:textId="3EA3EF2A"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MODALIDAD 15: JARDINES SOCIALES</w:t>
      </w:r>
    </w:p>
    <w:p w14:paraId="616DC9CB" w14:textId="77FAD43D"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Administración</w:t>
      </w:r>
      <w:r w:rsidRPr="59A18B31">
        <w:rPr>
          <w:rFonts w:ascii="Verdana" w:eastAsia="Verdana" w:hAnsi="Verdana" w:cs="Verdana"/>
          <w:sz w:val="22"/>
          <w:szCs w:val="22"/>
        </w:rPr>
        <w:t>: Los Jardines Sociales serán administrados por Cajas de Compensación con equipos interdisciplinarios conformados por personal idóneo para la administración, agentes educativos y/o madres comunitarias. Para fortalecer el componente pedagógico se deberá destinar un equipo de pedagogos y profesionales que capaciten los agentes educativos y/o madres comunitarias mediante el desarrollo de planes de capacitación y profundización sobre aspectos pedagógicos, de atención al preescolar y de crecimiento personal que garanticen el desempeño adecuado de su rol como agente educativo.</w:t>
      </w:r>
    </w:p>
    <w:p w14:paraId="181E5FEF" w14:textId="5675F53D"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Raciones</w:t>
      </w:r>
      <w:r w:rsidRPr="59A18B31">
        <w:rPr>
          <w:rFonts w:ascii="Verdana" w:eastAsia="Verdana" w:hAnsi="Verdana" w:cs="Verdana"/>
          <w:sz w:val="22"/>
          <w:szCs w:val="22"/>
        </w:rPr>
        <w:t>: Para niños que asisten Tiempo Completo: Desayuno o primer consumo, un (1) Almuerzo y un (1) Refrigerio en la tarde; para niños que asisten Medio Tiempo: un (1) Refrigerio y un (1) Almuerzo.</w:t>
      </w:r>
    </w:p>
    <w:p w14:paraId="1C390E8B" w14:textId="038C1F32"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En cuanto al componente nutricional, el Instituto garantiza a los niños el suministro de alimentación inocua que aporte entre el 65% y el 70% de las recomendaciones diarias de energía y nutrientes, según grupos de edad, para tiempo completo (Refrigerio, Almuerzo y refrigerio que incluye Bienestarina) y de 50% a 55% para la jornada de medio tiempo (Refrigerio y almuerzo). Todo esto acompañado del seguimiento nutricional.</w:t>
      </w:r>
    </w:p>
    <w:p w14:paraId="51101CAB" w14:textId="73B635FC"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Los demás parámetros se desarrollarán durante la vigencia. La Sede Nacional dará las orientaciones con oportunidad.</w:t>
      </w:r>
    </w:p>
    <w:p w14:paraId="5E1BF86C" w14:textId="298C46D3"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PROYECTO 131: ASISTENCIA A LA NIÑEZ Y APOYO A LA FAMILIA PARA POSIBILITAR EL EJERCICIO DE SUS DERECHOS</w:t>
      </w:r>
    </w:p>
    <w:p w14:paraId="3B28C4D1" w14:textId="41E69837"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04: APOYO AL ADULTO MAYOR</w:t>
      </w:r>
    </w:p>
    <w:p w14:paraId="6830FA9C" w14:textId="6EE8C190"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MODALIDAD 01: PROGRAMA DE PROTECCIÓN SOCIAL AL ADULTO MAYOR - PPSAM</w:t>
      </w:r>
    </w:p>
    <w:p w14:paraId="60FC7067" w14:textId="0CB6E449"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Parámetros</w:t>
      </w:r>
      <w:r w:rsidRPr="59A18B31">
        <w:rPr>
          <w:rFonts w:ascii="Verdana" w:eastAsia="Verdana" w:hAnsi="Verdana" w:cs="Verdana"/>
          <w:sz w:val="22"/>
          <w:szCs w:val="22"/>
        </w:rPr>
        <w:t xml:space="preserve">: El monto del subsidio económico en dinero en efectivo dentro del rango establecido $40.000 - $75.000 por beneficiario, monto que va de acuerdo con el número de adultos mayores seleccionados por los entes territoriales. El componente de los servicios Sociales complementarios es hasta $31.000 financiados entre la nación y el ente territorial, cofinanciación que depende de la categoría municipal. La ejecución para ambos aspectos debe estar definida en el proyecto que la Alcaldía presenta al Centro Zonal ICBF. La selección de los </w:t>
      </w:r>
      <w:r w:rsidRPr="59A18B31">
        <w:rPr>
          <w:rFonts w:ascii="Verdana" w:eastAsia="Verdana" w:hAnsi="Verdana" w:cs="Verdana"/>
          <w:sz w:val="22"/>
          <w:szCs w:val="22"/>
        </w:rPr>
        <w:lastRenderedPageBreak/>
        <w:t>beneficiarios es responsabilidad directa de Los entes territoriales con el apoyo del Comité de Atención al Adulto Mayor o de apoyo a los beneficiarios.</w:t>
      </w:r>
    </w:p>
    <w:p w14:paraId="57A716FC" w14:textId="1057D2E0"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PROYECTO 131 ASISTENCIA A LA NIÑEZ Y APOYO A LA FAMILIA PARA POSIBILITAR EL EJERCICIO DE SUS DERECHOS</w:t>
      </w:r>
    </w:p>
    <w:p w14:paraId="41069FB7" w14:textId="076B7A15"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09: SOPORTE A LA GESTIÓN</w:t>
      </w:r>
    </w:p>
    <w:p w14:paraId="0BA54800" w14:textId="749C6441"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MODALIDAD 04: CAPACITACIÓN</w:t>
      </w:r>
    </w:p>
    <w:p w14:paraId="1D38BBB5" w14:textId="4F24F879"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Clasificador del Gasto:</w:t>
      </w:r>
    </w:p>
    <w:p w14:paraId="42F60F96" w14:textId="2FC06B99"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Gastos de actividades inherentes a la divulgación de contenidos y mensajes a través de medios masivos para promover los programas contemplados en el proyecto y sensibilizar a la familia y la comunidad en general, frente a su responsabilidad en la garantía de los derechos de la niñez en el marco de la Ley de Infancia y Adolescencia. Su ejecución solo podrá hacerse previa autorización de Dirección Técnica.</w:t>
      </w:r>
    </w:p>
    <w:p w14:paraId="694FD300" w14:textId="0653FE5B"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PROYECTO 131: ASISTENCIA A LA NIÑEZ Y APOYO A LA FAMILIA PARA POSIBILITAR EL EJERCICIO DE SUS DERECHOS</w:t>
      </w:r>
    </w:p>
    <w:p w14:paraId="7605DAF4" w14:textId="12C2EEFC"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SUBPROYECTO 09: SOPORTE A LA GESTIÓN</w:t>
      </w:r>
    </w:p>
    <w:p w14:paraId="108B964D" w14:textId="3A6FB710"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MODALIDAD 13: MEJORAMIENTO DE LAS CONDICIONES AMBIENTALES DE LOS HOGARES COMUNITARIOS DE BIENESTAR</w:t>
      </w:r>
    </w:p>
    <w:p w14:paraId="712C0F59" w14:textId="46A9239E"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Objetivos Específicos:</w:t>
      </w:r>
    </w:p>
    <w:p w14:paraId="6FA15A42" w14:textId="4823E28F" w:rsidR="38FB898D" w:rsidRDefault="38FB898D" w:rsidP="59A18B31">
      <w:pPr>
        <w:numPr>
          <w:ilvl w:val="0"/>
          <w:numId w:val="14"/>
        </w:numPr>
        <w:jc w:val="both"/>
        <w:rPr>
          <w:rFonts w:ascii="Verdana" w:eastAsia="Verdana" w:hAnsi="Verdana" w:cs="Verdana"/>
          <w:sz w:val="22"/>
          <w:szCs w:val="22"/>
        </w:rPr>
      </w:pPr>
      <w:r w:rsidRPr="59A18B31">
        <w:rPr>
          <w:rFonts w:ascii="Verdana" w:eastAsia="Verdana" w:hAnsi="Verdana" w:cs="Verdana"/>
          <w:sz w:val="22"/>
          <w:szCs w:val="22"/>
        </w:rPr>
        <w:t>La asignación de recursos para realizar procesos de Formación, Capacitación y Asistencia Técnica en la Remodelación o Mejoramiento de los Hogares Comunitarios de Bienestar en alianza con otros actores para que mediante el aporte de recursos financieros, logísticos, administrativos y de información se logren mejoramientos que se ajusten a los requisitos técnicos y sociales necesarios para cumplir con el objetivo primordial que es propiciar el desarrollo y protección de la niñez y las familias Colombianas.</w:t>
      </w:r>
    </w:p>
    <w:p w14:paraId="72211DBD" w14:textId="4B7A4D39"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Población</w:t>
      </w:r>
      <w:r w:rsidRPr="59A18B31">
        <w:rPr>
          <w:rFonts w:ascii="Verdana" w:eastAsia="Verdana" w:hAnsi="Verdana" w:cs="Verdana"/>
          <w:sz w:val="22"/>
          <w:szCs w:val="22"/>
        </w:rPr>
        <w:t>: Madres Comunitarias y/o Hogares comunitarios de Bienestar, que cumplan con los criterios y la prioricen de acuerdo a lo establecido para el desarrollo de la modalidad.</w:t>
      </w:r>
    </w:p>
    <w:p w14:paraId="7B4ED7AB" w14:textId="2A12D50E"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PROYECTO 002: ASISTENCIA PARA EL FORTALECIMIENTO DEL SNBF PARA LA PRESTACIÓN DEL SERVICIO PUBLICO DE BIENESTAR FAMILIAR</w:t>
      </w:r>
    </w:p>
    <w:p w14:paraId="618C7D6D" w14:textId="5CEEEFA7"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07: DESARROLLO LEY DE INFANCIA Y ÁDOLESCENCIA</w:t>
      </w:r>
    </w:p>
    <w:p w14:paraId="2ED331CA" w14:textId="1C71E10E"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MODALIDAD 01: DESARROLLO LEY DE INFANCIA Y ADOLESCENCIA</w:t>
      </w:r>
    </w:p>
    <w:p w14:paraId="5491C732" w14:textId="5271F251"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Su ejecución es de manejo exclusivo de la Sede Nacional.</w:t>
      </w:r>
    </w:p>
    <w:p w14:paraId="4C64C18D" w14:textId="68950EDF"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IDENTIFICACIÓN PRESUPUESTAL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02"/>
        <w:gridCol w:w="776"/>
        <w:gridCol w:w="6228"/>
      </w:tblGrid>
      <w:tr w:rsidR="59A18B31" w14:paraId="286E2777"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tcPr>
          <w:p w14:paraId="3DDF3FD4" w14:textId="04C5707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PROGRAMA</w:t>
            </w:r>
          </w:p>
        </w:tc>
        <w:tc>
          <w:tcPr>
            <w:tcW w:w="728" w:type="dxa"/>
            <w:tcBorders>
              <w:top w:val="single" w:sz="8" w:space="0" w:color="auto"/>
              <w:left w:val="single" w:sz="8" w:space="0" w:color="auto"/>
              <w:bottom w:val="single" w:sz="8" w:space="0" w:color="auto"/>
              <w:right w:val="single" w:sz="8" w:space="0" w:color="auto"/>
            </w:tcBorders>
          </w:tcPr>
          <w:p w14:paraId="420A6245" w14:textId="4D9BB98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320</w:t>
            </w:r>
          </w:p>
        </w:tc>
        <w:tc>
          <w:tcPr>
            <w:tcW w:w="6284" w:type="dxa"/>
            <w:tcBorders>
              <w:top w:val="single" w:sz="8" w:space="0" w:color="auto"/>
              <w:left w:val="single" w:sz="8" w:space="0" w:color="auto"/>
              <w:bottom w:val="single" w:sz="8" w:space="0" w:color="auto"/>
              <w:right w:val="single" w:sz="8" w:space="0" w:color="auto"/>
            </w:tcBorders>
          </w:tcPr>
          <w:p w14:paraId="65ED2EAE" w14:textId="785C8C1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PROTECCIÓN Y BIENESTAR DEL RECURSO HUMANO</w:t>
            </w:r>
          </w:p>
        </w:tc>
      </w:tr>
      <w:tr w:rsidR="59A18B31" w14:paraId="4E1BCF1E"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tcPr>
          <w:p w14:paraId="14BF89CF" w14:textId="596C532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SUBPROGRAMA</w:t>
            </w:r>
          </w:p>
        </w:tc>
        <w:tc>
          <w:tcPr>
            <w:tcW w:w="728" w:type="dxa"/>
            <w:tcBorders>
              <w:top w:val="single" w:sz="8" w:space="0" w:color="auto"/>
              <w:left w:val="single" w:sz="8" w:space="0" w:color="auto"/>
              <w:bottom w:val="single" w:sz="8" w:space="0" w:color="auto"/>
              <w:right w:val="single" w:sz="8" w:space="0" w:color="auto"/>
            </w:tcBorders>
          </w:tcPr>
          <w:p w14:paraId="010F5E47" w14:textId="02CF702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1501</w:t>
            </w:r>
          </w:p>
        </w:tc>
        <w:tc>
          <w:tcPr>
            <w:tcW w:w="6284" w:type="dxa"/>
            <w:tcBorders>
              <w:top w:val="single" w:sz="8" w:space="0" w:color="auto"/>
              <w:left w:val="single" w:sz="8" w:space="0" w:color="auto"/>
              <w:bottom w:val="single" w:sz="8" w:space="0" w:color="auto"/>
              <w:right w:val="single" w:sz="8" w:space="0" w:color="auto"/>
            </w:tcBorders>
          </w:tcPr>
          <w:p w14:paraId="13EBB4A0" w14:textId="2EE4E49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ASISTENCIA DIRECTA A LA COMUNIDAD</w:t>
            </w:r>
          </w:p>
        </w:tc>
      </w:tr>
      <w:tr w:rsidR="59A18B31" w14:paraId="4B34175A"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tcPr>
          <w:p w14:paraId="4AED9F0B" w14:textId="3682DF0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PROYECTO</w:t>
            </w:r>
          </w:p>
        </w:tc>
        <w:tc>
          <w:tcPr>
            <w:tcW w:w="728" w:type="dxa"/>
            <w:tcBorders>
              <w:top w:val="single" w:sz="8" w:space="0" w:color="auto"/>
              <w:left w:val="single" w:sz="8" w:space="0" w:color="auto"/>
              <w:bottom w:val="single" w:sz="8" w:space="0" w:color="auto"/>
              <w:right w:val="single" w:sz="8" w:space="0" w:color="auto"/>
            </w:tcBorders>
          </w:tcPr>
          <w:p w14:paraId="5E330AAB" w14:textId="3BF35DF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145</w:t>
            </w:r>
          </w:p>
        </w:tc>
        <w:tc>
          <w:tcPr>
            <w:tcW w:w="6284" w:type="dxa"/>
            <w:tcBorders>
              <w:top w:val="single" w:sz="8" w:space="0" w:color="auto"/>
              <w:left w:val="single" w:sz="8" w:space="0" w:color="auto"/>
              <w:bottom w:val="single" w:sz="8" w:space="0" w:color="auto"/>
              <w:right w:val="single" w:sz="8" w:space="0" w:color="auto"/>
            </w:tcBorders>
          </w:tcPr>
          <w:p w14:paraId="0B9C5A78" w14:textId="7047458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ASISTENCIA A LA NIÑEZ Y APOYO A LA FAMILIA PARA POSIBILITAR EL EJERCICIO DE LOS DERECHOS A TRAVÉS DE SUBSIDIOS CONDICIONADOS – PREVIO CONCEPTO DNP</w:t>
            </w:r>
          </w:p>
        </w:tc>
      </w:tr>
      <w:tr w:rsidR="59A18B31" w14:paraId="306AA26B"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tcPr>
          <w:p w14:paraId="35D6A724" w14:textId="007965A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SUBPROYECTO</w:t>
            </w:r>
          </w:p>
        </w:tc>
        <w:tc>
          <w:tcPr>
            <w:tcW w:w="728" w:type="dxa"/>
            <w:tcBorders>
              <w:top w:val="single" w:sz="8" w:space="0" w:color="auto"/>
              <w:left w:val="single" w:sz="8" w:space="0" w:color="auto"/>
              <w:bottom w:val="single" w:sz="8" w:space="0" w:color="auto"/>
              <w:right w:val="single" w:sz="8" w:space="0" w:color="auto"/>
            </w:tcBorders>
          </w:tcPr>
          <w:p w14:paraId="5959B63E" w14:textId="4441C1A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01</w:t>
            </w:r>
          </w:p>
        </w:tc>
        <w:tc>
          <w:tcPr>
            <w:tcW w:w="6284" w:type="dxa"/>
            <w:tcBorders>
              <w:top w:val="single" w:sz="8" w:space="0" w:color="auto"/>
              <w:left w:val="single" w:sz="8" w:space="0" w:color="auto"/>
              <w:bottom w:val="single" w:sz="8" w:space="0" w:color="auto"/>
              <w:right w:val="single" w:sz="8" w:space="0" w:color="auto"/>
            </w:tcBorders>
          </w:tcPr>
          <w:p w14:paraId="0F563541" w14:textId="30188BC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ASISTENCIA ALA NIÑEZ Y APOYO A LA FAMILIA PARA POSIBILITAR EL EJERCICIO DE LOS DERECHOS A TRAVÉS DE SUBSIDIOS CONDICIONADOS.</w:t>
            </w:r>
          </w:p>
        </w:tc>
      </w:tr>
    </w:tbl>
    <w:p w14:paraId="4E35258A" w14:textId="6FFFA7D8"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01: ASISTENCIA A LA NIÑEZ Y APOYO A LA FAMILIA PARA POSIBILITAR EL EJERCICIO DE LOS DERECHOS A TRAVES DE SUBSIDIOS CONDICIONADOS</w:t>
      </w:r>
    </w:p>
    <w:p w14:paraId="5830D5E7" w14:textId="11C3573A"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Contexto</w:t>
      </w:r>
      <w:r w:rsidRPr="59A18B31">
        <w:rPr>
          <w:rFonts w:ascii="Verdana" w:eastAsia="Verdana" w:hAnsi="Verdana" w:cs="Verdana"/>
          <w:sz w:val="22"/>
          <w:szCs w:val="22"/>
        </w:rPr>
        <w:t>:</w:t>
      </w:r>
    </w:p>
    <w:p w14:paraId="26FE8A2E" w14:textId="4FBFC5B9"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El crecimiento económico y los logros de la política Social entre 2002 y 2006 han contribuido a la disminución de los niveles de pobreza y pobreza extrema en el país, sin </w:t>
      </w:r>
      <w:r w:rsidR="588147E6" w:rsidRPr="59A18B31">
        <w:rPr>
          <w:rFonts w:ascii="Verdana" w:eastAsia="Verdana" w:hAnsi="Verdana" w:cs="Verdana"/>
          <w:sz w:val="22"/>
          <w:szCs w:val="22"/>
        </w:rPr>
        <w:t>embargo,</w:t>
      </w:r>
      <w:r w:rsidRPr="59A18B31">
        <w:rPr>
          <w:rFonts w:ascii="Verdana" w:eastAsia="Verdana" w:hAnsi="Verdana" w:cs="Verdana"/>
          <w:sz w:val="22"/>
          <w:szCs w:val="22"/>
        </w:rPr>
        <w:t xml:space="preserve"> las cifras son aún muy altas, cerca de 22 millones de colombianos son pobres y 6,6 de ellos viven en pobreza extrema.</w:t>
      </w:r>
    </w:p>
    <w:p w14:paraId="157E6AAC" w14:textId="65A5F017"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Los riesgos más comunes en esta población son el bajo nivel en el consumo de bienes y servicios básicos, así como la escasa inversión familiar en salud y educación. Estos riesgos incluyen no solo la reducción de la inversión en capital humano, sino la desacumulación de ese capital por la vía de mayores niveles de deserción escolar, una mala nutrición de los niños y una menor atención en salud, puesto que estos efectos son en muchos casos difícilmente reversibles, el desarrollo social y económico de un país puede verse severamente afectado.</w:t>
      </w:r>
    </w:p>
    <w:p w14:paraId="45B6644F" w14:textId="74E75CBD"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Adicionalmente el conflicto armado interno existente en el país, caracterizado por la existencia de grupos al margen de la Ley, durante las décadas de los 80, 90, en estos años la violencia, mediada a través de homicidios alcanzó el más alto nivel histórico. Las consecuencias de estos </w:t>
      </w:r>
      <w:r w:rsidR="1D230B28" w:rsidRPr="59A18B31">
        <w:rPr>
          <w:rFonts w:ascii="Verdana" w:eastAsia="Verdana" w:hAnsi="Verdana" w:cs="Verdana"/>
          <w:sz w:val="22"/>
          <w:szCs w:val="22"/>
        </w:rPr>
        <w:t>fenómenos</w:t>
      </w:r>
      <w:r w:rsidRPr="59A18B31">
        <w:rPr>
          <w:rFonts w:ascii="Verdana" w:eastAsia="Verdana" w:hAnsi="Verdana" w:cs="Verdana"/>
          <w:sz w:val="22"/>
          <w:szCs w:val="22"/>
        </w:rPr>
        <w:t xml:space="preserve"> se manifestaron en la población civil.</w:t>
      </w:r>
    </w:p>
    <w:p w14:paraId="1ECC7380" w14:textId="4158715C"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En este lapso, el desplazamiento creció en promedio 40% anual y afectó a 900 municipios del país, aunque a partir del 2003 el desplazamiento cayó un promedio anual de 41%. Actualmente se tienen registrados en el sistema único de Acción Social 1.706.236 personas en situación de desplazamiento por la violencia. (CONPES 3400 de 2005). Igualmente, los riesgos de esta población se reflejan en la reducción del capital humano y la desacumulación de este capital.</w:t>
      </w:r>
    </w:p>
    <w:p w14:paraId="783B3810" w14:textId="4FCB6D2B"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Para revertir estos escenarios de pobreza, el gobierno crea la estrategia integral de la Red de Protección Social contra la extrema pobreza, en concordancia con los objetivos de desarrollo del milenio, definidos por Naciones Unidas y Visión Colombia 2019, se han comprometido con un conjunto de metas donde se destaca </w:t>
      </w:r>
      <w:r w:rsidRPr="59A18B31">
        <w:rPr>
          <w:rFonts w:ascii="Verdana" w:eastAsia="Verdana" w:hAnsi="Verdana" w:cs="Verdana"/>
          <w:sz w:val="22"/>
          <w:szCs w:val="22"/>
        </w:rPr>
        <w:lastRenderedPageBreak/>
        <w:t>que todos los colombianos logren igualdad de oportunidades, en el acceso y en (a calidad de un conjunto básico de servicios, como educación, salud, seguridad Social y nutrición.</w:t>
      </w:r>
    </w:p>
    <w:p w14:paraId="3FAA0945" w14:textId="78556937"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Justificación</w:t>
      </w:r>
      <w:r w:rsidRPr="59A18B31">
        <w:rPr>
          <w:rFonts w:ascii="Verdana" w:eastAsia="Verdana" w:hAnsi="Verdana" w:cs="Verdana"/>
          <w:sz w:val="22"/>
          <w:szCs w:val="22"/>
        </w:rPr>
        <w:t>:</w:t>
      </w:r>
    </w:p>
    <w:p w14:paraId="3E402D2A" w14:textId="43AD3016"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La Ley 7ª de 1979, Artículo </w:t>
      </w:r>
      <w:r w:rsidR="42B88B62" w:rsidRPr="59A18B31">
        <w:rPr>
          <w:rFonts w:ascii="Verdana" w:eastAsia="Verdana" w:hAnsi="Verdana" w:cs="Verdana"/>
          <w:sz w:val="22"/>
          <w:szCs w:val="22"/>
        </w:rPr>
        <w:t>26</w:t>
      </w:r>
      <w:r w:rsidRPr="59A18B31">
        <w:rPr>
          <w:rFonts w:ascii="Verdana" w:eastAsia="Verdana" w:hAnsi="Verdana" w:cs="Verdana"/>
          <w:sz w:val="22"/>
          <w:szCs w:val="22"/>
        </w:rPr>
        <w:t xml:space="preserve">, le confiere la responsabilidad al ICBF, para ejecutar las políticas del Gobierno Nacional en materia de fortalecimiento a la familia y protección al menor de edad, igualmente por el decreto 1050 de 1968 Artículo 33, coordina su acción con otros organismos públicos y privados, la Ley 152 Artículo 5, le otorga competencia, para ejecutar los programas que le correspondan dentro del plan Nacional de nutrición que señala el gobierno Nacional, la Ley 75 de 1968, en el Artículo </w:t>
      </w:r>
      <w:r w:rsidR="4B675230" w:rsidRPr="59A18B31">
        <w:rPr>
          <w:rFonts w:ascii="Verdana" w:eastAsia="Verdana" w:hAnsi="Verdana" w:cs="Verdana"/>
          <w:sz w:val="22"/>
          <w:szCs w:val="22"/>
        </w:rPr>
        <w:t xml:space="preserve">52 </w:t>
      </w:r>
      <w:r w:rsidRPr="59A18B31">
        <w:rPr>
          <w:rFonts w:ascii="Verdana" w:eastAsia="Verdana" w:hAnsi="Verdana" w:cs="Verdana"/>
          <w:sz w:val="22"/>
          <w:szCs w:val="22"/>
        </w:rPr>
        <w:t xml:space="preserve">establece que se le dará preferencia al mejoramiento de la nutrición, el Artículo </w:t>
      </w:r>
      <w:r w:rsidR="29E4BE09" w:rsidRPr="59A18B31">
        <w:rPr>
          <w:rFonts w:ascii="Verdana" w:eastAsia="Verdana" w:hAnsi="Verdana" w:cs="Verdana"/>
          <w:sz w:val="22"/>
          <w:szCs w:val="22"/>
        </w:rPr>
        <w:t xml:space="preserve">205 </w:t>
      </w:r>
      <w:r w:rsidRPr="59A18B31">
        <w:rPr>
          <w:rFonts w:ascii="Verdana" w:eastAsia="Verdana" w:hAnsi="Verdana" w:cs="Verdana"/>
          <w:sz w:val="22"/>
          <w:szCs w:val="22"/>
        </w:rPr>
        <w:t xml:space="preserve">del Código de la infancia y la adolescencia, Ley </w:t>
      </w:r>
      <w:r w:rsidR="717A46A9" w:rsidRPr="59A18B31">
        <w:rPr>
          <w:rFonts w:ascii="Verdana" w:eastAsia="Verdana" w:hAnsi="Verdana" w:cs="Verdana"/>
          <w:sz w:val="22"/>
          <w:szCs w:val="22"/>
        </w:rPr>
        <w:t>1098</w:t>
      </w:r>
      <w:r w:rsidRPr="59A18B31">
        <w:rPr>
          <w:rFonts w:ascii="Verdana" w:eastAsia="Verdana" w:hAnsi="Verdana" w:cs="Verdana"/>
          <w:sz w:val="22"/>
          <w:szCs w:val="22"/>
        </w:rPr>
        <w:t xml:space="preserve"> del 2006, plantea en las responsabilidades públicas de infancia y familia, que el ICBF como rector del Sistema Nacional de Bienestar Familiar, tiene a su cargo la articulación de las entidades responsables de la garantía de los derechos, la prevención de su vulneración, la protección y el restablecimiento de los mismos, en los ámbitos Nacional, departamental, Distrital, municipal y resguardos y territorios indígenas”.</w:t>
      </w:r>
    </w:p>
    <w:p w14:paraId="409669F6" w14:textId="2E02C701"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Consejo de Política Económica y Social -CONPES -No. 3359 en su sesión del 27 de junio de 2000 aprobó que la Acción Social - FIP a través del Programa Familias en Acción entrega un apoyo monetario directo (Subsidio Condicionado) a las familias con menores de edad pertenecientes al nivel 1 del SISBEN o en condición de desplazamiento, a cambio del cumplimiento de compromisos de corresponsabilidad suscritos entre las familias beneficiarias y los Agentes del Programa, con el propósito de aumentar la inversión que las familias vulnerables o en condición de desplazamiento realizan en la educación y la salud de los menores a su cuidado.</w:t>
      </w:r>
    </w:p>
    <w:p w14:paraId="1B24A2C5" w14:textId="63041743"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CONPES 102 de 2006, en su estrategia de estado para la superación de la extrema pobreza, recomienda atender a 1.5 millones de familias en extrema pobreza entre 2007 y 2010, dentro de las cuales 300.000 se encuentran en condición de desplazamiento y 1.200.000 de Sisben 1.</w:t>
      </w:r>
    </w:p>
    <w:p w14:paraId="0DFD262B" w14:textId="07CE9EF5"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Plan Nacional de Alimentación y Nutrición 1996 - 2005, como puede evidenciarse, termina su vigencia, razón por la cual entidades como el Ministerio de la Protección Social, el Ministerio de Agricultura, la Alta Consejería para la Acción Social, el DNP y el ICBF, con el apoyo de la FAO, entre otros, se encuentran adelantando el proceso de reformulación del Plan para la vigencia 2006 - 2015, teniendo en cuenta como base la situación alimentaria y nutricional del país, la política Nacional de seguridad alimentaria y nutricional y los resultados de la evaluación del PNAN 1996 - 2005. El nuevo plan se orienta hacia la seguridad alimentaria y nutricional de la población Colombiana, que en su conjunto reúne acciones de alimentación y nutrición en un contexto más amplio.</w:t>
      </w:r>
    </w:p>
    <w:p w14:paraId="5F11E4F3" w14:textId="47456E03"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lastRenderedPageBreak/>
        <w:t>Objetivos</w:t>
      </w:r>
      <w:r w:rsidRPr="59A18B31">
        <w:rPr>
          <w:rFonts w:ascii="Verdana" w:eastAsia="Verdana" w:hAnsi="Verdana" w:cs="Verdana"/>
          <w:sz w:val="22"/>
          <w:szCs w:val="22"/>
        </w:rPr>
        <w:t>:</w:t>
      </w:r>
    </w:p>
    <w:p w14:paraId="5AF96985" w14:textId="4CD83BE7" w:rsidR="38FB898D" w:rsidRDefault="38FB898D" w:rsidP="59A18B31">
      <w:pPr>
        <w:numPr>
          <w:ilvl w:val="0"/>
          <w:numId w:val="13"/>
        </w:numPr>
        <w:jc w:val="both"/>
        <w:rPr>
          <w:rFonts w:ascii="Verdana" w:eastAsia="Verdana" w:hAnsi="Verdana" w:cs="Verdana"/>
          <w:sz w:val="22"/>
          <w:szCs w:val="22"/>
        </w:rPr>
      </w:pPr>
      <w:r w:rsidRPr="59A18B31">
        <w:rPr>
          <w:rFonts w:ascii="Verdana" w:eastAsia="Verdana" w:hAnsi="Verdana" w:cs="Verdana"/>
          <w:sz w:val="22"/>
          <w:szCs w:val="22"/>
        </w:rPr>
        <w:t>Mantener y aumentar la inversión que las familias en extrema pobreza hacen sobre el capital humano de sus hijos, mejorando el acceso a oportunidades de salud, Educación y Nutrición.</w:t>
      </w:r>
    </w:p>
    <w:p w14:paraId="105B2AE1" w14:textId="43079774" w:rsidR="38FB898D" w:rsidRDefault="38FB898D" w:rsidP="59A18B31">
      <w:pPr>
        <w:numPr>
          <w:ilvl w:val="0"/>
          <w:numId w:val="13"/>
        </w:numPr>
        <w:jc w:val="both"/>
        <w:rPr>
          <w:rFonts w:ascii="Verdana" w:eastAsia="Verdana" w:hAnsi="Verdana" w:cs="Verdana"/>
          <w:sz w:val="22"/>
          <w:szCs w:val="22"/>
        </w:rPr>
      </w:pPr>
      <w:r w:rsidRPr="59A18B31">
        <w:rPr>
          <w:rFonts w:ascii="Verdana" w:eastAsia="Verdana" w:hAnsi="Verdana" w:cs="Verdana"/>
          <w:sz w:val="22"/>
          <w:szCs w:val="22"/>
        </w:rPr>
        <w:t>Reducir la inasistencia y deserción escolar de los alumnos de educación primaria y secundaria.</w:t>
      </w:r>
    </w:p>
    <w:p w14:paraId="23962D69" w14:textId="29650B1E" w:rsidR="38FB898D" w:rsidRDefault="38FB898D" w:rsidP="59A18B31">
      <w:pPr>
        <w:numPr>
          <w:ilvl w:val="0"/>
          <w:numId w:val="13"/>
        </w:numPr>
        <w:jc w:val="both"/>
        <w:rPr>
          <w:rFonts w:ascii="Verdana" w:eastAsia="Verdana" w:hAnsi="Verdana" w:cs="Verdana"/>
          <w:sz w:val="22"/>
          <w:szCs w:val="22"/>
        </w:rPr>
      </w:pPr>
      <w:r w:rsidRPr="59A18B31">
        <w:rPr>
          <w:rFonts w:ascii="Verdana" w:eastAsia="Verdana" w:hAnsi="Verdana" w:cs="Verdana"/>
          <w:sz w:val="22"/>
          <w:szCs w:val="22"/>
        </w:rPr>
        <w:t>Aumentar la atención en salud de los niños menores de siete años.</w:t>
      </w:r>
    </w:p>
    <w:p w14:paraId="07106BED" w14:textId="084E776D"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Meta</w:t>
      </w:r>
      <w:r w:rsidRPr="59A18B31">
        <w:rPr>
          <w:rFonts w:ascii="Verdana" w:eastAsia="Verdana" w:hAnsi="Verdana" w:cs="Verdana"/>
          <w:sz w:val="22"/>
          <w:szCs w:val="22"/>
        </w:rPr>
        <w:t>: Entregar 645.161 subsidios condicionados nutricionales a familias con niños beneficiarios del Programa Familias en Acción durante el año 2007.</w:t>
      </w:r>
    </w:p>
    <w:p w14:paraId="1B3EE79D" w14:textId="5C7374A7"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Población Objeto de Atención</w:t>
      </w:r>
      <w:r w:rsidRPr="59A18B31">
        <w:rPr>
          <w:rFonts w:ascii="Verdana" w:eastAsia="Verdana" w:hAnsi="Verdana" w:cs="Verdana"/>
          <w:sz w:val="22"/>
          <w:szCs w:val="22"/>
        </w:rPr>
        <w:t>: Familias Colombianas en Sisben 1, y familias en condición de desplazamiento, que se encuentran vinculadas al Programa Familias en Acción.</w:t>
      </w:r>
    </w:p>
    <w:p w14:paraId="6676D0A3" w14:textId="7B34388B"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Actores que Participan</w:t>
      </w:r>
      <w:r w:rsidRPr="59A18B31">
        <w:rPr>
          <w:rFonts w:ascii="Verdana" w:eastAsia="Verdana" w:hAnsi="Verdana" w:cs="Verdana"/>
          <w:sz w:val="22"/>
          <w:szCs w:val="22"/>
        </w:rPr>
        <w:t>: Agencia Presidencial para la Acción Social y la Cooperación Internacional, ICBF Fondo de Inversión para la Paz Acción Social FIP, Ministerio de la Protección Social, Ministerio de Educación Nacional En los departamentos y municipios participan estas entidades en el ámbito correspondiente.</w:t>
      </w:r>
    </w:p>
    <w:p w14:paraId="347F4A68" w14:textId="4AB7C17A"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Definición del Proyecto:</w:t>
      </w:r>
    </w:p>
    <w:p w14:paraId="57E4C017" w14:textId="4DCCE965"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Consiste en entregar subsidios monetarios a las familias SISBEN 1 y Desplazadas, condicionados a la Asistencia de los Controles de Crecimiento y Desarrollo de los niños menores de 7 años, según Normas del Ministerio de Protección Social.</w:t>
      </w:r>
    </w:p>
    <w:p w14:paraId="44D199EE" w14:textId="7DD1E311"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Busca complementar el Programa Familias en Acción, para que fortalezca el capital humano de la población más vulnerable que son los niños menores de siete años.</w:t>
      </w:r>
    </w:p>
    <w:p w14:paraId="7145E47F" w14:textId="495120C3"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ICBF participa financiera y técnicamente en el programa Familias en Acción que ejecuta Acción Social, buscando romper la transmisión intergeneracional de la pobreza, disminuir la inasistencia escolar de los niños y aumentar el nivel de alimentación y salubridad de los niños.</w:t>
      </w:r>
    </w:p>
    <w:p w14:paraId="629FBC85" w14:textId="0F293F80"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Para desarrollar el mencionado proyecto, se va a suscribir un Convenio interadministrativo con Acción Social, cuyo objeto consiste en aunar esfuerzos con el propósito de brindar y dar cumplimiento a las metas establecidas por el gobierno Nacional, en el componente de nutrición infantil de la población vulnerable (nivel 1 de SISBEN), coordinados a través de la estrategia de intervención integral. Destinando el ICBF, la suma de $180.000 millones durante el año 2007, para entregar Subsidios condicionados en nutrición a niños menores de siete años de las familias.</w:t>
      </w:r>
    </w:p>
    <w:p w14:paraId="38A3A687" w14:textId="6C3C7C6A"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convenio en su dimensión técnica busca mejorar las prácticas de cuidado de los niños en aspectos tales como salud, nutrición, estimulación temprana, desarrollo cognitivo y prevención de la violencia intrafamiliar.</w:t>
      </w:r>
    </w:p>
    <w:p w14:paraId="5D778E04" w14:textId="74DBC1B1"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El programa familias en Acción opera descentralizadamente y para ello cuenta con un manual operativo el cual hace parte de los documentos soporte para la ejecución, el cual es parte inherente a este proyecto.</w:t>
      </w:r>
    </w:p>
    <w:p w14:paraId="16623C44" w14:textId="565E334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Las obligaciones de las partes corresponderán a las establecidas en el convenio 445 de 2007, así como las que se establezcan en las modificaciones del mismo y en los demás documentos que suscriban las partes, entre otras las siguientes:</w:t>
      </w:r>
    </w:p>
    <w:p w14:paraId="371A333D" w14:textId="3ABBB5AD"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Obligaciones del ICBF</w:t>
      </w:r>
    </w:p>
    <w:p w14:paraId="2B77557E" w14:textId="5B793CC6"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Acciones del Nivel Nacional:</w:t>
      </w:r>
    </w:p>
    <w:p w14:paraId="280FEC59" w14:textId="6B01E72D" w:rsidR="38FB898D" w:rsidRDefault="38FB898D" w:rsidP="59A18B31">
      <w:pPr>
        <w:numPr>
          <w:ilvl w:val="0"/>
          <w:numId w:val="12"/>
        </w:numPr>
        <w:jc w:val="both"/>
        <w:rPr>
          <w:rFonts w:ascii="Verdana" w:eastAsia="Verdana" w:hAnsi="Verdana" w:cs="Verdana"/>
          <w:sz w:val="22"/>
          <w:szCs w:val="22"/>
        </w:rPr>
      </w:pPr>
      <w:r w:rsidRPr="59A18B31">
        <w:rPr>
          <w:rFonts w:ascii="Verdana" w:eastAsia="Verdana" w:hAnsi="Verdana" w:cs="Verdana"/>
          <w:sz w:val="22"/>
          <w:szCs w:val="22"/>
        </w:rPr>
        <w:t>Coordinar con la Agencia Presidencial para la Acción Social y la cooperación Internacional Fondo de Inversión para la Paz, Acción Social FIP, la realización de las acciones establecidas para el Plan de Trabajo del proyecto en mención.</w:t>
      </w:r>
    </w:p>
    <w:p w14:paraId="0A463D72" w14:textId="2789EC03"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Definir acciones con el coordinador Nacional del Programa Familias en Acción Social, para la ejecución del Proyecto y comunicarlas a las Regionales del ICBF</w:t>
      </w:r>
    </w:p>
    <w:p w14:paraId="1309EED6" w14:textId="4E008AD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Realizar los giros de los recursos, hasta por un monto de $180.000.000.000.oo millones a la entidad establecida por Acción Social FTP, para la entrega de subsidios condicionados nutricionales a las familias seleccionadas, los diez días antes del ciclo a pagar de acuerdo al anexo de procedimientos financieros como documento soporte para los giros según el convenio.</w:t>
      </w:r>
    </w:p>
    <w:p w14:paraId="637CD0BE" w14:textId="249954F1"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Hacer análisis selectivo de las bases de datos remitidas por Familias en Acción, donde se relacionan las familias realmente beneficiarias de los subsidios nutricionales.</w:t>
      </w:r>
    </w:p>
    <w:p w14:paraId="38EE5274" w14:textId="13A958A6"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Informar a la dependencia competente del ICBF sobre posibles irregularidades o mal uso de los recursos aportados por el ICBF para el desarrollo de este proyecto.</w:t>
      </w:r>
    </w:p>
    <w:p w14:paraId="3CBE2D95" w14:textId="3629B9AF"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Presentar informes a la dependencia competente de los resultados obtenidos del análisis selectivo de las familias beneficiarias.</w:t>
      </w:r>
    </w:p>
    <w:p w14:paraId="76B95A4F" w14:textId="7D6BB11F"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Acciones del Nivel Regional y/o Municipal</w:t>
      </w:r>
    </w:p>
    <w:p w14:paraId="6A59FE85" w14:textId="34B05D8B" w:rsidR="38FB898D" w:rsidRDefault="38FB898D" w:rsidP="59A18B31">
      <w:pPr>
        <w:numPr>
          <w:ilvl w:val="0"/>
          <w:numId w:val="11"/>
        </w:numPr>
        <w:jc w:val="both"/>
        <w:rPr>
          <w:rFonts w:ascii="Verdana" w:eastAsia="Verdana" w:hAnsi="Verdana" w:cs="Verdana"/>
          <w:sz w:val="22"/>
          <w:szCs w:val="22"/>
        </w:rPr>
      </w:pPr>
      <w:r w:rsidRPr="59A18B31">
        <w:rPr>
          <w:rFonts w:ascii="Verdana" w:eastAsia="Verdana" w:hAnsi="Verdana" w:cs="Verdana"/>
          <w:sz w:val="22"/>
          <w:szCs w:val="22"/>
        </w:rPr>
        <w:t>Participar de las convocatorias de inscripción de familias beneficiarias de los subsidios condicionados nutricionales que organice Acción Social y definir una estrategia para la divulgación y promoción del proyecto.</w:t>
      </w:r>
    </w:p>
    <w:p w14:paraId="5AA6C962" w14:textId="306E3E50"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Desarrollar acciones concertadas con el coordinador regional y municipal de Acción Social, los entes territoriales, para el montaje e implementación y seguimiento del Proyecto.</w:t>
      </w:r>
    </w:p>
    <w:p w14:paraId="5179C5BF" w14:textId="43054608"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Participar de las convocatorias de inscripción de familias beneficiarias de los subsidios condicionados nutricionales que organice Acción Social y definir una estrategia para la divulgación y promoción del proyecto.</w:t>
      </w:r>
    </w:p>
    <w:p w14:paraId="4DD658D1" w14:textId="61C6FA2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Hacer análisis selectivo de las bases de datos remitidas por Familias en Acción, donde se relacionan las familias realmente beneficiarias de los subsidios nutricionales.</w:t>
      </w:r>
    </w:p>
    <w:p w14:paraId="55F6CEA4" w14:textId="6D62C846"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Informar a la dependencia competente del ICBF sobre posibles irregularidades o mal uso de los recursos aportados por el ICBF para el desarrollo de este proyecto.</w:t>
      </w:r>
    </w:p>
    <w:p w14:paraId="3E271FD9" w14:textId="48D0AC40"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Presentar informes a la dependencia competente de los resultados obtenidos del análisis selectivo de las familias beneficiarias.</w:t>
      </w:r>
    </w:p>
    <w:p w14:paraId="625F5C52" w14:textId="749947DE"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Hacer visible el logo del ICBF en las acciones y entregas del subsidio condicionado.</w:t>
      </w:r>
    </w:p>
    <w:p w14:paraId="5425354B" w14:textId="7F9429E5"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Participar en Los diferentes comités que convoque Acción Social.</w:t>
      </w:r>
    </w:p>
    <w:p w14:paraId="3F0F8F37" w14:textId="74338C3B"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Acciones de Acción Social</w:t>
      </w:r>
    </w:p>
    <w:p w14:paraId="6A158CE3" w14:textId="413E8398" w:rsidR="38FB898D" w:rsidRDefault="38FB898D" w:rsidP="59A18B31">
      <w:pPr>
        <w:numPr>
          <w:ilvl w:val="0"/>
          <w:numId w:val="10"/>
        </w:numPr>
        <w:jc w:val="both"/>
        <w:rPr>
          <w:rFonts w:ascii="Verdana" w:eastAsia="Verdana" w:hAnsi="Verdana" w:cs="Verdana"/>
          <w:sz w:val="22"/>
          <w:szCs w:val="22"/>
        </w:rPr>
      </w:pPr>
      <w:r w:rsidRPr="59A18B31">
        <w:rPr>
          <w:rFonts w:ascii="Verdana" w:eastAsia="Verdana" w:hAnsi="Verdana" w:cs="Verdana"/>
          <w:sz w:val="22"/>
          <w:szCs w:val="22"/>
        </w:rPr>
        <w:t>Acción Social, será responsable de utilizar los $180.000 millones del ICBF, para pagar los subsidios nutricionales condicionados correspondientes a las familias beneficiarias del Programa Familias en Acción.</w:t>
      </w:r>
    </w:p>
    <w:p w14:paraId="2BB85205" w14:textId="43DEFC98"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Mínimo diez días antes del giro de los recursos a la cuenta especial de Acción Social, Acción Social, enviará al ICBF la base de datos discriminada por familia, identificando los menores beneficiados con el subsidio a efectos de que el ICBF pueda incorporar a tales menores en sus metas misionales. La base de datos vendrá clasificada por departamento y municipio.</w:t>
      </w:r>
    </w:p>
    <w:p w14:paraId="77B34368" w14:textId="68B2A62F"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Desarrollar la divulgación y promoción del programa Familias en Acción a las Familias beneficiarias del programa; Acción Social - Programa Familias en Acción invitará al ICBF a asistir a las convocatorias para que apoye los procesos de inscripción, encuentros de cuidado y asambleas de madres del Programa.</w:t>
      </w:r>
    </w:p>
    <w:p w14:paraId="5E5C5D06" w14:textId="5337C07D"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La Dirección del Programa Familias en Acción y la Dirección del ICBF coordinarán las convocatorias y se instruirá a las Coordinaciones Regionales del programa para que convoquen a los Directores Regionales del ICBF y definan el cronograma y la participación del ICBF en los procesos mencionados.</w:t>
      </w:r>
    </w:p>
    <w:p w14:paraId="446023D3" w14:textId="28A09F47"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Reportar al ICBF, cada dos meses la identificación y caracterización de las familias beneficiarias, de los subsidios entregados, de los pagos realizados y la vinculación a los servicios de la Red de Protección Social para la superación de la extrema pobreza. Esta información debe ser entregada al ICBF en consolidado nacional y discriminado por departamento y municipio.</w:t>
      </w:r>
    </w:p>
    <w:p w14:paraId="49AF3916" w14:textId="4B74660E"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Coordinar y gestionar con las secretarías municipales de salud para la vinculación de los niños que reciben el subsidio nutricional al programa de crecimiento y desarrollo del municipio respectivo, garantizando que la información antropométrica de los niños sea ingresada al sistema de vigilancia nutricional SISVAN y permita disponer de reportes sobre los diagnósticos nutricionales de los beneficiarios.</w:t>
      </w:r>
    </w:p>
    <w:p w14:paraId="405AEFAF" w14:textId="67C7FFE1"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lastRenderedPageBreak/>
        <w:t>Clasificador del Gasto</w:t>
      </w:r>
      <w:r w:rsidRPr="59A18B31">
        <w:rPr>
          <w:rFonts w:ascii="Verdana" w:eastAsia="Verdana" w:hAnsi="Verdana" w:cs="Verdana"/>
          <w:sz w:val="22"/>
          <w:szCs w:val="22"/>
        </w:rPr>
        <w:t>: Transferencias a través de convenios inter-administrativos entre las entidades cooperantes. La cooperación puede entenderse como la relación que se establece entre personas, entidades, países o sus instituciones, con el objeto de colaborar con el progreso y el mejoramiento de la calidad de vida de sus familias vulnerables.</w:t>
      </w:r>
    </w:p>
    <w:p w14:paraId="2A530E31" w14:textId="5BA0C10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Convenio de interadministrativo y/o de Cooperación: La suscripción de un Convenio interadministrativo y/o de Cooperación es una forma mediante la cual, bajo la modalidad de aportes, dos o más entidades entregan bienes o servicios con el propósito de lograr un objetivo común, o aunar esfuerzos para la consecución de objetivos comunes.</w:t>
      </w:r>
    </w:p>
    <w:p w14:paraId="40C212CB" w14:textId="167F5EC8"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Costos del Proyecto: El costo total del proyecto esta estimado por $180.000.000, para la entrega de 645.161 subsidios a un costo unida/mes de $46.000.</w:t>
      </w:r>
    </w:p>
    <w:p w14:paraId="13526212" w14:textId="73E47688"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IDENTIFICACIÓN PRESUPUESTAL</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2002"/>
        <w:gridCol w:w="776"/>
        <w:gridCol w:w="6228"/>
      </w:tblGrid>
      <w:tr w:rsidR="59A18B31" w14:paraId="13E1F377"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vAlign w:val="center"/>
          </w:tcPr>
          <w:p w14:paraId="3F0B4E50" w14:textId="5E42486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PROGRAMA</w:t>
            </w:r>
          </w:p>
        </w:tc>
        <w:tc>
          <w:tcPr>
            <w:tcW w:w="728" w:type="dxa"/>
            <w:tcBorders>
              <w:top w:val="single" w:sz="8" w:space="0" w:color="auto"/>
              <w:left w:val="single" w:sz="8" w:space="0" w:color="auto"/>
              <w:bottom w:val="single" w:sz="8" w:space="0" w:color="auto"/>
              <w:right w:val="single" w:sz="8" w:space="0" w:color="auto"/>
            </w:tcBorders>
          </w:tcPr>
          <w:p w14:paraId="6255C9CB" w14:textId="1669A23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620</w:t>
            </w:r>
          </w:p>
        </w:tc>
        <w:tc>
          <w:tcPr>
            <w:tcW w:w="6284" w:type="dxa"/>
            <w:tcBorders>
              <w:top w:val="single" w:sz="8" w:space="0" w:color="auto"/>
              <w:left w:val="single" w:sz="8" w:space="0" w:color="auto"/>
              <w:bottom w:val="single" w:sz="8" w:space="0" w:color="auto"/>
              <w:right w:val="single" w:sz="8" w:space="0" w:color="auto"/>
            </w:tcBorders>
          </w:tcPr>
          <w:p w14:paraId="6DF99A8B" w14:textId="712C3D7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SUBSIDIOS DIRECTOS</w:t>
            </w:r>
          </w:p>
        </w:tc>
      </w:tr>
      <w:tr w:rsidR="59A18B31" w14:paraId="39AA0CB3"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vAlign w:val="center"/>
          </w:tcPr>
          <w:p w14:paraId="27CF5780" w14:textId="6912CBD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SUBPROGRAMA</w:t>
            </w:r>
          </w:p>
        </w:tc>
        <w:tc>
          <w:tcPr>
            <w:tcW w:w="728" w:type="dxa"/>
            <w:tcBorders>
              <w:top w:val="single" w:sz="8" w:space="0" w:color="auto"/>
              <w:left w:val="single" w:sz="8" w:space="0" w:color="auto"/>
              <w:bottom w:val="single" w:sz="8" w:space="0" w:color="auto"/>
              <w:right w:val="single" w:sz="8" w:space="0" w:color="auto"/>
            </w:tcBorders>
          </w:tcPr>
          <w:p w14:paraId="797D2BBA" w14:textId="5028BB1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1501</w:t>
            </w:r>
          </w:p>
        </w:tc>
        <w:tc>
          <w:tcPr>
            <w:tcW w:w="6284" w:type="dxa"/>
            <w:tcBorders>
              <w:top w:val="single" w:sz="8" w:space="0" w:color="auto"/>
              <w:left w:val="single" w:sz="8" w:space="0" w:color="auto"/>
              <w:bottom w:val="single" w:sz="8" w:space="0" w:color="auto"/>
              <w:right w:val="single" w:sz="8" w:space="0" w:color="auto"/>
            </w:tcBorders>
          </w:tcPr>
          <w:p w14:paraId="333CA1B9" w14:textId="3431C19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ASISTENCIA DIRECTA A LA COMUNIDAD</w:t>
            </w:r>
          </w:p>
        </w:tc>
      </w:tr>
      <w:tr w:rsidR="59A18B31" w14:paraId="067F7B59"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vAlign w:val="center"/>
          </w:tcPr>
          <w:p w14:paraId="781254C7" w14:textId="4289E98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PROYECTO</w:t>
            </w:r>
          </w:p>
        </w:tc>
        <w:tc>
          <w:tcPr>
            <w:tcW w:w="728" w:type="dxa"/>
            <w:tcBorders>
              <w:top w:val="single" w:sz="8" w:space="0" w:color="auto"/>
              <w:left w:val="single" w:sz="8" w:space="0" w:color="auto"/>
              <w:bottom w:val="single" w:sz="8" w:space="0" w:color="auto"/>
              <w:right w:val="single" w:sz="8" w:space="0" w:color="auto"/>
            </w:tcBorders>
          </w:tcPr>
          <w:p w14:paraId="39B217EC" w14:textId="2A7B4F4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001</w:t>
            </w:r>
          </w:p>
        </w:tc>
        <w:tc>
          <w:tcPr>
            <w:tcW w:w="6284" w:type="dxa"/>
            <w:tcBorders>
              <w:top w:val="single" w:sz="8" w:space="0" w:color="auto"/>
              <w:left w:val="single" w:sz="8" w:space="0" w:color="auto"/>
              <w:bottom w:val="single" w:sz="8" w:space="0" w:color="auto"/>
              <w:right w:val="single" w:sz="8" w:space="0" w:color="auto"/>
            </w:tcBorders>
          </w:tcPr>
          <w:p w14:paraId="36059AD5" w14:textId="03EA464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IMPLANTACION FONDO DE SOLIDARIDAD PENSIONAL - SUBCUENTA DE SUBSISTENCIA</w:t>
            </w:r>
          </w:p>
        </w:tc>
      </w:tr>
      <w:tr w:rsidR="59A18B31" w14:paraId="7740EF91" w14:textId="77777777" w:rsidTr="59A18B31">
        <w:trPr>
          <w:trHeight w:val="300"/>
        </w:trPr>
        <w:tc>
          <w:tcPr>
            <w:tcW w:w="2003" w:type="dxa"/>
            <w:tcBorders>
              <w:top w:val="single" w:sz="8" w:space="0" w:color="auto"/>
              <w:left w:val="single" w:sz="8" w:space="0" w:color="auto"/>
              <w:bottom w:val="single" w:sz="8" w:space="0" w:color="auto"/>
              <w:right w:val="single" w:sz="8" w:space="0" w:color="auto"/>
            </w:tcBorders>
            <w:vAlign w:val="center"/>
          </w:tcPr>
          <w:p w14:paraId="39BB5CB1" w14:textId="565D5B0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SUBPROYECTO</w:t>
            </w:r>
          </w:p>
        </w:tc>
        <w:tc>
          <w:tcPr>
            <w:tcW w:w="728" w:type="dxa"/>
            <w:tcBorders>
              <w:top w:val="single" w:sz="8" w:space="0" w:color="auto"/>
              <w:left w:val="single" w:sz="8" w:space="0" w:color="auto"/>
              <w:bottom w:val="single" w:sz="8" w:space="0" w:color="auto"/>
              <w:right w:val="single" w:sz="8" w:space="0" w:color="auto"/>
            </w:tcBorders>
          </w:tcPr>
          <w:p w14:paraId="35F5404D" w14:textId="4ED80F5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02</w:t>
            </w:r>
          </w:p>
        </w:tc>
        <w:tc>
          <w:tcPr>
            <w:tcW w:w="6284" w:type="dxa"/>
            <w:tcBorders>
              <w:top w:val="single" w:sz="8" w:space="0" w:color="auto"/>
              <w:left w:val="single" w:sz="8" w:space="0" w:color="auto"/>
              <w:bottom w:val="single" w:sz="8" w:space="0" w:color="auto"/>
              <w:right w:val="single" w:sz="8" w:space="0" w:color="auto"/>
            </w:tcBorders>
          </w:tcPr>
          <w:p w14:paraId="3981783D" w14:textId="4340B43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SUBSIDIO EN LA MODALIDAD INDIRECTA A LA POBLACION ADULTA MAYOR SECCION 360700 - ICBF NACIONAL</w:t>
            </w:r>
          </w:p>
        </w:tc>
      </w:tr>
    </w:tbl>
    <w:p w14:paraId="3208D609" w14:textId="73DEC3C6"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MODIFICACION PROGRAMAS DE PROTECCIÓN AL ADULTO MAYOR.</w:t>
      </w:r>
    </w:p>
    <w:p w14:paraId="0057F94D" w14:textId="7E17849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Es importante tener presente que para esta vigencia y hasta el 2010 estos programas se financian con recursos del Fondo de Solidaridad Pensional y por ello los criterios de inclusión se unifican para todos los beneficiarios nuevos.</w:t>
      </w:r>
    </w:p>
    <w:p w14:paraId="669CF815" w14:textId="30F7859F"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SUBPROYECTO 02: SUBSIDIO EN LA MODALIDAD INDIRECTA A LA POBLACION ADULTA MAYOR SECCION 360700 - ICBF NACIONAL</w:t>
      </w:r>
    </w:p>
    <w:p w14:paraId="383F82E8" w14:textId="6A06EB63"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Definición</w:t>
      </w:r>
      <w:r w:rsidRPr="59A18B31">
        <w:rPr>
          <w:rFonts w:ascii="Verdana" w:eastAsia="Verdana" w:hAnsi="Verdana" w:cs="Verdana"/>
          <w:sz w:val="22"/>
          <w:szCs w:val="22"/>
        </w:rPr>
        <w:t>: La intervención alimentaria al adulto mayor se concibe como un conjunto de acciones que contribuyen a mitigar el riesgo nutricional de dicha población, por medio de un aporte nutricional básico equivalente al 30% de sus necesidades diarias de calorías y nutrientes. Contempla la articulación de estrategias en el ámbito municipal, las cuales incluyen la gestión institucional municipal y la participación de las organizaciones locales y el control social.</w:t>
      </w:r>
    </w:p>
    <w:p w14:paraId="2C95FF80" w14:textId="74AC5931"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Objetivo General</w:t>
      </w:r>
      <w:r w:rsidRPr="59A18B31">
        <w:rPr>
          <w:rFonts w:ascii="Verdana" w:eastAsia="Verdana" w:hAnsi="Verdana" w:cs="Verdana"/>
          <w:sz w:val="22"/>
          <w:szCs w:val="22"/>
        </w:rPr>
        <w:t>: El objetivo del programa es contribuir a mejorar el consumo de alimentos mediante el suministro de un complemento alimentario a adultos mayores en condiciones de desplazamiento o clasificados en los niveles 1 y 2 del Nuevo SISBEN, con la participación activa de los entes territoriales, las organizaciones religiosas, las ONGs locales y la comunidad.</w:t>
      </w:r>
    </w:p>
    <w:p w14:paraId="0A83F20E" w14:textId="277A1488"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Objetivos Específicos</w:t>
      </w:r>
      <w:r w:rsidRPr="59A18B31">
        <w:rPr>
          <w:rFonts w:ascii="Verdana" w:eastAsia="Verdana" w:hAnsi="Verdana" w:cs="Verdana"/>
          <w:sz w:val="22"/>
          <w:szCs w:val="22"/>
        </w:rPr>
        <w:t>:</w:t>
      </w:r>
    </w:p>
    <w:p w14:paraId="52ED9692" w14:textId="3B6FB1E4" w:rsidR="38FB898D" w:rsidRDefault="38FB898D" w:rsidP="59A18B31">
      <w:pPr>
        <w:numPr>
          <w:ilvl w:val="0"/>
          <w:numId w:val="9"/>
        </w:numPr>
        <w:jc w:val="both"/>
        <w:rPr>
          <w:rFonts w:ascii="Verdana" w:eastAsia="Verdana" w:hAnsi="Verdana" w:cs="Verdana"/>
          <w:sz w:val="22"/>
          <w:szCs w:val="22"/>
        </w:rPr>
      </w:pPr>
      <w:r w:rsidRPr="59A18B31">
        <w:rPr>
          <w:rFonts w:ascii="Verdana" w:eastAsia="Verdana" w:hAnsi="Verdana" w:cs="Verdana"/>
          <w:sz w:val="22"/>
          <w:szCs w:val="22"/>
        </w:rPr>
        <w:lastRenderedPageBreak/>
        <w:t>Suministrar un complemento alimentario que cubra como mínimo el 30% de las recomendaciones diarias de calorías y nutrientes para esta población.</w:t>
      </w:r>
    </w:p>
    <w:p w14:paraId="64068BE8" w14:textId="4F253679" w:rsidR="38FB898D" w:rsidRDefault="38FB898D" w:rsidP="59A18B31">
      <w:pPr>
        <w:numPr>
          <w:ilvl w:val="0"/>
          <w:numId w:val="9"/>
        </w:numPr>
        <w:jc w:val="both"/>
        <w:rPr>
          <w:rFonts w:ascii="Verdana" w:eastAsia="Verdana" w:hAnsi="Verdana" w:cs="Verdana"/>
          <w:sz w:val="22"/>
          <w:szCs w:val="22"/>
        </w:rPr>
      </w:pPr>
      <w:r w:rsidRPr="59A18B31">
        <w:rPr>
          <w:rFonts w:ascii="Verdana" w:eastAsia="Verdana" w:hAnsi="Verdana" w:cs="Verdana"/>
          <w:sz w:val="22"/>
          <w:szCs w:val="22"/>
        </w:rPr>
        <w:t>Suministrar mensualmente un (1) kilo de Bienestarina a los adultos mayores beneficiarios del programa.</w:t>
      </w:r>
    </w:p>
    <w:p w14:paraId="70CFEC35" w14:textId="1BBA2BDC" w:rsidR="38FB898D" w:rsidRDefault="38FB898D" w:rsidP="59A18B31">
      <w:pPr>
        <w:numPr>
          <w:ilvl w:val="0"/>
          <w:numId w:val="9"/>
        </w:numPr>
        <w:jc w:val="both"/>
        <w:rPr>
          <w:rFonts w:ascii="Verdana" w:eastAsia="Verdana" w:hAnsi="Verdana" w:cs="Verdana"/>
          <w:sz w:val="22"/>
          <w:szCs w:val="22"/>
        </w:rPr>
      </w:pPr>
      <w:r w:rsidRPr="59A18B31">
        <w:rPr>
          <w:rFonts w:ascii="Verdana" w:eastAsia="Verdana" w:hAnsi="Verdana" w:cs="Verdana"/>
          <w:sz w:val="22"/>
          <w:szCs w:val="22"/>
        </w:rPr>
        <w:t>Promover la participación de la comunidad para ejercer el control social a través de la creación o consolidación de veedurías ciudadanas para el programa en el 70% de los municipios.</w:t>
      </w:r>
    </w:p>
    <w:p w14:paraId="343CA373" w14:textId="508B2939" w:rsidR="38FB898D" w:rsidRDefault="38FB898D" w:rsidP="59A18B31">
      <w:pPr>
        <w:numPr>
          <w:ilvl w:val="0"/>
          <w:numId w:val="9"/>
        </w:numPr>
        <w:jc w:val="both"/>
        <w:rPr>
          <w:rFonts w:ascii="Verdana" w:eastAsia="Verdana" w:hAnsi="Verdana" w:cs="Verdana"/>
          <w:sz w:val="22"/>
          <w:szCs w:val="22"/>
        </w:rPr>
      </w:pPr>
      <w:r w:rsidRPr="59A18B31">
        <w:rPr>
          <w:rFonts w:ascii="Verdana" w:eastAsia="Verdana" w:hAnsi="Verdana" w:cs="Verdana"/>
          <w:sz w:val="22"/>
          <w:szCs w:val="22"/>
        </w:rPr>
        <w:t>Realizar actividades lúdico - recreativas y educativas, así como actividades complementarias encaminadas a la cultura teniendo en cuenta las características socioculturales y las condiciones físicas de los y las beneficiarios(as).</w:t>
      </w:r>
    </w:p>
    <w:p w14:paraId="3B47FE86" w14:textId="0C43BD3A"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Focalización Selección y Priorización de la Población</w:t>
      </w:r>
      <w:r w:rsidRPr="59A18B31">
        <w:rPr>
          <w:rFonts w:ascii="Verdana" w:eastAsia="Verdana" w:hAnsi="Verdana" w:cs="Verdana"/>
          <w:sz w:val="22"/>
          <w:szCs w:val="22"/>
        </w:rPr>
        <w:t>:</w:t>
      </w:r>
    </w:p>
    <w:p w14:paraId="5F9F1DE8" w14:textId="73237903"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Los adultos mayores que van a ingresar como nuevos beneficiarios deben cumplir los siguientes criterios de identificación, priorización y selección, dado que los recursos del PNAAM provienen del Fondo de Solidaridad Pensional, y por ello se asumen sus requerimientos.</w:t>
      </w:r>
    </w:p>
    <w:p w14:paraId="3D7F79A5" w14:textId="7077F61C"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Pueden ser beneficiarios del Programa los colombianos, adultos mayores, que durante su vida laboral no cotizaron para acceder a un seguro económico de vejez, clasificados en los niveles 1 o 2 del SISBEN y carecen de rentas o ingresos suficientes para subsistir, es decir, son personas que o viven solas y su ingreso mensual no supera medio salario mínimo mensual vigente, o viven en la calle y de la caridad pública, o viven con la familia y el ingreso familiar es inferior o igual al salario mínimo mensual vigente, o residen en un Centro de Bienestar del Adulto Mayor o asisten como usuario a un centro diurno, o los indígenas de escasos recursos que residen en resguardos.</w:t>
      </w:r>
    </w:p>
    <w:p w14:paraId="4B8193C6" w14:textId="373570A3"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Los Adultos Mayores de escasos recursos que se encuentren en protección de Centros de Bienestar del Adulto Mayor, o aquellos que viven en la calle y de la caridad pública, o los indígenas de escasos recursos que residen en resguardos y que por las anteriores circunstancias no se les aplica la encuesta SISBEN, podrán ser identificados mediante un listado censal elaborado por la entidad territorial o la autoridad competente.</w:t>
      </w:r>
    </w:p>
    <w:p w14:paraId="3CD0088A" w14:textId="55C81F2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La entidad territorial o el resguardo seleccionarán los beneficiarios, previa verificación del cumplimiento de los requisitos.</w:t>
      </w:r>
    </w:p>
    <w:p w14:paraId="34527EBE" w14:textId="20A8C5AF"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Requisitos para ser beneficiarios del PNAAM:</w:t>
      </w:r>
    </w:p>
    <w:p w14:paraId="0F185680" w14:textId="13719983" w:rsidR="38FB898D" w:rsidRDefault="38FB898D" w:rsidP="59A18B31">
      <w:pPr>
        <w:numPr>
          <w:ilvl w:val="0"/>
          <w:numId w:val="8"/>
        </w:numPr>
        <w:jc w:val="both"/>
        <w:rPr>
          <w:rFonts w:ascii="Verdana" w:eastAsia="Verdana" w:hAnsi="Verdana" w:cs="Verdana"/>
          <w:sz w:val="22"/>
          <w:szCs w:val="22"/>
        </w:rPr>
      </w:pPr>
      <w:r w:rsidRPr="59A18B31">
        <w:rPr>
          <w:rFonts w:ascii="Verdana" w:eastAsia="Verdana" w:hAnsi="Verdana" w:cs="Verdana"/>
          <w:sz w:val="22"/>
          <w:szCs w:val="22"/>
        </w:rPr>
        <w:t>Ser colombiano.</w:t>
      </w:r>
    </w:p>
    <w:p w14:paraId="7CE740E7" w14:textId="7CA0593D" w:rsidR="38FB898D" w:rsidRDefault="38FB898D" w:rsidP="59A18B31">
      <w:pPr>
        <w:numPr>
          <w:ilvl w:val="0"/>
          <w:numId w:val="8"/>
        </w:numPr>
        <w:jc w:val="both"/>
        <w:rPr>
          <w:rFonts w:ascii="Verdana" w:eastAsia="Verdana" w:hAnsi="Verdana" w:cs="Verdana"/>
          <w:sz w:val="22"/>
          <w:szCs w:val="22"/>
        </w:rPr>
      </w:pPr>
      <w:r w:rsidRPr="59A18B31">
        <w:rPr>
          <w:rFonts w:ascii="Verdana" w:eastAsia="Verdana" w:hAnsi="Verdana" w:cs="Verdana"/>
          <w:sz w:val="22"/>
          <w:szCs w:val="22"/>
        </w:rPr>
        <w:t>Tener cédula de ciudadanía.</w:t>
      </w:r>
    </w:p>
    <w:p w14:paraId="76954EC0" w14:textId="0F8B3F35" w:rsidR="38FB898D" w:rsidRDefault="38FB898D" w:rsidP="59A18B31">
      <w:pPr>
        <w:numPr>
          <w:ilvl w:val="0"/>
          <w:numId w:val="8"/>
        </w:numPr>
        <w:jc w:val="both"/>
        <w:rPr>
          <w:rFonts w:ascii="Verdana" w:eastAsia="Verdana" w:hAnsi="Verdana" w:cs="Verdana"/>
          <w:sz w:val="22"/>
          <w:szCs w:val="22"/>
        </w:rPr>
      </w:pPr>
      <w:r w:rsidRPr="59A18B31">
        <w:rPr>
          <w:rFonts w:ascii="Verdana" w:eastAsia="Verdana" w:hAnsi="Verdana" w:cs="Verdana"/>
          <w:sz w:val="22"/>
          <w:szCs w:val="22"/>
        </w:rPr>
        <w:lastRenderedPageBreak/>
        <w:t>Como mínimo tener tres años menos de la edad que rija para adquirir el derecho a la pensión de vejez, para los afiliados al Sistema General de Pensiones.</w:t>
      </w:r>
    </w:p>
    <w:p w14:paraId="7F237C27" w14:textId="5DDED579" w:rsidR="38FB898D" w:rsidRDefault="38FB898D" w:rsidP="59A18B31">
      <w:pPr>
        <w:numPr>
          <w:ilvl w:val="0"/>
          <w:numId w:val="8"/>
        </w:numPr>
        <w:jc w:val="both"/>
        <w:rPr>
          <w:rFonts w:ascii="Verdana" w:eastAsia="Verdana" w:hAnsi="Verdana" w:cs="Verdana"/>
          <w:sz w:val="22"/>
          <w:szCs w:val="22"/>
        </w:rPr>
      </w:pPr>
      <w:r w:rsidRPr="59A18B31">
        <w:rPr>
          <w:rFonts w:ascii="Verdana" w:eastAsia="Verdana" w:hAnsi="Verdana" w:cs="Verdana"/>
          <w:sz w:val="22"/>
          <w:szCs w:val="22"/>
        </w:rPr>
        <w:t>Estar clasificado en los niveles 1 ó 2 del nuevo SISBEN y carecer de rentas o ingresos suficientes para subsistir, es decir, son personas que viven solas o su ingreso mensual no supera medio salario mínimo mensual vigente, o viven en la calle y de la caridad pública, o viven con la familia y el ingreso familiar es inferior o igual al salario mínimo mensual vigente o residen en un Centro de Bienestar del Adulto Mayor o asisten como usuario a un centro diurno.</w:t>
      </w:r>
    </w:p>
    <w:p w14:paraId="61B4EEEB" w14:textId="61209A52" w:rsidR="38FB898D" w:rsidRDefault="38FB898D" w:rsidP="59A18B31">
      <w:pPr>
        <w:numPr>
          <w:ilvl w:val="0"/>
          <w:numId w:val="8"/>
        </w:numPr>
        <w:jc w:val="both"/>
        <w:rPr>
          <w:rFonts w:ascii="Verdana" w:eastAsia="Verdana" w:hAnsi="Verdana" w:cs="Verdana"/>
          <w:sz w:val="22"/>
          <w:szCs w:val="22"/>
        </w:rPr>
      </w:pPr>
      <w:r w:rsidRPr="59A18B31">
        <w:rPr>
          <w:rFonts w:ascii="Verdana" w:eastAsia="Verdana" w:hAnsi="Verdana" w:cs="Verdana"/>
          <w:sz w:val="22"/>
          <w:szCs w:val="22"/>
        </w:rPr>
        <w:t>Residir durante los últimos diez años en el territorio nacional.</w:t>
      </w:r>
    </w:p>
    <w:p w14:paraId="706D109D" w14:textId="40E59FBF" w:rsidR="38FB898D" w:rsidRDefault="38FB898D" w:rsidP="59A18B31">
      <w:pPr>
        <w:numPr>
          <w:ilvl w:val="0"/>
          <w:numId w:val="8"/>
        </w:numPr>
        <w:jc w:val="both"/>
        <w:rPr>
          <w:rFonts w:ascii="Verdana" w:eastAsia="Verdana" w:hAnsi="Verdana" w:cs="Verdana"/>
          <w:sz w:val="22"/>
          <w:szCs w:val="22"/>
        </w:rPr>
      </w:pPr>
      <w:r w:rsidRPr="59A18B31">
        <w:rPr>
          <w:rFonts w:ascii="Verdana" w:eastAsia="Verdana" w:hAnsi="Verdana" w:cs="Verdana"/>
          <w:sz w:val="22"/>
          <w:szCs w:val="22"/>
        </w:rPr>
        <w:t>Estar en condición de desplazamiento forzado, certificados como tal por la Agencia Presidencial para la Acción Social y la Cooperación Internacional, y no ser beneficiario de las acciones del componente de protección humanitaria. Para los beneficiarios desplazados, será necesaria la verificación de su inclusión en el SIPOD (Sistema de Información de la Población Desplazada) a cargo de la Oficina de Acción Social.</w:t>
      </w:r>
    </w:p>
    <w:p w14:paraId="56ADEF83" w14:textId="70303878"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CRITERIOS DE PRIORIZACION Y SELECCION DE BENEFICIARIOS</w:t>
      </w:r>
    </w:p>
    <w:p w14:paraId="59B7666F" w14:textId="43BFFD9C"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Dado que los recursos disponibles no son suficientes para cubrir a todos los adultos mayores que cumplen los requisitos para ser beneficiarios del Programa, se establece una metodología de priorización que busca seleccionar a los ancianos más pobres de todos los entes territoriales del país.</w:t>
      </w:r>
    </w:p>
    <w:p w14:paraId="56F70722" w14:textId="6F67D63E"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Es requisito indispensable para todos los que resulten beneficiarios del subsidio haber sido sometidos a la metodología de priorización propuesta.</w:t>
      </w:r>
    </w:p>
    <w:p w14:paraId="588791EB" w14:textId="2758EAA5"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La metodología de priorización es una herramienta técnica que permite valorar las condiciones socioeconómicas de tos aspirantes al subsidio y ordena a los adultos mayores del más pobre al menos pobre, con relación a los criterios de priorización.</w:t>
      </w:r>
    </w:p>
    <w:p w14:paraId="0EF6F805" w14:textId="3C088CDE"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La población en condición de desplazamiento, con certificación de la Agencia Presidencial para la Acción Social y la Cooperación Internacional, tiene prioridad para el ingreso al Programa (CONPES SOCIAL </w:t>
      </w:r>
      <w:r w:rsidR="66E087F2" w:rsidRPr="59A18B31">
        <w:rPr>
          <w:rFonts w:ascii="Verdana" w:eastAsia="Verdana" w:hAnsi="Verdana" w:cs="Verdana"/>
          <w:sz w:val="22"/>
          <w:szCs w:val="22"/>
        </w:rPr>
        <w:t xml:space="preserve">105 </w:t>
      </w:r>
      <w:r w:rsidRPr="59A18B31">
        <w:rPr>
          <w:rFonts w:ascii="Verdana" w:eastAsia="Verdana" w:hAnsi="Verdana" w:cs="Verdana"/>
          <w:sz w:val="22"/>
          <w:szCs w:val="22"/>
        </w:rPr>
        <w:t>de Mayo de 2007); para los demás adultos mayores se deben tener en cuenta los siguientes criterios para la priorización de los beneficiarios:</w:t>
      </w:r>
    </w:p>
    <w:p w14:paraId="040EB84B" w14:textId="024A1D8E"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La edad del aspirante establecida, es como mínimo tener tres años menos de la edad que rija para adquirir el derecho a la pensión de vejez de los afiliados al Sistema General de Pensiones (actualmente 52 años si es mujer, 57 si es hombre).</w:t>
      </w:r>
    </w:p>
    <w:p w14:paraId="492FCE5A" w14:textId="537E3665"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Los niveles 1 y 2 del SISBEN.</w:t>
      </w:r>
    </w:p>
    <w:p w14:paraId="72EBADD7" w14:textId="158E91A0"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La minusvalía o discapacidad física o mental del aspirante.</w:t>
      </w:r>
    </w:p>
    <w:p w14:paraId="15A2756D" w14:textId="0CB2A09D"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lastRenderedPageBreak/>
        <w:t>Personas a cargo del aspirante.</w:t>
      </w:r>
    </w:p>
    <w:p w14:paraId="4B861C69" w14:textId="4A1AA2AD"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Ser adulto mayor que vive solo y no depende económicamente de una persona.</w:t>
      </w:r>
    </w:p>
    <w:p w14:paraId="4054DDF6" w14:textId="0514C0BC"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Haber perdido el subsidio al aporte en pensión por llegar a la edad de 65 años y no contar con capacidad económica para continuar efectuando aportes a dicho sistema.</w:t>
      </w:r>
    </w:p>
    <w:p w14:paraId="07E49233" w14:textId="24D214EE"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Pérdida de subsidio por traslado a otro municipio.</w:t>
      </w:r>
    </w:p>
    <w:p w14:paraId="2B7ADAA4" w14:textId="3AE42FBD"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Fecha de solicitud de inscripción al programa en el municipio.</w:t>
      </w:r>
    </w:p>
    <w:p w14:paraId="66090E71" w14:textId="04FD8F15" w:rsidR="38FB898D" w:rsidRDefault="38FB898D" w:rsidP="59A18B31">
      <w:pPr>
        <w:numPr>
          <w:ilvl w:val="0"/>
          <w:numId w:val="7"/>
        </w:numPr>
        <w:jc w:val="both"/>
        <w:rPr>
          <w:rFonts w:ascii="Verdana" w:eastAsia="Verdana" w:hAnsi="Verdana" w:cs="Verdana"/>
          <w:sz w:val="22"/>
          <w:szCs w:val="22"/>
        </w:rPr>
      </w:pPr>
      <w:r w:rsidRPr="59A18B31">
        <w:rPr>
          <w:rFonts w:ascii="Verdana" w:eastAsia="Verdana" w:hAnsi="Verdana" w:cs="Verdana"/>
          <w:sz w:val="22"/>
          <w:szCs w:val="22"/>
        </w:rPr>
        <w:t>Adicionalmente, las madres comunitarias que cumplan con los requisitos podrán ser priorizadas en el acceso a los programas financiados por la subcuenta de subsistencia.</w:t>
      </w:r>
    </w:p>
    <w:p w14:paraId="260D2C43" w14:textId="457DAF4D"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Parámetros de Funcionamiento del Subsidio Alimentario:</w:t>
      </w:r>
    </w:p>
    <w:p w14:paraId="287E4D1A" w14:textId="4C2D21B0" w:rsidR="38FB898D" w:rsidRDefault="38FB898D" w:rsidP="59A18B31">
      <w:pPr>
        <w:numPr>
          <w:ilvl w:val="0"/>
          <w:numId w:val="6"/>
        </w:numPr>
        <w:jc w:val="both"/>
        <w:rPr>
          <w:rFonts w:ascii="Verdana" w:eastAsia="Verdana" w:hAnsi="Verdana" w:cs="Verdana"/>
          <w:sz w:val="22"/>
          <w:szCs w:val="22"/>
        </w:rPr>
      </w:pPr>
      <w:r w:rsidRPr="59A18B31">
        <w:rPr>
          <w:rFonts w:ascii="Verdana" w:eastAsia="Verdana" w:hAnsi="Verdana" w:cs="Verdana"/>
          <w:b/>
          <w:bCs/>
          <w:sz w:val="22"/>
          <w:szCs w:val="22"/>
        </w:rPr>
        <w:t>Tiempo de funcionamiento</w:t>
      </w:r>
      <w:r w:rsidRPr="59A18B31">
        <w:rPr>
          <w:rFonts w:ascii="Verdana" w:eastAsia="Verdana" w:hAnsi="Verdana" w:cs="Verdana"/>
          <w:sz w:val="22"/>
          <w:szCs w:val="22"/>
        </w:rPr>
        <w:t>: 250 días hábiles al año, (de Lunes a Viernes sin incluir festivos) para ración preparada y 12 meses ración para preparar.</w:t>
      </w:r>
    </w:p>
    <w:p w14:paraId="3065611F" w14:textId="1404DBAC" w:rsidR="38FB898D" w:rsidRDefault="38FB898D" w:rsidP="59A18B31">
      <w:pPr>
        <w:numPr>
          <w:ilvl w:val="0"/>
          <w:numId w:val="6"/>
        </w:numPr>
        <w:jc w:val="both"/>
        <w:rPr>
          <w:rFonts w:ascii="Verdana" w:eastAsia="Verdana" w:hAnsi="Verdana" w:cs="Verdana"/>
          <w:sz w:val="22"/>
          <w:szCs w:val="22"/>
        </w:rPr>
      </w:pPr>
      <w:r w:rsidRPr="59A18B31">
        <w:rPr>
          <w:rFonts w:ascii="Verdana" w:eastAsia="Verdana" w:hAnsi="Verdana" w:cs="Verdana"/>
          <w:b/>
          <w:bCs/>
          <w:sz w:val="22"/>
          <w:szCs w:val="22"/>
        </w:rPr>
        <w:t>Infraestructura</w:t>
      </w:r>
      <w:r w:rsidRPr="59A18B31">
        <w:rPr>
          <w:rFonts w:ascii="Verdana" w:eastAsia="Verdana" w:hAnsi="Verdana" w:cs="Verdana"/>
          <w:sz w:val="22"/>
          <w:szCs w:val="22"/>
        </w:rPr>
        <w:t>: El programa utilizará la infraestructura de servicio de alimentos existente en cada Localidad.</w:t>
      </w:r>
    </w:p>
    <w:p w14:paraId="4F5C7370" w14:textId="798E8957" w:rsidR="38FB898D" w:rsidRDefault="38FB898D" w:rsidP="59A18B31">
      <w:pPr>
        <w:numPr>
          <w:ilvl w:val="0"/>
          <w:numId w:val="6"/>
        </w:numPr>
        <w:jc w:val="both"/>
        <w:rPr>
          <w:rFonts w:ascii="Verdana" w:eastAsia="Verdana" w:hAnsi="Verdana" w:cs="Verdana"/>
          <w:sz w:val="22"/>
          <w:szCs w:val="22"/>
        </w:rPr>
      </w:pPr>
      <w:r w:rsidRPr="59A18B31">
        <w:rPr>
          <w:rFonts w:ascii="Verdana" w:eastAsia="Verdana" w:hAnsi="Verdana" w:cs="Verdana"/>
          <w:sz w:val="22"/>
          <w:szCs w:val="22"/>
        </w:rPr>
        <w:t>Equipo y Menaje: es responsabilidad del contratista</w:t>
      </w:r>
    </w:p>
    <w:p w14:paraId="16459572" w14:textId="5E184051" w:rsidR="38FB898D" w:rsidRDefault="38FB898D" w:rsidP="59A18B31">
      <w:pPr>
        <w:numPr>
          <w:ilvl w:val="0"/>
          <w:numId w:val="6"/>
        </w:numPr>
        <w:jc w:val="both"/>
        <w:rPr>
          <w:rFonts w:ascii="Verdana" w:eastAsia="Verdana" w:hAnsi="Verdana" w:cs="Verdana"/>
          <w:sz w:val="22"/>
          <w:szCs w:val="22"/>
        </w:rPr>
      </w:pPr>
      <w:r w:rsidRPr="59A18B31">
        <w:rPr>
          <w:rFonts w:ascii="Verdana" w:eastAsia="Verdana" w:hAnsi="Verdana" w:cs="Verdana"/>
          <w:sz w:val="22"/>
          <w:szCs w:val="22"/>
        </w:rPr>
        <w:t>Tipo de complemento:</w:t>
      </w:r>
    </w:p>
    <w:p w14:paraId="62004600" w14:textId="257AD92A" w:rsidR="38FB898D" w:rsidRDefault="38FB898D" w:rsidP="59A18B31">
      <w:pPr>
        <w:numPr>
          <w:ilvl w:val="0"/>
          <w:numId w:val="6"/>
        </w:numPr>
        <w:jc w:val="both"/>
        <w:rPr>
          <w:rFonts w:ascii="Verdana" w:eastAsia="Verdana" w:hAnsi="Verdana" w:cs="Verdana"/>
          <w:sz w:val="22"/>
          <w:szCs w:val="22"/>
        </w:rPr>
      </w:pPr>
      <w:r w:rsidRPr="59A18B31">
        <w:rPr>
          <w:rFonts w:ascii="Verdana" w:eastAsia="Verdana" w:hAnsi="Verdana" w:cs="Verdana"/>
          <w:b/>
          <w:bCs/>
          <w:sz w:val="22"/>
          <w:szCs w:val="22"/>
        </w:rPr>
        <w:t>Modalidad Ración Preparada</w:t>
      </w:r>
      <w:r w:rsidRPr="59A18B31">
        <w:rPr>
          <w:rFonts w:ascii="Verdana" w:eastAsia="Verdana" w:hAnsi="Verdana" w:cs="Verdana"/>
          <w:sz w:val="22"/>
          <w:szCs w:val="22"/>
        </w:rPr>
        <w:t>: Atiende a los Adultos mayores, ubicados en el área urbana, o en área rural concentrada, siempre y cuando haya disponibilidad de infraestructura para la preparación, con un almuerzo caliente Servicio localmente, durante un promedio de 250 días al año.</w:t>
      </w:r>
    </w:p>
    <w:p w14:paraId="58F32179" w14:textId="77436B16" w:rsidR="38FB898D" w:rsidRDefault="38FB898D" w:rsidP="59A18B31">
      <w:pPr>
        <w:numPr>
          <w:ilvl w:val="0"/>
          <w:numId w:val="6"/>
        </w:numPr>
        <w:jc w:val="both"/>
        <w:rPr>
          <w:rFonts w:ascii="Verdana" w:eastAsia="Verdana" w:hAnsi="Verdana" w:cs="Verdana"/>
          <w:sz w:val="22"/>
          <w:szCs w:val="22"/>
        </w:rPr>
      </w:pPr>
      <w:r w:rsidRPr="59A18B31">
        <w:rPr>
          <w:rFonts w:ascii="Verdana" w:eastAsia="Verdana" w:hAnsi="Verdana" w:cs="Verdana"/>
          <w:b/>
          <w:bCs/>
          <w:sz w:val="22"/>
          <w:szCs w:val="22"/>
        </w:rPr>
        <w:t>Modalidad Ración para Preparar</w:t>
      </w:r>
      <w:r w:rsidRPr="59A18B31">
        <w:rPr>
          <w:rFonts w:ascii="Verdana" w:eastAsia="Verdana" w:hAnsi="Verdana" w:cs="Verdana"/>
          <w:sz w:val="22"/>
          <w:szCs w:val="22"/>
        </w:rPr>
        <w:t>: Entrega mensual de productos no perecederos, para adultos mayores ubicados en área rural dispersa, o en zonas rurales concentradas donde no exista infraestructura para la preparación del almuerzo caliente. La estructura de costos incluye tanto el valor de los alimentos que lo componen, como un porcentaje correspondiente a la administración, el empaque y el transporte a las cabeceras municipales, donde será entregado mensualmente por el operador. EL ICBF definirá, según parámetros nutricionales y características de consumo de los alimentos, su contenido.</w:t>
      </w:r>
    </w:p>
    <w:p w14:paraId="2B7872AF" w14:textId="7176A8FA" w:rsidR="38FB898D" w:rsidRDefault="38FB898D" w:rsidP="59A18B31">
      <w:pPr>
        <w:numPr>
          <w:ilvl w:val="0"/>
          <w:numId w:val="6"/>
        </w:numPr>
        <w:jc w:val="both"/>
        <w:rPr>
          <w:rFonts w:ascii="Verdana" w:eastAsia="Verdana" w:hAnsi="Verdana" w:cs="Verdana"/>
          <w:sz w:val="22"/>
          <w:szCs w:val="22"/>
        </w:rPr>
      </w:pPr>
      <w:r w:rsidRPr="59A18B31">
        <w:rPr>
          <w:rFonts w:ascii="Verdana" w:eastAsia="Verdana" w:hAnsi="Verdana" w:cs="Verdana"/>
          <w:b/>
          <w:bCs/>
          <w:sz w:val="22"/>
          <w:szCs w:val="22"/>
        </w:rPr>
        <w:t>Clasificador Del Gasto</w:t>
      </w:r>
      <w:r w:rsidRPr="59A18B31">
        <w:rPr>
          <w:rFonts w:ascii="Verdana" w:eastAsia="Verdana" w:hAnsi="Verdana" w:cs="Verdana"/>
          <w:sz w:val="22"/>
          <w:szCs w:val="22"/>
        </w:rPr>
        <w:t>: Viáticos y gastos de viaje para Servidores públicos y contratistas que se desplacen en el desarrollo de actividades de seguimiento del programa.</w:t>
      </w:r>
    </w:p>
    <w:p w14:paraId="5A56827D" w14:textId="2AEA964A"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Otros</w:t>
      </w:r>
      <w:r w:rsidRPr="59A18B31">
        <w:rPr>
          <w:rFonts w:ascii="Verdana" w:eastAsia="Verdana" w:hAnsi="Verdana" w:cs="Verdana"/>
          <w:sz w:val="22"/>
          <w:szCs w:val="22"/>
        </w:rPr>
        <w:t>:</w:t>
      </w:r>
    </w:p>
    <w:p w14:paraId="38953876" w14:textId="430DA066" w:rsidR="38FB898D" w:rsidRDefault="38FB898D" w:rsidP="59A18B31">
      <w:pPr>
        <w:numPr>
          <w:ilvl w:val="0"/>
          <w:numId w:val="5"/>
        </w:numPr>
        <w:jc w:val="both"/>
        <w:rPr>
          <w:rFonts w:ascii="Verdana" w:eastAsia="Verdana" w:hAnsi="Verdana" w:cs="Verdana"/>
          <w:sz w:val="22"/>
          <w:szCs w:val="22"/>
        </w:rPr>
      </w:pPr>
      <w:r w:rsidRPr="59A18B31">
        <w:rPr>
          <w:rFonts w:ascii="Verdana" w:eastAsia="Verdana" w:hAnsi="Verdana" w:cs="Verdana"/>
          <w:sz w:val="22"/>
          <w:szCs w:val="22"/>
        </w:rPr>
        <w:lastRenderedPageBreak/>
        <w:t>Operadores: Organizaciones religiosas, ONG Locales, empresas con experiencia en servicios de alimentación, y otras organizaciones de la comunidad.</w:t>
      </w:r>
    </w:p>
    <w:p w14:paraId="1199BA3F" w14:textId="7C42803C" w:rsidR="38FB898D" w:rsidRDefault="38FB898D" w:rsidP="59A18B31">
      <w:pPr>
        <w:numPr>
          <w:ilvl w:val="0"/>
          <w:numId w:val="5"/>
        </w:numPr>
        <w:jc w:val="both"/>
        <w:rPr>
          <w:rFonts w:ascii="Verdana" w:eastAsia="Verdana" w:hAnsi="Verdana" w:cs="Verdana"/>
          <w:sz w:val="22"/>
          <w:szCs w:val="22"/>
        </w:rPr>
      </w:pPr>
      <w:r w:rsidRPr="59A18B31">
        <w:rPr>
          <w:rFonts w:ascii="Verdana" w:eastAsia="Verdana" w:hAnsi="Verdana" w:cs="Verdana"/>
          <w:sz w:val="22"/>
          <w:szCs w:val="22"/>
        </w:rPr>
        <w:t>Transferencia por contratos de aporte para realizar acciones de seguridad alimentaria.</w:t>
      </w:r>
    </w:p>
    <w:p w14:paraId="624B840F" w14:textId="456F4695" w:rsidR="38FB898D" w:rsidRDefault="38FB898D" w:rsidP="59A18B31">
      <w:pPr>
        <w:numPr>
          <w:ilvl w:val="0"/>
          <w:numId w:val="5"/>
        </w:numPr>
        <w:jc w:val="both"/>
        <w:rPr>
          <w:rFonts w:ascii="Verdana" w:eastAsia="Verdana" w:hAnsi="Verdana" w:cs="Verdana"/>
          <w:sz w:val="22"/>
          <w:szCs w:val="22"/>
        </w:rPr>
      </w:pPr>
      <w:r w:rsidRPr="59A18B31">
        <w:rPr>
          <w:rFonts w:ascii="Verdana" w:eastAsia="Verdana" w:hAnsi="Verdana" w:cs="Verdana"/>
          <w:sz w:val="22"/>
          <w:szCs w:val="22"/>
        </w:rPr>
        <w:t>Contratos o Convenios interadministrativos para realizar acciones de seguridad alimentaria, así como de interventoría, supervisión o seguimiento técnico del programa, evaluación y servicios sociales complementarios.</w:t>
      </w:r>
    </w:p>
    <w:p w14:paraId="5CAC30FB" w14:textId="66E2F2D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La operación del Programa contará con Interventoría que incluye las siguientes actividades independientes, y articulados de una parte la interventoría de los contratos que se celebren y de la otra la supervisión general del programa que corresponde a acciones integrales de acompañamiento permanente a la operación y así contribuir a garantizar la calidad del servicio y la articulación del programa; lo anterior como lo manifiesta el CONPES </w:t>
      </w:r>
      <w:r w:rsidR="0661B74D" w:rsidRPr="59A18B31">
        <w:rPr>
          <w:rFonts w:ascii="Verdana" w:eastAsia="Verdana" w:hAnsi="Verdana" w:cs="Verdana"/>
          <w:sz w:val="22"/>
          <w:szCs w:val="22"/>
        </w:rPr>
        <w:t xml:space="preserve">86 </w:t>
      </w:r>
      <w:r w:rsidRPr="59A18B31">
        <w:rPr>
          <w:rFonts w:ascii="Verdana" w:eastAsia="Verdana" w:hAnsi="Verdana" w:cs="Verdana"/>
          <w:sz w:val="22"/>
          <w:szCs w:val="22"/>
        </w:rPr>
        <w:t>de Diciembre de 2004.</w:t>
      </w:r>
    </w:p>
    <w:p w14:paraId="01B8F579" w14:textId="5A43B7B9" w:rsidR="38FB898D" w:rsidRDefault="38FB898D" w:rsidP="59A18B31">
      <w:pPr>
        <w:jc w:val="both"/>
        <w:rPr>
          <w:rFonts w:ascii="Verdana" w:eastAsia="Verdana" w:hAnsi="Verdana" w:cs="Verdana"/>
          <w:sz w:val="22"/>
          <w:szCs w:val="22"/>
        </w:rPr>
      </w:pPr>
      <w:r w:rsidRPr="59A18B31">
        <w:rPr>
          <w:rFonts w:ascii="Verdana" w:eastAsia="Verdana" w:hAnsi="Verdana" w:cs="Verdana"/>
          <w:b/>
          <w:bCs/>
          <w:sz w:val="22"/>
          <w:szCs w:val="22"/>
        </w:rPr>
        <w:t>El subsidio integrado</w:t>
      </w:r>
      <w:r w:rsidRPr="59A18B31">
        <w:rPr>
          <w:rFonts w:ascii="Verdana" w:eastAsia="Verdana" w:hAnsi="Verdana" w:cs="Verdana"/>
          <w:sz w:val="22"/>
          <w:szCs w:val="22"/>
        </w:rPr>
        <w:t xml:space="preserve"> tiene como finalidad mejorar el consumo de alimentos de los adultos mayores en condiciones de desplazamiento o pertenecientes al nivel 1 ó 2 del Nuevo SISBEN mediante el suministro de un complemento alimentario, así como la protección del adulto mayor que se encuentra en estado de indigencia o extrema pobreza contra el riesgo económico originado por la imposibilidad de generar ingresos y contra el riesgo derivado de la exclusión social.</w:t>
      </w:r>
    </w:p>
    <w:p w14:paraId="5EDA8680" w14:textId="69AEB488"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SUBSIDIOS INTEGRADOS A LOS ADULTOS MAYORES (PRUEBA PILOTO)</w:t>
      </w:r>
    </w:p>
    <w:p w14:paraId="2D871C83" w14:textId="35C5BC1F"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Este subsidio cubrirá de manera integral a los adultos mayores entregándoles el subsidio de alimentación por 125 días hábiles de lunes a viernes con almuerzos Servicios </w:t>
      </w:r>
      <w:r w:rsidR="5CF63184" w:rsidRPr="59A18B31">
        <w:rPr>
          <w:rFonts w:ascii="Verdana" w:eastAsia="Verdana" w:hAnsi="Verdana" w:cs="Verdana"/>
          <w:sz w:val="22"/>
          <w:szCs w:val="22"/>
        </w:rPr>
        <w:t>o</w:t>
      </w:r>
      <w:r w:rsidRPr="59A18B31">
        <w:rPr>
          <w:rFonts w:ascii="Verdana" w:eastAsia="Verdana" w:hAnsi="Verdana" w:cs="Verdana"/>
          <w:sz w:val="22"/>
          <w:szCs w:val="22"/>
        </w:rPr>
        <w:t xml:space="preserve"> la entrega de paquetes de alimentos, un aporte económico, servicios sociales complementarios y la entrega de un paquete mensual de Bienestarina, a partir de Julio de 2007.</w:t>
      </w:r>
    </w:p>
    <w:p w14:paraId="435F78F7" w14:textId="5C901799"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Esta nueva fase de atención a los adultos mayores está diseñada con el objetivo de incorporarlos efectivamente a las redes sociales del Estado y así asegurar la superación de su condición de pobreza, a través de su integración a la oferta de servicios sociales, para hacerlos coincidir alrededor de los mas necesitados de manera simultanea; de igual manera brindar el acompañamiento y el acceso preferente, para asegurar que Los recursos e intervenciones permitan superar condiciones mínimas de calidad de vida y generar un marco de corresponsabilidad con el adulto mayor para que se comprometa a superar su situación</w:t>
      </w:r>
      <w:r w:rsidR="487A870F" w:rsidRPr="59A18B31">
        <w:rPr>
          <w:rFonts w:ascii="Verdana" w:eastAsia="Verdana" w:hAnsi="Verdana" w:cs="Verdana"/>
          <w:sz w:val="22"/>
          <w:szCs w:val="22"/>
        </w:rPr>
        <w:t xml:space="preserve">. </w:t>
      </w:r>
    </w:p>
    <w:p w14:paraId="1B011D96" w14:textId="54DBF9B1"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Para medir el impacto de los objetivos del Programa se realizará una evaluación cuantitativa y cualitativa de la operatividad y de la importancia del mejoramiento del adulto mayor dentro de su núcleo familiar.</w:t>
      </w:r>
    </w:p>
    <w:p w14:paraId="4A49E95B" w14:textId="4120391C"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OPERACIÓN PRUEBA PILOTO</w:t>
      </w:r>
    </w:p>
    <w:p w14:paraId="73ACEC9E" w14:textId="4655D752"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La prueba piloto se operará bajo las siguientes etapas:</w:t>
      </w:r>
    </w:p>
    <w:p w14:paraId="7A3B77A5" w14:textId="0AF68627" w:rsidR="38FB898D" w:rsidRDefault="38FB898D" w:rsidP="59A18B31">
      <w:pPr>
        <w:numPr>
          <w:ilvl w:val="0"/>
          <w:numId w:val="4"/>
        </w:numPr>
        <w:jc w:val="both"/>
        <w:rPr>
          <w:rFonts w:ascii="Verdana" w:eastAsia="Verdana" w:hAnsi="Verdana" w:cs="Verdana"/>
          <w:sz w:val="22"/>
          <w:szCs w:val="22"/>
        </w:rPr>
      </w:pPr>
      <w:r w:rsidRPr="59A18B31">
        <w:rPr>
          <w:rFonts w:ascii="Verdana" w:eastAsia="Verdana" w:hAnsi="Verdana" w:cs="Verdana"/>
          <w:sz w:val="22"/>
          <w:szCs w:val="22"/>
        </w:rPr>
        <w:lastRenderedPageBreak/>
        <w:t>Definición de municipios objeto de prueba piloto.</w:t>
      </w:r>
    </w:p>
    <w:p w14:paraId="4B2D9D5D" w14:textId="4DB086D2" w:rsidR="38FB898D" w:rsidRDefault="38FB898D" w:rsidP="59A18B31">
      <w:pPr>
        <w:numPr>
          <w:ilvl w:val="0"/>
          <w:numId w:val="4"/>
        </w:numPr>
        <w:jc w:val="both"/>
        <w:rPr>
          <w:rFonts w:ascii="Verdana" w:eastAsia="Verdana" w:hAnsi="Verdana" w:cs="Verdana"/>
          <w:sz w:val="22"/>
          <w:szCs w:val="22"/>
        </w:rPr>
      </w:pPr>
      <w:r w:rsidRPr="59A18B31">
        <w:rPr>
          <w:rFonts w:ascii="Verdana" w:eastAsia="Verdana" w:hAnsi="Verdana" w:cs="Verdana"/>
          <w:sz w:val="22"/>
          <w:szCs w:val="22"/>
        </w:rPr>
        <w:t>Identificación y georeferenciación de la población.</w:t>
      </w:r>
    </w:p>
    <w:p w14:paraId="22F4D7C3" w14:textId="50D29B07" w:rsidR="38FB898D" w:rsidRDefault="38FB898D" w:rsidP="59A18B31">
      <w:pPr>
        <w:numPr>
          <w:ilvl w:val="0"/>
          <w:numId w:val="4"/>
        </w:numPr>
        <w:jc w:val="both"/>
        <w:rPr>
          <w:rFonts w:ascii="Verdana" w:eastAsia="Verdana" w:hAnsi="Verdana" w:cs="Verdana"/>
          <w:sz w:val="22"/>
          <w:szCs w:val="22"/>
        </w:rPr>
      </w:pPr>
      <w:r w:rsidRPr="59A18B31">
        <w:rPr>
          <w:rFonts w:ascii="Verdana" w:eastAsia="Verdana" w:hAnsi="Verdana" w:cs="Verdana"/>
          <w:sz w:val="22"/>
          <w:szCs w:val="22"/>
        </w:rPr>
        <w:t>Entrega del subsidio integral.</w:t>
      </w:r>
    </w:p>
    <w:p w14:paraId="43B59D1A" w14:textId="61D50379"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DEFINICION DE MUNICIPIOS OBJETO DE PRUEBA PILOTO</w:t>
      </w:r>
    </w:p>
    <w:p w14:paraId="0D1D0680" w14:textId="74A0E988"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Para la ejecución de la prueba se seleccionaron los municipios con base en los objetivos de la Estrategia Presidencial CCAI, teniendo como referencia la siguiente metodología:</w:t>
      </w:r>
    </w:p>
    <w:p w14:paraId="23730443" w14:textId="3825D2FD" w:rsidR="38FB898D" w:rsidRDefault="38FB898D" w:rsidP="59A18B31">
      <w:pPr>
        <w:numPr>
          <w:ilvl w:val="0"/>
          <w:numId w:val="3"/>
        </w:numPr>
        <w:jc w:val="both"/>
        <w:rPr>
          <w:rFonts w:ascii="Verdana" w:eastAsia="Verdana" w:hAnsi="Verdana" w:cs="Verdana"/>
          <w:sz w:val="22"/>
          <w:szCs w:val="22"/>
        </w:rPr>
      </w:pPr>
      <w:r w:rsidRPr="59A18B31">
        <w:rPr>
          <w:rFonts w:ascii="Verdana" w:eastAsia="Verdana" w:hAnsi="Verdana" w:cs="Verdana"/>
          <w:sz w:val="22"/>
          <w:szCs w:val="22"/>
        </w:rPr>
        <w:t>La Presidencia de la República ha venido liderando acciones integrales, emprendidas de manera coordinada por un equipo interinstitucional conformado por diferentes entidades del Estado en diferentes zonas prioritarias del país, con el fin de garantizar la legitimidad, gobernabilidad y presencia del Estado en los territorios recuperados por las Fuerzas Militares y la Policía Nacional, al mismo tiempo que se promueve el desarrollo social y económico a través de acciones para el fortalecimiento institucional y la implementación de las Siete Herramientas de la Equidad definidas en el Plan Nacional de Desarrollo.</w:t>
      </w:r>
    </w:p>
    <w:p w14:paraId="3AB7A1F1" w14:textId="46D63A29" w:rsidR="38FB898D" w:rsidRDefault="38FB898D" w:rsidP="59A18B31">
      <w:pPr>
        <w:numPr>
          <w:ilvl w:val="0"/>
          <w:numId w:val="3"/>
        </w:numPr>
        <w:jc w:val="both"/>
        <w:rPr>
          <w:rFonts w:ascii="Verdana" w:eastAsia="Verdana" w:hAnsi="Verdana" w:cs="Verdana"/>
          <w:sz w:val="22"/>
          <w:szCs w:val="22"/>
        </w:rPr>
      </w:pPr>
      <w:r w:rsidRPr="59A18B31">
        <w:rPr>
          <w:rFonts w:ascii="Verdana" w:eastAsia="Verdana" w:hAnsi="Verdana" w:cs="Verdana"/>
          <w:sz w:val="22"/>
          <w:szCs w:val="22"/>
        </w:rPr>
        <w:t>Este equipo interinstitucional liderado por la Presidencia de la República está conformado por la Alta Consejería para la Acción Social, el Comando General de Las Fuerzas Militares, la Policía Nacional, el Ministerio del Interior y de Justicia, el Ministerio de Educación, el Ministerio de Protección Social, el Instituto Colombiano de Bienestar Familiar, Coldeportes, el Servicio Nacional de Aprendizaje, la Fiscalía General de la Nación y la Registraduría Nacional del Estado Civil; además de otras entidades enlace. Dentro de estas zonas prioritarias se encuentra La Zona Sur (Caquetá, Guaviare y Meta), La Sierra Nevada de Santa Marta, el Catatumbo, el Bajo y Medio Atrato, Tumaco, Arauca y Tierralta.</w:t>
      </w:r>
    </w:p>
    <w:p w14:paraId="48C9CD07" w14:textId="2BB33E2D"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La Prueba Piloto se ejecutará desde el 3 de Julio, cualificando la atención de 41.441 adultos mayores y se implementará en los dos momentos:</w:t>
      </w:r>
    </w:p>
    <w:p w14:paraId="7D56BB8B" w14:textId="3CBE0B19" w:rsidR="38FB898D" w:rsidRDefault="38FB898D" w:rsidP="59A18B31">
      <w:pPr>
        <w:numPr>
          <w:ilvl w:val="0"/>
          <w:numId w:val="2"/>
        </w:numPr>
        <w:jc w:val="both"/>
        <w:rPr>
          <w:rFonts w:ascii="Verdana" w:eastAsia="Verdana" w:hAnsi="Verdana" w:cs="Verdana"/>
          <w:sz w:val="22"/>
          <w:szCs w:val="22"/>
        </w:rPr>
      </w:pPr>
      <w:r w:rsidRPr="59A18B31">
        <w:rPr>
          <w:rFonts w:ascii="Verdana" w:eastAsia="Verdana" w:hAnsi="Verdana" w:cs="Verdana"/>
          <w:sz w:val="22"/>
          <w:szCs w:val="22"/>
        </w:rPr>
        <w:t>Primer momento: Iniciará su implementación una vez aprobado el CONPES. Se atenderán desde esa fecha 33.916 beneficiarios, correspondientes a la cualificación de 9.697 activos de PPSAM y 24.219 beneficiarios activos del PNAAM, urbanos y rurales. Esta población ya se encuentra identificada y priorizada desde los dos programas.</w:t>
      </w:r>
    </w:p>
    <w:p w14:paraId="690B03E4" w14:textId="06134090" w:rsidR="38FB898D" w:rsidRDefault="38FB898D" w:rsidP="59A18B31">
      <w:pPr>
        <w:numPr>
          <w:ilvl w:val="0"/>
          <w:numId w:val="2"/>
        </w:numPr>
        <w:jc w:val="both"/>
        <w:rPr>
          <w:rFonts w:ascii="Verdana" w:eastAsia="Verdana" w:hAnsi="Verdana" w:cs="Verdana"/>
          <w:sz w:val="22"/>
          <w:szCs w:val="22"/>
        </w:rPr>
      </w:pPr>
      <w:r w:rsidRPr="59A18B31">
        <w:rPr>
          <w:rFonts w:ascii="Verdana" w:eastAsia="Verdana" w:hAnsi="Verdana" w:cs="Verdana"/>
          <w:b/>
          <w:bCs/>
          <w:sz w:val="22"/>
          <w:szCs w:val="22"/>
        </w:rPr>
        <w:t>Segundo momento</w:t>
      </w:r>
      <w:r w:rsidRPr="59A18B31">
        <w:rPr>
          <w:rFonts w:ascii="Verdana" w:eastAsia="Verdana" w:hAnsi="Verdana" w:cs="Verdana"/>
          <w:sz w:val="22"/>
          <w:szCs w:val="22"/>
        </w:rPr>
        <w:t>: Desde el mes de Agosto de 2007 ingresarán 7.525 participantes adicionales, una vez surtido el proceso de identificación y priorización con base en los criterios de inclusión establecidos. Esta población La remite el Ministerio de la Protección Social al Instituto Colombiano de Bienestar Familiar, institución encargada de liderar la operación del Programa. Para ambos momentos se surte el procedimiento de identificación, georeferenciación y notificación de los participantes.</w:t>
      </w:r>
    </w:p>
    <w:p w14:paraId="1CA8DBE7" w14:textId="25F0D867"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lastRenderedPageBreak/>
        <w:t>SUBSIDIO ALIMENTARIO, ECONÓMICO Y CONDICIONALIDAD</w:t>
      </w:r>
    </w:p>
    <w:p w14:paraId="0C14F76B" w14:textId="1432C840"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Para la entrega del subsidio de alimentación se utilizará la operación con que cuenta el Programa Nacional de Alimentación para el Adulto Mayor “Juan Luís Londoño De La Cuesta”, para sus 400.008 beneficiarios, la que tiene dos modalidades de atención: ración preparada o almuerzo caliente y la ración para preparar o paquete alimentario.</w:t>
      </w:r>
    </w:p>
    <w:p w14:paraId="3E198AF1" w14:textId="181D713C"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pago del subsidio económico está condicionado a que: 1) el beneficiario asista al comedor por lo menos un 75% de los días de atención por mes, y 2) el adulto participe por lo menos en una actividad de las realizadas a través de los servicios sociales complementarios al mes.</w:t>
      </w:r>
    </w:p>
    <w:p w14:paraId="7306D29C" w14:textId="1D050669"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pago del subsidio económico se realizará de acuerdo a los tiempos establecidos por el Ministerio de la Protección Social.</w:t>
      </w:r>
    </w:p>
    <w:p w14:paraId="02AB2498" w14:textId="21FCE8C0"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El subsidio económico será entregado a los participantes que cumplan con las condiciones, y los giros se harán efectivos por medio de las instituciones y/o procedimientos que establezca el Ministerio de la Protección Social. Estos mecanismos de pago serán divulgados en cada municipio, de acuerdo a las condiciones con que cuente.</w:t>
      </w:r>
    </w:p>
    <w:p w14:paraId="1FBB505C" w14:textId="67DCE3B8"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SERVICIOS SOCIALES COMPLEMENTARIOS</w:t>
      </w:r>
    </w:p>
    <w:p w14:paraId="03830588" w14:textId="4AB103F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Comprende acciones de mejoramiento individual e inclusión social. Desde la aprobación de la Ley 100 de 1993, por la cual se crea el Sistema de Seguridad Social Integral, se establece en su Libro IV, Articulo </w:t>
      </w:r>
      <w:r w:rsidR="2E7196DD" w:rsidRPr="59A18B31">
        <w:rPr>
          <w:rFonts w:ascii="Verdana" w:eastAsia="Verdana" w:hAnsi="Verdana" w:cs="Verdana"/>
          <w:sz w:val="22"/>
          <w:szCs w:val="22"/>
        </w:rPr>
        <w:t>262</w:t>
      </w:r>
      <w:r w:rsidRPr="59A18B31">
        <w:rPr>
          <w:rFonts w:ascii="Verdana" w:eastAsia="Verdana" w:hAnsi="Verdana" w:cs="Verdana"/>
          <w:sz w:val="22"/>
          <w:szCs w:val="22"/>
        </w:rPr>
        <w:t>: “El Estado, a través de sus autoridades y entidades, y con la participación de la comunidad y organizaciones no gubernamentales, presta servicios sociales complementarios”.</w:t>
      </w:r>
    </w:p>
    <w:p w14:paraId="73F8DC96" w14:textId="439148A1"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 xml:space="preserve">Al respecto, el contratista deberá tener en cuenta para su ejecución el portafolio de servicios que ofrecen a la población adulta mayor las Cajas de Compensación familiar, COLDEPORTES u Organizaciones gubernamentales o no gubernamentales que prestan este tipo de servicios, y que hacen presencia en los municipios de La estrategia del CCAI. Para tal efecto, el contratista podrá celebrar convenios con estas entidades o asumirlas directamente bajo las directrices establecidas por el Libro IV de la Ley </w:t>
      </w:r>
      <w:r w:rsidR="3EE9881E" w:rsidRPr="59A18B31">
        <w:rPr>
          <w:rFonts w:ascii="Verdana" w:eastAsia="Verdana" w:hAnsi="Verdana" w:cs="Verdana"/>
          <w:sz w:val="22"/>
          <w:szCs w:val="22"/>
        </w:rPr>
        <w:t xml:space="preserve">100 </w:t>
      </w:r>
      <w:r w:rsidRPr="59A18B31">
        <w:rPr>
          <w:rFonts w:ascii="Verdana" w:eastAsia="Verdana" w:hAnsi="Verdana" w:cs="Verdana"/>
          <w:sz w:val="22"/>
          <w:szCs w:val="22"/>
        </w:rPr>
        <w:t>de 1993.</w:t>
      </w:r>
    </w:p>
    <w:p w14:paraId="2D3AD770" w14:textId="70AFA7E2"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Para la ejecución de los servicios sociales complementarios se asignará por participante de las dos modalidades un valor de $2.975 mensuales.</w:t>
      </w:r>
    </w:p>
    <w:p w14:paraId="60331EEA" w14:textId="6FF73FAB"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Esta Prueba Piloto funcionara en 14 departamentos y 53 municipios (Anexo 1).</w:t>
      </w:r>
    </w:p>
    <w:p w14:paraId="33995B42" w14:textId="41B04233"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MUNICIPIOS PRUEBA PILOTO</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633"/>
        <w:gridCol w:w="2328"/>
        <w:gridCol w:w="1989"/>
        <w:gridCol w:w="4056"/>
      </w:tblGrid>
      <w:tr w:rsidR="59A18B31" w14:paraId="4A462D8A"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75C3FC43" w14:textId="3A841D62"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No.</w:t>
            </w:r>
          </w:p>
        </w:tc>
        <w:tc>
          <w:tcPr>
            <w:tcW w:w="2435" w:type="dxa"/>
            <w:tcBorders>
              <w:top w:val="single" w:sz="8" w:space="0" w:color="auto"/>
              <w:left w:val="single" w:sz="8" w:space="0" w:color="auto"/>
              <w:bottom w:val="single" w:sz="8" w:space="0" w:color="auto"/>
              <w:right w:val="single" w:sz="8" w:space="0" w:color="auto"/>
            </w:tcBorders>
          </w:tcPr>
          <w:p w14:paraId="35BFD204" w14:textId="7D6A180A"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Nombre Región</w:t>
            </w:r>
          </w:p>
        </w:tc>
        <w:tc>
          <w:tcPr>
            <w:tcW w:w="1802" w:type="dxa"/>
            <w:tcBorders>
              <w:top w:val="single" w:sz="8" w:space="0" w:color="auto"/>
              <w:left w:val="single" w:sz="8" w:space="0" w:color="auto"/>
              <w:bottom w:val="single" w:sz="8" w:space="0" w:color="auto"/>
              <w:right w:val="single" w:sz="8" w:space="0" w:color="auto"/>
            </w:tcBorders>
          </w:tcPr>
          <w:p w14:paraId="148BA5B8" w14:textId="58F7BC37"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Nombre Departamento</w:t>
            </w:r>
          </w:p>
        </w:tc>
        <w:tc>
          <w:tcPr>
            <w:tcW w:w="4327" w:type="dxa"/>
            <w:tcBorders>
              <w:top w:val="single" w:sz="8" w:space="0" w:color="auto"/>
              <w:left w:val="single" w:sz="8" w:space="0" w:color="auto"/>
              <w:bottom w:val="single" w:sz="8" w:space="0" w:color="auto"/>
              <w:right w:val="single" w:sz="8" w:space="0" w:color="auto"/>
            </w:tcBorders>
          </w:tcPr>
          <w:p w14:paraId="2E72C3E2" w14:textId="443953DC"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Nombre Municipio</w:t>
            </w:r>
          </w:p>
        </w:tc>
      </w:tr>
      <w:tr w:rsidR="59A18B31" w14:paraId="3D87106D"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6B90950F" w14:textId="3DA42B4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w:t>
            </w:r>
          </w:p>
        </w:tc>
        <w:tc>
          <w:tcPr>
            <w:tcW w:w="2435" w:type="dxa"/>
            <w:tcBorders>
              <w:top w:val="single" w:sz="8" w:space="0" w:color="auto"/>
              <w:left w:val="single" w:sz="8" w:space="0" w:color="auto"/>
              <w:bottom w:val="single" w:sz="8" w:space="0" w:color="auto"/>
              <w:right w:val="single" w:sz="8" w:space="0" w:color="auto"/>
            </w:tcBorders>
          </w:tcPr>
          <w:p w14:paraId="0D4CE75F" w14:textId="2E8F8A5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Arauca</w:t>
            </w:r>
          </w:p>
        </w:tc>
        <w:tc>
          <w:tcPr>
            <w:tcW w:w="1802" w:type="dxa"/>
            <w:tcBorders>
              <w:top w:val="single" w:sz="8" w:space="0" w:color="auto"/>
              <w:left w:val="single" w:sz="8" w:space="0" w:color="auto"/>
              <w:bottom w:val="single" w:sz="8" w:space="0" w:color="auto"/>
              <w:right w:val="single" w:sz="8" w:space="0" w:color="auto"/>
            </w:tcBorders>
          </w:tcPr>
          <w:p w14:paraId="3002BB6D" w14:textId="06A6755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Arauca</w:t>
            </w:r>
          </w:p>
        </w:tc>
        <w:tc>
          <w:tcPr>
            <w:tcW w:w="4327" w:type="dxa"/>
            <w:tcBorders>
              <w:top w:val="single" w:sz="8" w:space="0" w:color="auto"/>
              <w:left w:val="single" w:sz="8" w:space="0" w:color="auto"/>
              <w:bottom w:val="single" w:sz="8" w:space="0" w:color="auto"/>
              <w:right w:val="single" w:sz="8" w:space="0" w:color="auto"/>
            </w:tcBorders>
          </w:tcPr>
          <w:p w14:paraId="5622576E" w14:textId="627F976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Arauquita, Fortul, Saravena, Tame</w:t>
            </w:r>
          </w:p>
        </w:tc>
      </w:tr>
      <w:tr w:rsidR="59A18B31" w14:paraId="240E5FA8"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323DAF5F" w14:textId="5F129FD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3</w:t>
            </w:r>
          </w:p>
        </w:tc>
        <w:tc>
          <w:tcPr>
            <w:tcW w:w="2435" w:type="dxa"/>
            <w:tcBorders>
              <w:top w:val="single" w:sz="8" w:space="0" w:color="auto"/>
              <w:left w:val="single" w:sz="8" w:space="0" w:color="auto"/>
              <w:bottom w:val="single" w:sz="8" w:space="0" w:color="auto"/>
              <w:right w:val="single" w:sz="8" w:space="0" w:color="auto"/>
            </w:tcBorders>
          </w:tcPr>
          <w:p w14:paraId="2216AD27" w14:textId="0FA10CB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Bajo y Medio Atrato</w:t>
            </w:r>
          </w:p>
        </w:tc>
        <w:tc>
          <w:tcPr>
            <w:tcW w:w="1802" w:type="dxa"/>
            <w:tcBorders>
              <w:top w:val="single" w:sz="8" w:space="0" w:color="auto"/>
              <w:left w:val="single" w:sz="8" w:space="0" w:color="auto"/>
              <w:bottom w:val="single" w:sz="8" w:space="0" w:color="auto"/>
              <w:right w:val="single" w:sz="8" w:space="0" w:color="auto"/>
            </w:tcBorders>
          </w:tcPr>
          <w:p w14:paraId="47301701" w14:textId="4FDA244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Antioquia</w:t>
            </w:r>
          </w:p>
        </w:tc>
        <w:tc>
          <w:tcPr>
            <w:tcW w:w="4327" w:type="dxa"/>
            <w:tcBorders>
              <w:top w:val="single" w:sz="8" w:space="0" w:color="auto"/>
              <w:left w:val="single" w:sz="8" w:space="0" w:color="auto"/>
              <w:bottom w:val="single" w:sz="8" w:space="0" w:color="auto"/>
              <w:right w:val="single" w:sz="8" w:space="0" w:color="auto"/>
            </w:tcBorders>
          </w:tcPr>
          <w:p w14:paraId="4C42B68E" w14:textId="407EFC4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Apartadó, Murindó</w:t>
            </w:r>
          </w:p>
        </w:tc>
      </w:tr>
      <w:tr w:rsidR="59A18B31" w14:paraId="72C52AD6" w14:textId="77777777" w:rsidTr="59A18B31">
        <w:trPr>
          <w:trHeight w:val="300"/>
        </w:trPr>
        <w:tc>
          <w:tcPr>
            <w:tcW w:w="2886" w:type="dxa"/>
            <w:gridSpan w:val="2"/>
            <w:tcBorders>
              <w:top w:val="single" w:sz="8" w:space="0" w:color="auto"/>
              <w:left w:val="single" w:sz="8" w:space="0" w:color="auto"/>
              <w:bottom w:val="single" w:sz="8" w:space="0" w:color="auto"/>
              <w:right w:val="single" w:sz="8" w:space="0" w:color="auto"/>
            </w:tcBorders>
            <w:vAlign w:val="center"/>
          </w:tcPr>
          <w:p w14:paraId="62EF4A10" w14:textId="0CFE61F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Bajo y Medio Atrato</w:t>
            </w:r>
          </w:p>
        </w:tc>
        <w:tc>
          <w:tcPr>
            <w:tcW w:w="1802" w:type="dxa"/>
            <w:tcBorders>
              <w:top w:val="single" w:sz="8" w:space="0" w:color="auto"/>
              <w:left w:val="single" w:sz="8" w:space="0" w:color="auto"/>
              <w:bottom w:val="single" w:sz="8" w:space="0" w:color="auto"/>
              <w:right w:val="single" w:sz="8" w:space="0" w:color="auto"/>
            </w:tcBorders>
          </w:tcPr>
          <w:p w14:paraId="1EB32E01" w14:textId="0DA741D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Antioquia</w:t>
            </w:r>
          </w:p>
        </w:tc>
        <w:tc>
          <w:tcPr>
            <w:tcW w:w="4327" w:type="dxa"/>
            <w:tcBorders>
              <w:top w:val="single" w:sz="8" w:space="0" w:color="auto"/>
              <w:left w:val="single" w:sz="8" w:space="0" w:color="auto"/>
              <w:bottom w:val="single" w:sz="8" w:space="0" w:color="auto"/>
              <w:right w:val="single" w:sz="8" w:space="0" w:color="auto"/>
            </w:tcBorders>
          </w:tcPr>
          <w:p w14:paraId="7061EAE5" w14:textId="3CFC1E6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Murindó</w:t>
            </w:r>
          </w:p>
        </w:tc>
      </w:tr>
      <w:tr w:rsidR="59A18B31" w14:paraId="420B0929"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3EA7245D" w14:textId="085208A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7</w:t>
            </w:r>
          </w:p>
        </w:tc>
        <w:tc>
          <w:tcPr>
            <w:tcW w:w="2435" w:type="dxa"/>
            <w:tcBorders>
              <w:top w:val="single" w:sz="8" w:space="0" w:color="auto"/>
              <w:left w:val="single" w:sz="8" w:space="0" w:color="auto"/>
              <w:bottom w:val="single" w:sz="8" w:space="0" w:color="auto"/>
              <w:right w:val="single" w:sz="8" w:space="0" w:color="auto"/>
            </w:tcBorders>
          </w:tcPr>
          <w:p w14:paraId="4CB85FEB" w14:textId="32815F6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Bajo y Medio Atrato</w:t>
            </w:r>
          </w:p>
        </w:tc>
        <w:tc>
          <w:tcPr>
            <w:tcW w:w="1802" w:type="dxa"/>
            <w:tcBorders>
              <w:top w:val="single" w:sz="8" w:space="0" w:color="auto"/>
              <w:left w:val="single" w:sz="8" w:space="0" w:color="auto"/>
              <w:bottom w:val="single" w:sz="8" w:space="0" w:color="auto"/>
              <w:right w:val="single" w:sz="8" w:space="0" w:color="auto"/>
            </w:tcBorders>
          </w:tcPr>
          <w:p w14:paraId="27DB26BE" w14:textId="186EFE5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Chocó</w:t>
            </w:r>
          </w:p>
        </w:tc>
        <w:tc>
          <w:tcPr>
            <w:tcW w:w="4327" w:type="dxa"/>
            <w:tcBorders>
              <w:top w:val="single" w:sz="8" w:space="0" w:color="auto"/>
              <w:left w:val="single" w:sz="8" w:space="0" w:color="auto"/>
              <w:bottom w:val="single" w:sz="8" w:space="0" w:color="auto"/>
              <w:right w:val="single" w:sz="8" w:space="0" w:color="auto"/>
            </w:tcBorders>
          </w:tcPr>
          <w:p w14:paraId="2EAFEFA2" w14:textId="1EC5335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Acandí, Belén de Bajirá, Bojayá, Carmen de Atrato, Carmen del Darién, Ro Sucio, Unguia</w:t>
            </w:r>
          </w:p>
        </w:tc>
      </w:tr>
      <w:tr w:rsidR="59A18B31" w14:paraId="0E15E67E"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426A3A41" w14:textId="4C0E7AC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14</w:t>
            </w:r>
          </w:p>
        </w:tc>
        <w:tc>
          <w:tcPr>
            <w:tcW w:w="2435" w:type="dxa"/>
            <w:tcBorders>
              <w:top w:val="single" w:sz="8" w:space="0" w:color="auto"/>
              <w:left w:val="single" w:sz="8" w:space="0" w:color="auto"/>
              <w:bottom w:val="single" w:sz="8" w:space="0" w:color="auto"/>
              <w:right w:val="single" w:sz="8" w:space="0" w:color="auto"/>
            </w:tcBorders>
          </w:tcPr>
          <w:p w14:paraId="551C3BD9" w14:textId="60D8163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Catatumbo</w:t>
            </w:r>
          </w:p>
        </w:tc>
        <w:tc>
          <w:tcPr>
            <w:tcW w:w="1802" w:type="dxa"/>
            <w:tcBorders>
              <w:top w:val="single" w:sz="8" w:space="0" w:color="auto"/>
              <w:left w:val="single" w:sz="8" w:space="0" w:color="auto"/>
              <w:bottom w:val="single" w:sz="8" w:space="0" w:color="auto"/>
              <w:right w:val="single" w:sz="8" w:space="0" w:color="auto"/>
            </w:tcBorders>
          </w:tcPr>
          <w:p w14:paraId="37CEA6BA" w14:textId="3AF36A8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Norte de Santander</w:t>
            </w:r>
          </w:p>
        </w:tc>
        <w:tc>
          <w:tcPr>
            <w:tcW w:w="4327" w:type="dxa"/>
            <w:tcBorders>
              <w:top w:val="single" w:sz="8" w:space="0" w:color="auto"/>
              <w:left w:val="single" w:sz="8" w:space="0" w:color="auto"/>
              <w:bottom w:val="single" w:sz="8" w:space="0" w:color="auto"/>
              <w:right w:val="single" w:sz="8" w:space="0" w:color="auto"/>
            </w:tcBorders>
          </w:tcPr>
          <w:p w14:paraId="0E01A6BB" w14:textId="6848EE1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Abrego, Convención, El Carmen, El</w:t>
            </w:r>
            <w:r>
              <w:br/>
            </w:r>
            <w:r w:rsidRPr="59A18B31">
              <w:rPr>
                <w:rFonts w:ascii="Verdana" w:eastAsia="Verdana" w:hAnsi="Verdana" w:cs="Verdana"/>
                <w:sz w:val="22"/>
                <w:szCs w:val="22"/>
              </w:rPr>
              <w:t>Tarra, Hacarí, La Playa, Ocaña, San</w:t>
            </w:r>
            <w:r>
              <w:br/>
            </w:r>
            <w:r w:rsidRPr="59A18B31">
              <w:rPr>
                <w:rFonts w:ascii="Verdana" w:eastAsia="Verdana" w:hAnsi="Verdana" w:cs="Verdana"/>
                <w:sz w:val="22"/>
                <w:szCs w:val="22"/>
              </w:rPr>
              <w:t>Calixto, Teorema, Tibú</w:t>
            </w:r>
          </w:p>
        </w:tc>
      </w:tr>
      <w:tr w:rsidR="59A18B31" w14:paraId="7722E976"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19D56912" w14:textId="6313E25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24</w:t>
            </w:r>
          </w:p>
        </w:tc>
        <w:tc>
          <w:tcPr>
            <w:tcW w:w="2435" w:type="dxa"/>
            <w:tcBorders>
              <w:top w:val="single" w:sz="8" w:space="0" w:color="auto"/>
              <w:left w:val="single" w:sz="8" w:space="0" w:color="auto"/>
              <w:bottom w:val="single" w:sz="8" w:space="0" w:color="auto"/>
              <w:right w:val="single" w:sz="8" w:space="0" w:color="auto"/>
            </w:tcBorders>
          </w:tcPr>
          <w:p w14:paraId="0B7614E5" w14:textId="7BAA548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Norte de Cauca</w:t>
            </w:r>
          </w:p>
        </w:tc>
        <w:tc>
          <w:tcPr>
            <w:tcW w:w="1802" w:type="dxa"/>
            <w:tcBorders>
              <w:top w:val="single" w:sz="8" w:space="0" w:color="auto"/>
              <w:left w:val="single" w:sz="8" w:space="0" w:color="auto"/>
              <w:bottom w:val="single" w:sz="8" w:space="0" w:color="auto"/>
              <w:right w:val="single" w:sz="8" w:space="0" w:color="auto"/>
            </w:tcBorders>
          </w:tcPr>
          <w:p w14:paraId="48B0A75D" w14:textId="3EB8F8A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Cauca</w:t>
            </w:r>
          </w:p>
        </w:tc>
        <w:tc>
          <w:tcPr>
            <w:tcW w:w="4327" w:type="dxa"/>
            <w:tcBorders>
              <w:top w:val="single" w:sz="8" w:space="0" w:color="auto"/>
              <w:left w:val="single" w:sz="8" w:space="0" w:color="auto"/>
              <w:bottom w:val="single" w:sz="8" w:space="0" w:color="auto"/>
              <w:right w:val="single" w:sz="8" w:space="0" w:color="auto"/>
            </w:tcBorders>
          </w:tcPr>
          <w:p w14:paraId="6BCDDF39" w14:textId="1869899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Corinto, Caloto, Jambaló, Puerto Tejada, Toribío</w:t>
            </w:r>
          </w:p>
        </w:tc>
      </w:tr>
      <w:tr w:rsidR="59A18B31" w14:paraId="7680301F"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238D980A" w14:textId="6AD3877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29</w:t>
            </w:r>
          </w:p>
        </w:tc>
        <w:tc>
          <w:tcPr>
            <w:tcW w:w="2435" w:type="dxa"/>
            <w:tcBorders>
              <w:top w:val="single" w:sz="8" w:space="0" w:color="auto"/>
              <w:left w:val="single" w:sz="8" w:space="0" w:color="auto"/>
              <w:bottom w:val="single" w:sz="8" w:space="0" w:color="auto"/>
              <w:right w:val="single" w:sz="8" w:space="0" w:color="auto"/>
            </w:tcBorders>
          </w:tcPr>
          <w:p w14:paraId="4FB1FCC9" w14:textId="61123D4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Córdoba</w:t>
            </w:r>
          </w:p>
        </w:tc>
        <w:tc>
          <w:tcPr>
            <w:tcW w:w="1802" w:type="dxa"/>
            <w:tcBorders>
              <w:top w:val="single" w:sz="8" w:space="0" w:color="auto"/>
              <w:left w:val="single" w:sz="8" w:space="0" w:color="auto"/>
              <w:bottom w:val="single" w:sz="8" w:space="0" w:color="auto"/>
              <w:right w:val="single" w:sz="8" w:space="0" w:color="auto"/>
            </w:tcBorders>
          </w:tcPr>
          <w:p w14:paraId="71C9F5F7" w14:textId="439F230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Córdoba</w:t>
            </w:r>
          </w:p>
        </w:tc>
        <w:tc>
          <w:tcPr>
            <w:tcW w:w="4327" w:type="dxa"/>
            <w:tcBorders>
              <w:top w:val="single" w:sz="8" w:space="0" w:color="auto"/>
              <w:left w:val="single" w:sz="8" w:space="0" w:color="auto"/>
              <w:bottom w:val="single" w:sz="8" w:space="0" w:color="auto"/>
              <w:right w:val="single" w:sz="8" w:space="0" w:color="auto"/>
            </w:tcBorders>
          </w:tcPr>
          <w:p w14:paraId="439F9E3C" w14:textId="1B237E8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Tierralta, Valencia</w:t>
            </w:r>
          </w:p>
        </w:tc>
      </w:tr>
      <w:tr w:rsidR="59A18B31" w14:paraId="37C5556D"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5D88B24B" w14:textId="37FA4FF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31</w:t>
            </w:r>
          </w:p>
        </w:tc>
        <w:tc>
          <w:tcPr>
            <w:tcW w:w="2435" w:type="dxa"/>
            <w:tcBorders>
              <w:top w:val="single" w:sz="8" w:space="0" w:color="auto"/>
              <w:left w:val="single" w:sz="8" w:space="0" w:color="auto"/>
              <w:bottom w:val="single" w:sz="8" w:space="0" w:color="auto"/>
              <w:right w:val="single" w:sz="8" w:space="0" w:color="auto"/>
            </w:tcBorders>
          </w:tcPr>
          <w:p w14:paraId="61BF7FB0" w14:textId="53CA636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Sierra Nevada</w:t>
            </w:r>
          </w:p>
        </w:tc>
        <w:tc>
          <w:tcPr>
            <w:tcW w:w="1802" w:type="dxa"/>
            <w:tcBorders>
              <w:top w:val="single" w:sz="8" w:space="0" w:color="auto"/>
              <w:left w:val="single" w:sz="8" w:space="0" w:color="auto"/>
              <w:bottom w:val="single" w:sz="8" w:space="0" w:color="auto"/>
              <w:right w:val="single" w:sz="8" w:space="0" w:color="auto"/>
            </w:tcBorders>
          </w:tcPr>
          <w:p w14:paraId="772C9891" w14:textId="771A985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Cesar</w:t>
            </w:r>
          </w:p>
        </w:tc>
        <w:tc>
          <w:tcPr>
            <w:tcW w:w="4327" w:type="dxa"/>
            <w:tcBorders>
              <w:top w:val="single" w:sz="8" w:space="0" w:color="auto"/>
              <w:left w:val="single" w:sz="8" w:space="0" w:color="auto"/>
              <w:bottom w:val="single" w:sz="8" w:space="0" w:color="auto"/>
              <w:right w:val="single" w:sz="8" w:space="0" w:color="auto"/>
            </w:tcBorders>
          </w:tcPr>
          <w:p w14:paraId="2675D82A" w14:textId="1DBBDBB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El Copey, Pueblo Bello, Valledupar</w:t>
            </w:r>
          </w:p>
        </w:tc>
      </w:tr>
      <w:tr w:rsidR="59A18B31" w14:paraId="4A56D716"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3D440189" w14:textId="064B4E1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34</w:t>
            </w:r>
          </w:p>
        </w:tc>
        <w:tc>
          <w:tcPr>
            <w:tcW w:w="2435" w:type="dxa"/>
            <w:tcBorders>
              <w:top w:val="single" w:sz="8" w:space="0" w:color="auto"/>
              <w:left w:val="single" w:sz="8" w:space="0" w:color="auto"/>
              <w:bottom w:val="single" w:sz="8" w:space="0" w:color="auto"/>
              <w:right w:val="single" w:sz="8" w:space="0" w:color="auto"/>
            </w:tcBorders>
          </w:tcPr>
          <w:p w14:paraId="0EB66A51" w14:textId="633BA09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Sierra Nevada</w:t>
            </w:r>
          </w:p>
        </w:tc>
        <w:tc>
          <w:tcPr>
            <w:tcW w:w="1802" w:type="dxa"/>
            <w:tcBorders>
              <w:top w:val="single" w:sz="8" w:space="0" w:color="auto"/>
              <w:left w:val="single" w:sz="8" w:space="0" w:color="auto"/>
              <w:bottom w:val="single" w:sz="8" w:space="0" w:color="auto"/>
              <w:right w:val="single" w:sz="8" w:space="0" w:color="auto"/>
            </w:tcBorders>
          </w:tcPr>
          <w:p w14:paraId="1346C7A8" w14:textId="02D27F7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La Guajira</w:t>
            </w:r>
          </w:p>
        </w:tc>
        <w:tc>
          <w:tcPr>
            <w:tcW w:w="4327" w:type="dxa"/>
            <w:tcBorders>
              <w:top w:val="single" w:sz="8" w:space="0" w:color="auto"/>
              <w:left w:val="single" w:sz="8" w:space="0" w:color="auto"/>
              <w:bottom w:val="single" w:sz="8" w:space="0" w:color="auto"/>
              <w:right w:val="single" w:sz="8" w:space="0" w:color="auto"/>
            </w:tcBorders>
          </w:tcPr>
          <w:p w14:paraId="4364AFF9" w14:textId="52B0E8A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Dibulla, San Juan del Cesar</w:t>
            </w:r>
          </w:p>
        </w:tc>
      </w:tr>
      <w:tr w:rsidR="59A18B31" w14:paraId="69BB1028"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6CB2AB62" w14:textId="76BF2E1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36</w:t>
            </w:r>
          </w:p>
        </w:tc>
        <w:tc>
          <w:tcPr>
            <w:tcW w:w="2435" w:type="dxa"/>
            <w:tcBorders>
              <w:top w:val="single" w:sz="8" w:space="0" w:color="auto"/>
              <w:left w:val="single" w:sz="8" w:space="0" w:color="auto"/>
              <w:bottom w:val="single" w:sz="8" w:space="0" w:color="auto"/>
              <w:right w:val="single" w:sz="8" w:space="0" w:color="auto"/>
            </w:tcBorders>
          </w:tcPr>
          <w:p w14:paraId="3C0F2FC3" w14:textId="04E6049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Sierra Nevada</w:t>
            </w:r>
          </w:p>
        </w:tc>
        <w:tc>
          <w:tcPr>
            <w:tcW w:w="1802" w:type="dxa"/>
            <w:tcBorders>
              <w:top w:val="single" w:sz="8" w:space="0" w:color="auto"/>
              <w:left w:val="single" w:sz="8" w:space="0" w:color="auto"/>
              <w:bottom w:val="single" w:sz="8" w:space="0" w:color="auto"/>
              <w:right w:val="single" w:sz="8" w:space="0" w:color="auto"/>
            </w:tcBorders>
          </w:tcPr>
          <w:p w14:paraId="08D138F9" w14:textId="38B035A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Magdalena</w:t>
            </w:r>
          </w:p>
        </w:tc>
        <w:tc>
          <w:tcPr>
            <w:tcW w:w="4327" w:type="dxa"/>
            <w:tcBorders>
              <w:top w:val="single" w:sz="8" w:space="0" w:color="auto"/>
              <w:left w:val="single" w:sz="8" w:space="0" w:color="auto"/>
              <w:bottom w:val="single" w:sz="8" w:space="0" w:color="auto"/>
              <w:right w:val="single" w:sz="8" w:space="0" w:color="auto"/>
            </w:tcBorders>
          </w:tcPr>
          <w:p w14:paraId="4D84F53B" w14:textId="0063EAB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Aracataca, Ciénaga, Fundación</w:t>
            </w:r>
          </w:p>
        </w:tc>
      </w:tr>
      <w:tr w:rsidR="59A18B31" w14:paraId="37F89E28"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7CB188F2" w14:textId="705BD52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39</w:t>
            </w:r>
          </w:p>
        </w:tc>
        <w:tc>
          <w:tcPr>
            <w:tcW w:w="2435" w:type="dxa"/>
            <w:tcBorders>
              <w:top w:val="single" w:sz="8" w:space="0" w:color="auto"/>
              <w:left w:val="single" w:sz="8" w:space="0" w:color="auto"/>
              <w:bottom w:val="single" w:sz="8" w:space="0" w:color="auto"/>
              <w:right w:val="single" w:sz="8" w:space="0" w:color="auto"/>
            </w:tcBorders>
          </w:tcPr>
          <w:p w14:paraId="711F3057" w14:textId="2C923B9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Tumaco</w:t>
            </w:r>
          </w:p>
        </w:tc>
        <w:tc>
          <w:tcPr>
            <w:tcW w:w="1802" w:type="dxa"/>
            <w:tcBorders>
              <w:top w:val="single" w:sz="8" w:space="0" w:color="auto"/>
              <w:left w:val="single" w:sz="8" w:space="0" w:color="auto"/>
              <w:bottom w:val="single" w:sz="8" w:space="0" w:color="auto"/>
              <w:right w:val="single" w:sz="8" w:space="0" w:color="auto"/>
            </w:tcBorders>
          </w:tcPr>
          <w:p w14:paraId="6976DF8C" w14:textId="1CEDA39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Nariño</w:t>
            </w:r>
          </w:p>
        </w:tc>
        <w:tc>
          <w:tcPr>
            <w:tcW w:w="4327" w:type="dxa"/>
            <w:tcBorders>
              <w:top w:val="single" w:sz="8" w:space="0" w:color="auto"/>
              <w:left w:val="single" w:sz="8" w:space="0" w:color="auto"/>
              <w:bottom w:val="single" w:sz="8" w:space="0" w:color="auto"/>
              <w:right w:val="single" w:sz="8" w:space="0" w:color="auto"/>
            </w:tcBorders>
          </w:tcPr>
          <w:p w14:paraId="05EFB8A6" w14:textId="53CFD66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Tumaco</w:t>
            </w:r>
          </w:p>
        </w:tc>
      </w:tr>
      <w:tr w:rsidR="59A18B31" w14:paraId="19D17D8F"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169CD946" w14:textId="2F24FB4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40</w:t>
            </w:r>
          </w:p>
        </w:tc>
        <w:tc>
          <w:tcPr>
            <w:tcW w:w="2435" w:type="dxa"/>
            <w:tcBorders>
              <w:top w:val="single" w:sz="8" w:space="0" w:color="auto"/>
              <w:left w:val="single" w:sz="8" w:space="0" w:color="auto"/>
              <w:bottom w:val="single" w:sz="8" w:space="0" w:color="auto"/>
              <w:right w:val="single" w:sz="8" w:space="0" w:color="auto"/>
            </w:tcBorders>
          </w:tcPr>
          <w:p w14:paraId="285011E3" w14:textId="5D3730C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Zona Sur</w:t>
            </w:r>
          </w:p>
        </w:tc>
        <w:tc>
          <w:tcPr>
            <w:tcW w:w="1802" w:type="dxa"/>
            <w:tcBorders>
              <w:top w:val="single" w:sz="8" w:space="0" w:color="auto"/>
              <w:left w:val="single" w:sz="8" w:space="0" w:color="auto"/>
              <w:bottom w:val="single" w:sz="8" w:space="0" w:color="auto"/>
              <w:right w:val="single" w:sz="8" w:space="0" w:color="auto"/>
            </w:tcBorders>
          </w:tcPr>
          <w:p w14:paraId="620F090D" w14:textId="1E148D7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Caquetá</w:t>
            </w:r>
          </w:p>
        </w:tc>
        <w:tc>
          <w:tcPr>
            <w:tcW w:w="4327" w:type="dxa"/>
            <w:tcBorders>
              <w:top w:val="single" w:sz="8" w:space="0" w:color="auto"/>
              <w:left w:val="single" w:sz="8" w:space="0" w:color="auto"/>
              <w:bottom w:val="single" w:sz="8" w:space="0" w:color="auto"/>
              <w:right w:val="single" w:sz="8" w:space="0" w:color="auto"/>
            </w:tcBorders>
          </w:tcPr>
          <w:p w14:paraId="74B72F25" w14:textId="5BD3F66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Cartagena del Chairá, San Vicente del Caguán</w:t>
            </w:r>
          </w:p>
        </w:tc>
      </w:tr>
      <w:tr w:rsidR="59A18B31" w14:paraId="30EA423E"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63542675" w14:textId="6723FF4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42</w:t>
            </w:r>
          </w:p>
        </w:tc>
        <w:tc>
          <w:tcPr>
            <w:tcW w:w="2435" w:type="dxa"/>
            <w:tcBorders>
              <w:top w:val="single" w:sz="8" w:space="0" w:color="auto"/>
              <w:left w:val="single" w:sz="8" w:space="0" w:color="auto"/>
              <w:bottom w:val="single" w:sz="8" w:space="0" w:color="auto"/>
              <w:right w:val="single" w:sz="8" w:space="0" w:color="auto"/>
            </w:tcBorders>
          </w:tcPr>
          <w:p w14:paraId="63FD7AE1" w14:textId="30C1A09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Zona Sur</w:t>
            </w:r>
          </w:p>
        </w:tc>
        <w:tc>
          <w:tcPr>
            <w:tcW w:w="1802" w:type="dxa"/>
            <w:tcBorders>
              <w:top w:val="single" w:sz="8" w:space="0" w:color="auto"/>
              <w:left w:val="single" w:sz="8" w:space="0" w:color="auto"/>
              <w:bottom w:val="single" w:sz="8" w:space="0" w:color="auto"/>
              <w:right w:val="single" w:sz="8" w:space="0" w:color="auto"/>
            </w:tcBorders>
          </w:tcPr>
          <w:p w14:paraId="16146B43" w14:textId="6DD8BB2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Guaviare</w:t>
            </w:r>
          </w:p>
        </w:tc>
        <w:tc>
          <w:tcPr>
            <w:tcW w:w="4327" w:type="dxa"/>
            <w:tcBorders>
              <w:top w:val="single" w:sz="8" w:space="0" w:color="auto"/>
              <w:left w:val="single" w:sz="8" w:space="0" w:color="auto"/>
              <w:bottom w:val="single" w:sz="8" w:space="0" w:color="auto"/>
              <w:right w:val="single" w:sz="8" w:space="0" w:color="auto"/>
            </w:tcBorders>
          </w:tcPr>
          <w:p w14:paraId="4761C231" w14:textId="588D3F8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Calamar, Miraflores</w:t>
            </w:r>
          </w:p>
        </w:tc>
      </w:tr>
      <w:tr w:rsidR="59A18B31" w14:paraId="6F64418C"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28E2FC69" w14:textId="3E4EEEA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44</w:t>
            </w:r>
          </w:p>
        </w:tc>
        <w:tc>
          <w:tcPr>
            <w:tcW w:w="2435" w:type="dxa"/>
            <w:tcBorders>
              <w:top w:val="single" w:sz="8" w:space="0" w:color="auto"/>
              <w:left w:val="single" w:sz="8" w:space="0" w:color="auto"/>
              <w:bottom w:val="single" w:sz="8" w:space="0" w:color="auto"/>
              <w:right w:val="single" w:sz="8" w:space="0" w:color="auto"/>
            </w:tcBorders>
          </w:tcPr>
          <w:p w14:paraId="3CB065AC" w14:textId="21ED636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Zona Sur</w:t>
            </w:r>
          </w:p>
        </w:tc>
        <w:tc>
          <w:tcPr>
            <w:tcW w:w="1802" w:type="dxa"/>
            <w:tcBorders>
              <w:top w:val="single" w:sz="8" w:space="0" w:color="auto"/>
              <w:left w:val="single" w:sz="8" w:space="0" w:color="auto"/>
              <w:bottom w:val="single" w:sz="8" w:space="0" w:color="auto"/>
              <w:right w:val="single" w:sz="8" w:space="0" w:color="auto"/>
            </w:tcBorders>
          </w:tcPr>
          <w:p w14:paraId="143765C6" w14:textId="6760A22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Meta</w:t>
            </w:r>
          </w:p>
        </w:tc>
        <w:tc>
          <w:tcPr>
            <w:tcW w:w="4327" w:type="dxa"/>
            <w:tcBorders>
              <w:top w:val="single" w:sz="8" w:space="0" w:color="auto"/>
              <w:left w:val="single" w:sz="8" w:space="0" w:color="auto"/>
              <w:bottom w:val="single" w:sz="8" w:space="0" w:color="auto"/>
              <w:right w:val="single" w:sz="8" w:space="0" w:color="auto"/>
            </w:tcBorders>
          </w:tcPr>
          <w:p w14:paraId="16D5C321" w14:textId="1F0A8BE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La Macarena, Puerto Rico, Vistahermosa, Uribe (La Julia)</w:t>
            </w:r>
          </w:p>
        </w:tc>
      </w:tr>
      <w:tr w:rsidR="59A18B31" w14:paraId="5CB7E306" w14:textId="77777777" w:rsidTr="59A18B31">
        <w:trPr>
          <w:trHeight w:val="300"/>
        </w:trPr>
        <w:tc>
          <w:tcPr>
            <w:tcW w:w="451" w:type="dxa"/>
            <w:tcBorders>
              <w:top w:val="single" w:sz="8" w:space="0" w:color="auto"/>
              <w:left w:val="single" w:sz="8" w:space="0" w:color="auto"/>
              <w:bottom w:val="single" w:sz="8" w:space="0" w:color="auto"/>
              <w:right w:val="single" w:sz="8" w:space="0" w:color="auto"/>
            </w:tcBorders>
            <w:vAlign w:val="center"/>
          </w:tcPr>
          <w:p w14:paraId="129D53E2" w14:textId="4357E7D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48</w:t>
            </w:r>
          </w:p>
        </w:tc>
        <w:tc>
          <w:tcPr>
            <w:tcW w:w="2435" w:type="dxa"/>
            <w:tcBorders>
              <w:top w:val="single" w:sz="8" w:space="0" w:color="auto"/>
              <w:left w:val="single" w:sz="8" w:space="0" w:color="auto"/>
              <w:bottom w:val="single" w:sz="8" w:space="0" w:color="auto"/>
              <w:right w:val="single" w:sz="8" w:space="0" w:color="auto"/>
            </w:tcBorders>
          </w:tcPr>
          <w:p w14:paraId="7DF69EA6" w14:textId="1BD2BCE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Putumayo</w:t>
            </w:r>
          </w:p>
        </w:tc>
        <w:tc>
          <w:tcPr>
            <w:tcW w:w="1802" w:type="dxa"/>
            <w:tcBorders>
              <w:top w:val="single" w:sz="8" w:space="0" w:color="auto"/>
              <w:left w:val="single" w:sz="8" w:space="0" w:color="auto"/>
              <w:bottom w:val="single" w:sz="8" w:space="0" w:color="auto"/>
              <w:right w:val="single" w:sz="8" w:space="0" w:color="auto"/>
            </w:tcBorders>
          </w:tcPr>
          <w:p w14:paraId="434C7C65" w14:textId="07809B2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Putumayo</w:t>
            </w:r>
          </w:p>
        </w:tc>
        <w:tc>
          <w:tcPr>
            <w:tcW w:w="4327" w:type="dxa"/>
            <w:tcBorders>
              <w:top w:val="single" w:sz="8" w:space="0" w:color="auto"/>
              <w:left w:val="single" w:sz="8" w:space="0" w:color="auto"/>
              <w:bottom w:val="single" w:sz="8" w:space="0" w:color="auto"/>
              <w:right w:val="single" w:sz="8" w:space="0" w:color="auto"/>
            </w:tcBorders>
          </w:tcPr>
          <w:p w14:paraId="5F4613DB" w14:textId="1DCCF03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Orito, Puerto Asís, Puerto Guzmán, Puerto Leguízamo, San Miguel, Valle del Guamuéz</w:t>
            </w:r>
          </w:p>
        </w:tc>
      </w:tr>
    </w:tbl>
    <w:p w14:paraId="1816BE28" w14:textId="22F2AFA4" w:rsidR="38FB898D" w:rsidRDefault="38FB898D" w:rsidP="59A18B31">
      <w:pPr>
        <w:jc w:val="both"/>
        <w:rPr>
          <w:rFonts w:ascii="Verdana" w:eastAsia="Verdana" w:hAnsi="Verdana" w:cs="Verdana"/>
          <w:sz w:val="22"/>
          <w:szCs w:val="22"/>
        </w:rPr>
      </w:pPr>
      <w:r w:rsidRPr="59A18B31">
        <w:rPr>
          <w:rFonts w:ascii="Verdana" w:eastAsia="Verdana" w:hAnsi="Verdana" w:cs="Verdana"/>
          <w:sz w:val="22"/>
          <w:szCs w:val="22"/>
        </w:rPr>
        <w:t>Actualizar los siguientes cuadros relacionados con los costos por conceptos de gasto en las modalidades de Hogares Comunitarios de Bienestar</w:t>
      </w:r>
    </w:p>
    <w:p w14:paraId="395C5B74" w14:textId="6245F84A"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COSTOS SEGÚN CONCEPTOS DEL GASTO (Página 89)</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617"/>
        <w:gridCol w:w="1513"/>
        <w:gridCol w:w="1204"/>
        <w:gridCol w:w="1014"/>
        <w:gridCol w:w="1250"/>
        <w:gridCol w:w="1204"/>
        <w:gridCol w:w="1204"/>
      </w:tblGrid>
      <w:tr w:rsidR="59A18B31" w14:paraId="408BFFDC"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tcPr>
          <w:p w14:paraId="0FFB52C6" w14:textId="13DADDB0"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OBJETO DEL GASTO</w:t>
            </w:r>
          </w:p>
        </w:tc>
        <w:tc>
          <w:tcPr>
            <w:tcW w:w="1308" w:type="dxa"/>
            <w:tcBorders>
              <w:top w:val="single" w:sz="8" w:space="0" w:color="auto"/>
              <w:left w:val="single" w:sz="8" w:space="0" w:color="auto"/>
              <w:bottom w:val="single" w:sz="8" w:space="0" w:color="auto"/>
              <w:right w:val="single" w:sz="8" w:space="0" w:color="auto"/>
            </w:tcBorders>
          </w:tcPr>
          <w:p w14:paraId="7FDC7EF8" w14:textId="5E2E7FA5"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FORMA DE PAGO</w:t>
            </w:r>
            <w:r>
              <w:br/>
            </w:r>
            <w:r w:rsidRPr="59A18B31">
              <w:rPr>
                <w:rFonts w:ascii="Verdana" w:eastAsia="Verdana" w:hAnsi="Verdana" w:cs="Verdana"/>
                <w:b/>
                <w:bCs/>
                <w:sz w:val="22"/>
                <w:szCs w:val="22"/>
              </w:rPr>
              <w:t>2007</w:t>
            </w:r>
          </w:p>
        </w:tc>
        <w:tc>
          <w:tcPr>
            <w:tcW w:w="971" w:type="dxa"/>
            <w:tcBorders>
              <w:top w:val="single" w:sz="8" w:space="0" w:color="auto"/>
              <w:left w:val="single" w:sz="8" w:space="0" w:color="auto"/>
              <w:bottom w:val="single" w:sz="8" w:space="0" w:color="auto"/>
              <w:right w:val="single" w:sz="8" w:space="0" w:color="auto"/>
            </w:tcBorders>
          </w:tcPr>
          <w:p w14:paraId="2D5F2A0E" w14:textId="03FCBFE6"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2007 Tiempo</w:t>
            </w:r>
          </w:p>
        </w:tc>
        <w:tc>
          <w:tcPr>
            <w:tcW w:w="745" w:type="dxa"/>
            <w:tcBorders>
              <w:top w:val="single" w:sz="8" w:space="0" w:color="auto"/>
              <w:left w:val="single" w:sz="8" w:space="0" w:color="auto"/>
              <w:bottom w:val="single" w:sz="8" w:space="0" w:color="auto"/>
              <w:right w:val="single" w:sz="8" w:space="0" w:color="auto"/>
            </w:tcBorders>
          </w:tcPr>
          <w:p w14:paraId="0C25A6D3" w14:textId="17EB83A3"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Costo</w:t>
            </w:r>
            <w:r>
              <w:br/>
            </w:r>
            <w:r w:rsidRPr="59A18B31">
              <w:rPr>
                <w:rFonts w:ascii="Verdana" w:eastAsia="Verdana" w:hAnsi="Verdana" w:cs="Verdana"/>
                <w:b/>
                <w:bCs/>
                <w:sz w:val="22"/>
                <w:szCs w:val="22"/>
              </w:rPr>
              <w:t>2007</w:t>
            </w:r>
          </w:p>
        </w:tc>
        <w:tc>
          <w:tcPr>
            <w:tcW w:w="916" w:type="dxa"/>
            <w:tcBorders>
              <w:top w:val="single" w:sz="8" w:space="0" w:color="auto"/>
              <w:left w:val="single" w:sz="8" w:space="0" w:color="auto"/>
              <w:bottom w:val="single" w:sz="8" w:space="0" w:color="auto"/>
              <w:right w:val="single" w:sz="8" w:space="0" w:color="auto"/>
            </w:tcBorders>
          </w:tcPr>
          <w:p w14:paraId="176C841F" w14:textId="49FA93F8"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CTO/AÑO</w:t>
            </w:r>
            <w:r>
              <w:br/>
            </w:r>
            <w:r w:rsidRPr="59A18B31">
              <w:rPr>
                <w:rFonts w:ascii="Verdana" w:eastAsia="Verdana" w:hAnsi="Verdana" w:cs="Verdana"/>
                <w:b/>
                <w:bCs/>
                <w:sz w:val="22"/>
                <w:szCs w:val="22"/>
              </w:rPr>
              <w:t>Por objeto del Gasto</w:t>
            </w:r>
          </w:p>
        </w:tc>
        <w:tc>
          <w:tcPr>
            <w:tcW w:w="845" w:type="dxa"/>
            <w:tcBorders>
              <w:top w:val="single" w:sz="8" w:space="0" w:color="auto"/>
              <w:left w:val="single" w:sz="8" w:space="0" w:color="auto"/>
              <w:bottom w:val="single" w:sz="8" w:space="0" w:color="auto"/>
              <w:right w:val="single" w:sz="8" w:space="0" w:color="auto"/>
            </w:tcBorders>
          </w:tcPr>
          <w:p w14:paraId="64469E7D" w14:textId="6B0C3E27"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CTO /AÑO</w:t>
            </w:r>
            <w:r>
              <w:br/>
            </w:r>
            <w:r w:rsidRPr="59A18B31">
              <w:rPr>
                <w:rFonts w:ascii="Verdana" w:eastAsia="Verdana" w:hAnsi="Verdana" w:cs="Verdana"/>
                <w:b/>
                <w:bCs/>
                <w:sz w:val="22"/>
                <w:szCs w:val="22"/>
              </w:rPr>
              <w:t>Por objeto del Gasto</w:t>
            </w:r>
          </w:p>
        </w:tc>
        <w:tc>
          <w:tcPr>
            <w:tcW w:w="845" w:type="dxa"/>
            <w:tcBorders>
              <w:top w:val="single" w:sz="8" w:space="0" w:color="auto"/>
              <w:left w:val="single" w:sz="8" w:space="0" w:color="auto"/>
              <w:bottom w:val="single" w:sz="8" w:space="0" w:color="auto"/>
              <w:right w:val="single" w:sz="8" w:space="0" w:color="auto"/>
            </w:tcBorders>
          </w:tcPr>
          <w:p w14:paraId="20909A9E" w14:textId="143353D5"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CTO /AÑO</w:t>
            </w:r>
            <w:r>
              <w:br/>
            </w:r>
            <w:r w:rsidRPr="59A18B31">
              <w:rPr>
                <w:rFonts w:ascii="Verdana" w:eastAsia="Verdana" w:hAnsi="Verdana" w:cs="Verdana"/>
                <w:b/>
                <w:bCs/>
                <w:sz w:val="22"/>
                <w:szCs w:val="22"/>
              </w:rPr>
              <w:t>Por objeto del Gasto</w:t>
            </w:r>
            <w:r>
              <w:br/>
            </w:r>
          </w:p>
        </w:tc>
      </w:tr>
      <w:tr w:rsidR="59A18B31" w14:paraId="013EAF48"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tcPr>
          <w:p w14:paraId="422E96B0" w14:textId="7045C372" w:rsidR="59A18B31" w:rsidRDefault="59A18B31" w:rsidP="59A18B31">
            <w:pPr>
              <w:jc w:val="both"/>
              <w:rPr>
                <w:rFonts w:ascii="Verdana" w:eastAsia="Verdana" w:hAnsi="Verdana" w:cs="Verdana"/>
                <w:b/>
                <w:bCs/>
                <w:sz w:val="22"/>
                <w:szCs w:val="22"/>
                <w:u w:val="single"/>
              </w:rPr>
            </w:pPr>
            <w:r w:rsidRPr="59A18B31">
              <w:rPr>
                <w:rFonts w:ascii="Verdana" w:eastAsia="Verdana" w:hAnsi="Verdana" w:cs="Verdana"/>
                <w:b/>
                <w:bCs/>
                <w:sz w:val="22"/>
                <w:szCs w:val="22"/>
                <w:u w:val="single"/>
              </w:rPr>
              <w:lastRenderedPageBreak/>
              <w:t>FAMI</w:t>
            </w:r>
          </w:p>
        </w:tc>
        <w:tc>
          <w:tcPr>
            <w:tcW w:w="1308" w:type="dxa"/>
            <w:tcBorders>
              <w:top w:val="single" w:sz="8" w:space="0" w:color="auto"/>
              <w:left w:val="single" w:sz="8" w:space="0" w:color="auto"/>
              <w:bottom w:val="single" w:sz="8" w:space="0" w:color="auto"/>
              <w:right w:val="single" w:sz="8" w:space="0" w:color="auto"/>
            </w:tcBorders>
          </w:tcPr>
          <w:p w14:paraId="69224C07" w14:textId="769758A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Con</w:t>
            </w:r>
            <w:r>
              <w:br/>
            </w:r>
            <w:r w:rsidRPr="59A18B31">
              <w:rPr>
                <w:rFonts w:ascii="Verdana" w:eastAsia="Verdana" w:hAnsi="Verdana" w:cs="Verdana"/>
                <w:sz w:val="22"/>
                <w:szCs w:val="22"/>
              </w:rPr>
              <w:t>15 familias</w:t>
            </w:r>
          </w:p>
        </w:tc>
        <w:tc>
          <w:tcPr>
            <w:tcW w:w="971" w:type="dxa"/>
            <w:tcBorders>
              <w:top w:val="single" w:sz="8" w:space="0" w:color="auto"/>
              <w:left w:val="single" w:sz="8" w:space="0" w:color="auto"/>
              <w:bottom w:val="single" w:sz="8" w:space="0" w:color="auto"/>
              <w:right w:val="single" w:sz="8" w:space="0" w:color="auto"/>
            </w:tcBorders>
          </w:tcPr>
          <w:p w14:paraId="1209C807" w14:textId="6CC1B7D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Con</w:t>
            </w:r>
            <w:r>
              <w:br/>
            </w:r>
            <w:r w:rsidRPr="59A18B31">
              <w:rPr>
                <w:rFonts w:ascii="Verdana" w:eastAsia="Verdana" w:hAnsi="Verdana" w:cs="Verdana"/>
                <w:sz w:val="22"/>
                <w:szCs w:val="22"/>
              </w:rPr>
              <w:t>14 Familias</w:t>
            </w:r>
          </w:p>
        </w:tc>
        <w:tc>
          <w:tcPr>
            <w:tcW w:w="3351" w:type="dxa"/>
            <w:gridSpan w:val="4"/>
            <w:tcBorders>
              <w:top w:val="single" w:sz="8" w:space="0" w:color="auto"/>
              <w:left w:val="single" w:sz="8" w:space="0" w:color="auto"/>
              <w:bottom w:val="single" w:sz="8" w:space="0" w:color="auto"/>
              <w:right w:val="single" w:sz="8" w:space="0" w:color="auto"/>
            </w:tcBorders>
          </w:tcPr>
          <w:p w14:paraId="0CDC9512" w14:textId="6B37243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Con</w:t>
            </w:r>
            <w:r>
              <w:br/>
            </w:r>
            <w:r w:rsidRPr="59A18B31">
              <w:rPr>
                <w:rFonts w:ascii="Verdana" w:eastAsia="Verdana" w:hAnsi="Verdana" w:cs="Verdana"/>
                <w:sz w:val="22"/>
                <w:szCs w:val="22"/>
              </w:rPr>
              <w:t>13 familias</w:t>
            </w:r>
          </w:p>
        </w:tc>
      </w:tr>
      <w:tr w:rsidR="59A18B31" w14:paraId="7C918C7A"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tcPr>
          <w:p w14:paraId="78279A87" w14:textId="4D86812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DOTACIÓN</w:t>
            </w:r>
            <w:r>
              <w:br/>
            </w:r>
            <w:r>
              <w:br/>
            </w:r>
            <w:r w:rsidRPr="59A18B31">
              <w:rPr>
                <w:rFonts w:ascii="Verdana" w:eastAsia="Verdana" w:hAnsi="Verdana" w:cs="Verdana"/>
                <w:sz w:val="22"/>
                <w:szCs w:val="22"/>
              </w:rPr>
              <w:t>REPOSICIÓN DOTACIÓN</w:t>
            </w:r>
          </w:p>
        </w:tc>
        <w:tc>
          <w:tcPr>
            <w:tcW w:w="1308" w:type="dxa"/>
            <w:tcBorders>
              <w:top w:val="single" w:sz="8" w:space="0" w:color="auto"/>
              <w:left w:val="single" w:sz="8" w:space="0" w:color="auto"/>
              <w:bottom w:val="single" w:sz="8" w:space="0" w:color="auto"/>
              <w:right w:val="single" w:sz="8" w:space="0" w:color="auto"/>
            </w:tcBorders>
          </w:tcPr>
          <w:p w14:paraId="287C2694" w14:textId="4EBE3BF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HOG/NUEVO</w:t>
            </w:r>
            <w:r>
              <w:br/>
            </w:r>
            <w:r>
              <w:br/>
            </w:r>
            <w:r w:rsidRPr="59A18B31">
              <w:rPr>
                <w:rFonts w:ascii="Verdana" w:eastAsia="Verdana" w:hAnsi="Verdana" w:cs="Verdana"/>
                <w:sz w:val="22"/>
                <w:szCs w:val="22"/>
              </w:rPr>
              <w:t>HOG / AÑO</w:t>
            </w:r>
          </w:p>
        </w:tc>
        <w:tc>
          <w:tcPr>
            <w:tcW w:w="971" w:type="dxa"/>
            <w:tcBorders>
              <w:top w:val="single" w:sz="8" w:space="0" w:color="auto"/>
              <w:left w:val="single" w:sz="8" w:space="0" w:color="auto"/>
              <w:bottom w:val="single" w:sz="8" w:space="0" w:color="auto"/>
              <w:right w:val="single" w:sz="8" w:space="0" w:color="auto"/>
            </w:tcBorders>
          </w:tcPr>
          <w:p w14:paraId="6EC268C3" w14:textId="7051A1A0" w:rsidR="59A18B31" w:rsidRDefault="59A18B31" w:rsidP="59A18B31">
            <w:pPr>
              <w:jc w:val="both"/>
              <w:rPr>
                <w:rFonts w:ascii="Verdana" w:eastAsia="Verdana" w:hAnsi="Verdana" w:cs="Verdana"/>
                <w:sz w:val="22"/>
                <w:szCs w:val="22"/>
              </w:rPr>
            </w:pPr>
          </w:p>
          <w:p w14:paraId="5CEC0C40" w14:textId="63BD1267" w:rsidR="59A18B31" w:rsidRDefault="59A18B31" w:rsidP="59A18B31">
            <w:pPr>
              <w:jc w:val="both"/>
              <w:rPr>
                <w:rFonts w:ascii="Verdana" w:eastAsia="Verdana" w:hAnsi="Verdana" w:cs="Verdana"/>
                <w:sz w:val="22"/>
                <w:szCs w:val="22"/>
              </w:rPr>
            </w:pPr>
          </w:p>
          <w:p w14:paraId="07C6620E" w14:textId="1F1AF12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w:t>
            </w:r>
          </w:p>
        </w:tc>
        <w:tc>
          <w:tcPr>
            <w:tcW w:w="745" w:type="dxa"/>
            <w:tcBorders>
              <w:top w:val="single" w:sz="8" w:space="0" w:color="auto"/>
              <w:left w:val="single" w:sz="8" w:space="0" w:color="auto"/>
              <w:bottom w:val="single" w:sz="8" w:space="0" w:color="auto"/>
              <w:right w:val="single" w:sz="8" w:space="0" w:color="auto"/>
            </w:tcBorders>
          </w:tcPr>
          <w:p w14:paraId="706A54A7" w14:textId="436A646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416.697</w:t>
            </w:r>
            <w:r>
              <w:br/>
            </w:r>
            <w:r>
              <w:br/>
            </w:r>
            <w:r w:rsidRPr="59A18B31">
              <w:rPr>
                <w:rFonts w:ascii="Verdana" w:eastAsia="Verdana" w:hAnsi="Verdana" w:cs="Verdana"/>
                <w:sz w:val="22"/>
                <w:szCs w:val="22"/>
              </w:rPr>
              <w:t>41.670</w:t>
            </w:r>
          </w:p>
        </w:tc>
        <w:tc>
          <w:tcPr>
            <w:tcW w:w="916" w:type="dxa"/>
            <w:tcBorders>
              <w:top w:val="single" w:sz="8" w:space="0" w:color="auto"/>
              <w:left w:val="single" w:sz="8" w:space="0" w:color="auto"/>
              <w:bottom w:val="single" w:sz="8" w:space="0" w:color="auto"/>
              <w:right w:val="single" w:sz="8" w:space="0" w:color="auto"/>
            </w:tcBorders>
          </w:tcPr>
          <w:p w14:paraId="2C222895" w14:textId="4A29063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41.670</w:t>
            </w:r>
          </w:p>
        </w:tc>
        <w:tc>
          <w:tcPr>
            <w:tcW w:w="845" w:type="dxa"/>
            <w:tcBorders>
              <w:top w:val="single" w:sz="8" w:space="0" w:color="auto"/>
              <w:left w:val="single" w:sz="8" w:space="0" w:color="auto"/>
              <w:bottom w:val="single" w:sz="8" w:space="0" w:color="auto"/>
              <w:right w:val="single" w:sz="8" w:space="0" w:color="auto"/>
            </w:tcBorders>
          </w:tcPr>
          <w:p w14:paraId="7AB6CF6C" w14:textId="47157B7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41.670</w:t>
            </w:r>
          </w:p>
        </w:tc>
        <w:tc>
          <w:tcPr>
            <w:tcW w:w="845" w:type="dxa"/>
            <w:tcBorders>
              <w:top w:val="single" w:sz="8" w:space="0" w:color="auto"/>
              <w:left w:val="single" w:sz="8" w:space="0" w:color="auto"/>
              <w:bottom w:val="single" w:sz="8" w:space="0" w:color="auto"/>
              <w:right w:val="single" w:sz="8" w:space="0" w:color="auto"/>
            </w:tcBorders>
          </w:tcPr>
          <w:p w14:paraId="2AEBACB7" w14:textId="49AD4CC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41.670</w:t>
            </w:r>
          </w:p>
        </w:tc>
      </w:tr>
      <w:tr w:rsidR="59A18B31" w14:paraId="2E2734A7"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vAlign w:val="center"/>
          </w:tcPr>
          <w:p w14:paraId="3F47CB19" w14:textId="1E4BD02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BECA</w:t>
            </w:r>
            <w:r>
              <w:br/>
            </w:r>
            <w:r w:rsidRPr="59A18B31">
              <w:rPr>
                <w:rFonts w:ascii="Verdana" w:eastAsia="Verdana" w:hAnsi="Verdana" w:cs="Verdana"/>
                <w:sz w:val="22"/>
                <w:szCs w:val="22"/>
              </w:rPr>
              <w:t>MAT- DIDACT DE CONSUMO</w:t>
            </w:r>
          </w:p>
        </w:tc>
        <w:tc>
          <w:tcPr>
            <w:tcW w:w="1308" w:type="dxa"/>
            <w:tcBorders>
              <w:top w:val="single" w:sz="8" w:space="0" w:color="auto"/>
              <w:left w:val="single" w:sz="8" w:space="0" w:color="auto"/>
              <w:bottom w:val="single" w:sz="8" w:space="0" w:color="auto"/>
              <w:right w:val="single" w:sz="8" w:space="0" w:color="auto"/>
            </w:tcBorders>
          </w:tcPr>
          <w:p w14:paraId="3FFDC86B" w14:textId="5DFDFDF8" w:rsidR="59A18B31" w:rsidRDefault="59A18B31" w:rsidP="59A18B31">
            <w:pPr>
              <w:jc w:val="both"/>
              <w:rPr>
                <w:rFonts w:ascii="Verdana" w:eastAsia="Verdana" w:hAnsi="Verdana" w:cs="Verdana"/>
                <w:sz w:val="22"/>
                <w:szCs w:val="22"/>
              </w:rPr>
            </w:pPr>
          </w:p>
          <w:p w14:paraId="0D6FB1E7" w14:textId="24612D6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FAMILIA/MES</w:t>
            </w:r>
          </w:p>
        </w:tc>
        <w:tc>
          <w:tcPr>
            <w:tcW w:w="971" w:type="dxa"/>
            <w:tcBorders>
              <w:top w:val="single" w:sz="8" w:space="0" w:color="auto"/>
              <w:left w:val="single" w:sz="8" w:space="0" w:color="auto"/>
              <w:bottom w:val="single" w:sz="8" w:space="0" w:color="auto"/>
              <w:right w:val="single" w:sz="8" w:space="0" w:color="auto"/>
            </w:tcBorders>
          </w:tcPr>
          <w:p w14:paraId="3A8875FF" w14:textId="6414B1F6" w:rsidR="59A18B31" w:rsidRDefault="59A18B31" w:rsidP="59A18B31">
            <w:pPr>
              <w:jc w:val="both"/>
              <w:rPr>
                <w:rFonts w:ascii="Verdana" w:eastAsia="Verdana" w:hAnsi="Verdana" w:cs="Verdana"/>
                <w:sz w:val="22"/>
                <w:szCs w:val="22"/>
              </w:rPr>
            </w:pPr>
          </w:p>
          <w:p w14:paraId="0BAB8960" w14:textId="0475B66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10,5</w:t>
            </w:r>
          </w:p>
        </w:tc>
        <w:tc>
          <w:tcPr>
            <w:tcW w:w="745" w:type="dxa"/>
            <w:tcBorders>
              <w:top w:val="single" w:sz="8" w:space="0" w:color="auto"/>
              <w:left w:val="single" w:sz="8" w:space="0" w:color="auto"/>
              <w:bottom w:val="single" w:sz="8" w:space="0" w:color="auto"/>
              <w:right w:val="single" w:sz="8" w:space="0" w:color="auto"/>
            </w:tcBorders>
          </w:tcPr>
          <w:p w14:paraId="103C64AC" w14:textId="460792A5" w:rsidR="59A18B31" w:rsidRDefault="59A18B31" w:rsidP="59A18B31">
            <w:pPr>
              <w:jc w:val="both"/>
              <w:rPr>
                <w:rFonts w:ascii="Verdana" w:eastAsia="Verdana" w:hAnsi="Verdana" w:cs="Verdana"/>
                <w:sz w:val="22"/>
                <w:szCs w:val="22"/>
              </w:rPr>
            </w:pPr>
          </w:p>
          <w:p w14:paraId="20081CED" w14:textId="5A0A513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1.808</w:t>
            </w:r>
          </w:p>
        </w:tc>
        <w:tc>
          <w:tcPr>
            <w:tcW w:w="916" w:type="dxa"/>
            <w:tcBorders>
              <w:top w:val="single" w:sz="8" w:space="0" w:color="auto"/>
              <w:left w:val="single" w:sz="8" w:space="0" w:color="auto"/>
              <w:bottom w:val="single" w:sz="8" w:space="0" w:color="auto"/>
              <w:right w:val="single" w:sz="8" w:space="0" w:color="auto"/>
            </w:tcBorders>
          </w:tcPr>
          <w:p w14:paraId="280978BA" w14:textId="282FADE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284.760</w:t>
            </w:r>
          </w:p>
        </w:tc>
        <w:tc>
          <w:tcPr>
            <w:tcW w:w="845" w:type="dxa"/>
            <w:tcBorders>
              <w:top w:val="single" w:sz="8" w:space="0" w:color="auto"/>
              <w:left w:val="single" w:sz="8" w:space="0" w:color="auto"/>
              <w:bottom w:val="single" w:sz="8" w:space="0" w:color="auto"/>
              <w:right w:val="single" w:sz="8" w:space="0" w:color="auto"/>
            </w:tcBorders>
          </w:tcPr>
          <w:p w14:paraId="1D69E15C" w14:textId="6EEBB75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265.776</w:t>
            </w:r>
          </w:p>
        </w:tc>
        <w:tc>
          <w:tcPr>
            <w:tcW w:w="845" w:type="dxa"/>
            <w:tcBorders>
              <w:top w:val="single" w:sz="8" w:space="0" w:color="auto"/>
              <w:left w:val="single" w:sz="8" w:space="0" w:color="auto"/>
              <w:bottom w:val="single" w:sz="8" w:space="0" w:color="auto"/>
              <w:right w:val="single" w:sz="8" w:space="0" w:color="auto"/>
            </w:tcBorders>
          </w:tcPr>
          <w:p w14:paraId="203FA6CD" w14:textId="1DC1047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246.792</w:t>
            </w:r>
          </w:p>
        </w:tc>
      </w:tr>
      <w:tr w:rsidR="59A18B31" w14:paraId="5A590112"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vAlign w:val="center"/>
          </w:tcPr>
          <w:p w14:paraId="510F3FE9" w14:textId="1C83041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ASEO COMBUSTIBLE</w:t>
            </w:r>
          </w:p>
        </w:tc>
        <w:tc>
          <w:tcPr>
            <w:tcW w:w="1308" w:type="dxa"/>
            <w:tcBorders>
              <w:top w:val="single" w:sz="8" w:space="0" w:color="auto"/>
              <w:left w:val="single" w:sz="8" w:space="0" w:color="auto"/>
              <w:bottom w:val="single" w:sz="8" w:space="0" w:color="auto"/>
              <w:right w:val="single" w:sz="8" w:space="0" w:color="auto"/>
            </w:tcBorders>
          </w:tcPr>
          <w:p w14:paraId="43E246E7" w14:textId="4A25182A" w:rsidR="59A18B31" w:rsidRDefault="59A18B31" w:rsidP="59A18B31">
            <w:pPr>
              <w:jc w:val="both"/>
              <w:rPr>
                <w:rFonts w:ascii="Verdana" w:eastAsia="Verdana" w:hAnsi="Verdana" w:cs="Verdana"/>
                <w:sz w:val="22"/>
                <w:szCs w:val="22"/>
              </w:rPr>
            </w:pPr>
          </w:p>
          <w:p w14:paraId="25869CE6" w14:textId="6538441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FAMILIA/MES</w:t>
            </w:r>
          </w:p>
        </w:tc>
        <w:tc>
          <w:tcPr>
            <w:tcW w:w="971" w:type="dxa"/>
            <w:tcBorders>
              <w:top w:val="single" w:sz="8" w:space="0" w:color="auto"/>
              <w:left w:val="single" w:sz="8" w:space="0" w:color="auto"/>
              <w:bottom w:val="single" w:sz="8" w:space="0" w:color="auto"/>
              <w:right w:val="single" w:sz="8" w:space="0" w:color="auto"/>
            </w:tcBorders>
          </w:tcPr>
          <w:p w14:paraId="59BA5E8E" w14:textId="17313458" w:rsidR="59A18B31" w:rsidRDefault="59A18B31" w:rsidP="59A18B31">
            <w:pPr>
              <w:jc w:val="both"/>
              <w:rPr>
                <w:rFonts w:ascii="Verdana" w:eastAsia="Verdana" w:hAnsi="Verdana" w:cs="Verdana"/>
                <w:sz w:val="22"/>
                <w:szCs w:val="22"/>
              </w:rPr>
            </w:pPr>
          </w:p>
          <w:p w14:paraId="26C62765" w14:textId="0A50C68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10,5</w:t>
            </w:r>
          </w:p>
        </w:tc>
        <w:tc>
          <w:tcPr>
            <w:tcW w:w="745" w:type="dxa"/>
            <w:tcBorders>
              <w:top w:val="single" w:sz="8" w:space="0" w:color="auto"/>
              <w:left w:val="single" w:sz="8" w:space="0" w:color="auto"/>
              <w:bottom w:val="single" w:sz="8" w:space="0" w:color="auto"/>
              <w:right w:val="single" w:sz="8" w:space="0" w:color="auto"/>
            </w:tcBorders>
          </w:tcPr>
          <w:p w14:paraId="34BC04F1" w14:textId="7FAC7A82" w:rsidR="59A18B31" w:rsidRDefault="59A18B31" w:rsidP="59A18B31">
            <w:pPr>
              <w:jc w:val="both"/>
              <w:rPr>
                <w:rFonts w:ascii="Verdana" w:eastAsia="Verdana" w:hAnsi="Verdana" w:cs="Verdana"/>
                <w:sz w:val="22"/>
                <w:szCs w:val="22"/>
              </w:rPr>
            </w:pPr>
          </w:p>
          <w:p w14:paraId="3479EF96" w14:textId="57029F0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546</w:t>
            </w:r>
          </w:p>
        </w:tc>
        <w:tc>
          <w:tcPr>
            <w:tcW w:w="916" w:type="dxa"/>
            <w:tcBorders>
              <w:top w:val="single" w:sz="8" w:space="0" w:color="auto"/>
              <w:left w:val="single" w:sz="8" w:space="0" w:color="auto"/>
              <w:bottom w:val="single" w:sz="8" w:space="0" w:color="auto"/>
              <w:right w:val="single" w:sz="8" w:space="0" w:color="auto"/>
            </w:tcBorders>
          </w:tcPr>
          <w:p w14:paraId="7E183875" w14:textId="7A8D127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85.995</w:t>
            </w:r>
          </w:p>
        </w:tc>
        <w:tc>
          <w:tcPr>
            <w:tcW w:w="845" w:type="dxa"/>
            <w:tcBorders>
              <w:top w:val="single" w:sz="8" w:space="0" w:color="auto"/>
              <w:left w:val="single" w:sz="8" w:space="0" w:color="auto"/>
              <w:bottom w:val="single" w:sz="8" w:space="0" w:color="auto"/>
              <w:right w:val="single" w:sz="8" w:space="0" w:color="auto"/>
            </w:tcBorders>
          </w:tcPr>
          <w:p w14:paraId="79ECC984" w14:textId="39C06FD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80.262</w:t>
            </w:r>
          </w:p>
        </w:tc>
        <w:tc>
          <w:tcPr>
            <w:tcW w:w="845" w:type="dxa"/>
            <w:tcBorders>
              <w:top w:val="single" w:sz="8" w:space="0" w:color="auto"/>
              <w:left w:val="single" w:sz="8" w:space="0" w:color="auto"/>
              <w:bottom w:val="single" w:sz="8" w:space="0" w:color="auto"/>
              <w:right w:val="single" w:sz="8" w:space="0" w:color="auto"/>
            </w:tcBorders>
          </w:tcPr>
          <w:p w14:paraId="56C1FC5C" w14:textId="3A8D2BE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74.529</w:t>
            </w:r>
          </w:p>
        </w:tc>
      </w:tr>
      <w:tr w:rsidR="59A18B31" w14:paraId="2639F1A5"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vAlign w:val="center"/>
          </w:tcPr>
          <w:p w14:paraId="6F03E9C4" w14:textId="113F1F9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MADRE COMUNITARIA</w:t>
            </w:r>
          </w:p>
        </w:tc>
        <w:tc>
          <w:tcPr>
            <w:tcW w:w="1308" w:type="dxa"/>
            <w:tcBorders>
              <w:top w:val="single" w:sz="8" w:space="0" w:color="auto"/>
              <w:left w:val="single" w:sz="8" w:space="0" w:color="auto"/>
              <w:bottom w:val="single" w:sz="8" w:space="0" w:color="auto"/>
              <w:right w:val="single" w:sz="8" w:space="0" w:color="auto"/>
            </w:tcBorders>
          </w:tcPr>
          <w:p w14:paraId="2E11E8A9" w14:textId="0ECD2C64" w:rsidR="59A18B31" w:rsidRDefault="59A18B31" w:rsidP="59A18B31">
            <w:pPr>
              <w:jc w:val="both"/>
              <w:rPr>
                <w:rFonts w:ascii="Verdana" w:eastAsia="Verdana" w:hAnsi="Verdana" w:cs="Verdana"/>
                <w:sz w:val="22"/>
                <w:szCs w:val="22"/>
              </w:rPr>
            </w:pPr>
          </w:p>
          <w:p w14:paraId="4CF7BCF2" w14:textId="2BCCE90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FAMILIA/MES</w:t>
            </w:r>
          </w:p>
        </w:tc>
        <w:tc>
          <w:tcPr>
            <w:tcW w:w="971" w:type="dxa"/>
            <w:tcBorders>
              <w:top w:val="single" w:sz="8" w:space="0" w:color="auto"/>
              <w:left w:val="single" w:sz="8" w:space="0" w:color="auto"/>
              <w:bottom w:val="single" w:sz="8" w:space="0" w:color="auto"/>
              <w:right w:val="single" w:sz="8" w:space="0" w:color="auto"/>
            </w:tcBorders>
          </w:tcPr>
          <w:p w14:paraId="6A5D8011" w14:textId="13EB6AA5" w:rsidR="59A18B31" w:rsidRDefault="59A18B31" w:rsidP="59A18B31">
            <w:pPr>
              <w:jc w:val="both"/>
              <w:rPr>
                <w:rFonts w:ascii="Verdana" w:eastAsia="Verdana" w:hAnsi="Verdana" w:cs="Verdana"/>
                <w:sz w:val="22"/>
                <w:szCs w:val="22"/>
              </w:rPr>
            </w:pPr>
          </w:p>
          <w:p w14:paraId="5F4C7615" w14:textId="1665CF0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12</w:t>
            </w:r>
          </w:p>
        </w:tc>
        <w:tc>
          <w:tcPr>
            <w:tcW w:w="745" w:type="dxa"/>
            <w:tcBorders>
              <w:top w:val="single" w:sz="8" w:space="0" w:color="auto"/>
              <w:left w:val="single" w:sz="8" w:space="0" w:color="auto"/>
              <w:bottom w:val="single" w:sz="8" w:space="0" w:color="auto"/>
              <w:right w:val="single" w:sz="8" w:space="0" w:color="auto"/>
            </w:tcBorders>
          </w:tcPr>
          <w:p w14:paraId="611E213C" w14:textId="34786286" w:rsidR="59A18B31" w:rsidRDefault="59A18B31" w:rsidP="59A18B31">
            <w:pPr>
              <w:jc w:val="both"/>
              <w:rPr>
                <w:rFonts w:ascii="Verdana" w:eastAsia="Verdana" w:hAnsi="Verdana" w:cs="Verdana"/>
                <w:sz w:val="22"/>
                <w:szCs w:val="22"/>
              </w:rPr>
            </w:pPr>
          </w:p>
          <w:p w14:paraId="7482BF44" w14:textId="716AE6AA"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12.997</w:t>
            </w:r>
          </w:p>
        </w:tc>
        <w:tc>
          <w:tcPr>
            <w:tcW w:w="916" w:type="dxa"/>
            <w:tcBorders>
              <w:top w:val="single" w:sz="8" w:space="0" w:color="auto"/>
              <w:left w:val="single" w:sz="8" w:space="0" w:color="auto"/>
              <w:bottom w:val="single" w:sz="8" w:space="0" w:color="auto"/>
              <w:right w:val="single" w:sz="8" w:space="0" w:color="auto"/>
            </w:tcBorders>
          </w:tcPr>
          <w:p w14:paraId="5D417698" w14:textId="49B5120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2.265.120</w:t>
            </w:r>
          </w:p>
        </w:tc>
        <w:tc>
          <w:tcPr>
            <w:tcW w:w="845" w:type="dxa"/>
            <w:tcBorders>
              <w:top w:val="single" w:sz="8" w:space="0" w:color="auto"/>
              <w:left w:val="single" w:sz="8" w:space="0" w:color="auto"/>
              <w:bottom w:val="single" w:sz="8" w:space="0" w:color="auto"/>
              <w:right w:val="single" w:sz="8" w:space="0" w:color="auto"/>
            </w:tcBorders>
          </w:tcPr>
          <w:p w14:paraId="69C585EC" w14:textId="1BA6866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2.114.112</w:t>
            </w:r>
          </w:p>
        </w:tc>
        <w:tc>
          <w:tcPr>
            <w:tcW w:w="845" w:type="dxa"/>
            <w:tcBorders>
              <w:top w:val="single" w:sz="8" w:space="0" w:color="auto"/>
              <w:left w:val="single" w:sz="8" w:space="0" w:color="auto"/>
              <w:bottom w:val="single" w:sz="8" w:space="0" w:color="auto"/>
              <w:right w:val="single" w:sz="8" w:space="0" w:color="auto"/>
            </w:tcBorders>
          </w:tcPr>
          <w:p w14:paraId="530D93C0" w14:textId="592B516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1.963.104</w:t>
            </w:r>
          </w:p>
        </w:tc>
      </w:tr>
      <w:tr w:rsidR="59A18B31" w14:paraId="64837D31"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vAlign w:val="center"/>
          </w:tcPr>
          <w:p w14:paraId="1B37B9D1" w14:textId="4E46919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RACIÓN</w:t>
            </w:r>
            <w:r>
              <w:br/>
            </w:r>
            <w:r w:rsidRPr="59A18B31">
              <w:rPr>
                <w:rFonts w:ascii="Verdana" w:eastAsia="Verdana" w:hAnsi="Verdana" w:cs="Verdana"/>
                <w:sz w:val="22"/>
                <w:szCs w:val="22"/>
              </w:rPr>
              <w:t>REGIONALES</w:t>
            </w:r>
          </w:p>
        </w:tc>
        <w:tc>
          <w:tcPr>
            <w:tcW w:w="1308" w:type="dxa"/>
            <w:tcBorders>
              <w:top w:val="single" w:sz="8" w:space="0" w:color="auto"/>
              <w:left w:val="single" w:sz="8" w:space="0" w:color="auto"/>
              <w:bottom w:val="single" w:sz="8" w:space="0" w:color="auto"/>
              <w:right w:val="single" w:sz="8" w:space="0" w:color="auto"/>
            </w:tcBorders>
          </w:tcPr>
          <w:p w14:paraId="41D44ADD" w14:textId="64ACF0D6" w:rsidR="59A18B31" w:rsidRDefault="59A18B31" w:rsidP="59A18B31">
            <w:pPr>
              <w:jc w:val="both"/>
              <w:rPr>
                <w:rFonts w:ascii="Verdana" w:eastAsia="Verdana" w:hAnsi="Verdana" w:cs="Verdana"/>
                <w:sz w:val="22"/>
                <w:szCs w:val="22"/>
              </w:rPr>
            </w:pPr>
          </w:p>
          <w:p w14:paraId="63593BBB" w14:textId="2F27EFD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FAMILIA/MES</w:t>
            </w:r>
          </w:p>
        </w:tc>
        <w:tc>
          <w:tcPr>
            <w:tcW w:w="971" w:type="dxa"/>
            <w:tcBorders>
              <w:top w:val="single" w:sz="8" w:space="0" w:color="auto"/>
              <w:left w:val="single" w:sz="8" w:space="0" w:color="auto"/>
              <w:bottom w:val="single" w:sz="8" w:space="0" w:color="auto"/>
              <w:right w:val="single" w:sz="8" w:space="0" w:color="auto"/>
            </w:tcBorders>
          </w:tcPr>
          <w:p w14:paraId="0ECCC70D" w14:textId="25FADA08" w:rsidR="59A18B31" w:rsidRDefault="59A18B31" w:rsidP="59A18B31">
            <w:pPr>
              <w:jc w:val="both"/>
              <w:rPr>
                <w:rFonts w:ascii="Verdana" w:eastAsia="Verdana" w:hAnsi="Verdana" w:cs="Verdana"/>
                <w:sz w:val="22"/>
                <w:szCs w:val="22"/>
              </w:rPr>
            </w:pPr>
          </w:p>
          <w:p w14:paraId="2B2394D3" w14:textId="0B91D16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11</w:t>
            </w:r>
          </w:p>
        </w:tc>
        <w:tc>
          <w:tcPr>
            <w:tcW w:w="745" w:type="dxa"/>
            <w:tcBorders>
              <w:top w:val="single" w:sz="8" w:space="0" w:color="auto"/>
              <w:left w:val="single" w:sz="8" w:space="0" w:color="auto"/>
              <w:bottom w:val="single" w:sz="8" w:space="0" w:color="auto"/>
              <w:right w:val="single" w:sz="8" w:space="0" w:color="auto"/>
            </w:tcBorders>
          </w:tcPr>
          <w:p w14:paraId="12B22AFE" w14:textId="105ECA13" w:rsidR="59A18B31" w:rsidRDefault="59A18B31" w:rsidP="59A18B31">
            <w:pPr>
              <w:jc w:val="both"/>
              <w:rPr>
                <w:rFonts w:ascii="Verdana" w:eastAsia="Verdana" w:hAnsi="Verdana" w:cs="Verdana"/>
                <w:sz w:val="22"/>
                <w:szCs w:val="22"/>
              </w:rPr>
            </w:pPr>
          </w:p>
          <w:p w14:paraId="269E452D" w14:textId="1F07196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6.568</w:t>
            </w:r>
          </w:p>
        </w:tc>
        <w:tc>
          <w:tcPr>
            <w:tcW w:w="916" w:type="dxa"/>
            <w:tcBorders>
              <w:top w:val="single" w:sz="8" w:space="0" w:color="auto"/>
              <w:left w:val="single" w:sz="8" w:space="0" w:color="auto"/>
              <w:bottom w:val="single" w:sz="8" w:space="0" w:color="auto"/>
              <w:right w:val="single" w:sz="8" w:space="0" w:color="auto"/>
            </w:tcBorders>
          </w:tcPr>
          <w:p w14:paraId="20273E93" w14:textId="39E87D5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1.155.968</w:t>
            </w:r>
          </w:p>
        </w:tc>
        <w:tc>
          <w:tcPr>
            <w:tcW w:w="845" w:type="dxa"/>
            <w:tcBorders>
              <w:top w:val="single" w:sz="8" w:space="0" w:color="auto"/>
              <w:left w:val="single" w:sz="8" w:space="0" w:color="auto"/>
              <w:bottom w:val="single" w:sz="8" w:space="0" w:color="auto"/>
              <w:right w:val="single" w:sz="8" w:space="0" w:color="auto"/>
            </w:tcBorders>
          </w:tcPr>
          <w:p w14:paraId="0B1BB92A" w14:textId="75C7974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1.083.720</w:t>
            </w:r>
          </w:p>
        </w:tc>
        <w:tc>
          <w:tcPr>
            <w:tcW w:w="845" w:type="dxa"/>
            <w:tcBorders>
              <w:top w:val="single" w:sz="8" w:space="0" w:color="auto"/>
              <w:left w:val="single" w:sz="8" w:space="0" w:color="auto"/>
              <w:bottom w:val="single" w:sz="8" w:space="0" w:color="auto"/>
              <w:right w:val="single" w:sz="8" w:space="0" w:color="auto"/>
            </w:tcBorders>
          </w:tcPr>
          <w:p w14:paraId="7F88677C" w14:textId="194B198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1.011.472</w:t>
            </w:r>
          </w:p>
        </w:tc>
      </w:tr>
      <w:tr w:rsidR="59A18B31" w14:paraId="08CA2EDA"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vAlign w:val="center"/>
          </w:tcPr>
          <w:p w14:paraId="13EB23BB" w14:textId="0147933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SAN ANDRÉS Y SECCIONALES</w:t>
            </w:r>
          </w:p>
        </w:tc>
        <w:tc>
          <w:tcPr>
            <w:tcW w:w="1308" w:type="dxa"/>
            <w:tcBorders>
              <w:top w:val="single" w:sz="8" w:space="0" w:color="auto"/>
              <w:left w:val="single" w:sz="8" w:space="0" w:color="auto"/>
              <w:bottom w:val="single" w:sz="8" w:space="0" w:color="auto"/>
              <w:right w:val="single" w:sz="8" w:space="0" w:color="auto"/>
            </w:tcBorders>
          </w:tcPr>
          <w:p w14:paraId="46174F78" w14:textId="78A8617F" w:rsidR="59A18B31" w:rsidRDefault="59A18B31" w:rsidP="59A18B31">
            <w:pPr>
              <w:jc w:val="both"/>
              <w:rPr>
                <w:rFonts w:ascii="Verdana" w:eastAsia="Verdana" w:hAnsi="Verdana" w:cs="Verdana"/>
                <w:sz w:val="22"/>
                <w:szCs w:val="22"/>
              </w:rPr>
            </w:pPr>
          </w:p>
          <w:p w14:paraId="34A9CFC5" w14:textId="195B713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FAMILIA/MES</w:t>
            </w:r>
          </w:p>
        </w:tc>
        <w:tc>
          <w:tcPr>
            <w:tcW w:w="971" w:type="dxa"/>
            <w:tcBorders>
              <w:top w:val="single" w:sz="8" w:space="0" w:color="auto"/>
              <w:left w:val="single" w:sz="8" w:space="0" w:color="auto"/>
              <w:bottom w:val="single" w:sz="8" w:space="0" w:color="auto"/>
              <w:right w:val="single" w:sz="8" w:space="0" w:color="auto"/>
            </w:tcBorders>
          </w:tcPr>
          <w:p w14:paraId="193E557D" w14:textId="764EB6EC" w:rsidR="59A18B31" w:rsidRDefault="59A18B31" w:rsidP="59A18B31">
            <w:pPr>
              <w:jc w:val="both"/>
              <w:rPr>
                <w:rFonts w:ascii="Verdana" w:eastAsia="Verdana" w:hAnsi="Verdana" w:cs="Verdana"/>
                <w:sz w:val="22"/>
                <w:szCs w:val="22"/>
              </w:rPr>
            </w:pPr>
          </w:p>
          <w:p w14:paraId="0BEADF8A" w14:textId="1FDA39E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11</w:t>
            </w:r>
          </w:p>
        </w:tc>
        <w:tc>
          <w:tcPr>
            <w:tcW w:w="745" w:type="dxa"/>
            <w:tcBorders>
              <w:top w:val="single" w:sz="8" w:space="0" w:color="auto"/>
              <w:left w:val="single" w:sz="8" w:space="0" w:color="auto"/>
              <w:bottom w:val="single" w:sz="8" w:space="0" w:color="auto"/>
              <w:right w:val="single" w:sz="8" w:space="0" w:color="auto"/>
            </w:tcBorders>
          </w:tcPr>
          <w:p w14:paraId="14AEF1AA" w14:textId="0190AD16" w:rsidR="59A18B31" w:rsidRDefault="59A18B31" w:rsidP="59A18B31">
            <w:pPr>
              <w:jc w:val="both"/>
              <w:rPr>
                <w:rFonts w:ascii="Verdana" w:eastAsia="Verdana" w:hAnsi="Verdana" w:cs="Verdana"/>
                <w:sz w:val="22"/>
                <w:szCs w:val="22"/>
              </w:rPr>
            </w:pPr>
          </w:p>
          <w:p w14:paraId="0EA2F328" w14:textId="35B3379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7.685</w:t>
            </w:r>
          </w:p>
        </w:tc>
        <w:tc>
          <w:tcPr>
            <w:tcW w:w="916" w:type="dxa"/>
            <w:tcBorders>
              <w:top w:val="single" w:sz="8" w:space="0" w:color="auto"/>
              <w:left w:val="single" w:sz="8" w:space="0" w:color="auto"/>
              <w:bottom w:val="single" w:sz="8" w:space="0" w:color="auto"/>
              <w:right w:val="single" w:sz="8" w:space="0" w:color="auto"/>
            </w:tcBorders>
          </w:tcPr>
          <w:p w14:paraId="3B1F7140" w14:textId="5A5E85E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1.352.560</w:t>
            </w:r>
          </w:p>
        </w:tc>
        <w:tc>
          <w:tcPr>
            <w:tcW w:w="845" w:type="dxa"/>
            <w:tcBorders>
              <w:top w:val="single" w:sz="8" w:space="0" w:color="auto"/>
              <w:left w:val="single" w:sz="8" w:space="0" w:color="auto"/>
              <w:bottom w:val="single" w:sz="8" w:space="0" w:color="auto"/>
              <w:right w:val="single" w:sz="8" w:space="0" w:color="auto"/>
            </w:tcBorders>
          </w:tcPr>
          <w:p w14:paraId="0D0651E6" w14:textId="3536473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1.268.025</w:t>
            </w:r>
          </w:p>
        </w:tc>
        <w:tc>
          <w:tcPr>
            <w:tcW w:w="845" w:type="dxa"/>
            <w:tcBorders>
              <w:top w:val="single" w:sz="8" w:space="0" w:color="auto"/>
              <w:left w:val="single" w:sz="8" w:space="0" w:color="auto"/>
              <w:bottom w:val="single" w:sz="8" w:space="0" w:color="auto"/>
              <w:right w:val="single" w:sz="8" w:space="0" w:color="auto"/>
            </w:tcBorders>
          </w:tcPr>
          <w:p w14:paraId="7FF93866" w14:textId="6C89B18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1.183.490</w:t>
            </w:r>
          </w:p>
        </w:tc>
      </w:tr>
      <w:tr w:rsidR="59A18B31" w14:paraId="53830709" w14:textId="77777777" w:rsidTr="59A18B31">
        <w:trPr>
          <w:trHeight w:val="300"/>
        </w:trPr>
        <w:tc>
          <w:tcPr>
            <w:tcW w:w="3384" w:type="dxa"/>
            <w:tcBorders>
              <w:top w:val="single" w:sz="8" w:space="0" w:color="auto"/>
              <w:left w:val="single" w:sz="8" w:space="0" w:color="auto"/>
              <w:bottom w:val="single" w:sz="8" w:space="0" w:color="auto"/>
              <w:right w:val="single" w:sz="8" w:space="0" w:color="auto"/>
            </w:tcBorders>
            <w:vAlign w:val="center"/>
          </w:tcPr>
          <w:p w14:paraId="5223CD99" w14:textId="4119AD3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COSTO Hogar / Año Feb- Dic 2007 – REGIONALES</w:t>
            </w:r>
            <w:r>
              <w:br/>
            </w:r>
            <w:r w:rsidRPr="59A18B31">
              <w:rPr>
                <w:rFonts w:ascii="Verdana" w:eastAsia="Verdana" w:hAnsi="Verdana" w:cs="Verdana"/>
                <w:sz w:val="22"/>
                <w:szCs w:val="22"/>
              </w:rPr>
              <w:t>COSTO Hogar / Año Feb- Dic. 2007 San Andrés y Seccionales</w:t>
            </w:r>
          </w:p>
        </w:tc>
        <w:tc>
          <w:tcPr>
            <w:tcW w:w="1308" w:type="dxa"/>
            <w:tcBorders>
              <w:top w:val="single" w:sz="8" w:space="0" w:color="auto"/>
              <w:left w:val="single" w:sz="8" w:space="0" w:color="auto"/>
              <w:bottom w:val="single" w:sz="8" w:space="0" w:color="auto"/>
              <w:right w:val="single" w:sz="8" w:space="0" w:color="auto"/>
            </w:tcBorders>
            <w:vAlign w:val="center"/>
          </w:tcPr>
          <w:p w14:paraId="4621E32C" w14:textId="1EF3613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3.833.513</w:t>
            </w:r>
          </w:p>
        </w:tc>
        <w:tc>
          <w:tcPr>
            <w:tcW w:w="971" w:type="dxa"/>
            <w:tcBorders>
              <w:top w:val="single" w:sz="8" w:space="0" w:color="auto"/>
              <w:left w:val="single" w:sz="8" w:space="0" w:color="auto"/>
              <w:bottom w:val="single" w:sz="8" w:space="0" w:color="auto"/>
              <w:right w:val="single" w:sz="8" w:space="0" w:color="auto"/>
            </w:tcBorders>
          </w:tcPr>
          <w:p w14:paraId="75F60826" w14:textId="53F7BEB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3.585.540</w:t>
            </w:r>
          </w:p>
        </w:tc>
        <w:tc>
          <w:tcPr>
            <w:tcW w:w="3351" w:type="dxa"/>
            <w:gridSpan w:val="4"/>
            <w:tcBorders>
              <w:top w:val="single" w:sz="8" w:space="0" w:color="auto"/>
              <w:left w:val="single" w:sz="8" w:space="0" w:color="auto"/>
              <w:bottom w:val="single" w:sz="8" w:space="0" w:color="auto"/>
              <w:right w:val="single" w:sz="8" w:space="0" w:color="auto"/>
            </w:tcBorders>
          </w:tcPr>
          <w:p w14:paraId="77B68B74" w14:textId="5B624CD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3.337.567</w:t>
            </w:r>
          </w:p>
        </w:tc>
      </w:tr>
      <w:tr w:rsidR="59A18B31" w14:paraId="4A746022" w14:textId="77777777" w:rsidTr="59A18B31">
        <w:trPr>
          <w:trHeight w:val="300"/>
        </w:trPr>
        <w:tc>
          <w:tcPr>
            <w:tcW w:w="4692" w:type="dxa"/>
            <w:gridSpan w:val="2"/>
            <w:tcBorders>
              <w:top w:val="single" w:sz="8" w:space="0" w:color="auto"/>
              <w:left w:val="single" w:sz="8" w:space="0" w:color="auto"/>
              <w:bottom w:val="single" w:sz="8" w:space="0" w:color="auto"/>
              <w:right w:val="single" w:sz="8" w:space="0" w:color="auto"/>
            </w:tcBorders>
            <w:vAlign w:val="center"/>
          </w:tcPr>
          <w:p w14:paraId="6AAF6E3B" w14:textId="01E649D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4.030.105</w:t>
            </w:r>
          </w:p>
        </w:tc>
        <w:tc>
          <w:tcPr>
            <w:tcW w:w="971" w:type="dxa"/>
            <w:tcBorders>
              <w:top w:val="single" w:sz="8" w:space="0" w:color="auto"/>
              <w:left w:val="single" w:sz="8" w:space="0" w:color="auto"/>
              <w:bottom w:val="single" w:sz="8" w:space="0" w:color="auto"/>
              <w:right w:val="single" w:sz="8" w:space="0" w:color="auto"/>
            </w:tcBorders>
          </w:tcPr>
          <w:p w14:paraId="461A1B5C" w14:textId="568611F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3.769.845</w:t>
            </w:r>
          </w:p>
        </w:tc>
        <w:tc>
          <w:tcPr>
            <w:tcW w:w="3351" w:type="dxa"/>
            <w:gridSpan w:val="4"/>
            <w:tcBorders>
              <w:top w:val="single" w:sz="8" w:space="0" w:color="auto"/>
              <w:left w:val="single" w:sz="8" w:space="0" w:color="auto"/>
              <w:bottom w:val="single" w:sz="8" w:space="0" w:color="auto"/>
              <w:right w:val="single" w:sz="8" w:space="0" w:color="auto"/>
            </w:tcBorders>
          </w:tcPr>
          <w:p w14:paraId="7E6DC0B4" w14:textId="31D0B80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3.509.585</w:t>
            </w:r>
          </w:p>
        </w:tc>
      </w:tr>
    </w:tbl>
    <w:p w14:paraId="7F128BF2" w14:textId="09BA7878"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CONCEPTOS DEL GASTO H.C.B. 0-7: Periodo Enero – Diciembre 2007 (página 92)</w:t>
      </w:r>
    </w:p>
    <w:p w14:paraId="40AFFEE6" w14:textId="2B8D5F96"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Fecha de inicio Febrero 1º y cierre 14 de diciembre</w:t>
      </w:r>
    </w:p>
    <w:tbl>
      <w:tblPr>
        <w:tblW w:w="0" w:type="auto"/>
        <w:tblBorders>
          <w:top w:val="single" w:sz="6" w:space="0" w:color="000000" w:themeColor="text1"/>
          <w:left w:val="single" w:sz="6" w:space="0" w:color="000000" w:themeColor="text1"/>
          <w:bottom w:val="single" w:sz="6" w:space="0" w:color="000000" w:themeColor="text1"/>
          <w:right w:val="single" w:sz="6" w:space="0" w:color="000000" w:themeColor="text1"/>
        </w:tblBorders>
        <w:tblLook w:val="06A0" w:firstRow="1" w:lastRow="0" w:firstColumn="1" w:lastColumn="0" w:noHBand="1" w:noVBand="1"/>
      </w:tblPr>
      <w:tblGrid>
        <w:gridCol w:w="1632"/>
        <w:gridCol w:w="1442"/>
        <w:gridCol w:w="1216"/>
        <w:gridCol w:w="1023"/>
        <w:gridCol w:w="1261"/>
        <w:gridCol w:w="1216"/>
        <w:gridCol w:w="1216"/>
      </w:tblGrid>
      <w:tr w:rsidR="59A18B31" w14:paraId="30335EE0"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tcPr>
          <w:p w14:paraId="2A21A9CE" w14:textId="3B2F293C"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OBJETO DEL GASTO</w:t>
            </w:r>
          </w:p>
        </w:tc>
        <w:tc>
          <w:tcPr>
            <w:tcW w:w="1275" w:type="dxa"/>
            <w:tcBorders>
              <w:top w:val="single" w:sz="8" w:space="0" w:color="auto"/>
              <w:left w:val="single" w:sz="8" w:space="0" w:color="auto"/>
              <w:bottom w:val="single" w:sz="8" w:space="0" w:color="auto"/>
              <w:right w:val="single" w:sz="8" w:space="0" w:color="auto"/>
            </w:tcBorders>
          </w:tcPr>
          <w:p w14:paraId="4884A7B8" w14:textId="00F90300"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FORMA DE PAGO</w:t>
            </w:r>
            <w:r>
              <w:br/>
            </w:r>
            <w:r w:rsidRPr="59A18B31">
              <w:rPr>
                <w:rFonts w:ascii="Verdana" w:eastAsia="Verdana" w:hAnsi="Verdana" w:cs="Verdana"/>
                <w:b/>
                <w:bCs/>
                <w:sz w:val="22"/>
                <w:szCs w:val="22"/>
              </w:rPr>
              <w:t>2007</w:t>
            </w:r>
          </w:p>
        </w:tc>
        <w:tc>
          <w:tcPr>
            <w:tcW w:w="959" w:type="dxa"/>
            <w:tcBorders>
              <w:top w:val="single" w:sz="8" w:space="0" w:color="auto"/>
              <w:left w:val="single" w:sz="8" w:space="0" w:color="auto"/>
              <w:bottom w:val="single" w:sz="8" w:space="0" w:color="auto"/>
              <w:right w:val="single" w:sz="8" w:space="0" w:color="auto"/>
            </w:tcBorders>
          </w:tcPr>
          <w:p w14:paraId="496202BA" w14:textId="361182DF"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2007 Tiempo</w:t>
            </w:r>
          </w:p>
        </w:tc>
        <w:tc>
          <w:tcPr>
            <w:tcW w:w="778" w:type="dxa"/>
            <w:tcBorders>
              <w:top w:val="single" w:sz="8" w:space="0" w:color="auto"/>
              <w:left w:val="single" w:sz="8" w:space="0" w:color="auto"/>
              <w:bottom w:val="single" w:sz="8" w:space="0" w:color="auto"/>
              <w:right w:val="single" w:sz="8" w:space="0" w:color="auto"/>
            </w:tcBorders>
          </w:tcPr>
          <w:p w14:paraId="456DF64C" w14:textId="600C4F7C"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Costo</w:t>
            </w:r>
            <w:r>
              <w:br/>
            </w:r>
            <w:r w:rsidRPr="59A18B31">
              <w:rPr>
                <w:rFonts w:ascii="Verdana" w:eastAsia="Verdana" w:hAnsi="Verdana" w:cs="Verdana"/>
                <w:b/>
                <w:bCs/>
                <w:sz w:val="22"/>
                <w:szCs w:val="22"/>
              </w:rPr>
              <w:t>2007</w:t>
            </w:r>
          </w:p>
        </w:tc>
        <w:tc>
          <w:tcPr>
            <w:tcW w:w="912" w:type="dxa"/>
            <w:tcBorders>
              <w:top w:val="single" w:sz="8" w:space="0" w:color="auto"/>
              <w:left w:val="single" w:sz="8" w:space="0" w:color="auto"/>
              <w:bottom w:val="single" w:sz="8" w:space="0" w:color="auto"/>
              <w:right w:val="single" w:sz="8" w:space="0" w:color="auto"/>
            </w:tcBorders>
          </w:tcPr>
          <w:p w14:paraId="1367609B" w14:textId="71407FB5"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CTO/AÑO</w:t>
            </w:r>
            <w:r>
              <w:br/>
            </w:r>
            <w:r w:rsidRPr="59A18B31">
              <w:rPr>
                <w:rFonts w:ascii="Verdana" w:eastAsia="Verdana" w:hAnsi="Verdana" w:cs="Verdana"/>
                <w:b/>
                <w:bCs/>
                <w:sz w:val="22"/>
                <w:szCs w:val="22"/>
              </w:rPr>
              <w:t>Por objeto del Gasto</w:t>
            </w:r>
          </w:p>
        </w:tc>
        <w:tc>
          <w:tcPr>
            <w:tcW w:w="904" w:type="dxa"/>
            <w:tcBorders>
              <w:top w:val="single" w:sz="8" w:space="0" w:color="auto"/>
              <w:left w:val="single" w:sz="8" w:space="0" w:color="auto"/>
              <w:bottom w:val="single" w:sz="8" w:space="0" w:color="auto"/>
              <w:right w:val="single" w:sz="8" w:space="0" w:color="auto"/>
            </w:tcBorders>
          </w:tcPr>
          <w:p w14:paraId="7B20C4E4" w14:textId="228CE1A8"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CTO /AÑO</w:t>
            </w:r>
            <w:r>
              <w:br/>
            </w:r>
            <w:r w:rsidRPr="59A18B31">
              <w:rPr>
                <w:rFonts w:ascii="Verdana" w:eastAsia="Verdana" w:hAnsi="Verdana" w:cs="Verdana"/>
                <w:b/>
                <w:bCs/>
                <w:sz w:val="22"/>
                <w:szCs w:val="22"/>
              </w:rPr>
              <w:t>Por objeto del Gasto</w:t>
            </w:r>
          </w:p>
        </w:tc>
        <w:tc>
          <w:tcPr>
            <w:tcW w:w="915" w:type="dxa"/>
            <w:tcBorders>
              <w:top w:val="single" w:sz="8" w:space="0" w:color="auto"/>
              <w:left w:val="single" w:sz="8" w:space="0" w:color="auto"/>
              <w:bottom w:val="single" w:sz="8" w:space="0" w:color="auto"/>
              <w:right w:val="single" w:sz="8" w:space="0" w:color="auto"/>
            </w:tcBorders>
          </w:tcPr>
          <w:p w14:paraId="09BDF8D0" w14:textId="4500D63F" w:rsidR="59A18B31" w:rsidRDefault="59A18B31" w:rsidP="59A18B31">
            <w:pPr>
              <w:jc w:val="both"/>
              <w:rPr>
                <w:rFonts w:ascii="Verdana" w:eastAsia="Verdana" w:hAnsi="Verdana" w:cs="Verdana"/>
                <w:b/>
                <w:bCs/>
                <w:sz w:val="22"/>
                <w:szCs w:val="22"/>
              </w:rPr>
            </w:pPr>
            <w:r w:rsidRPr="59A18B31">
              <w:rPr>
                <w:rFonts w:ascii="Verdana" w:eastAsia="Verdana" w:hAnsi="Verdana" w:cs="Verdana"/>
                <w:b/>
                <w:bCs/>
                <w:sz w:val="22"/>
                <w:szCs w:val="22"/>
              </w:rPr>
              <w:t>CTO /AÑO</w:t>
            </w:r>
            <w:r>
              <w:br/>
            </w:r>
            <w:r w:rsidRPr="59A18B31">
              <w:rPr>
                <w:rFonts w:ascii="Verdana" w:eastAsia="Verdana" w:hAnsi="Verdana" w:cs="Verdana"/>
                <w:b/>
                <w:bCs/>
                <w:sz w:val="22"/>
                <w:szCs w:val="22"/>
              </w:rPr>
              <w:t>Por objeto del Gasto</w:t>
            </w:r>
            <w:r>
              <w:br/>
            </w:r>
          </w:p>
        </w:tc>
      </w:tr>
      <w:tr w:rsidR="59A18B31" w14:paraId="13E0BA11"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tcPr>
          <w:p w14:paraId="72E4CAC4" w14:textId="3512CF47" w:rsidR="59A18B31" w:rsidRDefault="59A18B31" w:rsidP="59A18B31">
            <w:pPr>
              <w:jc w:val="both"/>
              <w:rPr>
                <w:rFonts w:ascii="Verdana" w:eastAsia="Verdana" w:hAnsi="Verdana" w:cs="Verdana"/>
                <w:b/>
                <w:bCs/>
                <w:sz w:val="22"/>
                <w:szCs w:val="22"/>
                <w:u w:val="single"/>
              </w:rPr>
            </w:pPr>
            <w:r w:rsidRPr="59A18B31">
              <w:rPr>
                <w:rFonts w:ascii="Verdana" w:eastAsia="Verdana" w:hAnsi="Verdana" w:cs="Verdana"/>
                <w:b/>
                <w:bCs/>
                <w:sz w:val="22"/>
                <w:szCs w:val="22"/>
                <w:u w:val="single"/>
              </w:rPr>
              <w:t>0- 7 AÑOS</w:t>
            </w:r>
            <w:r>
              <w:br/>
            </w:r>
          </w:p>
        </w:tc>
        <w:tc>
          <w:tcPr>
            <w:tcW w:w="1275" w:type="dxa"/>
            <w:tcBorders>
              <w:top w:val="single" w:sz="8" w:space="0" w:color="auto"/>
              <w:left w:val="single" w:sz="8" w:space="0" w:color="auto"/>
              <w:bottom w:val="single" w:sz="8" w:space="0" w:color="auto"/>
              <w:right w:val="single" w:sz="8" w:space="0" w:color="auto"/>
            </w:tcBorders>
          </w:tcPr>
          <w:p w14:paraId="3C154F25" w14:textId="1E4CEBE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Con</w:t>
            </w:r>
            <w:r>
              <w:br/>
            </w:r>
            <w:r w:rsidRPr="59A18B31">
              <w:rPr>
                <w:rFonts w:ascii="Verdana" w:eastAsia="Verdana" w:hAnsi="Verdana" w:cs="Verdana"/>
                <w:sz w:val="22"/>
                <w:szCs w:val="22"/>
              </w:rPr>
              <w:t>15 Niños</w:t>
            </w:r>
          </w:p>
        </w:tc>
        <w:tc>
          <w:tcPr>
            <w:tcW w:w="959" w:type="dxa"/>
            <w:tcBorders>
              <w:top w:val="single" w:sz="8" w:space="0" w:color="auto"/>
              <w:left w:val="single" w:sz="8" w:space="0" w:color="auto"/>
              <w:bottom w:val="single" w:sz="8" w:space="0" w:color="auto"/>
              <w:right w:val="single" w:sz="8" w:space="0" w:color="auto"/>
            </w:tcBorders>
          </w:tcPr>
          <w:p w14:paraId="6DED53B3" w14:textId="4FB1D23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Con</w:t>
            </w:r>
            <w:r>
              <w:br/>
            </w:r>
            <w:r w:rsidRPr="59A18B31">
              <w:rPr>
                <w:rFonts w:ascii="Verdana" w:eastAsia="Verdana" w:hAnsi="Verdana" w:cs="Verdana"/>
                <w:sz w:val="22"/>
                <w:szCs w:val="22"/>
              </w:rPr>
              <w:t>14 Niños</w:t>
            </w:r>
          </w:p>
        </w:tc>
        <w:tc>
          <w:tcPr>
            <w:tcW w:w="3509" w:type="dxa"/>
            <w:gridSpan w:val="4"/>
            <w:tcBorders>
              <w:top w:val="single" w:sz="8" w:space="0" w:color="auto"/>
              <w:left w:val="single" w:sz="8" w:space="0" w:color="auto"/>
              <w:bottom w:val="single" w:sz="8" w:space="0" w:color="auto"/>
              <w:right w:val="single" w:sz="8" w:space="0" w:color="auto"/>
            </w:tcBorders>
          </w:tcPr>
          <w:p w14:paraId="247ECC27" w14:textId="57EEBD7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Con</w:t>
            </w:r>
            <w:r>
              <w:br/>
            </w:r>
            <w:r w:rsidRPr="59A18B31">
              <w:rPr>
                <w:rFonts w:ascii="Verdana" w:eastAsia="Verdana" w:hAnsi="Verdana" w:cs="Verdana"/>
                <w:sz w:val="22"/>
                <w:szCs w:val="22"/>
              </w:rPr>
              <w:t>13 Niños</w:t>
            </w:r>
          </w:p>
        </w:tc>
      </w:tr>
      <w:tr w:rsidR="59A18B31" w14:paraId="725338A3"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tcPr>
          <w:p w14:paraId="4A6B0435" w14:textId="151DC5D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DOTACIÓN</w:t>
            </w:r>
            <w:r>
              <w:br/>
            </w:r>
            <w:r>
              <w:br/>
            </w:r>
            <w:r w:rsidRPr="59A18B31">
              <w:rPr>
                <w:rFonts w:ascii="Verdana" w:eastAsia="Verdana" w:hAnsi="Verdana" w:cs="Verdana"/>
                <w:sz w:val="22"/>
                <w:szCs w:val="22"/>
              </w:rPr>
              <w:t>REPOSICIÓN DOTACIÓN</w:t>
            </w:r>
          </w:p>
        </w:tc>
        <w:tc>
          <w:tcPr>
            <w:tcW w:w="1275" w:type="dxa"/>
            <w:tcBorders>
              <w:top w:val="single" w:sz="8" w:space="0" w:color="auto"/>
              <w:left w:val="single" w:sz="8" w:space="0" w:color="auto"/>
              <w:bottom w:val="single" w:sz="8" w:space="0" w:color="auto"/>
              <w:right w:val="single" w:sz="8" w:space="0" w:color="auto"/>
            </w:tcBorders>
          </w:tcPr>
          <w:p w14:paraId="1BED8EF6" w14:textId="062021D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HOG/NUEVO</w:t>
            </w:r>
            <w:r>
              <w:br/>
            </w:r>
            <w:r>
              <w:br/>
            </w:r>
            <w:r w:rsidRPr="59A18B31">
              <w:rPr>
                <w:rFonts w:ascii="Verdana" w:eastAsia="Verdana" w:hAnsi="Verdana" w:cs="Verdana"/>
                <w:sz w:val="22"/>
                <w:szCs w:val="22"/>
              </w:rPr>
              <w:t>HOG / AÑO</w:t>
            </w:r>
          </w:p>
        </w:tc>
        <w:tc>
          <w:tcPr>
            <w:tcW w:w="959" w:type="dxa"/>
            <w:tcBorders>
              <w:top w:val="single" w:sz="8" w:space="0" w:color="auto"/>
              <w:left w:val="single" w:sz="8" w:space="0" w:color="auto"/>
              <w:bottom w:val="single" w:sz="8" w:space="0" w:color="auto"/>
              <w:right w:val="single" w:sz="8" w:space="0" w:color="auto"/>
            </w:tcBorders>
          </w:tcPr>
          <w:p w14:paraId="46A1FDA9" w14:textId="38AF3FF0" w:rsidR="59A18B31" w:rsidRDefault="59A18B31" w:rsidP="59A18B31">
            <w:pPr>
              <w:jc w:val="both"/>
              <w:rPr>
                <w:rFonts w:ascii="Verdana" w:eastAsia="Verdana" w:hAnsi="Verdana" w:cs="Verdana"/>
                <w:sz w:val="22"/>
                <w:szCs w:val="22"/>
              </w:rPr>
            </w:pPr>
          </w:p>
          <w:p w14:paraId="593E122D" w14:textId="36037B30" w:rsidR="59A18B31" w:rsidRDefault="59A18B31" w:rsidP="59A18B31">
            <w:pPr>
              <w:jc w:val="both"/>
              <w:rPr>
                <w:rFonts w:ascii="Verdana" w:eastAsia="Verdana" w:hAnsi="Verdana" w:cs="Verdana"/>
                <w:sz w:val="22"/>
                <w:szCs w:val="22"/>
              </w:rPr>
            </w:pPr>
          </w:p>
          <w:p w14:paraId="0DF747E0" w14:textId="327B405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w:t>
            </w:r>
          </w:p>
        </w:tc>
        <w:tc>
          <w:tcPr>
            <w:tcW w:w="778" w:type="dxa"/>
            <w:tcBorders>
              <w:top w:val="single" w:sz="8" w:space="0" w:color="auto"/>
              <w:left w:val="single" w:sz="8" w:space="0" w:color="auto"/>
              <w:bottom w:val="single" w:sz="8" w:space="0" w:color="auto"/>
              <w:right w:val="single" w:sz="8" w:space="0" w:color="auto"/>
            </w:tcBorders>
            <w:vAlign w:val="center"/>
          </w:tcPr>
          <w:p w14:paraId="2C283F98" w14:textId="1766B07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u w:val="single"/>
              </w:rPr>
              <w:t>949.200</w:t>
            </w:r>
            <w:r>
              <w:br/>
            </w:r>
            <w:r w:rsidRPr="59A18B31">
              <w:rPr>
                <w:rFonts w:ascii="Verdana" w:eastAsia="Verdana" w:hAnsi="Verdana" w:cs="Verdana"/>
                <w:sz w:val="22"/>
                <w:szCs w:val="22"/>
              </w:rPr>
              <w:t>94.920</w:t>
            </w:r>
          </w:p>
        </w:tc>
        <w:tc>
          <w:tcPr>
            <w:tcW w:w="912" w:type="dxa"/>
            <w:tcBorders>
              <w:top w:val="single" w:sz="8" w:space="0" w:color="auto"/>
              <w:left w:val="single" w:sz="8" w:space="0" w:color="auto"/>
              <w:bottom w:val="single" w:sz="8" w:space="0" w:color="auto"/>
              <w:right w:val="single" w:sz="8" w:space="0" w:color="auto"/>
            </w:tcBorders>
            <w:vAlign w:val="center"/>
          </w:tcPr>
          <w:p w14:paraId="2B0F107E" w14:textId="4C190CE1" w:rsidR="59A18B31" w:rsidRDefault="59A18B31" w:rsidP="59A18B31">
            <w:pPr>
              <w:jc w:val="both"/>
              <w:rPr>
                <w:rFonts w:ascii="Verdana" w:eastAsia="Verdana" w:hAnsi="Verdana" w:cs="Verdana"/>
                <w:sz w:val="22"/>
                <w:szCs w:val="22"/>
              </w:rPr>
            </w:pPr>
          </w:p>
          <w:p w14:paraId="27D9ECCC" w14:textId="18BFB25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94.920</w:t>
            </w:r>
          </w:p>
        </w:tc>
        <w:tc>
          <w:tcPr>
            <w:tcW w:w="904" w:type="dxa"/>
            <w:tcBorders>
              <w:top w:val="single" w:sz="8" w:space="0" w:color="auto"/>
              <w:left w:val="single" w:sz="8" w:space="0" w:color="auto"/>
              <w:bottom w:val="single" w:sz="8" w:space="0" w:color="auto"/>
              <w:right w:val="single" w:sz="8" w:space="0" w:color="auto"/>
            </w:tcBorders>
          </w:tcPr>
          <w:p w14:paraId="4EA167E4" w14:textId="29E23000" w:rsidR="59A18B31" w:rsidRDefault="59A18B31" w:rsidP="59A18B31">
            <w:pPr>
              <w:jc w:val="both"/>
              <w:rPr>
                <w:rFonts w:ascii="Verdana" w:eastAsia="Verdana" w:hAnsi="Verdana" w:cs="Verdana"/>
                <w:sz w:val="22"/>
                <w:szCs w:val="22"/>
              </w:rPr>
            </w:pPr>
          </w:p>
          <w:p w14:paraId="4398CECB" w14:textId="60384A9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94.920</w:t>
            </w:r>
          </w:p>
        </w:tc>
        <w:tc>
          <w:tcPr>
            <w:tcW w:w="915" w:type="dxa"/>
            <w:tcBorders>
              <w:top w:val="single" w:sz="8" w:space="0" w:color="auto"/>
              <w:left w:val="single" w:sz="8" w:space="0" w:color="auto"/>
              <w:bottom w:val="single" w:sz="8" w:space="0" w:color="auto"/>
              <w:right w:val="single" w:sz="8" w:space="0" w:color="auto"/>
            </w:tcBorders>
          </w:tcPr>
          <w:p w14:paraId="236BE22C" w14:textId="3A4BAFF2" w:rsidR="59A18B31" w:rsidRDefault="59A18B31" w:rsidP="59A18B31">
            <w:pPr>
              <w:jc w:val="both"/>
              <w:rPr>
                <w:rFonts w:ascii="Verdana" w:eastAsia="Verdana" w:hAnsi="Verdana" w:cs="Verdana"/>
                <w:sz w:val="22"/>
                <w:szCs w:val="22"/>
              </w:rPr>
            </w:pPr>
          </w:p>
          <w:p w14:paraId="738DDB11" w14:textId="2FD4BC5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94.920</w:t>
            </w:r>
          </w:p>
        </w:tc>
      </w:tr>
      <w:tr w:rsidR="59A18B31" w14:paraId="0A8633D7"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7BB2FCAA" w14:textId="13CD41C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BECA</w:t>
            </w:r>
            <w:r>
              <w:br/>
            </w:r>
            <w:r w:rsidRPr="59A18B31">
              <w:rPr>
                <w:rFonts w:ascii="Verdana" w:eastAsia="Verdana" w:hAnsi="Verdana" w:cs="Verdana"/>
                <w:sz w:val="22"/>
                <w:szCs w:val="22"/>
              </w:rPr>
              <w:t>MAT- DIDACT DE CONSUMO</w:t>
            </w:r>
          </w:p>
        </w:tc>
        <w:tc>
          <w:tcPr>
            <w:tcW w:w="1275" w:type="dxa"/>
            <w:tcBorders>
              <w:top w:val="single" w:sz="8" w:space="0" w:color="auto"/>
              <w:left w:val="single" w:sz="8" w:space="0" w:color="auto"/>
              <w:bottom w:val="single" w:sz="8" w:space="0" w:color="auto"/>
              <w:right w:val="single" w:sz="8" w:space="0" w:color="auto"/>
            </w:tcBorders>
          </w:tcPr>
          <w:p w14:paraId="4E8E0AAD" w14:textId="2D5325E0" w:rsidR="59A18B31" w:rsidRDefault="59A18B31" w:rsidP="59A18B31">
            <w:pPr>
              <w:jc w:val="both"/>
              <w:rPr>
                <w:rFonts w:ascii="Verdana" w:eastAsia="Verdana" w:hAnsi="Verdana" w:cs="Verdana"/>
                <w:sz w:val="22"/>
                <w:szCs w:val="22"/>
              </w:rPr>
            </w:pPr>
          </w:p>
          <w:p w14:paraId="7D2A8B8C" w14:textId="63C064E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p>
        </w:tc>
        <w:tc>
          <w:tcPr>
            <w:tcW w:w="959" w:type="dxa"/>
            <w:tcBorders>
              <w:top w:val="single" w:sz="8" w:space="0" w:color="auto"/>
              <w:left w:val="single" w:sz="8" w:space="0" w:color="auto"/>
              <w:bottom w:val="single" w:sz="8" w:space="0" w:color="auto"/>
              <w:right w:val="single" w:sz="8" w:space="0" w:color="auto"/>
            </w:tcBorders>
          </w:tcPr>
          <w:p w14:paraId="07B83DFB" w14:textId="1EE6DFF5" w:rsidR="59A18B31" w:rsidRDefault="59A18B31" w:rsidP="59A18B31">
            <w:pPr>
              <w:jc w:val="both"/>
              <w:rPr>
                <w:rFonts w:ascii="Verdana" w:eastAsia="Verdana" w:hAnsi="Verdana" w:cs="Verdana"/>
                <w:sz w:val="22"/>
                <w:szCs w:val="22"/>
              </w:rPr>
            </w:pPr>
          </w:p>
          <w:p w14:paraId="79E0AB01" w14:textId="425457E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194</w:t>
            </w:r>
          </w:p>
        </w:tc>
        <w:tc>
          <w:tcPr>
            <w:tcW w:w="778" w:type="dxa"/>
            <w:tcBorders>
              <w:top w:val="single" w:sz="8" w:space="0" w:color="auto"/>
              <w:left w:val="single" w:sz="8" w:space="0" w:color="auto"/>
              <w:bottom w:val="single" w:sz="8" w:space="0" w:color="auto"/>
              <w:right w:val="single" w:sz="8" w:space="0" w:color="auto"/>
            </w:tcBorders>
          </w:tcPr>
          <w:p w14:paraId="04049F2A" w14:textId="1601AAA1" w:rsidR="59A18B31" w:rsidRDefault="59A18B31" w:rsidP="59A18B31">
            <w:pPr>
              <w:jc w:val="both"/>
              <w:rPr>
                <w:rFonts w:ascii="Verdana" w:eastAsia="Verdana" w:hAnsi="Verdana" w:cs="Verdana"/>
                <w:sz w:val="22"/>
                <w:szCs w:val="22"/>
              </w:rPr>
            </w:pPr>
          </w:p>
          <w:p w14:paraId="749565D0" w14:textId="122BB0D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48</w:t>
            </w:r>
          </w:p>
        </w:tc>
        <w:tc>
          <w:tcPr>
            <w:tcW w:w="912" w:type="dxa"/>
            <w:tcBorders>
              <w:top w:val="single" w:sz="8" w:space="0" w:color="auto"/>
              <w:left w:val="single" w:sz="8" w:space="0" w:color="auto"/>
              <w:bottom w:val="single" w:sz="8" w:space="0" w:color="auto"/>
              <w:right w:val="single" w:sz="8" w:space="0" w:color="auto"/>
            </w:tcBorders>
          </w:tcPr>
          <w:p w14:paraId="5168313E" w14:textId="2AC9A4C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130.368</w:t>
            </w:r>
          </w:p>
        </w:tc>
        <w:tc>
          <w:tcPr>
            <w:tcW w:w="904" w:type="dxa"/>
            <w:tcBorders>
              <w:top w:val="single" w:sz="8" w:space="0" w:color="auto"/>
              <w:left w:val="single" w:sz="8" w:space="0" w:color="auto"/>
              <w:bottom w:val="single" w:sz="8" w:space="0" w:color="auto"/>
              <w:right w:val="single" w:sz="8" w:space="0" w:color="auto"/>
            </w:tcBorders>
          </w:tcPr>
          <w:p w14:paraId="419F12E5" w14:textId="7274860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121.056</w:t>
            </w:r>
          </w:p>
        </w:tc>
        <w:tc>
          <w:tcPr>
            <w:tcW w:w="915" w:type="dxa"/>
            <w:tcBorders>
              <w:top w:val="single" w:sz="8" w:space="0" w:color="auto"/>
              <w:left w:val="single" w:sz="8" w:space="0" w:color="auto"/>
              <w:bottom w:val="single" w:sz="8" w:space="0" w:color="auto"/>
              <w:right w:val="single" w:sz="8" w:space="0" w:color="auto"/>
            </w:tcBorders>
          </w:tcPr>
          <w:p w14:paraId="23423C60" w14:textId="7CF5099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111.744</w:t>
            </w:r>
          </w:p>
        </w:tc>
      </w:tr>
      <w:tr w:rsidR="59A18B31" w14:paraId="6E311A2D"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5D37B479" w14:textId="7A240E6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MAT DIDÁCT DURARERO</w:t>
            </w:r>
          </w:p>
        </w:tc>
        <w:tc>
          <w:tcPr>
            <w:tcW w:w="1275" w:type="dxa"/>
            <w:tcBorders>
              <w:top w:val="single" w:sz="8" w:space="0" w:color="auto"/>
              <w:left w:val="single" w:sz="8" w:space="0" w:color="auto"/>
              <w:bottom w:val="single" w:sz="8" w:space="0" w:color="auto"/>
              <w:right w:val="single" w:sz="8" w:space="0" w:color="auto"/>
            </w:tcBorders>
          </w:tcPr>
          <w:p w14:paraId="1483CCFA" w14:textId="3C5CA3A6" w:rsidR="59A18B31" w:rsidRDefault="59A18B31" w:rsidP="59A18B31">
            <w:pPr>
              <w:jc w:val="both"/>
              <w:rPr>
                <w:rFonts w:ascii="Verdana" w:eastAsia="Verdana" w:hAnsi="Verdana" w:cs="Verdana"/>
                <w:sz w:val="22"/>
                <w:szCs w:val="22"/>
              </w:rPr>
            </w:pPr>
          </w:p>
          <w:p w14:paraId="1A391E88" w14:textId="1630521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HOG/MES</w:t>
            </w:r>
          </w:p>
        </w:tc>
        <w:tc>
          <w:tcPr>
            <w:tcW w:w="959" w:type="dxa"/>
            <w:tcBorders>
              <w:top w:val="single" w:sz="8" w:space="0" w:color="auto"/>
              <w:left w:val="single" w:sz="8" w:space="0" w:color="auto"/>
              <w:bottom w:val="single" w:sz="8" w:space="0" w:color="auto"/>
              <w:right w:val="single" w:sz="8" w:space="0" w:color="auto"/>
            </w:tcBorders>
          </w:tcPr>
          <w:p w14:paraId="18E7DD04" w14:textId="004C071E" w:rsidR="59A18B31" w:rsidRDefault="59A18B31" w:rsidP="59A18B31">
            <w:pPr>
              <w:jc w:val="both"/>
              <w:rPr>
                <w:rFonts w:ascii="Verdana" w:eastAsia="Verdana" w:hAnsi="Verdana" w:cs="Verdana"/>
                <w:sz w:val="22"/>
                <w:szCs w:val="22"/>
              </w:rPr>
            </w:pPr>
          </w:p>
          <w:p w14:paraId="077A16A1" w14:textId="7DC0390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w:t>
            </w:r>
          </w:p>
        </w:tc>
        <w:tc>
          <w:tcPr>
            <w:tcW w:w="778" w:type="dxa"/>
            <w:tcBorders>
              <w:top w:val="single" w:sz="8" w:space="0" w:color="auto"/>
              <w:left w:val="single" w:sz="8" w:space="0" w:color="auto"/>
              <w:bottom w:val="single" w:sz="8" w:space="0" w:color="auto"/>
              <w:right w:val="single" w:sz="8" w:space="0" w:color="auto"/>
            </w:tcBorders>
          </w:tcPr>
          <w:p w14:paraId="5495F1D5" w14:textId="2EED2110" w:rsidR="59A18B31" w:rsidRDefault="59A18B31" w:rsidP="59A18B31">
            <w:pPr>
              <w:jc w:val="both"/>
              <w:rPr>
                <w:rFonts w:ascii="Verdana" w:eastAsia="Verdana" w:hAnsi="Verdana" w:cs="Verdana"/>
                <w:sz w:val="22"/>
                <w:szCs w:val="22"/>
              </w:rPr>
            </w:pPr>
          </w:p>
          <w:p w14:paraId="3D68572A" w14:textId="0D8077C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66.339</w:t>
            </w:r>
          </w:p>
        </w:tc>
        <w:tc>
          <w:tcPr>
            <w:tcW w:w="912" w:type="dxa"/>
            <w:tcBorders>
              <w:top w:val="single" w:sz="8" w:space="0" w:color="auto"/>
              <w:left w:val="single" w:sz="8" w:space="0" w:color="auto"/>
              <w:bottom w:val="single" w:sz="8" w:space="0" w:color="auto"/>
              <w:right w:val="single" w:sz="8" w:space="0" w:color="auto"/>
            </w:tcBorders>
          </w:tcPr>
          <w:p w14:paraId="16C0EDFC" w14:textId="7BEAD5A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66.339</w:t>
            </w:r>
          </w:p>
        </w:tc>
        <w:tc>
          <w:tcPr>
            <w:tcW w:w="904" w:type="dxa"/>
            <w:tcBorders>
              <w:top w:val="single" w:sz="8" w:space="0" w:color="auto"/>
              <w:left w:val="single" w:sz="8" w:space="0" w:color="auto"/>
              <w:bottom w:val="single" w:sz="8" w:space="0" w:color="auto"/>
              <w:right w:val="single" w:sz="8" w:space="0" w:color="auto"/>
            </w:tcBorders>
          </w:tcPr>
          <w:p w14:paraId="3A68729B" w14:textId="6690BA0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66.339</w:t>
            </w:r>
          </w:p>
        </w:tc>
        <w:tc>
          <w:tcPr>
            <w:tcW w:w="915" w:type="dxa"/>
            <w:tcBorders>
              <w:top w:val="single" w:sz="8" w:space="0" w:color="auto"/>
              <w:left w:val="single" w:sz="8" w:space="0" w:color="auto"/>
              <w:bottom w:val="single" w:sz="8" w:space="0" w:color="auto"/>
              <w:right w:val="single" w:sz="8" w:space="0" w:color="auto"/>
            </w:tcBorders>
          </w:tcPr>
          <w:p w14:paraId="0280CBE1" w14:textId="1866A8F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66.339</w:t>
            </w:r>
          </w:p>
        </w:tc>
      </w:tr>
      <w:tr w:rsidR="59A18B31" w14:paraId="27E3DA87"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1062CE22" w14:textId="51CF4E1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ASEO COMBUSTIBLE</w:t>
            </w:r>
          </w:p>
        </w:tc>
        <w:tc>
          <w:tcPr>
            <w:tcW w:w="1275" w:type="dxa"/>
            <w:tcBorders>
              <w:top w:val="single" w:sz="8" w:space="0" w:color="auto"/>
              <w:left w:val="single" w:sz="8" w:space="0" w:color="auto"/>
              <w:bottom w:val="single" w:sz="8" w:space="0" w:color="auto"/>
              <w:right w:val="single" w:sz="8" w:space="0" w:color="auto"/>
            </w:tcBorders>
          </w:tcPr>
          <w:p w14:paraId="2F51B8D0" w14:textId="024B3B2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HOGAR/DIA</w:t>
            </w:r>
          </w:p>
        </w:tc>
        <w:tc>
          <w:tcPr>
            <w:tcW w:w="959" w:type="dxa"/>
            <w:tcBorders>
              <w:top w:val="single" w:sz="8" w:space="0" w:color="auto"/>
              <w:left w:val="single" w:sz="8" w:space="0" w:color="auto"/>
              <w:bottom w:val="single" w:sz="8" w:space="0" w:color="auto"/>
              <w:right w:val="single" w:sz="8" w:space="0" w:color="auto"/>
            </w:tcBorders>
          </w:tcPr>
          <w:p w14:paraId="267FE82B" w14:textId="2B72178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315</w:t>
            </w:r>
          </w:p>
        </w:tc>
        <w:tc>
          <w:tcPr>
            <w:tcW w:w="778" w:type="dxa"/>
            <w:tcBorders>
              <w:top w:val="single" w:sz="8" w:space="0" w:color="auto"/>
              <w:left w:val="single" w:sz="8" w:space="0" w:color="auto"/>
              <w:bottom w:val="single" w:sz="8" w:space="0" w:color="auto"/>
              <w:right w:val="single" w:sz="8" w:space="0" w:color="auto"/>
            </w:tcBorders>
          </w:tcPr>
          <w:p w14:paraId="1E957492" w14:textId="711DE84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788</w:t>
            </w:r>
          </w:p>
        </w:tc>
        <w:tc>
          <w:tcPr>
            <w:tcW w:w="912" w:type="dxa"/>
            <w:tcBorders>
              <w:top w:val="single" w:sz="8" w:space="0" w:color="auto"/>
              <w:left w:val="single" w:sz="8" w:space="0" w:color="auto"/>
              <w:bottom w:val="single" w:sz="8" w:space="0" w:color="auto"/>
              <w:right w:val="single" w:sz="8" w:space="0" w:color="auto"/>
            </w:tcBorders>
          </w:tcPr>
          <w:p w14:paraId="6C6F5595" w14:textId="7CFE301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248.220</w:t>
            </w:r>
          </w:p>
        </w:tc>
        <w:tc>
          <w:tcPr>
            <w:tcW w:w="904" w:type="dxa"/>
            <w:tcBorders>
              <w:top w:val="single" w:sz="8" w:space="0" w:color="auto"/>
              <w:left w:val="single" w:sz="8" w:space="0" w:color="auto"/>
              <w:bottom w:val="single" w:sz="8" w:space="0" w:color="auto"/>
              <w:right w:val="single" w:sz="8" w:space="0" w:color="auto"/>
            </w:tcBorders>
          </w:tcPr>
          <w:p w14:paraId="34979052" w14:textId="30E1133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248.220</w:t>
            </w:r>
          </w:p>
        </w:tc>
        <w:tc>
          <w:tcPr>
            <w:tcW w:w="915" w:type="dxa"/>
            <w:tcBorders>
              <w:top w:val="single" w:sz="8" w:space="0" w:color="auto"/>
              <w:left w:val="single" w:sz="8" w:space="0" w:color="auto"/>
              <w:bottom w:val="single" w:sz="8" w:space="0" w:color="auto"/>
              <w:right w:val="single" w:sz="8" w:space="0" w:color="auto"/>
            </w:tcBorders>
          </w:tcPr>
          <w:p w14:paraId="198FAF67" w14:textId="468AEBB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248.220</w:t>
            </w:r>
          </w:p>
        </w:tc>
      </w:tr>
      <w:tr w:rsidR="59A18B31" w14:paraId="3FE541EC"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256BFA7F" w14:textId="7663FB4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MADRE COM. TIEMPO COMPLETO</w:t>
            </w:r>
          </w:p>
        </w:tc>
        <w:tc>
          <w:tcPr>
            <w:tcW w:w="1275" w:type="dxa"/>
            <w:tcBorders>
              <w:top w:val="single" w:sz="8" w:space="0" w:color="auto"/>
              <w:left w:val="single" w:sz="8" w:space="0" w:color="auto"/>
              <w:bottom w:val="single" w:sz="8" w:space="0" w:color="auto"/>
              <w:right w:val="single" w:sz="8" w:space="0" w:color="auto"/>
            </w:tcBorders>
          </w:tcPr>
          <w:p w14:paraId="69FCBC09" w14:textId="411BA09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p>
        </w:tc>
        <w:tc>
          <w:tcPr>
            <w:tcW w:w="959" w:type="dxa"/>
            <w:tcBorders>
              <w:top w:val="single" w:sz="8" w:space="0" w:color="auto"/>
              <w:left w:val="single" w:sz="8" w:space="0" w:color="auto"/>
              <w:bottom w:val="single" w:sz="8" w:space="0" w:color="auto"/>
              <w:right w:val="single" w:sz="8" w:space="0" w:color="auto"/>
            </w:tcBorders>
          </w:tcPr>
          <w:p w14:paraId="2BC1B51A" w14:textId="475B033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360</w:t>
            </w:r>
          </w:p>
        </w:tc>
        <w:tc>
          <w:tcPr>
            <w:tcW w:w="778" w:type="dxa"/>
            <w:tcBorders>
              <w:top w:val="single" w:sz="8" w:space="0" w:color="auto"/>
              <w:left w:val="single" w:sz="8" w:space="0" w:color="auto"/>
              <w:bottom w:val="single" w:sz="8" w:space="0" w:color="auto"/>
              <w:right w:val="single" w:sz="8" w:space="0" w:color="auto"/>
            </w:tcBorders>
          </w:tcPr>
          <w:p w14:paraId="354B56A6" w14:textId="3B5349F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523</w:t>
            </w:r>
          </w:p>
        </w:tc>
        <w:tc>
          <w:tcPr>
            <w:tcW w:w="912" w:type="dxa"/>
            <w:tcBorders>
              <w:top w:val="single" w:sz="8" w:space="0" w:color="auto"/>
              <w:left w:val="single" w:sz="8" w:space="0" w:color="auto"/>
              <w:bottom w:val="single" w:sz="8" w:space="0" w:color="auto"/>
              <w:right w:val="single" w:sz="8" w:space="0" w:color="auto"/>
            </w:tcBorders>
          </w:tcPr>
          <w:p w14:paraId="71482669" w14:textId="6D2FCF1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2.550.240</w:t>
            </w:r>
          </w:p>
        </w:tc>
        <w:tc>
          <w:tcPr>
            <w:tcW w:w="904" w:type="dxa"/>
            <w:tcBorders>
              <w:top w:val="single" w:sz="8" w:space="0" w:color="auto"/>
              <w:left w:val="single" w:sz="8" w:space="0" w:color="auto"/>
              <w:bottom w:val="single" w:sz="8" w:space="0" w:color="auto"/>
              <w:right w:val="single" w:sz="8" w:space="0" w:color="auto"/>
            </w:tcBorders>
          </w:tcPr>
          <w:p w14:paraId="4F6148C5" w14:textId="0D4E832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2.368.080</w:t>
            </w:r>
          </w:p>
        </w:tc>
        <w:tc>
          <w:tcPr>
            <w:tcW w:w="915" w:type="dxa"/>
            <w:tcBorders>
              <w:top w:val="single" w:sz="8" w:space="0" w:color="auto"/>
              <w:left w:val="single" w:sz="8" w:space="0" w:color="auto"/>
              <w:bottom w:val="single" w:sz="8" w:space="0" w:color="auto"/>
              <w:right w:val="single" w:sz="8" w:space="0" w:color="auto"/>
            </w:tcBorders>
          </w:tcPr>
          <w:p w14:paraId="49BA4616" w14:textId="4ACCBFD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2.185.920</w:t>
            </w:r>
          </w:p>
        </w:tc>
      </w:tr>
      <w:tr w:rsidR="59A18B31" w14:paraId="3638A25D"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0C702047" w14:textId="242A1E5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MADRE COM MEDIO TIEMPO</w:t>
            </w:r>
          </w:p>
        </w:tc>
        <w:tc>
          <w:tcPr>
            <w:tcW w:w="1275" w:type="dxa"/>
            <w:tcBorders>
              <w:top w:val="single" w:sz="8" w:space="0" w:color="auto"/>
              <w:left w:val="single" w:sz="8" w:space="0" w:color="auto"/>
              <w:bottom w:val="single" w:sz="8" w:space="0" w:color="auto"/>
              <w:right w:val="single" w:sz="8" w:space="0" w:color="auto"/>
            </w:tcBorders>
          </w:tcPr>
          <w:p w14:paraId="50B8A8F2" w14:textId="1B53055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p>
        </w:tc>
        <w:tc>
          <w:tcPr>
            <w:tcW w:w="959" w:type="dxa"/>
            <w:tcBorders>
              <w:top w:val="single" w:sz="8" w:space="0" w:color="auto"/>
              <w:left w:val="single" w:sz="8" w:space="0" w:color="auto"/>
              <w:bottom w:val="single" w:sz="8" w:space="0" w:color="auto"/>
              <w:right w:val="single" w:sz="8" w:space="0" w:color="auto"/>
            </w:tcBorders>
          </w:tcPr>
          <w:p w14:paraId="2188DB74" w14:textId="14E39FB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360</w:t>
            </w:r>
          </w:p>
        </w:tc>
        <w:tc>
          <w:tcPr>
            <w:tcW w:w="778" w:type="dxa"/>
            <w:tcBorders>
              <w:top w:val="single" w:sz="8" w:space="0" w:color="auto"/>
              <w:left w:val="single" w:sz="8" w:space="0" w:color="auto"/>
              <w:bottom w:val="single" w:sz="8" w:space="0" w:color="auto"/>
              <w:right w:val="single" w:sz="8" w:space="0" w:color="auto"/>
            </w:tcBorders>
          </w:tcPr>
          <w:p w14:paraId="20F21A54" w14:textId="100FBC4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434</w:t>
            </w:r>
          </w:p>
        </w:tc>
        <w:tc>
          <w:tcPr>
            <w:tcW w:w="912" w:type="dxa"/>
            <w:tcBorders>
              <w:top w:val="single" w:sz="8" w:space="0" w:color="auto"/>
              <w:left w:val="single" w:sz="8" w:space="0" w:color="auto"/>
              <w:bottom w:val="single" w:sz="8" w:space="0" w:color="auto"/>
              <w:right w:val="single" w:sz="8" w:space="0" w:color="auto"/>
            </w:tcBorders>
          </w:tcPr>
          <w:p w14:paraId="65995AF8" w14:textId="5814138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2.116.800</w:t>
            </w:r>
          </w:p>
        </w:tc>
        <w:tc>
          <w:tcPr>
            <w:tcW w:w="904" w:type="dxa"/>
            <w:tcBorders>
              <w:top w:val="single" w:sz="8" w:space="0" w:color="auto"/>
              <w:left w:val="single" w:sz="8" w:space="0" w:color="auto"/>
              <w:bottom w:val="single" w:sz="8" w:space="0" w:color="auto"/>
              <w:right w:val="single" w:sz="8" w:space="0" w:color="auto"/>
            </w:tcBorders>
          </w:tcPr>
          <w:p w14:paraId="0B7BAAEA" w14:textId="24B865B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1.965.600</w:t>
            </w:r>
          </w:p>
        </w:tc>
        <w:tc>
          <w:tcPr>
            <w:tcW w:w="915" w:type="dxa"/>
            <w:tcBorders>
              <w:top w:val="single" w:sz="8" w:space="0" w:color="auto"/>
              <w:left w:val="single" w:sz="8" w:space="0" w:color="auto"/>
              <w:bottom w:val="single" w:sz="8" w:space="0" w:color="auto"/>
              <w:right w:val="single" w:sz="8" w:space="0" w:color="auto"/>
            </w:tcBorders>
          </w:tcPr>
          <w:p w14:paraId="20DCFF4E" w14:textId="1DD691D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1.814.400</w:t>
            </w:r>
          </w:p>
        </w:tc>
      </w:tr>
      <w:tr w:rsidR="59A18B31" w14:paraId="26BF775F"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1E85C731" w14:textId="74F1C02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 xml:space="preserve">RACIÓN DIA HÁBIL </w:t>
            </w:r>
            <w:r w:rsidRPr="59A18B31">
              <w:rPr>
                <w:rFonts w:ascii="Verdana" w:eastAsia="Verdana" w:hAnsi="Verdana" w:cs="Verdana"/>
                <w:sz w:val="22"/>
                <w:szCs w:val="22"/>
              </w:rPr>
              <w:lastRenderedPageBreak/>
              <w:t>Tiempo completo</w:t>
            </w:r>
            <w:r>
              <w:br/>
            </w:r>
            <w:r w:rsidRPr="59A18B31">
              <w:rPr>
                <w:rFonts w:ascii="Verdana" w:eastAsia="Verdana" w:hAnsi="Verdana" w:cs="Verdana"/>
                <w:sz w:val="22"/>
                <w:szCs w:val="22"/>
              </w:rPr>
              <w:t>REGIONALES</w:t>
            </w:r>
          </w:p>
        </w:tc>
        <w:tc>
          <w:tcPr>
            <w:tcW w:w="1275" w:type="dxa"/>
            <w:tcBorders>
              <w:top w:val="single" w:sz="8" w:space="0" w:color="auto"/>
              <w:left w:val="single" w:sz="8" w:space="0" w:color="auto"/>
              <w:bottom w:val="single" w:sz="8" w:space="0" w:color="auto"/>
              <w:right w:val="single" w:sz="8" w:space="0" w:color="auto"/>
            </w:tcBorders>
          </w:tcPr>
          <w:p w14:paraId="0D7302EB" w14:textId="6AB22E4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NIÑO/DIA</w:t>
            </w:r>
            <w:r>
              <w:br/>
            </w:r>
          </w:p>
        </w:tc>
        <w:tc>
          <w:tcPr>
            <w:tcW w:w="959" w:type="dxa"/>
            <w:tcBorders>
              <w:top w:val="single" w:sz="8" w:space="0" w:color="auto"/>
              <w:left w:val="single" w:sz="8" w:space="0" w:color="auto"/>
              <w:bottom w:val="single" w:sz="8" w:space="0" w:color="auto"/>
              <w:right w:val="single" w:sz="8" w:space="0" w:color="auto"/>
            </w:tcBorders>
          </w:tcPr>
          <w:p w14:paraId="15278674" w14:textId="6FB56020" w:rsidR="59A18B31" w:rsidRDefault="59A18B31" w:rsidP="59A18B31">
            <w:pPr>
              <w:jc w:val="both"/>
              <w:rPr>
                <w:rFonts w:ascii="Verdana" w:eastAsia="Verdana" w:hAnsi="Verdana" w:cs="Verdana"/>
                <w:sz w:val="22"/>
                <w:szCs w:val="22"/>
              </w:rPr>
            </w:pPr>
          </w:p>
          <w:p w14:paraId="6411AEE1" w14:textId="38D7956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194</w:t>
            </w:r>
          </w:p>
        </w:tc>
        <w:tc>
          <w:tcPr>
            <w:tcW w:w="778" w:type="dxa"/>
            <w:tcBorders>
              <w:top w:val="single" w:sz="8" w:space="0" w:color="auto"/>
              <w:left w:val="single" w:sz="8" w:space="0" w:color="auto"/>
              <w:bottom w:val="single" w:sz="8" w:space="0" w:color="auto"/>
              <w:right w:val="single" w:sz="8" w:space="0" w:color="auto"/>
            </w:tcBorders>
          </w:tcPr>
          <w:p w14:paraId="03A45DF0" w14:textId="20400D37" w:rsidR="59A18B31" w:rsidRDefault="59A18B31" w:rsidP="59A18B31">
            <w:pPr>
              <w:jc w:val="both"/>
              <w:rPr>
                <w:rFonts w:ascii="Verdana" w:eastAsia="Verdana" w:hAnsi="Verdana" w:cs="Verdana"/>
                <w:sz w:val="22"/>
                <w:szCs w:val="22"/>
              </w:rPr>
            </w:pPr>
          </w:p>
          <w:p w14:paraId="421BCA97" w14:textId="4B24BE4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1.373</w:t>
            </w:r>
          </w:p>
        </w:tc>
        <w:tc>
          <w:tcPr>
            <w:tcW w:w="912" w:type="dxa"/>
            <w:tcBorders>
              <w:top w:val="single" w:sz="8" w:space="0" w:color="auto"/>
              <w:left w:val="single" w:sz="8" w:space="0" w:color="auto"/>
              <w:bottom w:val="single" w:sz="8" w:space="0" w:color="auto"/>
              <w:right w:val="single" w:sz="8" w:space="0" w:color="auto"/>
            </w:tcBorders>
          </w:tcPr>
          <w:p w14:paraId="7F94E43D" w14:textId="613125D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3.995.430</w:t>
            </w:r>
          </w:p>
        </w:tc>
        <w:tc>
          <w:tcPr>
            <w:tcW w:w="904" w:type="dxa"/>
            <w:tcBorders>
              <w:top w:val="single" w:sz="8" w:space="0" w:color="auto"/>
              <w:left w:val="single" w:sz="8" w:space="0" w:color="auto"/>
              <w:bottom w:val="single" w:sz="8" w:space="0" w:color="auto"/>
              <w:right w:val="single" w:sz="8" w:space="0" w:color="auto"/>
            </w:tcBorders>
          </w:tcPr>
          <w:p w14:paraId="5921B569" w14:textId="7421710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3.729.068</w:t>
            </w:r>
          </w:p>
        </w:tc>
        <w:tc>
          <w:tcPr>
            <w:tcW w:w="915" w:type="dxa"/>
            <w:tcBorders>
              <w:top w:val="single" w:sz="8" w:space="0" w:color="auto"/>
              <w:left w:val="single" w:sz="8" w:space="0" w:color="auto"/>
              <w:bottom w:val="single" w:sz="8" w:space="0" w:color="auto"/>
              <w:right w:val="single" w:sz="8" w:space="0" w:color="auto"/>
            </w:tcBorders>
          </w:tcPr>
          <w:p w14:paraId="302A388B" w14:textId="3D42379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3.462.706</w:t>
            </w:r>
          </w:p>
        </w:tc>
      </w:tr>
      <w:tr w:rsidR="59A18B31" w14:paraId="45C004AB"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717BFB05" w14:textId="02EE410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SAN ANDRÉS Y SECCIONALES</w:t>
            </w:r>
          </w:p>
        </w:tc>
        <w:tc>
          <w:tcPr>
            <w:tcW w:w="1275" w:type="dxa"/>
            <w:tcBorders>
              <w:top w:val="single" w:sz="8" w:space="0" w:color="auto"/>
              <w:left w:val="single" w:sz="8" w:space="0" w:color="auto"/>
              <w:bottom w:val="single" w:sz="8" w:space="0" w:color="auto"/>
              <w:right w:val="single" w:sz="8" w:space="0" w:color="auto"/>
            </w:tcBorders>
          </w:tcPr>
          <w:p w14:paraId="12184398" w14:textId="693A6EB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r>
              <w:br/>
            </w:r>
          </w:p>
        </w:tc>
        <w:tc>
          <w:tcPr>
            <w:tcW w:w="959" w:type="dxa"/>
            <w:tcBorders>
              <w:top w:val="single" w:sz="8" w:space="0" w:color="auto"/>
              <w:left w:val="single" w:sz="8" w:space="0" w:color="auto"/>
              <w:bottom w:val="single" w:sz="8" w:space="0" w:color="auto"/>
              <w:right w:val="single" w:sz="8" w:space="0" w:color="auto"/>
            </w:tcBorders>
          </w:tcPr>
          <w:p w14:paraId="05FF19DC" w14:textId="386414A9" w:rsidR="59A18B31" w:rsidRDefault="59A18B31" w:rsidP="59A18B31">
            <w:pPr>
              <w:jc w:val="both"/>
              <w:rPr>
                <w:rFonts w:ascii="Verdana" w:eastAsia="Verdana" w:hAnsi="Verdana" w:cs="Verdana"/>
                <w:sz w:val="22"/>
                <w:szCs w:val="22"/>
              </w:rPr>
            </w:pPr>
          </w:p>
          <w:p w14:paraId="64EC2E9B" w14:textId="22E845D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194</w:t>
            </w:r>
          </w:p>
        </w:tc>
        <w:tc>
          <w:tcPr>
            <w:tcW w:w="778" w:type="dxa"/>
            <w:tcBorders>
              <w:top w:val="single" w:sz="8" w:space="0" w:color="auto"/>
              <w:left w:val="single" w:sz="8" w:space="0" w:color="auto"/>
              <w:bottom w:val="single" w:sz="8" w:space="0" w:color="auto"/>
              <w:right w:val="single" w:sz="8" w:space="0" w:color="auto"/>
            </w:tcBorders>
          </w:tcPr>
          <w:p w14:paraId="29B376B6" w14:textId="131C7931" w:rsidR="59A18B31" w:rsidRDefault="59A18B31" w:rsidP="59A18B31">
            <w:pPr>
              <w:jc w:val="both"/>
              <w:rPr>
                <w:rFonts w:ascii="Verdana" w:eastAsia="Verdana" w:hAnsi="Verdana" w:cs="Verdana"/>
                <w:sz w:val="22"/>
                <w:szCs w:val="22"/>
              </w:rPr>
            </w:pPr>
          </w:p>
          <w:p w14:paraId="0A5CC252" w14:textId="6980BDE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1.612</w:t>
            </w:r>
          </w:p>
        </w:tc>
        <w:tc>
          <w:tcPr>
            <w:tcW w:w="912" w:type="dxa"/>
            <w:tcBorders>
              <w:top w:val="single" w:sz="8" w:space="0" w:color="auto"/>
              <w:left w:val="single" w:sz="8" w:space="0" w:color="auto"/>
              <w:bottom w:val="single" w:sz="8" w:space="0" w:color="auto"/>
              <w:right w:val="single" w:sz="8" w:space="0" w:color="auto"/>
            </w:tcBorders>
          </w:tcPr>
          <w:p w14:paraId="18E42B15" w14:textId="0724114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4.690.920</w:t>
            </w:r>
          </w:p>
        </w:tc>
        <w:tc>
          <w:tcPr>
            <w:tcW w:w="904" w:type="dxa"/>
            <w:tcBorders>
              <w:top w:val="single" w:sz="8" w:space="0" w:color="auto"/>
              <w:left w:val="single" w:sz="8" w:space="0" w:color="auto"/>
              <w:bottom w:val="single" w:sz="8" w:space="0" w:color="auto"/>
              <w:right w:val="single" w:sz="8" w:space="0" w:color="auto"/>
            </w:tcBorders>
          </w:tcPr>
          <w:p w14:paraId="1393A7A4" w14:textId="706B0AF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4.378.192</w:t>
            </w:r>
          </w:p>
        </w:tc>
        <w:tc>
          <w:tcPr>
            <w:tcW w:w="915" w:type="dxa"/>
            <w:tcBorders>
              <w:top w:val="single" w:sz="8" w:space="0" w:color="auto"/>
              <w:left w:val="single" w:sz="8" w:space="0" w:color="auto"/>
              <w:bottom w:val="single" w:sz="8" w:space="0" w:color="auto"/>
              <w:right w:val="single" w:sz="8" w:space="0" w:color="auto"/>
            </w:tcBorders>
          </w:tcPr>
          <w:p w14:paraId="73DBFD51" w14:textId="4367C3A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4.065.464</w:t>
            </w:r>
          </w:p>
        </w:tc>
      </w:tr>
      <w:tr w:rsidR="59A18B31" w14:paraId="20039D87"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6C6B908B" w14:textId="0B9EA1F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RACIÓN DÍA HÁBIL Medio tiempo</w:t>
            </w:r>
            <w:r>
              <w:br/>
            </w:r>
            <w:r w:rsidRPr="59A18B31">
              <w:rPr>
                <w:rFonts w:ascii="Verdana" w:eastAsia="Verdana" w:hAnsi="Verdana" w:cs="Verdana"/>
                <w:sz w:val="22"/>
                <w:szCs w:val="22"/>
              </w:rPr>
              <w:t>REGIONALES</w:t>
            </w:r>
          </w:p>
        </w:tc>
        <w:tc>
          <w:tcPr>
            <w:tcW w:w="1275" w:type="dxa"/>
            <w:tcBorders>
              <w:top w:val="single" w:sz="8" w:space="0" w:color="auto"/>
              <w:left w:val="single" w:sz="8" w:space="0" w:color="auto"/>
              <w:bottom w:val="single" w:sz="8" w:space="0" w:color="auto"/>
              <w:right w:val="single" w:sz="8" w:space="0" w:color="auto"/>
            </w:tcBorders>
          </w:tcPr>
          <w:p w14:paraId="74E2CF05" w14:textId="0AE7912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r>
              <w:br/>
            </w:r>
          </w:p>
        </w:tc>
        <w:tc>
          <w:tcPr>
            <w:tcW w:w="959" w:type="dxa"/>
            <w:tcBorders>
              <w:top w:val="single" w:sz="8" w:space="0" w:color="auto"/>
              <w:left w:val="single" w:sz="8" w:space="0" w:color="auto"/>
              <w:bottom w:val="single" w:sz="8" w:space="0" w:color="auto"/>
              <w:right w:val="single" w:sz="8" w:space="0" w:color="auto"/>
            </w:tcBorders>
          </w:tcPr>
          <w:p w14:paraId="3D871845" w14:textId="61F5B3AD" w:rsidR="59A18B31" w:rsidRDefault="59A18B31" w:rsidP="59A18B31">
            <w:pPr>
              <w:jc w:val="both"/>
              <w:rPr>
                <w:rFonts w:ascii="Verdana" w:eastAsia="Verdana" w:hAnsi="Verdana" w:cs="Verdana"/>
                <w:sz w:val="22"/>
                <w:szCs w:val="22"/>
              </w:rPr>
            </w:pPr>
          </w:p>
          <w:p w14:paraId="7717DA75" w14:textId="292226A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194</w:t>
            </w:r>
          </w:p>
        </w:tc>
        <w:tc>
          <w:tcPr>
            <w:tcW w:w="778" w:type="dxa"/>
            <w:tcBorders>
              <w:top w:val="single" w:sz="8" w:space="0" w:color="auto"/>
              <w:left w:val="single" w:sz="8" w:space="0" w:color="auto"/>
              <w:bottom w:val="single" w:sz="8" w:space="0" w:color="auto"/>
              <w:right w:val="single" w:sz="8" w:space="0" w:color="auto"/>
            </w:tcBorders>
          </w:tcPr>
          <w:p w14:paraId="20A08A5E" w14:textId="53132DB5" w:rsidR="59A18B31" w:rsidRDefault="59A18B31" w:rsidP="59A18B31">
            <w:pPr>
              <w:jc w:val="both"/>
              <w:rPr>
                <w:rFonts w:ascii="Verdana" w:eastAsia="Verdana" w:hAnsi="Verdana" w:cs="Verdana"/>
                <w:sz w:val="22"/>
                <w:szCs w:val="22"/>
              </w:rPr>
            </w:pPr>
          </w:p>
          <w:p w14:paraId="3E8CAC9C" w14:textId="286C035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1.171</w:t>
            </w:r>
          </w:p>
        </w:tc>
        <w:tc>
          <w:tcPr>
            <w:tcW w:w="912" w:type="dxa"/>
            <w:tcBorders>
              <w:top w:val="single" w:sz="8" w:space="0" w:color="auto"/>
              <w:left w:val="single" w:sz="8" w:space="0" w:color="auto"/>
              <w:bottom w:val="single" w:sz="8" w:space="0" w:color="auto"/>
              <w:right w:val="single" w:sz="8" w:space="0" w:color="auto"/>
            </w:tcBorders>
          </w:tcPr>
          <w:p w14:paraId="64D2A225" w14:textId="7A003CD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3.407.610</w:t>
            </w:r>
          </w:p>
        </w:tc>
        <w:tc>
          <w:tcPr>
            <w:tcW w:w="904" w:type="dxa"/>
            <w:tcBorders>
              <w:top w:val="single" w:sz="8" w:space="0" w:color="auto"/>
              <w:left w:val="single" w:sz="8" w:space="0" w:color="auto"/>
              <w:bottom w:val="single" w:sz="8" w:space="0" w:color="auto"/>
              <w:right w:val="single" w:sz="8" w:space="0" w:color="auto"/>
            </w:tcBorders>
          </w:tcPr>
          <w:p w14:paraId="464D4DCC" w14:textId="000C82B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3.180.436</w:t>
            </w:r>
          </w:p>
        </w:tc>
        <w:tc>
          <w:tcPr>
            <w:tcW w:w="915" w:type="dxa"/>
            <w:tcBorders>
              <w:top w:val="single" w:sz="8" w:space="0" w:color="auto"/>
              <w:left w:val="single" w:sz="8" w:space="0" w:color="auto"/>
              <w:bottom w:val="single" w:sz="8" w:space="0" w:color="auto"/>
              <w:right w:val="single" w:sz="8" w:space="0" w:color="auto"/>
            </w:tcBorders>
          </w:tcPr>
          <w:p w14:paraId="2E190829" w14:textId="7E284EBC"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2.953.262</w:t>
            </w:r>
          </w:p>
        </w:tc>
      </w:tr>
      <w:tr w:rsidR="59A18B31" w14:paraId="74164F23"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6E2E0762" w14:textId="5CCEF57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SAN ANDRÉS Y SECCIONALES</w:t>
            </w:r>
          </w:p>
        </w:tc>
        <w:tc>
          <w:tcPr>
            <w:tcW w:w="1275" w:type="dxa"/>
            <w:tcBorders>
              <w:top w:val="single" w:sz="8" w:space="0" w:color="auto"/>
              <w:left w:val="single" w:sz="8" w:space="0" w:color="auto"/>
              <w:bottom w:val="single" w:sz="8" w:space="0" w:color="auto"/>
              <w:right w:val="single" w:sz="8" w:space="0" w:color="auto"/>
            </w:tcBorders>
          </w:tcPr>
          <w:p w14:paraId="1BA22847" w14:textId="6256F8C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r>
              <w:br/>
            </w:r>
          </w:p>
        </w:tc>
        <w:tc>
          <w:tcPr>
            <w:tcW w:w="959" w:type="dxa"/>
            <w:tcBorders>
              <w:top w:val="single" w:sz="8" w:space="0" w:color="auto"/>
              <w:left w:val="single" w:sz="8" w:space="0" w:color="auto"/>
              <w:bottom w:val="single" w:sz="8" w:space="0" w:color="auto"/>
              <w:right w:val="single" w:sz="8" w:space="0" w:color="auto"/>
            </w:tcBorders>
          </w:tcPr>
          <w:p w14:paraId="77F049AA" w14:textId="15BF9201" w:rsidR="59A18B31" w:rsidRDefault="59A18B31" w:rsidP="59A18B31">
            <w:pPr>
              <w:jc w:val="both"/>
              <w:rPr>
                <w:rFonts w:ascii="Verdana" w:eastAsia="Verdana" w:hAnsi="Verdana" w:cs="Verdana"/>
                <w:sz w:val="22"/>
                <w:szCs w:val="22"/>
              </w:rPr>
            </w:pPr>
          </w:p>
          <w:p w14:paraId="7565DCBE" w14:textId="0E22BCA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194</w:t>
            </w:r>
          </w:p>
        </w:tc>
        <w:tc>
          <w:tcPr>
            <w:tcW w:w="778" w:type="dxa"/>
            <w:tcBorders>
              <w:top w:val="single" w:sz="8" w:space="0" w:color="auto"/>
              <w:left w:val="single" w:sz="8" w:space="0" w:color="auto"/>
              <w:bottom w:val="single" w:sz="8" w:space="0" w:color="auto"/>
              <w:right w:val="single" w:sz="8" w:space="0" w:color="auto"/>
            </w:tcBorders>
          </w:tcPr>
          <w:p w14:paraId="44105B77" w14:textId="43ABAB13" w:rsidR="59A18B31" w:rsidRDefault="59A18B31" w:rsidP="59A18B31">
            <w:pPr>
              <w:jc w:val="both"/>
              <w:rPr>
                <w:rFonts w:ascii="Verdana" w:eastAsia="Verdana" w:hAnsi="Verdana" w:cs="Verdana"/>
                <w:sz w:val="22"/>
                <w:szCs w:val="22"/>
              </w:rPr>
            </w:pPr>
          </w:p>
          <w:p w14:paraId="7261AD60" w14:textId="26C3CF7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1.409</w:t>
            </w:r>
          </w:p>
        </w:tc>
        <w:tc>
          <w:tcPr>
            <w:tcW w:w="912" w:type="dxa"/>
            <w:tcBorders>
              <w:top w:val="single" w:sz="8" w:space="0" w:color="auto"/>
              <w:left w:val="single" w:sz="8" w:space="0" w:color="auto"/>
              <w:bottom w:val="single" w:sz="8" w:space="0" w:color="auto"/>
              <w:right w:val="single" w:sz="8" w:space="0" w:color="auto"/>
            </w:tcBorders>
            <w:vAlign w:val="center"/>
          </w:tcPr>
          <w:p w14:paraId="40608F98" w14:textId="29E6DB1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4.100.190</w:t>
            </w:r>
          </w:p>
        </w:tc>
        <w:tc>
          <w:tcPr>
            <w:tcW w:w="904" w:type="dxa"/>
            <w:tcBorders>
              <w:top w:val="single" w:sz="8" w:space="0" w:color="auto"/>
              <w:left w:val="single" w:sz="8" w:space="0" w:color="auto"/>
              <w:bottom w:val="single" w:sz="8" w:space="0" w:color="auto"/>
              <w:right w:val="single" w:sz="8" w:space="0" w:color="auto"/>
            </w:tcBorders>
          </w:tcPr>
          <w:p w14:paraId="0C9AF33F" w14:textId="453F306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3.826.844</w:t>
            </w:r>
          </w:p>
        </w:tc>
        <w:tc>
          <w:tcPr>
            <w:tcW w:w="915" w:type="dxa"/>
            <w:tcBorders>
              <w:top w:val="single" w:sz="8" w:space="0" w:color="auto"/>
              <w:left w:val="single" w:sz="8" w:space="0" w:color="auto"/>
              <w:bottom w:val="single" w:sz="8" w:space="0" w:color="auto"/>
              <w:right w:val="single" w:sz="8" w:space="0" w:color="auto"/>
            </w:tcBorders>
          </w:tcPr>
          <w:p w14:paraId="19D31ADA" w14:textId="2CDD894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3.553.498</w:t>
            </w:r>
          </w:p>
        </w:tc>
      </w:tr>
      <w:tr w:rsidR="59A18B31" w14:paraId="373866C6"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68813ADF" w14:textId="43FC06B8"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RACIÓN VACACIONES</w:t>
            </w:r>
            <w:r>
              <w:br/>
            </w:r>
            <w:r w:rsidRPr="59A18B31">
              <w:rPr>
                <w:rFonts w:ascii="Verdana" w:eastAsia="Verdana" w:hAnsi="Verdana" w:cs="Verdana"/>
                <w:sz w:val="22"/>
                <w:szCs w:val="22"/>
              </w:rPr>
              <w:t>REGIONALES</w:t>
            </w:r>
          </w:p>
        </w:tc>
        <w:tc>
          <w:tcPr>
            <w:tcW w:w="1275" w:type="dxa"/>
            <w:tcBorders>
              <w:top w:val="single" w:sz="8" w:space="0" w:color="auto"/>
              <w:left w:val="single" w:sz="8" w:space="0" w:color="auto"/>
              <w:bottom w:val="single" w:sz="8" w:space="0" w:color="auto"/>
              <w:right w:val="single" w:sz="8" w:space="0" w:color="auto"/>
            </w:tcBorders>
          </w:tcPr>
          <w:p w14:paraId="2AD2D569" w14:textId="230B366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r>
              <w:br/>
            </w:r>
          </w:p>
        </w:tc>
        <w:tc>
          <w:tcPr>
            <w:tcW w:w="959" w:type="dxa"/>
            <w:tcBorders>
              <w:top w:val="single" w:sz="8" w:space="0" w:color="auto"/>
              <w:left w:val="single" w:sz="8" w:space="0" w:color="auto"/>
              <w:bottom w:val="single" w:sz="8" w:space="0" w:color="auto"/>
              <w:right w:val="single" w:sz="8" w:space="0" w:color="auto"/>
            </w:tcBorders>
          </w:tcPr>
          <w:p w14:paraId="51EA528C" w14:textId="63248E23" w:rsidR="59A18B31" w:rsidRDefault="59A18B31" w:rsidP="59A18B31">
            <w:pPr>
              <w:jc w:val="both"/>
              <w:rPr>
                <w:rFonts w:ascii="Verdana" w:eastAsia="Verdana" w:hAnsi="Verdana" w:cs="Verdana"/>
                <w:sz w:val="22"/>
                <w:szCs w:val="22"/>
              </w:rPr>
            </w:pPr>
          </w:p>
          <w:p w14:paraId="2AFD075E" w14:textId="0FC2C00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30</w:t>
            </w:r>
          </w:p>
        </w:tc>
        <w:tc>
          <w:tcPr>
            <w:tcW w:w="778" w:type="dxa"/>
            <w:tcBorders>
              <w:top w:val="single" w:sz="8" w:space="0" w:color="auto"/>
              <w:left w:val="single" w:sz="8" w:space="0" w:color="auto"/>
              <w:bottom w:val="single" w:sz="8" w:space="0" w:color="auto"/>
              <w:right w:val="single" w:sz="8" w:space="0" w:color="auto"/>
            </w:tcBorders>
          </w:tcPr>
          <w:p w14:paraId="7572CDD5" w14:textId="518F5A56" w:rsidR="59A18B31" w:rsidRDefault="59A18B31" w:rsidP="59A18B31">
            <w:pPr>
              <w:jc w:val="both"/>
              <w:rPr>
                <w:rFonts w:ascii="Verdana" w:eastAsia="Verdana" w:hAnsi="Verdana" w:cs="Verdana"/>
                <w:sz w:val="22"/>
                <w:szCs w:val="22"/>
              </w:rPr>
            </w:pPr>
          </w:p>
          <w:p w14:paraId="2E1567CD" w14:textId="634D165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468</w:t>
            </w:r>
          </w:p>
        </w:tc>
        <w:tc>
          <w:tcPr>
            <w:tcW w:w="912" w:type="dxa"/>
            <w:tcBorders>
              <w:top w:val="single" w:sz="8" w:space="0" w:color="auto"/>
              <w:left w:val="single" w:sz="8" w:space="0" w:color="auto"/>
              <w:bottom w:val="single" w:sz="8" w:space="0" w:color="auto"/>
              <w:right w:val="single" w:sz="8" w:space="0" w:color="auto"/>
            </w:tcBorders>
          </w:tcPr>
          <w:p w14:paraId="1C266C4B" w14:textId="0863597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196.560</w:t>
            </w:r>
          </w:p>
        </w:tc>
        <w:tc>
          <w:tcPr>
            <w:tcW w:w="904" w:type="dxa"/>
            <w:tcBorders>
              <w:top w:val="single" w:sz="8" w:space="0" w:color="auto"/>
              <w:left w:val="single" w:sz="8" w:space="0" w:color="auto"/>
              <w:bottom w:val="single" w:sz="8" w:space="0" w:color="auto"/>
              <w:right w:val="single" w:sz="8" w:space="0" w:color="auto"/>
            </w:tcBorders>
          </w:tcPr>
          <w:p w14:paraId="22EDC6F8" w14:textId="59C6155A"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182.520</w:t>
            </w:r>
          </w:p>
        </w:tc>
        <w:tc>
          <w:tcPr>
            <w:tcW w:w="915" w:type="dxa"/>
            <w:tcBorders>
              <w:top w:val="single" w:sz="8" w:space="0" w:color="auto"/>
              <w:left w:val="single" w:sz="8" w:space="0" w:color="auto"/>
              <w:bottom w:val="single" w:sz="8" w:space="0" w:color="auto"/>
              <w:right w:val="single" w:sz="8" w:space="0" w:color="auto"/>
            </w:tcBorders>
          </w:tcPr>
          <w:p w14:paraId="49425CE1" w14:textId="5A46E64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168.480</w:t>
            </w:r>
          </w:p>
        </w:tc>
      </w:tr>
      <w:tr w:rsidR="59A18B31" w14:paraId="3EF081FC"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224660A0" w14:textId="2370679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SAN ANDRÉS Y SECCIONALES</w:t>
            </w:r>
          </w:p>
        </w:tc>
        <w:tc>
          <w:tcPr>
            <w:tcW w:w="1275" w:type="dxa"/>
            <w:tcBorders>
              <w:top w:val="single" w:sz="8" w:space="0" w:color="auto"/>
              <w:left w:val="single" w:sz="8" w:space="0" w:color="auto"/>
              <w:bottom w:val="single" w:sz="8" w:space="0" w:color="auto"/>
              <w:right w:val="single" w:sz="8" w:space="0" w:color="auto"/>
            </w:tcBorders>
          </w:tcPr>
          <w:p w14:paraId="7F2DAA56" w14:textId="69BD37FB"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NIÑO/DIA</w:t>
            </w:r>
            <w:r>
              <w:br/>
            </w:r>
          </w:p>
        </w:tc>
        <w:tc>
          <w:tcPr>
            <w:tcW w:w="959" w:type="dxa"/>
            <w:tcBorders>
              <w:top w:val="single" w:sz="8" w:space="0" w:color="auto"/>
              <w:left w:val="single" w:sz="8" w:space="0" w:color="auto"/>
              <w:bottom w:val="single" w:sz="8" w:space="0" w:color="auto"/>
              <w:right w:val="single" w:sz="8" w:space="0" w:color="auto"/>
            </w:tcBorders>
          </w:tcPr>
          <w:p w14:paraId="6E39DE45" w14:textId="1C04E637" w:rsidR="59A18B31" w:rsidRDefault="59A18B31" w:rsidP="59A18B31">
            <w:pPr>
              <w:jc w:val="both"/>
              <w:rPr>
                <w:rFonts w:ascii="Verdana" w:eastAsia="Verdana" w:hAnsi="Verdana" w:cs="Verdana"/>
                <w:sz w:val="22"/>
                <w:szCs w:val="22"/>
              </w:rPr>
            </w:pPr>
          </w:p>
          <w:p w14:paraId="200017BF" w14:textId="283B737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30</w:t>
            </w:r>
          </w:p>
        </w:tc>
        <w:tc>
          <w:tcPr>
            <w:tcW w:w="778" w:type="dxa"/>
            <w:tcBorders>
              <w:top w:val="single" w:sz="8" w:space="0" w:color="auto"/>
              <w:left w:val="single" w:sz="8" w:space="0" w:color="auto"/>
              <w:bottom w:val="single" w:sz="8" w:space="0" w:color="auto"/>
              <w:right w:val="single" w:sz="8" w:space="0" w:color="auto"/>
            </w:tcBorders>
          </w:tcPr>
          <w:p w14:paraId="773673A1" w14:textId="6B033468" w:rsidR="59A18B31" w:rsidRDefault="59A18B31" w:rsidP="59A18B31">
            <w:pPr>
              <w:jc w:val="both"/>
              <w:rPr>
                <w:rFonts w:ascii="Verdana" w:eastAsia="Verdana" w:hAnsi="Verdana" w:cs="Verdana"/>
                <w:sz w:val="22"/>
                <w:szCs w:val="22"/>
              </w:rPr>
            </w:pPr>
          </w:p>
          <w:p w14:paraId="1F0553C8" w14:textId="61F81FB2"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548</w:t>
            </w:r>
          </w:p>
        </w:tc>
        <w:tc>
          <w:tcPr>
            <w:tcW w:w="912" w:type="dxa"/>
            <w:tcBorders>
              <w:top w:val="single" w:sz="8" w:space="0" w:color="auto"/>
              <w:left w:val="single" w:sz="8" w:space="0" w:color="auto"/>
              <w:bottom w:val="single" w:sz="8" w:space="0" w:color="auto"/>
              <w:right w:val="single" w:sz="8" w:space="0" w:color="auto"/>
            </w:tcBorders>
          </w:tcPr>
          <w:p w14:paraId="77DD6903" w14:textId="4597F7E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230.160</w:t>
            </w:r>
          </w:p>
        </w:tc>
        <w:tc>
          <w:tcPr>
            <w:tcW w:w="904" w:type="dxa"/>
            <w:tcBorders>
              <w:top w:val="single" w:sz="8" w:space="0" w:color="auto"/>
              <w:left w:val="single" w:sz="8" w:space="0" w:color="auto"/>
              <w:bottom w:val="single" w:sz="8" w:space="0" w:color="auto"/>
              <w:right w:val="single" w:sz="8" w:space="0" w:color="auto"/>
            </w:tcBorders>
          </w:tcPr>
          <w:p w14:paraId="20B2C086" w14:textId="21B435C0"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213.720</w:t>
            </w:r>
          </w:p>
        </w:tc>
        <w:tc>
          <w:tcPr>
            <w:tcW w:w="915" w:type="dxa"/>
            <w:tcBorders>
              <w:top w:val="single" w:sz="8" w:space="0" w:color="auto"/>
              <w:left w:val="single" w:sz="8" w:space="0" w:color="auto"/>
              <w:bottom w:val="single" w:sz="8" w:space="0" w:color="auto"/>
              <w:right w:val="single" w:sz="8" w:space="0" w:color="auto"/>
            </w:tcBorders>
          </w:tcPr>
          <w:p w14:paraId="77E73FDA" w14:textId="36FD5F51"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197.280</w:t>
            </w:r>
          </w:p>
        </w:tc>
      </w:tr>
      <w:tr w:rsidR="59A18B31" w14:paraId="4021F194"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41F4ED7B" w14:textId="6D88C3A6"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Para             COSTO Hogar /Año Feb – Dic. 2007 – REGIONALES</w:t>
            </w:r>
            <w:r>
              <w:br/>
            </w:r>
            <w:r w:rsidRPr="59A18B31">
              <w:rPr>
                <w:rFonts w:ascii="Verdana" w:eastAsia="Verdana" w:hAnsi="Verdana" w:cs="Verdana"/>
                <w:sz w:val="22"/>
                <w:szCs w:val="22"/>
              </w:rPr>
              <w:t xml:space="preserve">Tiempo Completo    COSTO Hogar /Año Feb- Dic. 2007 San </w:t>
            </w:r>
            <w:r w:rsidRPr="59A18B31">
              <w:rPr>
                <w:rFonts w:ascii="Verdana" w:eastAsia="Verdana" w:hAnsi="Verdana" w:cs="Verdana"/>
                <w:sz w:val="22"/>
                <w:szCs w:val="22"/>
              </w:rPr>
              <w:lastRenderedPageBreak/>
              <w:t>Andrés y Seccionales</w:t>
            </w:r>
          </w:p>
        </w:tc>
        <w:tc>
          <w:tcPr>
            <w:tcW w:w="1275" w:type="dxa"/>
            <w:tcBorders>
              <w:top w:val="single" w:sz="8" w:space="0" w:color="auto"/>
              <w:left w:val="single" w:sz="8" w:space="0" w:color="auto"/>
              <w:bottom w:val="single" w:sz="8" w:space="0" w:color="auto"/>
              <w:right w:val="single" w:sz="8" w:space="0" w:color="auto"/>
            </w:tcBorders>
            <w:vAlign w:val="center"/>
          </w:tcPr>
          <w:p w14:paraId="5A73B52B" w14:textId="6729205E"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lastRenderedPageBreak/>
              <w:t>7.282.077</w:t>
            </w:r>
          </w:p>
        </w:tc>
        <w:tc>
          <w:tcPr>
            <w:tcW w:w="959" w:type="dxa"/>
            <w:tcBorders>
              <w:top w:val="single" w:sz="8" w:space="0" w:color="auto"/>
              <w:left w:val="single" w:sz="8" w:space="0" w:color="auto"/>
              <w:bottom w:val="single" w:sz="8" w:space="0" w:color="auto"/>
              <w:right w:val="single" w:sz="8" w:space="0" w:color="auto"/>
            </w:tcBorders>
          </w:tcPr>
          <w:p w14:paraId="7D657A63" w14:textId="239A778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6.810.203</w:t>
            </w:r>
          </w:p>
        </w:tc>
        <w:tc>
          <w:tcPr>
            <w:tcW w:w="3509" w:type="dxa"/>
            <w:gridSpan w:val="4"/>
            <w:tcBorders>
              <w:top w:val="single" w:sz="8" w:space="0" w:color="auto"/>
              <w:left w:val="single" w:sz="8" w:space="0" w:color="auto"/>
              <w:bottom w:val="single" w:sz="8" w:space="0" w:color="auto"/>
              <w:right w:val="single" w:sz="8" w:space="0" w:color="auto"/>
            </w:tcBorders>
          </w:tcPr>
          <w:p w14:paraId="688FE98C" w14:textId="0FB0344D"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6.338.329</w:t>
            </w:r>
          </w:p>
        </w:tc>
      </w:tr>
      <w:tr w:rsidR="59A18B31" w14:paraId="172B6ED4" w14:textId="77777777" w:rsidTr="59A18B31">
        <w:trPr>
          <w:trHeight w:val="300"/>
        </w:trPr>
        <w:tc>
          <w:tcPr>
            <w:tcW w:w="4546" w:type="dxa"/>
            <w:gridSpan w:val="2"/>
            <w:tcBorders>
              <w:top w:val="single" w:sz="8" w:space="0" w:color="auto"/>
              <w:left w:val="single" w:sz="8" w:space="0" w:color="auto"/>
              <w:bottom w:val="single" w:sz="8" w:space="0" w:color="auto"/>
              <w:right w:val="single" w:sz="8" w:space="0" w:color="auto"/>
            </w:tcBorders>
            <w:vAlign w:val="center"/>
          </w:tcPr>
          <w:p w14:paraId="0AC39EB9" w14:textId="2E023275"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8.011.167</w:t>
            </w:r>
          </w:p>
        </w:tc>
        <w:tc>
          <w:tcPr>
            <w:tcW w:w="959" w:type="dxa"/>
            <w:tcBorders>
              <w:top w:val="single" w:sz="8" w:space="0" w:color="auto"/>
              <w:left w:val="single" w:sz="8" w:space="0" w:color="auto"/>
              <w:bottom w:val="single" w:sz="8" w:space="0" w:color="auto"/>
              <w:right w:val="single" w:sz="8" w:space="0" w:color="auto"/>
            </w:tcBorders>
          </w:tcPr>
          <w:p w14:paraId="6DCD6B88" w14:textId="6688177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7.490.527</w:t>
            </w:r>
          </w:p>
        </w:tc>
        <w:tc>
          <w:tcPr>
            <w:tcW w:w="3509" w:type="dxa"/>
            <w:gridSpan w:val="4"/>
            <w:tcBorders>
              <w:top w:val="single" w:sz="8" w:space="0" w:color="auto"/>
              <w:left w:val="single" w:sz="8" w:space="0" w:color="auto"/>
              <w:bottom w:val="single" w:sz="8" w:space="0" w:color="auto"/>
              <w:right w:val="single" w:sz="8" w:space="0" w:color="auto"/>
            </w:tcBorders>
          </w:tcPr>
          <w:p w14:paraId="6BD82123" w14:textId="4BB1702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6.969.887</w:t>
            </w:r>
          </w:p>
        </w:tc>
      </w:tr>
      <w:tr w:rsidR="59A18B31" w14:paraId="0FD3BAB2" w14:textId="77777777" w:rsidTr="59A18B31">
        <w:trPr>
          <w:trHeight w:val="300"/>
        </w:trPr>
        <w:tc>
          <w:tcPr>
            <w:tcW w:w="3271" w:type="dxa"/>
            <w:tcBorders>
              <w:top w:val="single" w:sz="8" w:space="0" w:color="auto"/>
              <w:left w:val="single" w:sz="8" w:space="0" w:color="auto"/>
              <w:bottom w:val="single" w:sz="8" w:space="0" w:color="auto"/>
              <w:right w:val="single" w:sz="8" w:space="0" w:color="auto"/>
            </w:tcBorders>
            <w:vAlign w:val="center"/>
          </w:tcPr>
          <w:p w14:paraId="095268CF" w14:textId="0EA03A9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Para             COSTO Hogar/Año Feb - Dic. 2007 – REGIONALES</w:t>
            </w:r>
            <w:r>
              <w:br/>
            </w:r>
            <w:r w:rsidRPr="59A18B31">
              <w:rPr>
                <w:rFonts w:ascii="Verdana" w:eastAsia="Verdana" w:hAnsi="Verdana" w:cs="Verdana"/>
                <w:sz w:val="22"/>
                <w:szCs w:val="22"/>
              </w:rPr>
              <w:t>Medio Tiempo      COSTO Hogar/Año Feb – Dic. 2007 – San Andrés y Seccionales</w:t>
            </w:r>
          </w:p>
        </w:tc>
        <w:tc>
          <w:tcPr>
            <w:tcW w:w="1275" w:type="dxa"/>
            <w:tcBorders>
              <w:top w:val="single" w:sz="8" w:space="0" w:color="auto"/>
              <w:left w:val="single" w:sz="8" w:space="0" w:color="auto"/>
              <w:bottom w:val="single" w:sz="8" w:space="0" w:color="auto"/>
              <w:right w:val="single" w:sz="8" w:space="0" w:color="auto"/>
            </w:tcBorders>
            <w:vAlign w:val="center"/>
          </w:tcPr>
          <w:p w14:paraId="51A9034D" w14:textId="1A27F4AF"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6.260.817</w:t>
            </w:r>
          </w:p>
        </w:tc>
        <w:tc>
          <w:tcPr>
            <w:tcW w:w="959" w:type="dxa"/>
            <w:tcBorders>
              <w:top w:val="single" w:sz="8" w:space="0" w:color="auto"/>
              <w:left w:val="single" w:sz="8" w:space="0" w:color="auto"/>
              <w:bottom w:val="single" w:sz="8" w:space="0" w:color="auto"/>
              <w:right w:val="single" w:sz="8" w:space="0" w:color="auto"/>
            </w:tcBorders>
          </w:tcPr>
          <w:p w14:paraId="29BB847B" w14:textId="4F580D33"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5.859.091</w:t>
            </w:r>
          </w:p>
        </w:tc>
        <w:tc>
          <w:tcPr>
            <w:tcW w:w="3509" w:type="dxa"/>
            <w:gridSpan w:val="4"/>
            <w:tcBorders>
              <w:top w:val="single" w:sz="8" w:space="0" w:color="auto"/>
              <w:left w:val="single" w:sz="8" w:space="0" w:color="auto"/>
              <w:bottom w:val="single" w:sz="8" w:space="0" w:color="auto"/>
              <w:right w:val="single" w:sz="8" w:space="0" w:color="auto"/>
            </w:tcBorders>
          </w:tcPr>
          <w:p w14:paraId="22100145" w14:textId="3D444224"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5.457.365</w:t>
            </w:r>
          </w:p>
        </w:tc>
      </w:tr>
      <w:tr w:rsidR="59A18B31" w14:paraId="5FC3678E" w14:textId="77777777" w:rsidTr="59A18B31">
        <w:trPr>
          <w:trHeight w:val="300"/>
        </w:trPr>
        <w:tc>
          <w:tcPr>
            <w:tcW w:w="4546" w:type="dxa"/>
            <w:gridSpan w:val="2"/>
            <w:tcBorders>
              <w:top w:val="single" w:sz="8" w:space="0" w:color="auto"/>
              <w:left w:val="single" w:sz="8" w:space="0" w:color="auto"/>
              <w:bottom w:val="single" w:sz="8" w:space="0" w:color="auto"/>
              <w:right w:val="single" w:sz="8" w:space="0" w:color="auto"/>
            </w:tcBorders>
            <w:vAlign w:val="center"/>
          </w:tcPr>
          <w:p w14:paraId="2CCB8381" w14:textId="6C7527A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6.986.997</w:t>
            </w:r>
          </w:p>
        </w:tc>
        <w:tc>
          <w:tcPr>
            <w:tcW w:w="959" w:type="dxa"/>
            <w:tcBorders>
              <w:top w:val="single" w:sz="8" w:space="0" w:color="auto"/>
              <w:left w:val="single" w:sz="8" w:space="0" w:color="auto"/>
              <w:bottom w:val="single" w:sz="8" w:space="0" w:color="auto"/>
              <w:right w:val="single" w:sz="8" w:space="0" w:color="auto"/>
            </w:tcBorders>
          </w:tcPr>
          <w:p w14:paraId="353184B8" w14:textId="49C7DEB7"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6.536.699</w:t>
            </w:r>
          </w:p>
        </w:tc>
        <w:tc>
          <w:tcPr>
            <w:tcW w:w="3509" w:type="dxa"/>
            <w:gridSpan w:val="4"/>
            <w:tcBorders>
              <w:top w:val="single" w:sz="8" w:space="0" w:color="auto"/>
              <w:left w:val="single" w:sz="8" w:space="0" w:color="auto"/>
              <w:bottom w:val="single" w:sz="8" w:space="0" w:color="auto"/>
              <w:right w:val="single" w:sz="8" w:space="0" w:color="auto"/>
            </w:tcBorders>
          </w:tcPr>
          <w:p w14:paraId="351A99D2" w14:textId="05AD1009" w:rsidR="59A18B31" w:rsidRDefault="59A18B31" w:rsidP="59A18B31">
            <w:pPr>
              <w:jc w:val="both"/>
              <w:rPr>
                <w:rFonts w:ascii="Verdana" w:eastAsia="Verdana" w:hAnsi="Verdana" w:cs="Verdana"/>
                <w:sz w:val="22"/>
                <w:szCs w:val="22"/>
              </w:rPr>
            </w:pPr>
            <w:r w:rsidRPr="59A18B31">
              <w:rPr>
                <w:rFonts w:ascii="Verdana" w:eastAsia="Verdana" w:hAnsi="Verdana" w:cs="Verdana"/>
                <w:sz w:val="22"/>
                <w:szCs w:val="22"/>
              </w:rPr>
              <w:t>6.086.401</w:t>
            </w:r>
          </w:p>
        </w:tc>
      </w:tr>
    </w:tbl>
    <w:p w14:paraId="3D105F5F" w14:textId="02B810F1"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*Reconocimiento Ración Hogares Múltiples para el personal adicional.</w:t>
      </w:r>
    </w:p>
    <w:p w14:paraId="164C0E51" w14:textId="0CC03BF6" w:rsidR="38FB898D" w:rsidRDefault="38FB898D" w:rsidP="59A18B31">
      <w:pPr>
        <w:jc w:val="both"/>
        <w:rPr>
          <w:rFonts w:ascii="Verdana" w:eastAsia="Verdana" w:hAnsi="Verdana" w:cs="Verdana"/>
          <w:b/>
          <w:bCs/>
          <w:sz w:val="22"/>
          <w:szCs w:val="22"/>
        </w:rPr>
      </w:pPr>
      <w:r w:rsidRPr="59A18B31">
        <w:rPr>
          <w:rFonts w:ascii="Verdana" w:eastAsia="Verdana" w:hAnsi="Verdana" w:cs="Verdana"/>
          <w:b/>
          <w:bCs/>
          <w:sz w:val="22"/>
          <w:szCs w:val="22"/>
        </w:rPr>
        <w:t>(Coordinadora y Servicios Generales). Para TC con 5 personas en Regionales $1.331.810 y $1.563.640 en Seccionales o San Andrés.</w:t>
      </w:r>
    </w:p>
    <w:sectPr w:rsidR="38FB898D">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DEE76"/>
    <w:multiLevelType w:val="hybridMultilevel"/>
    <w:tmpl w:val="E818A7C4"/>
    <w:lvl w:ilvl="0" w:tplc="8A1A7BD4">
      <w:start w:val="1"/>
      <w:numFmt w:val="bullet"/>
      <w:lvlText w:val=""/>
      <w:lvlJc w:val="left"/>
      <w:pPr>
        <w:ind w:left="720" w:hanging="360"/>
      </w:pPr>
      <w:rPr>
        <w:rFonts w:ascii="Symbol" w:hAnsi="Symbol" w:hint="default"/>
      </w:rPr>
    </w:lvl>
    <w:lvl w:ilvl="1" w:tplc="06F2BC56">
      <w:start w:val="1"/>
      <w:numFmt w:val="bullet"/>
      <w:lvlText w:val="o"/>
      <w:lvlJc w:val="left"/>
      <w:pPr>
        <w:ind w:left="1440" w:hanging="360"/>
      </w:pPr>
      <w:rPr>
        <w:rFonts w:ascii="Courier New" w:hAnsi="Courier New" w:hint="default"/>
      </w:rPr>
    </w:lvl>
    <w:lvl w:ilvl="2" w:tplc="CF28B7B2">
      <w:start w:val="1"/>
      <w:numFmt w:val="bullet"/>
      <w:lvlText w:val=""/>
      <w:lvlJc w:val="left"/>
      <w:pPr>
        <w:ind w:left="2160" w:hanging="360"/>
      </w:pPr>
      <w:rPr>
        <w:rFonts w:ascii="Wingdings" w:hAnsi="Wingdings" w:hint="default"/>
      </w:rPr>
    </w:lvl>
    <w:lvl w:ilvl="3" w:tplc="B860E02C">
      <w:start w:val="1"/>
      <w:numFmt w:val="bullet"/>
      <w:lvlText w:val=""/>
      <w:lvlJc w:val="left"/>
      <w:pPr>
        <w:ind w:left="2880" w:hanging="360"/>
      </w:pPr>
      <w:rPr>
        <w:rFonts w:ascii="Symbol" w:hAnsi="Symbol" w:hint="default"/>
      </w:rPr>
    </w:lvl>
    <w:lvl w:ilvl="4" w:tplc="7C28AB48">
      <w:start w:val="1"/>
      <w:numFmt w:val="bullet"/>
      <w:lvlText w:val="o"/>
      <w:lvlJc w:val="left"/>
      <w:pPr>
        <w:ind w:left="3600" w:hanging="360"/>
      </w:pPr>
      <w:rPr>
        <w:rFonts w:ascii="Courier New" w:hAnsi="Courier New" w:hint="default"/>
      </w:rPr>
    </w:lvl>
    <w:lvl w:ilvl="5" w:tplc="7316B5A4">
      <w:start w:val="1"/>
      <w:numFmt w:val="bullet"/>
      <w:lvlText w:val=""/>
      <w:lvlJc w:val="left"/>
      <w:pPr>
        <w:ind w:left="4320" w:hanging="360"/>
      </w:pPr>
      <w:rPr>
        <w:rFonts w:ascii="Wingdings" w:hAnsi="Wingdings" w:hint="default"/>
      </w:rPr>
    </w:lvl>
    <w:lvl w:ilvl="6" w:tplc="E04EC970">
      <w:start w:val="1"/>
      <w:numFmt w:val="bullet"/>
      <w:lvlText w:val=""/>
      <w:lvlJc w:val="left"/>
      <w:pPr>
        <w:ind w:left="5040" w:hanging="360"/>
      </w:pPr>
      <w:rPr>
        <w:rFonts w:ascii="Symbol" w:hAnsi="Symbol" w:hint="default"/>
      </w:rPr>
    </w:lvl>
    <w:lvl w:ilvl="7" w:tplc="6DD4B992">
      <w:start w:val="1"/>
      <w:numFmt w:val="bullet"/>
      <w:lvlText w:val="o"/>
      <w:lvlJc w:val="left"/>
      <w:pPr>
        <w:ind w:left="5760" w:hanging="360"/>
      </w:pPr>
      <w:rPr>
        <w:rFonts w:ascii="Courier New" w:hAnsi="Courier New" w:hint="default"/>
      </w:rPr>
    </w:lvl>
    <w:lvl w:ilvl="8" w:tplc="9F701D44">
      <w:start w:val="1"/>
      <w:numFmt w:val="bullet"/>
      <w:lvlText w:val=""/>
      <w:lvlJc w:val="left"/>
      <w:pPr>
        <w:ind w:left="6480" w:hanging="360"/>
      </w:pPr>
      <w:rPr>
        <w:rFonts w:ascii="Wingdings" w:hAnsi="Wingdings" w:hint="default"/>
      </w:rPr>
    </w:lvl>
  </w:abstractNum>
  <w:abstractNum w:abstractNumId="1" w15:restartNumberingAfterBreak="0">
    <w:nsid w:val="1C59AB1F"/>
    <w:multiLevelType w:val="hybridMultilevel"/>
    <w:tmpl w:val="0A6AD41A"/>
    <w:lvl w:ilvl="0" w:tplc="9170DBF8">
      <w:start w:val="1"/>
      <w:numFmt w:val="bullet"/>
      <w:lvlText w:val=""/>
      <w:lvlJc w:val="left"/>
      <w:pPr>
        <w:ind w:left="720" w:hanging="360"/>
      </w:pPr>
      <w:rPr>
        <w:rFonts w:ascii="Symbol" w:hAnsi="Symbol" w:hint="default"/>
      </w:rPr>
    </w:lvl>
    <w:lvl w:ilvl="1" w:tplc="43242C96">
      <w:start w:val="1"/>
      <w:numFmt w:val="bullet"/>
      <w:lvlText w:val="o"/>
      <w:lvlJc w:val="left"/>
      <w:pPr>
        <w:ind w:left="1440" w:hanging="360"/>
      </w:pPr>
      <w:rPr>
        <w:rFonts w:ascii="Courier New" w:hAnsi="Courier New" w:hint="default"/>
      </w:rPr>
    </w:lvl>
    <w:lvl w:ilvl="2" w:tplc="C7C4505A">
      <w:start w:val="1"/>
      <w:numFmt w:val="bullet"/>
      <w:lvlText w:val=""/>
      <w:lvlJc w:val="left"/>
      <w:pPr>
        <w:ind w:left="2160" w:hanging="360"/>
      </w:pPr>
      <w:rPr>
        <w:rFonts w:ascii="Wingdings" w:hAnsi="Wingdings" w:hint="default"/>
      </w:rPr>
    </w:lvl>
    <w:lvl w:ilvl="3" w:tplc="F8EAF270">
      <w:start w:val="1"/>
      <w:numFmt w:val="bullet"/>
      <w:lvlText w:val=""/>
      <w:lvlJc w:val="left"/>
      <w:pPr>
        <w:ind w:left="2880" w:hanging="360"/>
      </w:pPr>
      <w:rPr>
        <w:rFonts w:ascii="Symbol" w:hAnsi="Symbol" w:hint="default"/>
      </w:rPr>
    </w:lvl>
    <w:lvl w:ilvl="4" w:tplc="6B82F81A">
      <w:start w:val="1"/>
      <w:numFmt w:val="bullet"/>
      <w:lvlText w:val="o"/>
      <w:lvlJc w:val="left"/>
      <w:pPr>
        <w:ind w:left="3600" w:hanging="360"/>
      </w:pPr>
      <w:rPr>
        <w:rFonts w:ascii="Courier New" w:hAnsi="Courier New" w:hint="default"/>
      </w:rPr>
    </w:lvl>
    <w:lvl w:ilvl="5" w:tplc="C7385078">
      <w:start w:val="1"/>
      <w:numFmt w:val="bullet"/>
      <w:lvlText w:val=""/>
      <w:lvlJc w:val="left"/>
      <w:pPr>
        <w:ind w:left="4320" w:hanging="360"/>
      </w:pPr>
      <w:rPr>
        <w:rFonts w:ascii="Wingdings" w:hAnsi="Wingdings" w:hint="default"/>
      </w:rPr>
    </w:lvl>
    <w:lvl w:ilvl="6" w:tplc="6D389156">
      <w:start w:val="1"/>
      <w:numFmt w:val="bullet"/>
      <w:lvlText w:val=""/>
      <w:lvlJc w:val="left"/>
      <w:pPr>
        <w:ind w:left="5040" w:hanging="360"/>
      </w:pPr>
      <w:rPr>
        <w:rFonts w:ascii="Symbol" w:hAnsi="Symbol" w:hint="default"/>
      </w:rPr>
    </w:lvl>
    <w:lvl w:ilvl="7" w:tplc="F4D069D6">
      <w:start w:val="1"/>
      <w:numFmt w:val="bullet"/>
      <w:lvlText w:val="o"/>
      <w:lvlJc w:val="left"/>
      <w:pPr>
        <w:ind w:left="5760" w:hanging="360"/>
      </w:pPr>
      <w:rPr>
        <w:rFonts w:ascii="Courier New" w:hAnsi="Courier New" w:hint="default"/>
      </w:rPr>
    </w:lvl>
    <w:lvl w:ilvl="8" w:tplc="944A851C">
      <w:start w:val="1"/>
      <w:numFmt w:val="bullet"/>
      <w:lvlText w:val=""/>
      <w:lvlJc w:val="left"/>
      <w:pPr>
        <w:ind w:left="6480" w:hanging="360"/>
      </w:pPr>
      <w:rPr>
        <w:rFonts w:ascii="Wingdings" w:hAnsi="Wingdings" w:hint="default"/>
      </w:rPr>
    </w:lvl>
  </w:abstractNum>
  <w:abstractNum w:abstractNumId="2" w15:restartNumberingAfterBreak="0">
    <w:nsid w:val="23E20340"/>
    <w:multiLevelType w:val="hybridMultilevel"/>
    <w:tmpl w:val="D718440E"/>
    <w:lvl w:ilvl="0" w:tplc="33F46C14">
      <w:start w:val="1"/>
      <w:numFmt w:val="bullet"/>
      <w:lvlText w:val=""/>
      <w:lvlJc w:val="left"/>
      <w:pPr>
        <w:ind w:left="720" w:hanging="360"/>
      </w:pPr>
      <w:rPr>
        <w:rFonts w:ascii="Symbol" w:hAnsi="Symbol" w:hint="default"/>
      </w:rPr>
    </w:lvl>
    <w:lvl w:ilvl="1" w:tplc="D29C2E4A">
      <w:start w:val="1"/>
      <w:numFmt w:val="bullet"/>
      <w:lvlText w:val="o"/>
      <w:lvlJc w:val="left"/>
      <w:pPr>
        <w:ind w:left="1440" w:hanging="360"/>
      </w:pPr>
      <w:rPr>
        <w:rFonts w:ascii="Courier New" w:hAnsi="Courier New" w:hint="default"/>
      </w:rPr>
    </w:lvl>
    <w:lvl w:ilvl="2" w:tplc="5B9E25C8">
      <w:start w:val="1"/>
      <w:numFmt w:val="bullet"/>
      <w:lvlText w:val=""/>
      <w:lvlJc w:val="left"/>
      <w:pPr>
        <w:ind w:left="2160" w:hanging="360"/>
      </w:pPr>
      <w:rPr>
        <w:rFonts w:ascii="Wingdings" w:hAnsi="Wingdings" w:hint="default"/>
      </w:rPr>
    </w:lvl>
    <w:lvl w:ilvl="3" w:tplc="C95C6D86">
      <w:start w:val="1"/>
      <w:numFmt w:val="bullet"/>
      <w:lvlText w:val=""/>
      <w:lvlJc w:val="left"/>
      <w:pPr>
        <w:ind w:left="2880" w:hanging="360"/>
      </w:pPr>
      <w:rPr>
        <w:rFonts w:ascii="Symbol" w:hAnsi="Symbol" w:hint="default"/>
      </w:rPr>
    </w:lvl>
    <w:lvl w:ilvl="4" w:tplc="0FF442BA">
      <w:start w:val="1"/>
      <w:numFmt w:val="bullet"/>
      <w:lvlText w:val="o"/>
      <w:lvlJc w:val="left"/>
      <w:pPr>
        <w:ind w:left="3600" w:hanging="360"/>
      </w:pPr>
      <w:rPr>
        <w:rFonts w:ascii="Courier New" w:hAnsi="Courier New" w:hint="default"/>
      </w:rPr>
    </w:lvl>
    <w:lvl w:ilvl="5" w:tplc="403E2090">
      <w:start w:val="1"/>
      <w:numFmt w:val="bullet"/>
      <w:lvlText w:val=""/>
      <w:lvlJc w:val="left"/>
      <w:pPr>
        <w:ind w:left="4320" w:hanging="360"/>
      </w:pPr>
      <w:rPr>
        <w:rFonts w:ascii="Wingdings" w:hAnsi="Wingdings" w:hint="default"/>
      </w:rPr>
    </w:lvl>
    <w:lvl w:ilvl="6" w:tplc="9F7AB9FC">
      <w:start w:val="1"/>
      <w:numFmt w:val="bullet"/>
      <w:lvlText w:val=""/>
      <w:lvlJc w:val="left"/>
      <w:pPr>
        <w:ind w:left="5040" w:hanging="360"/>
      </w:pPr>
      <w:rPr>
        <w:rFonts w:ascii="Symbol" w:hAnsi="Symbol" w:hint="default"/>
      </w:rPr>
    </w:lvl>
    <w:lvl w:ilvl="7" w:tplc="9D2872BC">
      <w:start w:val="1"/>
      <w:numFmt w:val="bullet"/>
      <w:lvlText w:val="o"/>
      <w:lvlJc w:val="left"/>
      <w:pPr>
        <w:ind w:left="5760" w:hanging="360"/>
      </w:pPr>
      <w:rPr>
        <w:rFonts w:ascii="Courier New" w:hAnsi="Courier New" w:hint="default"/>
      </w:rPr>
    </w:lvl>
    <w:lvl w:ilvl="8" w:tplc="F008ED16">
      <w:start w:val="1"/>
      <w:numFmt w:val="bullet"/>
      <w:lvlText w:val=""/>
      <w:lvlJc w:val="left"/>
      <w:pPr>
        <w:ind w:left="6480" w:hanging="360"/>
      </w:pPr>
      <w:rPr>
        <w:rFonts w:ascii="Wingdings" w:hAnsi="Wingdings" w:hint="default"/>
      </w:rPr>
    </w:lvl>
  </w:abstractNum>
  <w:abstractNum w:abstractNumId="3" w15:restartNumberingAfterBreak="0">
    <w:nsid w:val="244A0756"/>
    <w:multiLevelType w:val="hybridMultilevel"/>
    <w:tmpl w:val="1AC8D6DC"/>
    <w:lvl w:ilvl="0" w:tplc="3154B928">
      <w:start w:val="1"/>
      <w:numFmt w:val="bullet"/>
      <w:lvlText w:val=""/>
      <w:lvlJc w:val="left"/>
      <w:pPr>
        <w:ind w:left="720" w:hanging="360"/>
      </w:pPr>
      <w:rPr>
        <w:rFonts w:ascii="Symbol" w:hAnsi="Symbol" w:hint="default"/>
      </w:rPr>
    </w:lvl>
    <w:lvl w:ilvl="1" w:tplc="E44E2E4A">
      <w:start w:val="1"/>
      <w:numFmt w:val="bullet"/>
      <w:lvlText w:val="o"/>
      <w:lvlJc w:val="left"/>
      <w:pPr>
        <w:ind w:left="1440" w:hanging="360"/>
      </w:pPr>
      <w:rPr>
        <w:rFonts w:ascii="Courier New" w:hAnsi="Courier New" w:hint="default"/>
      </w:rPr>
    </w:lvl>
    <w:lvl w:ilvl="2" w:tplc="2D6C148E">
      <w:start w:val="1"/>
      <w:numFmt w:val="bullet"/>
      <w:lvlText w:val=""/>
      <w:lvlJc w:val="left"/>
      <w:pPr>
        <w:ind w:left="2160" w:hanging="360"/>
      </w:pPr>
      <w:rPr>
        <w:rFonts w:ascii="Wingdings" w:hAnsi="Wingdings" w:hint="default"/>
      </w:rPr>
    </w:lvl>
    <w:lvl w:ilvl="3" w:tplc="00588BF8">
      <w:start w:val="1"/>
      <w:numFmt w:val="bullet"/>
      <w:lvlText w:val=""/>
      <w:lvlJc w:val="left"/>
      <w:pPr>
        <w:ind w:left="2880" w:hanging="360"/>
      </w:pPr>
      <w:rPr>
        <w:rFonts w:ascii="Symbol" w:hAnsi="Symbol" w:hint="default"/>
      </w:rPr>
    </w:lvl>
    <w:lvl w:ilvl="4" w:tplc="1ADE1A2E">
      <w:start w:val="1"/>
      <w:numFmt w:val="bullet"/>
      <w:lvlText w:val="o"/>
      <w:lvlJc w:val="left"/>
      <w:pPr>
        <w:ind w:left="3600" w:hanging="360"/>
      </w:pPr>
      <w:rPr>
        <w:rFonts w:ascii="Courier New" w:hAnsi="Courier New" w:hint="default"/>
      </w:rPr>
    </w:lvl>
    <w:lvl w:ilvl="5" w:tplc="C5F28124">
      <w:start w:val="1"/>
      <w:numFmt w:val="bullet"/>
      <w:lvlText w:val=""/>
      <w:lvlJc w:val="left"/>
      <w:pPr>
        <w:ind w:left="4320" w:hanging="360"/>
      </w:pPr>
      <w:rPr>
        <w:rFonts w:ascii="Wingdings" w:hAnsi="Wingdings" w:hint="default"/>
      </w:rPr>
    </w:lvl>
    <w:lvl w:ilvl="6" w:tplc="B1DA72AC">
      <w:start w:val="1"/>
      <w:numFmt w:val="bullet"/>
      <w:lvlText w:val=""/>
      <w:lvlJc w:val="left"/>
      <w:pPr>
        <w:ind w:left="5040" w:hanging="360"/>
      </w:pPr>
      <w:rPr>
        <w:rFonts w:ascii="Symbol" w:hAnsi="Symbol" w:hint="default"/>
      </w:rPr>
    </w:lvl>
    <w:lvl w:ilvl="7" w:tplc="8F08B586">
      <w:start w:val="1"/>
      <w:numFmt w:val="bullet"/>
      <w:lvlText w:val="o"/>
      <w:lvlJc w:val="left"/>
      <w:pPr>
        <w:ind w:left="5760" w:hanging="360"/>
      </w:pPr>
      <w:rPr>
        <w:rFonts w:ascii="Courier New" w:hAnsi="Courier New" w:hint="default"/>
      </w:rPr>
    </w:lvl>
    <w:lvl w:ilvl="8" w:tplc="88280E9A">
      <w:start w:val="1"/>
      <w:numFmt w:val="bullet"/>
      <w:lvlText w:val=""/>
      <w:lvlJc w:val="left"/>
      <w:pPr>
        <w:ind w:left="6480" w:hanging="360"/>
      </w:pPr>
      <w:rPr>
        <w:rFonts w:ascii="Wingdings" w:hAnsi="Wingdings" w:hint="default"/>
      </w:rPr>
    </w:lvl>
  </w:abstractNum>
  <w:abstractNum w:abstractNumId="4" w15:restartNumberingAfterBreak="0">
    <w:nsid w:val="2B77558E"/>
    <w:multiLevelType w:val="hybridMultilevel"/>
    <w:tmpl w:val="532E7E02"/>
    <w:lvl w:ilvl="0" w:tplc="8C647216">
      <w:start w:val="1"/>
      <w:numFmt w:val="bullet"/>
      <w:lvlText w:val=""/>
      <w:lvlJc w:val="left"/>
      <w:pPr>
        <w:ind w:left="720" w:hanging="360"/>
      </w:pPr>
      <w:rPr>
        <w:rFonts w:ascii="Symbol" w:hAnsi="Symbol" w:hint="default"/>
      </w:rPr>
    </w:lvl>
    <w:lvl w:ilvl="1" w:tplc="193EBFE2">
      <w:start w:val="1"/>
      <w:numFmt w:val="bullet"/>
      <w:lvlText w:val="o"/>
      <w:lvlJc w:val="left"/>
      <w:pPr>
        <w:ind w:left="1440" w:hanging="360"/>
      </w:pPr>
      <w:rPr>
        <w:rFonts w:ascii="Courier New" w:hAnsi="Courier New" w:hint="default"/>
      </w:rPr>
    </w:lvl>
    <w:lvl w:ilvl="2" w:tplc="EB0E28C8">
      <w:start w:val="1"/>
      <w:numFmt w:val="bullet"/>
      <w:lvlText w:val=""/>
      <w:lvlJc w:val="left"/>
      <w:pPr>
        <w:ind w:left="2160" w:hanging="360"/>
      </w:pPr>
      <w:rPr>
        <w:rFonts w:ascii="Wingdings" w:hAnsi="Wingdings" w:hint="default"/>
      </w:rPr>
    </w:lvl>
    <w:lvl w:ilvl="3" w:tplc="C5C0E978">
      <w:start w:val="1"/>
      <w:numFmt w:val="bullet"/>
      <w:lvlText w:val=""/>
      <w:lvlJc w:val="left"/>
      <w:pPr>
        <w:ind w:left="2880" w:hanging="360"/>
      </w:pPr>
      <w:rPr>
        <w:rFonts w:ascii="Symbol" w:hAnsi="Symbol" w:hint="default"/>
      </w:rPr>
    </w:lvl>
    <w:lvl w:ilvl="4" w:tplc="2AA678FE">
      <w:start w:val="1"/>
      <w:numFmt w:val="bullet"/>
      <w:lvlText w:val="o"/>
      <w:lvlJc w:val="left"/>
      <w:pPr>
        <w:ind w:left="3600" w:hanging="360"/>
      </w:pPr>
      <w:rPr>
        <w:rFonts w:ascii="Courier New" w:hAnsi="Courier New" w:hint="default"/>
      </w:rPr>
    </w:lvl>
    <w:lvl w:ilvl="5" w:tplc="1E621BFC">
      <w:start w:val="1"/>
      <w:numFmt w:val="bullet"/>
      <w:lvlText w:val=""/>
      <w:lvlJc w:val="left"/>
      <w:pPr>
        <w:ind w:left="4320" w:hanging="360"/>
      </w:pPr>
      <w:rPr>
        <w:rFonts w:ascii="Wingdings" w:hAnsi="Wingdings" w:hint="default"/>
      </w:rPr>
    </w:lvl>
    <w:lvl w:ilvl="6" w:tplc="E3AA9458">
      <w:start w:val="1"/>
      <w:numFmt w:val="bullet"/>
      <w:lvlText w:val=""/>
      <w:lvlJc w:val="left"/>
      <w:pPr>
        <w:ind w:left="5040" w:hanging="360"/>
      </w:pPr>
      <w:rPr>
        <w:rFonts w:ascii="Symbol" w:hAnsi="Symbol" w:hint="default"/>
      </w:rPr>
    </w:lvl>
    <w:lvl w:ilvl="7" w:tplc="7952D366">
      <w:start w:val="1"/>
      <w:numFmt w:val="bullet"/>
      <w:lvlText w:val="o"/>
      <w:lvlJc w:val="left"/>
      <w:pPr>
        <w:ind w:left="5760" w:hanging="360"/>
      </w:pPr>
      <w:rPr>
        <w:rFonts w:ascii="Courier New" w:hAnsi="Courier New" w:hint="default"/>
      </w:rPr>
    </w:lvl>
    <w:lvl w:ilvl="8" w:tplc="7220C4FC">
      <w:start w:val="1"/>
      <w:numFmt w:val="bullet"/>
      <w:lvlText w:val=""/>
      <w:lvlJc w:val="left"/>
      <w:pPr>
        <w:ind w:left="6480" w:hanging="360"/>
      </w:pPr>
      <w:rPr>
        <w:rFonts w:ascii="Wingdings" w:hAnsi="Wingdings" w:hint="default"/>
      </w:rPr>
    </w:lvl>
  </w:abstractNum>
  <w:abstractNum w:abstractNumId="5" w15:restartNumberingAfterBreak="0">
    <w:nsid w:val="2CF8C3D1"/>
    <w:multiLevelType w:val="hybridMultilevel"/>
    <w:tmpl w:val="30964FE4"/>
    <w:lvl w:ilvl="0" w:tplc="54F005A8">
      <w:start w:val="1"/>
      <w:numFmt w:val="bullet"/>
      <w:lvlText w:val=""/>
      <w:lvlJc w:val="left"/>
      <w:pPr>
        <w:ind w:left="720" w:hanging="360"/>
      </w:pPr>
      <w:rPr>
        <w:rFonts w:ascii="Symbol" w:hAnsi="Symbol" w:hint="default"/>
      </w:rPr>
    </w:lvl>
    <w:lvl w:ilvl="1" w:tplc="7D9E8ABC">
      <w:start w:val="1"/>
      <w:numFmt w:val="bullet"/>
      <w:lvlText w:val="o"/>
      <w:lvlJc w:val="left"/>
      <w:pPr>
        <w:ind w:left="1440" w:hanging="360"/>
      </w:pPr>
      <w:rPr>
        <w:rFonts w:ascii="Courier New" w:hAnsi="Courier New" w:hint="default"/>
      </w:rPr>
    </w:lvl>
    <w:lvl w:ilvl="2" w:tplc="F788C26E">
      <w:start w:val="1"/>
      <w:numFmt w:val="bullet"/>
      <w:lvlText w:val=""/>
      <w:lvlJc w:val="left"/>
      <w:pPr>
        <w:ind w:left="2160" w:hanging="360"/>
      </w:pPr>
      <w:rPr>
        <w:rFonts w:ascii="Wingdings" w:hAnsi="Wingdings" w:hint="default"/>
      </w:rPr>
    </w:lvl>
    <w:lvl w:ilvl="3" w:tplc="9D60EB40">
      <w:start w:val="1"/>
      <w:numFmt w:val="bullet"/>
      <w:lvlText w:val=""/>
      <w:lvlJc w:val="left"/>
      <w:pPr>
        <w:ind w:left="2880" w:hanging="360"/>
      </w:pPr>
      <w:rPr>
        <w:rFonts w:ascii="Symbol" w:hAnsi="Symbol" w:hint="default"/>
      </w:rPr>
    </w:lvl>
    <w:lvl w:ilvl="4" w:tplc="82EADBAA">
      <w:start w:val="1"/>
      <w:numFmt w:val="bullet"/>
      <w:lvlText w:val="o"/>
      <w:lvlJc w:val="left"/>
      <w:pPr>
        <w:ind w:left="3600" w:hanging="360"/>
      </w:pPr>
      <w:rPr>
        <w:rFonts w:ascii="Courier New" w:hAnsi="Courier New" w:hint="default"/>
      </w:rPr>
    </w:lvl>
    <w:lvl w:ilvl="5" w:tplc="A26CBAF2">
      <w:start w:val="1"/>
      <w:numFmt w:val="bullet"/>
      <w:lvlText w:val=""/>
      <w:lvlJc w:val="left"/>
      <w:pPr>
        <w:ind w:left="4320" w:hanging="360"/>
      </w:pPr>
      <w:rPr>
        <w:rFonts w:ascii="Wingdings" w:hAnsi="Wingdings" w:hint="default"/>
      </w:rPr>
    </w:lvl>
    <w:lvl w:ilvl="6" w:tplc="88826ED2">
      <w:start w:val="1"/>
      <w:numFmt w:val="bullet"/>
      <w:lvlText w:val=""/>
      <w:lvlJc w:val="left"/>
      <w:pPr>
        <w:ind w:left="5040" w:hanging="360"/>
      </w:pPr>
      <w:rPr>
        <w:rFonts w:ascii="Symbol" w:hAnsi="Symbol" w:hint="default"/>
      </w:rPr>
    </w:lvl>
    <w:lvl w:ilvl="7" w:tplc="D0D2C836">
      <w:start w:val="1"/>
      <w:numFmt w:val="bullet"/>
      <w:lvlText w:val="o"/>
      <w:lvlJc w:val="left"/>
      <w:pPr>
        <w:ind w:left="5760" w:hanging="360"/>
      </w:pPr>
      <w:rPr>
        <w:rFonts w:ascii="Courier New" w:hAnsi="Courier New" w:hint="default"/>
      </w:rPr>
    </w:lvl>
    <w:lvl w:ilvl="8" w:tplc="4E1AB214">
      <w:start w:val="1"/>
      <w:numFmt w:val="bullet"/>
      <w:lvlText w:val=""/>
      <w:lvlJc w:val="left"/>
      <w:pPr>
        <w:ind w:left="6480" w:hanging="360"/>
      </w:pPr>
      <w:rPr>
        <w:rFonts w:ascii="Wingdings" w:hAnsi="Wingdings" w:hint="default"/>
      </w:rPr>
    </w:lvl>
  </w:abstractNum>
  <w:abstractNum w:abstractNumId="6" w15:restartNumberingAfterBreak="0">
    <w:nsid w:val="3B88FDB0"/>
    <w:multiLevelType w:val="multilevel"/>
    <w:tmpl w:val="A06013A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7" w15:restartNumberingAfterBreak="0">
    <w:nsid w:val="4DB3A94C"/>
    <w:multiLevelType w:val="hybridMultilevel"/>
    <w:tmpl w:val="C10C70F0"/>
    <w:lvl w:ilvl="0" w:tplc="4632501E">
      <w:start w:val="1"/>
      <w:numFmt w:val="bullet"/>
      <w:lvlText w:val=""/>
      <w:lvlJc w:val="left"/>
      <w:pPr>
        <w:ind w:left="720" w:hanging="360"/>
      </w:pPr>
      <w:rPr>
        <w:rFonts w:ascii="Symbol" w:hAnsi="Symbol" w:hint="default"/>
      </w:rPr>
    </w:lvl>
    <w:lvl w:ilvl="1" w:tplc="280E2548">
      <w:start w:val="1"/>
      <w:numFmt w:val="bullet"/>
      <w:lvlText w:val="o"/>
      <w:lvlJc w:val="left"/>
      <w:pPr>
        <w:ind w:left="1440" w:hanging="360"/>
      </w:pPr>
      <w:rPr>
        <w:rFonts w:ascii="Courier New" w:hAnsi="Courier New" w:hint="default"/>
      </w:rPr>
    </w:lvl>
    <w:lvl w:ilvl="2" w:tplc="C49AC610">
      <w:start w:val="1"/>
      <w:numFmt w:val="bullet"/>
      <w:lvlText w:val=""/>
      <w:lvlJc w:val="left"/>
      <w:pPr>
        <w:ind w:left="2160" w:hanging="360"/>
      </w:pPr>
      <w:rPr>
        <w:rFonts w:ascii="Wingdings" w:hAnsi="Wingdings" w:hint="default"/>
      </w:rPr>
    </w:lvl>
    <w:lvl w:ilvl="3" w:tplc="D2C4657C">
      <w:start w:val="1"/>
      <w:numFmt w:val="bullet"/>
      <w:lvlText w:val=""/>
      <w:lvlJc w:val="left"/>
      <w:pPr>
        <w:ind w:left="2880" w:hanging="360"/>
      </w:pPr>
      <w:rPr>
        <w:rFonts w:ascii="Symbol" w:hAnsi="Symbol" w:hint="default"/>
      </w:rPr>
    </w:lvl>
    <w:lvl w:ilvl="4" w:tplc="E0E07DF6">
      <w:start w:val="1"/>
      <w:numFmt w:val="bullet"/>
      <w:lvlText w:val="o"/>
      <w:lvlJc w:val="left"/>
      <w:pPr>
        <w:ind w:left="3600" w:hanging="360"/>
      </w:pPr>
      <w:rPr>
        <w:rFonts w:ascii="Courier New" w:hAnsi="Courier New" w:hint="default"/>
      </w:rPr>
    </w:lvl>
    <w:lvl w:ilvl="5" w:tplc="B8AAD3DE">
      <w:start w:val="1"/>
      <w:numFmt w:val="bullet"/>
      <w:lvlText w:val=""/>
      <w:lvlJc w:val="left"/>
      <w:pPr>
        <w:ind w:left="4320" w:hanging="360"/>
      </w:pPr>
      <w:rPr>
        <w:rFonts w:ascii="Wingdings" w:hAnsi="Wingdings" w:hint="default"/>
      </w:rPr>
    </w:lvl>
    <w:lvl w:ilvl="6" w:tplc="76D42EB2">
      <w:start w:val="1"/>
      <w:numFmt w:val="bullet"/>
      <w:lvlText w:val=""/>
      <w:lvlJc w:val="left"/>
      <w:pPr>
        <w:ind w:left="5040" w:hanging="360"/>
      </w:pPr>
      <w:rPr>
        <w:rFonts w:ascii="Symbol" w:hAnsi="Symbol" w:hint="default"/>
      </w:rPr>
    </w:lvl>
    <w:lvl w:ilvl="7" w:tplc="B38444FC">
      <w:start w:val="1"/>
      <w:numFmt w:val="bullet"/>
      <w:lvlText w:val="o"/>
      <w:lvlJc w:val="left"/>
      <w:pPr>
        <w:ind w:left="5760" w:hanging="360"/>
      </w:pPr>
      <w:rPr>
        <w:rFonts w:ascii="Courier New" w:hAnsi="Courier New" w:hint="default"/>
      </w:rPr>
    </w:lvl>
    <w:lvl w:ilvl="8" w:tplc="F022EB94">
      <w:start w:val="1"/>
      <w:numFmt w:val="bullet"/>
      <w:lvlText w:val=""/>
      <w:lvlJc w:val="left"/>
      <w:pPr>
        <w:ind w:left="6480" w:hanging="360"/>
      </w:pPr>
      <w:rPr>
        <w:rFonts w:ascii="Wingdings" w:hAnsi="Wingdings" w:hint="default"/>
      </w:rPr>
    </w:lvl>
  </w:abstractNum>
  <w:abstractNum w:abstractNumId="8" w15:restartNumberingAfterBreak="0">
    <w:nsid w:val="59DFBA24"/>
    <w:multiLevelType w:val="hybridMultilevel"/>
    <w:tmpl w:val="AFE67816"/>
    <w:lvl w:ilvl="0" w:tplc="6EA40E3E">
      <w:start w:val="1"/>
      <w:numFmt w:val="bullet"/>
      <w:lvlText w:val=""/>
      <w:lvlJc w:val="left"/>
      <w:pPr>
        <w:ind w:left="720" w:hanging="360"/>
      </w:pPr>
      <w:rPr>
        <w:rFonts w:ascii="Symbol" w:hAnsi="Symbol" w:hint="default"/>
      </w:rPr>
    </w:lvl>
    <w:lvl w:ilvl="1" w:tplc="E3468CB2">
      <w:start w:val="1"/>
      <w:numFmt w:val="bullet"/>
      <w:lvlText w:val="o"/>
      <w:lvlJc w:val="left"/>
      <w:pPr>
        <w:ind w:left="1440" w:hanging="360"/>
      </w:pPr>
      <w:rPr>
        <w:rFonts w:ascii="Courier New" w:hAnsi="Courier New" w:hint="default"/>
      </w:rPr>
    </w:lvl>
    <w:lvl w:ilvl="2" w:tplc="21B0E042">
      <w:start w:val="1"/>
      <w:numFmt w:val="bullet"/>
      <w:lvlText w:val=""/>
      <w:lvlJc w:val="left"/>
      <w:pPr>
        <w:ind w:left="2160" w:hanging="360"/>
      </w:pPr>
      <w:rPr>
        <w:rFonts w:ascii="Wingdings" w:hAnsi="Wingdings" w:hint="default"/>
      </w:rPr>
    </w:lvl>
    <w:lvl w:ilvl="3" w:tplc="F2C0354A">
      <w:start w:val="1"/>
      <w:numFmt w:val="bullet"/>
      <w:lvlText w:val=""/>
      <w:lvlJc w:val="left"/>
      <w:pPr>
        <w:ind w:left="2880" w:hanging="360"/>
      </w:pPr>
      <w:rPr>
        <w:rFonts w:ascii="Symbol" w:hAnsi="Symbol" w:hint="default"/>
      </w:rPr>
    </w:lvl>
    <w:lvl w:ilvl="4" w:tplc="E28EFAAA">
      <w:start w:val="1"/>
      <w:numFmt w:val="bullet"/>
      <w:lvlText w:val="o"/>
      <w:lvlJc w:val="left"/>
      <w:pPr>
        <w:ind w:left="3600" w:hanging="360"/>
      </w:pPr>
      <w:rPr>
        <w:rFonts w:ascii="Courier New" w:hAnsi="Courier New" w:hint="default"/>
      </w:rPr>
    </w:lvl>
    <w:lvl w:ilvl="5" w:tplc="F3EE772A">
      <w:start w:val="1"/>
      <w:numFmt w:val="bullet"/>
      <w:lvlText w:val=""/>
      <w:lvlJc w:val="left"/>
      <w:pPr>
        <w:ind w:left="4320" w:hanging="360"/>
      </w:pPr>
      <w:rPr>
        <w:rFonts w:ascii="Wingdings" w:hAnsi="Wingdings" w:hint="default"/>
      </w:rPr>
    </w:lvl>
    <w:lvl w:ilvl="6" w:tplc="0E0C4732">
      <w:start w:val="1"/>
      <w:numFmt w:val="bullet"/>
      <w:lvlText w:val=""/>
      <w:lvlJc w:val="left"/>
      <w:pPr>
        <w:ind w:left="5040" w:hanging="360"/>
      </w:pPr>
      <w:rPr>
        <w:rFonts w:ascii="Symbol" w:hAnsi="Symbol" w:hint="default"/>
      </w:rPr>
    </w:lvl>
    <w:lvl w:ilvl="7" w:tplc="D0281270">
      <w:start w:val="1"/>
      <w:numFmt w:val="bullet"/>
      <w:lvlText w:val="o"/>
      <w:lvlJc w:val="left"/>
      <w:pPr>
        <w:ind w:left="5760" w:hanging="360"/>
      </w:pPr>
      <w:rPr>
        <w:rFonts w:ascii="Courier New" w:hAnsi="Courier New" w:hint="default"/>
      </w:rPr>
    </w:lvl>
    <w:lvl w:ilvl="8" w:tplc="94D65AD0">
      <w:start w:val="1"/>
      <w:numFmt w:val="bullet"/>
      <w:lvlText w:val=""/>
      <w:lvlJc w:val="left"/>
      <w:pPr>
        <w:ind w:left="6480" w:hanging="360"/>
      </w:pPr>
      <w:rPr>
        <w:rFonts w:ascii="Wingdings" w:hAnsi="Wingdings" w:hint="default"/>
      </w:rPr>
    </w:lvl>
  </w:abstractNum>
  <w:abstractNum w:abstractNumId="9" w15:restartNumberingAfterBreak="0">
    <w:nsid w:val="5F59E8D5"/>
    <w:multiLevelType w:val="hybridMultilevel"/>
    <w:tmpl w:val="A552A3DA"/>
    <w:lvl w:ilvl="0" w:tplc="762622AA">
      <w:start w:val="1"/>
      <w:numFmt w:val="bullet"/>
      <w:lvlText w:val=""/>
      <w:lvlJc w:val="left"/>
      <w:pPr>
        <w:ind w:left="720" w:hanging="360"/>
      </w:pPr>
      <w:rPr>
        <w:rFonts w:ascii="Symbol" w:hAnsi="Symbol" w:hint="default"/>
      </w:rPr>
    </w:lvl>
    <w:lvl w:ilvl="1" w:tplc="3B4C4C78">
      <w:start w:val="1"/>
      <w:numFmt w:val="bullet"/>
      <w:lvlText w:val="o"/>
      <w:lvlJc w:val="left"/>
      <w:pPr>
        <w:ind w:left="1440" w:hanging="360"/>
      </w:pPr>
      <w:rPr>
        <w:rFonts w:ascii="Courier New" w:hAnsi="Courier New" w:hint="default"/>
      </w:rPr>
    </w:lvl>
    <w:lvl w:ilvl="2" w:tplc="2CD68076">
      <w:start w:val="1"/>
      <w:numFmt w:val="bullet"/>
      <w:lvlText w:val=""/>
      <w:lvlJc w:val="left"/>
      <w:pPr>
        <w:ind w:left="2160" w:hanging="360"/>
      </w:pPr>
      <w:rPr>
        <w:rFonts w:ascii="Wingdings" w:hAnsi="Wingdings" w:hint="default"/>
      </w:rPr>
    </w:lvl>
    <w:lvl w:ilvl="3" w:tplc="B7AE2E24">
      <w:start w:val="1"/>
      <w:numFmt w:val="bullet"/>
      <w:lvlText w:val=""/>
      <w:lvlJc w:val="left"/>
      <w:pPr>
        <w:ind w:left="2880" w:hanging="360"/>
      </w:pPr>
      <w:rPr>
        <w:rFonts w:ascii="Symbol" w:hAnsi="Symbol" w:hint="default"/>
      </w:rPr>
    </w:lvl>
    <w:lvl w:ilvl="4" w:tplc="93E66D36">
      <w:start w:val="1"/>
      <w:numFmt w:val="bullet"/>
      <w:lvlText w:val="o"/>
      <w:lvlJc w:val="left"/>
      <w:pPr>
        <w:ind w:left="3600" w:hanging="360"/>
      </w:pPr>
      <w:rPr>
        <w:rFonts w:ascii="Courier New" w:hAnsi="Courier New" w:hint="default"/>
      </w:rPr>
    </w:lvl>
    <w:lvl w:ilvl="5" w:tplc="3CB2E062">
      <w:start w:val="1"/>
      <w:numFmt w:val="bullet"/>
      <w:lvlText w:val=""/>
      <w:lvlJc w:val="left"/>
      <w:pPr>
        <w:ind w:left="4320" w:hanging="360"/>
      </w:pPr>
      <w:rPr>
        <w:rFonts w:ascii="Wingdings" w:hAnsi="Wingdings" w:hint="default"/>
      </w:rPr>
    </w:lvl>
    <w:lvl w:ilvl="6" w:tplc="9F5276B8">
      <w:start w:val="1"/>
      <w:numFmt w:val="bullet"/>
      <w:lvlText w:val=""/>
      <w:lvlJc w:val="left"/>
      <w:pPr>
        <w:ind w:left="5040" w:hanging="360"/>
      </w:pPr>
      <w:rPr>
        <w:rFonts w:ascii="Symbol" w:hAnsi="Symbol" w:hint="default"/>
      </w:rPr>
    </w:lvl>
    <w:lvl w:ilvl="7" w:tplc="D1843046">
      <w:start w:val="1"/>
      <w:numFmt w:val="bullet"/>
      <w:lvlText w:val="o"/>
      <w:lvlJc w:val="left"/>
      <w:pPr>
        <w:ind w:left="5760" w:hanging="360"/>
      </w:pPr>
      <w:rPr>
        <w:rFonts w:ascii="Courier New" w:hAnsi="Courier New" w:hint="default"/>
      </w:rPr>
    </w:lvl>
    <w:lvl w:ilvl="8" w:tplc="3558FECC">
      <w:start w:val="1"/>
      <w:numFmt w:val="bullet"/>
      <w:lvlText w:val=""/>
      <w:lvlJc w:val="left"/>
      <w:pPr>
        <w:ind w:left="6480" w:hanging="360"/>
      </w:pPr>
      <w:rPr>
        <w:rFonts w:ascii="Wingdings" w:hAnsi="Wingdings" w:hint="default"/>
      </w:rPr>
    </w:lvl>
  </w:abstractNum>
  <w:abstractNum w:abstractNumId="10" w15:restartNumberingAfterBreak="0">
    <w:nsid w:val="649201FA"/>
    <w:multiLevelType w:val="hybridMultilevel"/>
    <w:tmpl w:val="E27ADFC0"/>
    <w:lvl w:ilvl="0" w:tplc="8A289B12">
      <w:start w:val="1"/>
      <w:numFmt w:val="bullet"/>
      <w:lvlText w:val=""/>
      <w:lvlJc w:val="left"/>
      <w:pPr>
        <w:ind w:left="720" w:hanging="360"/>
      </w:pPr>
      <w:rPr>
        <w:rFonts w:ascii="Symbol" w:hAnsi="Symbol" w:hint="default"/>
      </w:rPr>
    </w:lvl>
    <w:lvl w:ilvl="1" w:tplc="8C1C7D52">
      <w:start w:val="1"/>
      <w:numFmt w:val="bullet"/>
      <w:lvlText w:val="o"/>
      <w:lvlJc w:val="left"/>
      <w:pPr>
        <w:ind w:left="1440" w:hanging="360"/>
      </w:pPr>
      <w:rPr>
        <w:rFonts w:ascii="Courier New" w:hAnsi="Courier New" w:hint="default"/>
      </w:rPr>
    </w:lvl>
    <w:lvl w:ilvl="2" w:tplc="48427B96">
      <w:start w:val="1"/>
      <w:numFmt w:val="bullet"/>
      <w:lvlText w:val=""/>
      <w:lvlJc w:val="left"/>
      <w:pPr>
        <w:ind w:left="2160" w:hanging="360"/>
      </w:pPr>
      <w:rPr>
        <w:rFonts w:ascii="Wingdings" w:hAnsi="Wingdings" w:hint="default"/>
      </w:rPr>
    </w:lvl>
    <w:lvl w:ilvl="3" w:tplc="BD202DB2">
      <w:start w:val="1"/>
      <w:numFmt w:val="bullet"/>
      <w:lvlText w:val=""/>
      <w:lvlJc w:val="left"/>
      <w:pPr>
        <w:ind w:left="2880" w:hanging="360"/>
      </w:pPr>
      <w:rPr>
        <w:rFonts w:ascii="Symbol" w:hAnsi="Symbol" w:hint="default"/>
      </w:rPr>
    </w:lvl>
    <w:lvl w:ilvl="4" w:tplc="82C689BA">
      <w:start w:val="1"/>
      <w:numFmt w:val="bullet"/>
      <w:lvlText w:val="o"/>
      <w:lvlJc w:val="left"/>
      <w:pPr>
        <w:ind w:left="3600" w:hanging="360"/>
      </w:pPr>
      <w:rPr>
        <w:rFonts w:ascii="Courier New" w:hAnsi="Courier New" w:hint="default"/>
      </w:rPr>
    </w:lvl>
    <w:lvl w:ilvl="5" w:tplc="36A24882">
      <w:start w:val="1"/>
      <w:numFmt w:val="bullet"/>
      <w:lvlText w:val=""/>
      <w:lvlJc w:val="left"/>
      <w:pPr>
        <w:ind w:left="4320" w:hanging="360"/>
      </w:pPr>
      <w:rPr>
        <w:rFonts w:ascii="Wingdings" w:hAnsi="Wingdings" w:hint="default"/>
      </w:rPr>
    </w:lvl>
    <w:lvl w:ilvl="6" w:tplc="3AECD6D4">
      <w:start w:val="1"/>
      <w:numFmt w:val="bullet"/>
      <w:lvlText w:val=""/>
      <w:lvlJc w:val="left"/>
      <w:pPr>
        <w:ind w:left="5040" w:hanging="360"/>
      </w:pPr>
      <w:rPr>
        <w:rFonts w:ascii="Symbol" w:hAnsi="Symbol" w:hint="default"/>
      </w:rPr>
    </w:lvl>
    <w:lvl w:ilvl="7" w:tplc="2C5C2602">
      <w:start w:val="1"/>
      <w:numFmt w:val="bullet"/>
      <w:lvlText w:val="o"/>
      <w:lvlJc w:val="left"/>
      <w:pPr>
        <w:ind w:left="5760" w:hanging="360"/>
      </w:pPr>
      <w:rPr>
        <w:rFonts w:ascii="Courier New" w:hAnsi="Courier New" w:hint="default"/>
      </w:rPr>
    </w:lvl>
    <w:lvl w:ilvl="8" w:tplc="6D9C7CB4">
      <w:start w:val="1"/>
      <w:numFmt w:val="bullet"/>
      <w:lvlText w:val=""/>
      <w:lvlJc w:val="left"/>
      <w:pPr>
        <w:ind w:left="6480" w:hanging="360"/>
      </w:pPr>
      <w:rPr>
        <w:rFonts w:ascii="Wingdings" w:hAnsi="Wingdings" w:hint="default"/>
      </w:rPr>
    </w:lvl>
  </w:abstractNum>
  <w:abstractNum w:abstractNumId="11" w15:restartNumberingAfterBreak="0">
    <w:nsid w:val="666B531F"/>
    <w:multiLevelType w:val="hybridMultilevel"/>
    <w:tmpl w:val="9536A8BC"/>
    <w:lvl w:ilvl="0" w:tplc="AEA0B998">
      <w:start w:val="1"/>
      <w:numFmt w:val="bullet"/>
      <w:lvlText w:val=""/>
      <w:lvlJc w:val="left"/>
      <w:pPr>
        <w:ind w:left="720" w:hanging="360"/>
      </w:pPr>
      <w:rPr>
        <w:rFonts w:ascii="Symbol" w:hAnsi="Symbol" w:hint="default"/>
      </w:rPr>
    </w:lvl>
    <w:lvl w:ilvl="1" w:tplc="A508A1D6">
      <w:start w:val="1"/>
      <w:numFmt w:val="bullet"/>
      <w:lvlText w:val="o"/>
      <w:lvlJc w:val="left"/>
      <w:pPr>
        <w:ind w:left="1440" w:hanging="360"/>
      </w:pPr>
      <w:rPr>
        <w:rFonts w:ascii="Courier New" w:hAnsi="Courier New" w:hint="default"/>
      </w:rPr>
    </w:lvl>
    <w:lvl w:ilvl="2" w:tplc="04BCDFF4">
      <w:start w:val="1"/>
      <w:numFmt w:val="bullet"/>
      <w:lvlText w:val=""/>
      <w:lvlJc w:val="left"/>
      <w:pPr>
        <w:ind w:left="2160" w:hanging="360"/>
      </w:pPr>
      <w:rPr>
        <w:rFonts w:ascii="Wingdings" w:hAnsi="Wingdings" w:hint="default"/>
      </w:rPr>
    </w:lvl>
    <w:lvl w:ilvl="3" w:tplc="433230BC">
      <w:start w:val="1"/>
      <w:numFmt w:val="bullet"/>
      <w:lvlText w:val=""/>
      <w:lvlJc w:val="left"/>
      <w:pPr>
        <w:ind w:left="2880" w:hanging="360"/>
      </w:pPr>
      <w:rPr>
        <w:rFonts w:ascii="Symbol" w:hAnsi="Symbol" w:hint="default"/>
      </w:rPr>
    </w:lvl>
    <w:lvl w:ilvl="4" w:tplc="052E066E">
      <w:start w:val="1"/>
      <w:numFmt w:val="bullet"/>
      <w:lvlText w:val="o"/>
      <w:lvlJc w:val="left"/>
      <w:pPr>
        <w:ind w:left="3600" w:hanging="360"/>
      </w:pPr>
      <w:rPr>
        <w:rFonts w:ascii="Courier New" w:hAnsi="Courier New" w:hint="default"/>
      </w:rPr>
    </w:lvl>
    <w:lvl w:ilvl="5" w:tplc="003EC76C">
      <w:start w:val="1"/>
      <w:numFmt w:val="bullet"/>
      <w:lvlText w:val=""/>
      <w:lvlJc w:val="left"/>
      <w:pPr>
        <w:ind w:left="4320" w:hanging="360"/>
      </w:pPr>
      <w:rPr>
        <w:rFonts w:ascii="Wingdings" w:hAnsi="Wingdings" w:hint="default"/>
      </w:rPr>
    </w:lvl>
    <w:lvl w:ilvl="6" w:tplc="F25444DA">
      <w:start w:val="1"/>
      <w:numFmt w:val="bullet"/>
      <w:lvlText w:val=""/>
      <w:lvlJc w:val="left"/>
      <w:pPr>
        <w:ind w:left="5040" w:hanging="360"/>
      </w:pPr>
      <w:rPr>
        <w:rFonts w:ascii="Symbol" w:hAnsi="Symbol" w:hint="default"/>
      </w:rPr>
    </w:lvl>
    <w:lvl w:ilvl="7" w:tplc="AA76ED42">
      <w:start w:val="1"/>
      <w:numFmt w:val="bullet"/>
      <w:lvlText w:val="o"/>
      <w:lvlJc w:val="left"/>
      <w:pPr>
        <w:ind w:left="5760" w:hanging="360"/>
      </w:pPr>
      <w:rPr>
        <w:rFonts w:ascii="Courier New" w:hAnsi="Courier New" w:hint="default"/>
      </w:rPr>
    </w:lvl>
    <w:lvl w:ilvl="8" w:tplc="846A7656">
      <w:start w:val="1"/>
      <w:numFmt w:val="bullet"/>
      <w:lvlText w:val=""/>
      <w:lvlJc w:val="left"/>
      <w:pPr>
        <w:ind w:left="6480" w:hanging="360"/>
      </w:pPr>
      <w:rPr>
        <w:rFonts w:ascii="Wingdings" w:hAnsi="Wingdings" w:hint="default"/>
      </w:rPr>
    </w:lvl>
  </w:abstractNum>
  <w:abstractNum w:abstractNumId="12" w15:restartNumberingAfterBreak="0">
    <w:nsid w:val="67D3B501"/>
    <w:multiLevelType w:val="hybridMultilevel"/>
    <w:tmpl w:val="20282ACC"/>
    <w:lvl w:ilvl="0" w:tplc="17F0B29C">
      <w:start w:val="1"/>
      <w:numFmt w:val="bullet"/>
      <w:lvlText w:val=""/>
      <w:lvlJc w:val="left"/>
      <w:pPr>
        <w:ind w:left="720" w:hanging="360"/>
      </w:pPr>
      <w:rPr>
        <w:rFonts w:ascii="Symbol" w:hAnsi="Symbol" w:hint="default"/>
      </w:rPr>
    </w:lvl>
    <w:lvl w:ilvl="1" w:tplc="8A9297F6">
      <w:start w:val="1"/>
      <w:numFmt w:val="bullet"/>
      <w:lvlText w:val="o"/>
      <w:lvlJc w:val="left"/>
      <w:pPr>
        <w:ind w:left="1440" w:hanging="360"/>
      </w:pPr>
      <w:rPr>
        <w:rFonts w:ascii="Courier New" w:hAnsi="Courier New" w:hint="default"/>
      </w:rPr>
    </w:lvl>
    <w:lvl w:ilvl="2" w:tplc="5644D492">
      <w:start w:val="1"/>
      <w:numFmt w:val="bullet"/>
      <w:lvlText w:val=""/>
      <w:lvlJc w:val="left"/>
      <w:pPr>
        <w:ind w:left="2160" w:hanging="360"/>
      </w:pPr>
      <w:rPr>
        <w:rFonts w:ascii="Wingdings" w:hAnsi="Wingdings" w:hint="default"/>
      </w:rPr>
    </w:lvl>
    <w:lvl w:ilvl="3" w:tplc="81E6DC6C">
      <w:start w:val="1"/>
      <w:numFmt w:val="bullet"/>
      <w:lvlText w:val=""/>
      <w:lvlJc w:val="left"/>
      <w:pPr>
        <w:ind w:left="2880" w:hanging="360"/>
      </w:pPr>
      <w:rPr>
        <w:rFonts w:ascii="Symbol" w:hAnsi="Symbol" w:hint="default"/>
      </w:rPr>
    </w:lvl>
    <w:lvl w:ilvl="4" w:tplc="9500A978">
      <w:start w:val="1"/>
      <w:numFmt w:val="bullet"/>
      <w:lvlText w:val="o"/>
      <w:lvlJc w:val="left"/>
      <w:pPr>
        <w:ind w:left="3600" w:hanging="360"/>
      </w:pPr>
      <w:rPr>
        <w:rFonts w:ascii="Courier New" w:hAnsi="Courier New" w:hint="default"/>
      </w:rPr>
    </w:lvl>
    <w:lvl w:ilvl="5" w:tplc="D3421412">
      <w:start w:val="1"/>
      <w:numFmt w:val="bullet"/>
      <w:lvlText w:val=""/>
      <w:lvlJc w:val="left"/>
      <w:pPr>
        <w:ind w:left="4320" w:hanging="360"/>
      </w:pPr>
      <w:rPr>
        <w:rFonts w:ascii="Wingdings" w:hAnsi="Wingdings" w:hint="default"/>
      </w:rPr>
    </w:lvl>
    <w:lvl w:ilvl="6" w:tplc="4F9096A6">
      <w:start w:val="1"/>
      <w:numFmt w:val="bullet"/>
      <w:lvlText w:val=""/>
      <w:lvlJc w:val="left"/>
      <w:pPr>
        <w:ind w:left="5040" w:hanging="360"/>
      </w:pPr>
      <w:rPr>
        <w:rFonts w:ascii="Symbol" w:hAnsi="Symbol" w:hint="default"/>
      </w:rPr>
    </w:lvl>
    <w:lvl w:ilvl="7" w:tplc="F2146F34">
      <w:start w:val="1"/>
      <w:numFmt w:val="bullet"/>
      <w:lvlText w:val="o"/>
      <w:lvlJc w:val="left"/>
      <w:pPr>
        <w:ind w:left="5760" w:hanging="360"/>
      </w:pPr>
      <w:rPr>
        <w:rFonts w:ascii="Courier New" w:hAnsi="Courier New" w:hint="default"/>
      </w:rPr>
    </w:lvl>
    <w:lvl w:ilvl="8" w:tplc="B48001D4">
      <w:start w:val="1"/>
      <w:numFmt w:val="bullet"/>
      <w:lvlText w:val=""/>
      <w:lvlJc w:val="left"/>
      <w:pPr>
        <w:ind w:left="6480" w:hanging="360"/>
      </w:pPr>
      <w:rPr>
        <w:rFonts w:ascii="Wingdings" w:hAnsi="Wingdings" w:hint="default"/>
      </w:rPr>
    </w:lvl>
  </w:abstractNum>
  <w:abstractNum w:abstractNumId="13" w15:restartNumberingAfterBreak="0">
    <w:nsid w:val="68140769"/>
    <w:multiLevelType w:val="hybridMultilevel"/>
    <w:tmpl w:val="18BA0134"/>
    <w:lvl w:ilvl="0" w:tplc="77C2E2F0">
      <w:start w:val="1"/>
      <w:numFmt w:val="bullet"/>
      <w:lvlText w:val=""/>
      <w:lvlJc w:val="left"/>
      <w:pPr>
        <w:ind w:left="720" w:hanging="360"/>
      </w:pPr>
      <w:rPr>
        <w:rFonts w:ascii="Symbol" w:hAnsi="Symbol" w:hint="default"/>
      </w:rPr>
    </w:lvl>
    <w:lvl w:ilvl="1" w:tplc="9E5EF186">
      <w:start w:val="1"/>
      <w:numFmt w:val="bullet"/>
      <w:lvlText w:val="o"/>
      <w:lvlJc w:val="left"/>
      <w:pPr>
        <w:ind w:left="1440" w:hanging="360"/>
      </w:pPr>
      <w:rPr>
        <w:rFonts w:ascii="Courier New" w:hAnsi="Courier New" w:hint="default"/>
      </w:rPr>
    </w:lvl>
    <w:lvl w:ilvl="2" w:tplc="675487FA">
      <w:start w:val="1"/>
      <w:numFmt w:val="bullet"/>
      <w:lvlText w:val=""/>
      <w:lvlJc w:val="left"/>
      <w:pPr>
        <w:ind w:left="2160" w:hanging="360"/>
      </w:pPr>
      <w:rPr>
        <w:rFonts w:ascii="Wingdings" w:hAnsi="Wingdings" w:hint="default"/>
      </w:rPr>
    </w:lvl>
    <w:lvl w:ilvl="3" w:tplc="2A70633A">
      <w:start w:val="1"/>
      <w:numFmt w:val="bullet"/>
      <w:lvlText w:val=""/>
      <w:lvlJc w:val="left"/>
      <w:pPr>
        <w:ind w:left="2880" w:hanging="360"/>
      </w:pPr>
      <w:rPr>
        <w:rFonts w:ascii="Symbol" w:hAnsi="Symbol" w:hint="default"/>
      </w:rPr>
    </w:lvl>
    <w:lvl w:ilvl="4" w:tplc="1D5E0F16">
      <w:start w:val="1"/>
      <w:numFmt w:val="bullet"/>
      <w:lvlText w:val="o"/>
      <w:lvlJc w:val="left"/>
      <w:pPr>
        <w:ind w:left="3600" w:hanging="360"/>
      </w:pPr>
      <w:rPr>
        <w:rFonts w:ascii="Courier New" w:hAnsi="Courier New" w:hint="default"/>
      </w:rPr>
    </w:lvl>
    <w:lvl w:ilvl="5" w:tplc="FD94B6A0">
      <w:start w:val="1"/>
      <w:numFmt w:val="bullet"/>
      <w:lvlText w:val=""/>
      <w:lvlJc w:val="left"/>
      <w:pPr>
        <w:ind w:left="4320" w:hanging="360"/>
      </w:pPr>
      <w:rPr>
        <w:rFonts w:ascii="Wingdings" w:hAnsi="Wingdings" w:hint="default"/>
      </w:rPr>
    </w:lvl>
    <w:lvl w:ilvl="6" w:tplc="9566106C">
      <w:start w:val="1"/>
      <w:numFmt w:val="bullet"/>
      <w:lvlText w:val=""/>
      <w:lvlJc w:val="left"/>
      <w:pPr>
        <w:ind w:left="5040" w:hanging="360"/>
      </w:pPr>
      <w:rPr>
        <w:rFonts w:ascii="Symbol" w:hAnsi="Symbol" w:hint="default"/>
      </w:rPr>
    </w:lvl>
    <w:lvl w:ilvl="7" w:tplc="83967B5C">
      <w:start w:val="1"/>
      <w:numFmt w:val="bullet"/>
      <w:lvlText w:val="o"/>
      <w:lvlJc w:val="left"/>
      <w:pPr>
        <w:ind w:left="5760" w:hanging="360"/>
      </w:pPr>
      <w:rPr>
        <w:rFonts w:ascii="Courier New" w:hAnsi="Courier New" w:hint="default"/>
      </w:rPr>
    </w:lvl>
    <w:lvl w:ilvl="8" w:tplc="1854CAA2">
      <w:start w:val="1"/>
      <w:numFmt w:val="bullet"/>
      <w:lvlText w:val=""/>
      <w:lvlJc w:val="left"/>
      <w:pPr>
        <w:ind w:left="6480" w:hanging="360"/>
      </w:pPr>
      <w:rPr>
        <w:rFonts w:ascii="Wingdings" w:hAnsi="Wingdings" w:hint="default"/>
      </w:rPr>
    </w:lvl>
  </w:abstractNum>
  <w:abstractNum w:abstractNumId="14" w15:restartNumberingAfterBreak="0">
    <w:nsid w:val="6FB505F6"/>
    <w:multiLevelType w:val="hybridMultilevel"/>
    <w:tmpl w:val="E49E2696"/>
    <w:lvl w:ilvl="0" w:tplc="CAB89BF6">
      <w:start w:val="1"/>
      <w:numFmt w:val="bullet"/>
      <w:lvlText w:val=""/>
      <w:lvlJc w:val="left"/>
      <w:pPr>
        <w:ind w:left="720" w:hanging="360"/>
      </w:pPr>
      <w:rPr>
        <w:rFonts w:ascii="Symbol" w:hAnsi="Symbol" w:hint="default"/>
      </w:rPr>
    </w:lvl>
    <w:lvl w:ilvl="1" w:tplc="AD0AF362">
      <w:start w:val="1"/>
      <w:numFmt w:val="bullet"/>
      <w:lvlText w:val="o"/>
      <w:lvlJc w:val="left"/>
      <w:pPr>
        <w:ind w:left="1440" w:hanging="360"/>
      </w:pPr>
      <w:rPr>
        <w:rFonts w:ascii="Courier New" w:hAnsi="Courier New" w:hint="default"/>
      </w:rPr>
    </w:lvl>
    <w:lvl w:ilvl="2" w:tplc="9DBA8DBA">
      <w:start w:val="1"/>
      <w:numFmt w:val="bullet"/>
      <w:lvlText w:val=""/>
      <w:lvlJc w:val="left"/>
      <w:pPr>
        <w:ind w:left="2160" w:hanging="360"/>
      </w:pPr>
      <w:rPr>
        <w:rFonts w:ascii="Wingdings" w:hAnsi="Wingdings" w:hint="default"/>
      </w:rPr>
    </w:lvl>
    <w:lvl w:ilvl="3" w:tplc="7FD0F680">
      <w:start w:val="1"/>
      <w:numFmt w:val="bullet"/>
      <w:lvlText w:val=""/>
      <w:lvlJc w:val="left"/>
      <w:pPr>
        <w:ind w:left="2880" w:hanging="360"/>
      </w:pPr>
      <w:rPr>
        <w:rFonts w:ascii="Symbol" w:hAnsi="Symbol" w:hint="default"/>
      </w:rPr>
    </w:lvl>
    <w:lvl w:ilvl="4" w:tplc="1C16F0FC">
      <w:start w:val="1"/>
      <w:numFmt w:val="bullet"/>
      <w:lvlText w:val="o"/>
      <w:lvlJc w:val="left"/>
      <w:pPr>
        <w:ind w:left="3600" w:hanging="360"/>
      </w:pPr>
      <w:rPr>
        <w:rFonts w:ascii="Courier New" w:hAnsi="Courier New" w:hint="default"/>
      </w:rPr>
    </w:lvl>
    <w:lvl w:ilvl="5" w:tplc="BDEA2DEA">
      <w:start w:val="1"/>
      <w:numFmt w:val="bullet"/>
      <w:lvlText w:val=""/>
      <w:lvlJc w:val="left"/>
      <w:pPr>
        <w:ind w:left="4320" w:hanging="360"/>
      </w:pPr>
      <w:rPr>
        <w:rFonts w:ascii="Wingdings" w:hAnsi="Wingdings" w:hint="default"/>
      </w:rPr>
    </w:lvl>
    <w:lvl w:ilvl="6" w:tplc="BF7A58F6">
      <w:start w:val="1"/>
      <w:numFmt w:val="bullet"/>
      <w:lvlText w:val=""/>
      <w:lvlJc w:val="left"/>
      <w:pPr>
        <w:ind w:left="5040" w:hanging="360"/>
      </w:pPr>
      <w:rPr>
        <w:rFonts w:ascii="Symbol" w:hAnsi="Symbol" w:hint="default"/>
      </w:rPr>
    </w:lvl>
    <w:lvl w:ilvl="7" w:tplc="3F72673A">
      <w:start w:val="1"/>
      <w:numFmt w:val="bullet"/>
      <w:lvlText w:val="o"/>
      <w:lvlJc w:val="left"/>
      <w:pPr>
        <w:ind w:left="5760" w:hanging="360"/>
      </w:pPr>
      <w:rPr>
        <w:rFonts w:ascii="Courier New" w:hAnsi="Courier New" w:hint="default"/>
      </w:rPr>
    </w:lvl>
    <w:lvl w:ilvl="8" w:tplc="85349C02">
      <w:start w:val="1"/>
      <w:numFmt w:val="bullet"/>
      <w:lvlText w:val=""/>
      <w:lvlJc w:val="left"/>
      <w:pPr>
        <w:ind w:left="6480" w:hanging="360"/>
      </w:pPr>
      <w:rPr>
        <w:rFonts w:ascii="Wingdings" w:hAnsi="Wingdings" w:hint="default"/>
      </w:rPr>
    </w:lvl>
  </w:abstractNum>
  <w:abstractNum w:abstractNumId="15" w15:restartNumberingAfterBreak="0">
    <w:nsid w:val="7AD5025A"/>
    <w:multiLevelType w:val="hybridMultilevel"/>
    <w:tmpl w:val="C85C1FE0"/>
    <w:lvl w:ilvl="0" w:tplc="295CFE3C">
      <w:start w:val="1"/>
      <w:numFmt w:val="bullet"/>
      <w:lvlText w:val=""/>
      <w:lvlJc w:val="left"/>
      <w:pPr>
        <w:ind w:left="720" w:hanging="360"/>
      </w:pPr>
      <w:rPr>
        <w:rFonts w:ascii="Symbol" w:hAnsi="Symbol" w:hint="default"/>
      </w:rPr>
    </w:lvl>
    <w:lvl w:ilvl="1" w:tplc="FA623236">
      <w:start w:val="1"/>
      <w:numFmt w:val="bullet"/>
      <w:lvlText w:val="o"/>
      <w:lvlJc w:val="left"/>
      <w:pPr>
        <w:ind w:left="1440" w:hanging="360"/>
      </w:pPr>
      <w:rPr>
        <w:rFonts w:ascii="Courier New" w:hAnsi="Courier New" w:hint="default"/>
      </w:rPr>
    </w:lvl>
    <w:lvl w:ilvl="2" w:tplc="9580EDFA">
      <w:start w:val="1"/>
      <w:numFmt w:val="bullet"/>
      <w:lvlText w:val=""/>
      <w:lvlJc w:val="left"/>
      <w:pPr>
        <w:ind w:left="2160" w:hanging="360"/>
      </w:pPr>
      <w:rPr>
        <w:rFonts w:ascii="Wingdings" w:hAnsi="Wingdings" w:hint="default"/>
      </w:rPr>
    </w:lvl>
    <w:lvl w:ilvl="3" w:tplc="143A4C12">
      <w:start w:val="1"/>
      <w:numFmt w:val="bullet"/>
      <w:lvlText w:val=""/>
      <w:lvlJc w:val="left"/>
      <w:pPr>
        <w:ind w:left="2880" w:hanging="360"/>
      </w:pPr>
      <w:rPr>
        <w:rFonts w:ascii="Symbol" w:hAnsi="Symbol" w:hint="default"/>
      </w:rPr>
    </w:lvl>
    <w:lvl w:ilvl="4" w:tplc="E2603FF8">
      <w:start w:val="1"/>
      <w:numFmt w:val="bullet"/>
      <w:lvlText w:val="o"/>
      <w:lvlJc w:val="left"/>
      <w:pPr>
        <w:ind w:left="3600" w:hanging="360"/>
      </w:pPr>
      <w:rPr>
        <w:rFonts w:ascii="Courier New" w:hAnsi="Courier New" w:hint="default"/>
      </w:rPr>
    </w:lvl>
    <w:lvl w:ilvl="5" w:tplc="959C0252">
      <w:start w:val="1"/>
      <w:numFmt w:val="bullet"/>
      <w:lvlText w:val=""/>
      <w:lvlJc w:val="left"/>
      <w:pPr>
        <w:ind w:left="4320" w:hanging="360"/>
      </w:pPr>
      <w:rPr>
        <w:rFonts w:ascii="Wingdings" w:hAnsi="Wingdings" w:hint="default"/>
      </w:rPr>
    </w:lvl>
    <w:lvl w:ilvl="6" w:tplc="4642E8E8">
      <w:start w:val="1"/>
      <w:numFmt w:val="bullet"/>
      <w:lvlText w:val=""/>
      <w:lvlJc w:val="left"/>
      <w:pPr>
        <w:ind w:left="5040" w:hanging="360"/>
      </w:pPr>
      <w:rPr>
        <w:rFonts w:ascii="Symbol" w:hAnsi="Symbol" w:hint="default"/>
      </w:rPr>
    </w:lvl>
    <w:lvl w:ilvl="7" w:tplc="C3923278">
      <w:start w:val="1"/>
      <w:numFmt w:val="bullet"/>
      <w:lvlText w:val="o"/>
      <w:lvlJc w:val="left"/>
      <w:pPr>
        <w:ind w:left="5760" w:hanging="360"/>
      </w:pPr>
      <w:rPr>
        <w:rFonts w:ascii="Courier New" w:hAnsi="Courier New" w:hint="default"/>
      </w:rPr>
    </w:lvl>
    <w:lvl w:ilvl="8" w:tplc="88328082">
      <w:start w:val="1"/>
      <w:numFmt w:val="bullet"/>
      <w:lvlText w:val=""/>
      <w:lvlJc w:val="left"/>
      <w:pPr>
        <w:ind w:left="6480" w:hanging="360"/>
      </w:pPr>
      <w:rPr>
        <w:rFonts w:ascii="Wingdings" w:hAnsi="Wingdings" w:hint="default"/>
      </w:rPr>
    </w:lvl>
  </w:abstractNum>
  <w:num w:numId="1" w16cid:durableId="1371109291">
    <w:abstractNumId w:val="6"/>
  </w:num>
  <w:num w:numId="2" w16cid:durableId="228544389">
    <w:abstractNumId w:val="3"/>
  </w:num>
  <w:num w:numId="3" w16cid:durableId="187841079">
    <w:abstractNumId w:val="15"/>
  </w:num>
  <w:num w:numId="4" w16cid:durableId="1879002171">
    <w:abstractNumId w:val="14"/>
  </w:num>
  <w:num w:numId="5" w16cid:durableId="616569044">
    <w:abstractNumId w:val="7"/>
  </w:num>
  <w:num w:numId="6" w16cid:durableId="1908953229">
    <w:abstractNumId w:val="12"/>
  </w:num>
  <w:num w:numId="7" w16cid:durableId="2138326765">
    <w:abstractNumId w:val="11"/>
  </w:num>
  <w:num w:numId="8" w16cid:durableId="112984124">
    <w:abstractNumId w:val="1"/>
  </w:num>
  <w:num w:numId="9" w16cid:durableId="249118534">
    <w:abstractNumId w:val="4"/>
  </w:num>
  <w:num w:numId="10" w16cid:durableId="1254316351">
    <w:abstractNumId w:val="13"/>
  </w:num>
  <w:num w:numId="11" w16cid:durableId="1825119125">
    <w:abstractNumId w:val="9"/>
  </w:num>
  <w:num w:numId="12" w16cid:durableId="489055896">
    <w:abstractNumId w:val="8"/>
  </w:num>
  <w:num w:numId="13" w16cid:durableId="2082363254">
    <w:abstractNumId w:val="5"/>
  </w:num>
  <w:num w:numId="14" w16cid:durableId="186068017">
    <w:abstractNumId w:val="10"/>
  </w:num>
  <w:num w:numId="15" w16cid:durableId="1194807215">
    <w:abstractNumId w:val="0"/>
  </w:num>
  <w:num w:numId="16" w16cid:durableId="7705160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A725D62"/>
    <w:rsid w:val="006F5EAE"/>
    <w:rsid w:val="008E37B7"/>
    <w:rsid w:val="00BD2C4D"/>
    <w:rsid w:val="00E72B30"/>
    <w:rsid w:val="015E0EE6"/>
    <w:rsid w:val="0661B74D"/>
    <w:rsid w:val="072B14F6"/>
    <w:rsid w:val="0AF63934"/>
    <w:rsid w:val="0F32C30B"/>
    <w:rsid w:val="0F71A21E"/>
    <w:rsid w:val="12337EBD"/>
    <w:rsid w:val="12F52CA9"/>
    <w:rsid w:val="1425C288"/>
    <w:rsid w:val="1696AE2E"/>
    <w:rsid w:val="1A725D62"/>
    <w:rsid w:val="1AFA9023"/>
    <w:rsid w:val="1D230B28"/>
    <w:rsid w:val="1D4E18AD"/>
    <w:rsid w:val="257FB6DB"/>
    <w:rsid w:val="29E4BE09"/>
    <w:rsid w:val="2D01DAD5"/>
    <w:rsid w:val="2E7196DD"/>
    <w:rsid w:val="31727193"/>
    <w:rsid w:val="32C15170"/>
    <w:rsid w:val="38FB898D"/>
    <w:rsid w:val="3D850827"/>
    <w:rsid w:val="3EE9881E"/>
    <w:rsid w:val="41CD0E5A"/>
    <w:rsid w:val="42B88B62"/>
    <w:rsid w:val="4465900A"/>
    <w:rsid w:val="487A870F"/>
    <w:rsid w:val="49B352F0"/>
    <w:rsid w:val="4B675230"/>
    <w:rsid w:val="4CCD26C2"/>
    <w:rsid w:val="4FB38C29"/>
    <w:rsid w:val="588147E6"/>
    <w:rsid w:val="59A18B31"/>
    <w:rsid w:val="5CF63184"/>
    <w:rsid w:val="5D680A56"/>
    <w:rsid w:val="5F551748"/>
    <w:rsid w:val="60811BEC"/>
    <w:rsid w:val="650CEADC"/>
    <w:rsid w:val="66E087F2"/>
    <w:rsid w:val="6B5B1D79"/>
    <w:rsid w:val="6BD9827F"/>
    <w:rsid w:val="6F88644C"/>
    <w:rsid w:val="717A46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FB01A"/>
  <w15:chartTrackingRefBased/>
  <w15:docId w15:val="{DD700FE3-A5FE-416E-81E5-E434E0DF7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59A18B31"/>
    <w:rPr>
      <w:color w:val="467886"/>
      <w:u w:val="single"/>
    </w:rPr>
  </w:style>
  <w:style w:type="paragraph" w:styleId="Prrafodelista">
    <w:name w:val="List Paragraph"/>
    <w:basedOn w:val="Normal"/>
    <w:uiPriority w:val="34"/>
    <w:qFormat/>
    <w:rsid w:val="59A18B31"/>
    <w:pPr>
      <w:ind w:left="720"/>
      <w:contextualSpacing/>
    </w:pPr>
  </w:style>
  <w:style w:type="table" w:styleId="Tablaconcuadrcula">
    <w:name w:val="Table Grid"/>
    <w:basedOn w:val="Tab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uiPriority w:val="1"/>
    <w:qFormat/>
    <w:rsid w:val="00E72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3F2EF9-5707-4AE7-AEFD-EC5A45D32CB4}"/>
</file>

<file path=customXml/itemProps2.xml><?xml version="1.0" encoding="utf-8"?>
<ds:datastoreItem xmlns:ds="http://schemas.openxmlformats.org/officeDocument/2006/customXml" ds:itemID="{F3D30239-C95D-4AB7-BF90-B9B891D5FBC9}"/>
</file>

<file path=customXml/itemProps3.xml><?xml version="1.0" encoding="utf-8"?>
<ds:datastoreItem xmlns:ds="http://schemas.openxmlformats.org/officeDocument/2006/customXml" ds:itemID="{060736DF-6FA6-4F12-950F-CC65E9B94FE0}"/>
</file>

<file path=docProps/app.xml><?xml version="1.0" encoding="utf-8"?>
<Properties xmlns="http://schemas.openxmlformats.org/officeDocument/2006/extended-properties" xmlns:vt="http://schemas.openxmlformats.org/officeDocument/2006/docPropsVTypes">
  <Template>Normal</Template>
  <TotalTime>2</TotalTime>
  <Pages>1</Pages>
  <Words>7192</Words>
  <Characters>39560</Characters>
  <Application>Microsoft Office Word</Application>
  <DocSecurity>0</DocSecurity>
  <Lines>329</Lines>
  <Paragraphs>93</Paragraphs>
  <ScaleCrop>false</ScaleCrop>
  <Company/>
  <LinksUpToDate>false</LinksUpToDate>
  <CharactersWithSpaces>46659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2025-12-01T14:29:00Z</dcterms:created>
  <dcterms:modified xsi:type="dcterms:W3CDTF">2026-01-22T19:27:00Z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