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68D22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RESOLUCIÓN 1 DE 2021</w:t>
      </w:r>
    </w:p>
    <w:p w14:paraId="229A7F3B" w14:textId="7E018BAE" w:rsidR="0044282E" w:rsidRP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Expedición: </w:t>
      </w:r>
      <w:r w:rsidR="00D439FD">
        <w:rPr>
          <w:rFonts w:ascii="Verdana" w:hAnsi="Verdana"/>
          <w:sz w:val="20"/>
          <w:szCs w:val="20"/>
        </w:rPr>
        <w:t>4 de enero de 2021</w:t>
      </w:r>
    </w:p>
    <w:p w14:paraId="1C0FCC55" w14:textId="139C1AB0" w:rsidR="0044282E" w:rsidRP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entrada en vigencia: </w:t>
      </w:r>
      <w:r w:rsidR="00D439FD">
        <w:rPr>
          <w:rFonts w:ascii="Verdana" w:hAnsi="Verdana"/>
          <w:sz w:val="20"/>
          <w:szCs w:val="20"/>
        </w:rPr>
        <w:t>4 de enero de 2021</w:t>
      </w:r>
    </w:p>
    <w:p w14:paraId="251EA0D0" w14:textId="77777777" w:rsidR="0044282E" w:rsidRP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Estado de la vigencia: vigente </w:t>
      </w:r>
    </w:p>
    <w:p w14:paraId="230C0D6D" w14:textId="77777777" w:rsidR="0044282E" w:rsidRP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 </w:t>
      </w:r>
    </w:p>
    <w:p w14:paraId="206BDB7A" w14:textId="4AD9DEFB" w:rsidR="0044282E" w:rsidRP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Fecha de publicación en Diario Oficial: </w:t>
      </w:r>
      <w:r w:rsidR="00B94D76">
        <w:rPr>
          <w:rFonts w:ascii="Verdana" w:hAnsi="Verdana"/>
          <w:sz w:val="20"/>
          <w:szCs w:val="20"/>
        </w:rPr>
        <w:t>N/A</w:t>
      </w:r>
    </w:p>
    <w:p w14:paraId="3F319CC8" w14:textId="06686A16" w:rsidR="0044282E" w:rsidRDefault="0044282E" w:rsidP="0044282E">
      <w:pPr>
        <w:rPr>
          <w:rFonts w:ascii="Verdana" w:hAnsi="Verdana"/>
          <w:sz w:val="20"/>
          <w:szCs w:val="20"/>
        </w:rPr>
      </w:pPr>
      <w:r w:rsidRPr="0044282E">
        <w:rPr>
          <w:rFonts w:ascii="Verdana" w:hAnsi="Verdana"/>
          <w:sz w:val="20"/>
          <w:szCs w:val="20"/>
        </w:rPr>
        <w:t xml:space="preserve">Número del Diario Oficial: </w:t>
      </w:r>
      <w:r w:rsidR="00B94D76">
        <w:rPr>
          <w:rFonts w:ascii="Verdana" w:hAnsi="Verdana"/>
          <w:sz w:val="20"/>
          <w:szCs w:val="20"/>
        </w:rPr>
        <w:t>N/A</w:t>
      </w:r>
    </w:p>
    <w:p w14:paraId="190ED05D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RESOLUCIÓN 1 DE 2021</w:t>
      </w:r>
    </w:p>
    <w:p w14:paraId="685C3847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</w:rPr>
        <w:t>(enero 4)</w:t>
      </w:r>
    </w:p>
    <w:p w14:paraId="427BFA27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INSTITUTO COLOMBIANO DE BIENESTAR FAMILIAR</w:t>
      </w:r>
    </w:p>
    <w:p w14:paraId="2938917F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</w:rPr>
        <w:t>Por la cual se aprueban los Lineamientos de Programación y Ejecución de Metas Sociales y Financieras - Vigencia 2021 del Instituto Colombiano de Bienestar Familiar- Cecilia De la Fuente de Lleras - ICBF.</w:t>
      </w:r>
    </w:p>
    <w:p w14:paraId="7DAA20C3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LA SUBDIRECTORA GENERAL ENCARGADA DE LAS FUNCIONES DE LA DIRECCIÓN GENERAL DEL INSTITUTO COLOMBIANO DE BIENESTAR FAMILIAR - CECILIA DE LA FUENTE DE LLERAS ICBF</w:t>
      </w:r>
    </w:p>
    <w:p w14:paraId="02B7C437" w14:textId="19BD392F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</w:rPr>
        <w:t>En uso de sus facultades legales y en especial las conferidas en los artículos 28 de la Ley 7</w:t>
      </w:r>
      <w:r w:rsidRPr="00D439FD">
        <w:rPr>
          <w:rFonts w:ascii="Verdana" w:hAnsi="Verdana"/>
          <w:vertAlign w:val="superscript"/>
        </w:rPr>
        <w:t>a</w:t>
      </w:r>
      <w:r w:rsidRPr="00D439FD">
        <w:rPr>
          <w:rFonts w:ascii="Verdana" w:hAnsi="Verdana"/>
        </w:rPr>
        <w:t> de 1979, 78 de la Ley 489 de 1998 y la Resolución 02641 del 28 de diciembre de 2020 del Departamento Administrativo para la Prosperidad Social, y,</w:t>
      </w:r>
    </w:p>
    <w:p w14:paraId="5EEF30B2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CONSIDERANDO</w:t>
      </w:r>
    </w:p>
    <w:p w14:paraId="192BF7C8" w14:textId="1C47CA85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de conformidad con lo establecido en el numeral 8o del Artículo 18 del Decreto No. 987 del 14 de mayo de 2012, es función de la Dirección de Planeación y Control de Gestión </w:t>
      </w:r>
      <w:r w:rsidRPr="00D439FD">
        <w:rPr>
          <w:rFonts w:ascii="Verdana" w:hAnsi="Verdana"/>
          <w:i/>
          <w:iCs/>
        </w:rPr>
        <w:t>"8: Liderar la programación y monitoreo de tas metas sociales y financieras de la Entidad".</w:t>
      </w:r>
    </w:p>
    <w:p w14:paraId="46CD7957" w14:textId="032CDBD5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así mismo, de acuerdo con lo establecido en el numeral 2o del Artículo 19 del citado Decreto, es función de la Subdirección de Programación “2. </w:t>
      </w:r>
      <w:r w:rsidRPr="00D439FD">
        <w:rPr>
          <w:rFonts w:ascii="Verdana" w:hAnsi="Verdana"/>
          <w:i/>
          <w:iCs/>
        </w:rPr>
        <w:t>Coordinar con las dependencias de la Dirección General la elaboración de fas políticas, lineamientos, parámetros y criterios de programación de metas sociales y financieras, tas cuales se aplicarán en la asignación por cada territorio, tipo de beneficiarios y operadores".</w:t>
      </w:r>
    </w:p>
    <w:p w14:paraId="53B4D599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 xml:space="preserve">Que es necesario establecer en el nivel nacional del Instituto Colombiano de Bienestar Familiar ICBF, los Lineamientos de Programación y Ejecución de Metas Sociales y Financieras - Vigencia 2021, toda vez que estos precisan los objetivos, criterios y parámetros para la programación y ejecución de los distintos proyectos, centros de costos y modalidades de atención del Servicio Publico del </w:t>
      </w:r>
      <w:r w:rsidRPr="00D439FD">
        <w:rPr>
          <w:rFonts w:ascii="Verdana" w:hAnsi="Verdana"/>
        </w:rPr>
        <w:lastRenderedPageBreak/>
        <w:t>Bienestar Familiar, que son financiados con recursos apropiados en el Decreto de Liquidación del Presupuesto General de la Nación para el ICBF.</w:t>
      </w:r>
    </w:p>
    <w:p w14:paraId="5B732400" w14:textId="59DB9C30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mediante Ley 2063 del 28 de noviembre de 2020, el Congreso de la República decretó el presupuesto de rentas y recursos de capital y Ley de apropiaciones para la vigencia fiscal del 1o de enero al 31 de diciembre de 2021.</w:t>
      </w:r>
    </w:p>
    <w:p w14:paraId="6B38F089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el Ministerio de Hacienda y Crédito Público mediante Decreto 1805 del 31 de diciembre de 2020 liquidó el Presupuesto General de la Nación para la vigencia fiscal de 2021, detallando las apropiaciones, clasificando y definiendo los gastos. Este Decreto incluye el Presupuesto del Instituto Colombiano de Bienestar Familiar para la Vigencia Fiscal de 2021,</w:t>
      </w:r>
    </w:p>
    <w:p w14:paraId="02709E20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mediante Resolución 6965 del 31 de diciembre de 2020, se desagregó y asignó el Presupuesto de Ingresos y Gastos del Instituto Colombiano de Bienestar Familiar a Nivel de la Unidad, Sedes Direcciones Regionales y Sede de la Dirección General para la vigencia fiscal del año 2021.</w:t>
      </w:r>
    </w:p>
    <w:p w14:paraId="356EE9E6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los clasificadores de gastos de los Lineamientos de Programación y Ejecución de Metas Sociales y Financieras del ICBF relacionados con las Tecnologías de la Información y las Comunicaciones - TIC, solo podrán afectar proyectos que se hayan establecido como TIC.</w:t>
      </w:r>
    </w:p>
    <w:p w14:paraId="7B0FDFD7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las Tecnologías de la Información y las Comunicaciones (TIC), son el conjunto de recursos, herramientas, equipos, programas informáticos, aplicaciones, redes y medios que permiten la complicación, procesamiento, almacenamiento, transmisión de información como: voz, datos, texto, video e imágenes.</w:t>
      </w:r>
    </w:p>
    <w:p w14:paraId="2B0B304B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Que las fichas de programación son expedidas por los responsables de los gastos de funcionamiento e inversión por proyecto, centros de costos y modalidades de atención.</w:t>
      </w:r>
    </w:p>
    <w:p w14:paraId="67488A61" w14:textId="77777777" w:rsidR="00D439FD" w:rsidRPr="00D439FD" w:rsidRDefault="00D439FD" w:rsidP="00D439FD">
      <w:pPr>
        <w:jc w:val="both"/>
        <w:rPr>
          <w:rFonts w:ascii="Verdana" w:hAnsi="Verdana"/>
        </w:rPr>
      </w:pPr>
      <w:r w:rsidRPr="00D439FD">
        <w:rPr>
          <w:rFonts w:ascii="Verdana" w:hAnsi="Verdana"/>
        </w:rPr>
        <w:t>En mérito de lo expuesto,</w:t>
      </w:r>
    </w:p>
    <w:p w14:paraId="64F1A2F9" w14:textId="66B89DB0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RESUELVE</w:t>
      </w:r>
      <w:r>
        <w:rPr>
          <w:rFonts w:ascii="Verdana" w:hAnsi="Verdana"/>
          <w:b/>
          <w:bCs/>
        </w:rPr>
        <w:t>:</w:t>
      </w:r>
    </w:p>
    <w:p w14:paraId="25060E57" w14:textId="77777777" w:rsidR="00D439FD" w:rsidRPr="00D439FD" w:rsidRDefault="00D439FD" w:rsidP="00D439FD">
      <w:pPr>
        <w:jc w:val="both"/>
        <w:rPr>
          <w:rFonts w:ascii="Verdana" w:hAnsi="Verdana"/>
        </w:rPr>
      </w:pPr>
      <w:bookmarkStart w:id="0" w:name="1"/>
      <w:r w:rsidRPr="00D439FD">
        <w:rPr>
          <w:rFonts w:ascii="Verdana" w:hAnsi="Verdana"/>
          <w:b/>
          <w:bCs/>
        </w:rPr>
        <w:t>ARTÍCULO PRIMERO.</w:t>
      </w:r>
      <w:bookmarkEnd w:id="0"/>
      <w:r w:rsidRPr="00D439FD">
        <w:rPr>
          <w:rFonts w:ascii="Verdana" w:hAnsi="Verdana"/>
          <w:b/>
          <w:bCs/>
        </w:rPr>
        <w:t> </w:t>
      </w:r>
      <w:r w:rsidRPr="00D439FD">
        <w:rPr>
          <w:rFonts w:ascii="Verdana" w:hAnsi="Verdana"/>
        </w:rPr>
        <w:t>Aprobar los Lineamientos de Programación y Ejecución de Metas Sociales y Financieras - Vigencia 2021, los cuales forman parte integral de la presente Resolución, para que sean aplicados en la operación de los gastos de funcionamiento e Inversión por proyecto, centros de costos y modalidades de atención del Servicio Público de Bienestar Familiar, registrados en el presupuesto de gasto del ICBF.</w:t>
      </w:r>
    </w:p>
    <w:p w14:paraId="7460D7F3" w14:textId="77777777" w:rsidR="00D439FD" w:rsidRPr="00D439FD" w:rsidRDefault="00D439FD" w:rsidP="00D439FD">
      <w:pPr>
        <w:jc w:val="both"/>
        <w:rPr>
          <w:rFonts w:ascii="Verdana" w:hAnsi="Verdana"/>
        </w:rPr>
      </w:pPr>
      <w:bookmarkStart w:id="1" w:name="2"/>
      <w:r w:rsidRPr="00D439FD">
        <w:rPr>
          <w:rFonts w:ascii="Verdana" w:hAnsi="Verdana"/>
          <w:b/>
          <w:bCs/>
        </w:rPr>
        <w:t>ARTÍCULO SEGUNDO</w:t>
      </w:r>
      <w:r w:rsidRPr="00D439FD">
        <w:rPr>
          <w:rFonts w:ascii="Verdana" w:hAnsi="Verdana"/>
        </w:rPr>
        <w:t>.</w:t>
      </w:r>
      <w:bookmarkEnd w:id="1"/>
      <w:r w:rsidRPr="00D439FD">
        <w:rPr>
          <w:rFonts w:ascii="Verdana" w:hAnsi="Verdana"/>
          <w:b/>
          <w:bCs/>
        </w:rPr>
        <w:t> </w:t>
      </w:r>
      <w:r w:rsidRPr="00D439FD">
        <w:rPr>
          <w:rFonts w:ascii="Verdana" w:hAnsi="Verdana"/>
        </w:rPr>
        <w:t xml:space="preserve">Cualquier modificación o ajuste a los Lineamientos de Programación y Ejecución de Metas Sociales y Financieras - Vigencia 2021, deberá ser adoptado mediante Resolución, para lo cual se deberá contar con el análisis de viabilidad técnica y presupuestal emitido por la respectiva Dirección Responsable del Proyecto y Gerente de Recurso del Rubro, con el aval de la </w:t>
      </w:r>
      <w:r w:rsidRPr="00D439FD">
        <w:rPr>
          <w:rFonts w:ascii="Verdana" w:hAnsi="Verdana"/>
        </w:rPr>
        <w:lastRenderedPageBreak/>
        <w:t>Subdirección de Programación de la Dirección de Planeación y Control de Gestión y control de legalidad de la Oficina Asesora Jurídica.</w:t>
      </w:r>
    </w:p>
    <w:p w14:paraId="424975E5" w14:textId="77777777" w:rsidR="00D439FD" w:rsidRPr="00D439FD" w:rsidRDefault="00D439FD" w:rsidP="00D439FD">
      <w:pPr>
        <w:jc w:val="both"/>
        <w:rPr>
          <w:rFonts w:ascii="Verdana" w:hAnsi="Verdana"/>
        </w:rPr>
      </w:pPr>
      <w:bookmarkStart w:id="2" w:name="3"/>
      <w:r w:rsidRPr="00D439FD">
        <w:rPr>
          <w:rFonts w:ascii="Verdana" w:hAnsi="Verdana"/>
          <w:b/>
          <w:bCs/>
        </w:rPr>
        <w:t>ARTÍCULO TERCERO.</w:t>
      </w:r>
      <w:bookmarkEnd w:id="2"/>
      <w:r w:rsidRPr="00D439FD">
        <w:rPr>
          <w:rFonts w:ascii="Verdana" w:hAnsi="Verdana"/>
          <w:b/>
          <w:bCs/>
        </w:rPr>
        <w:t> </w:t>
      </w:r>
      <w:r w:rsidRPr="00D439FD">
        <w:rPr>
          <w:rFonts w:ascii="Verdana" w:hAnsi="Verdana"/>
        </w:rPr>
        <w:t>La presente Resolución rige a partir de la fecha de su expedición.</w:t>
      </w:r>
    </w:p>
    <w:p w14:paraId="173CAC55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COMUNÍQUESE Y CÚMPLASE</w:t>
      </w:r>
    </w:p>
    <w:p w14:paraId="0DAC0010" w14:textId="646893AC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</w:rPr>
        <w:t xml:space="preserve">Dada en Bogotá </w:t>
      </w:r>
      <w:proofErr w:type="gramStart"/>
      <w:r w:rsidRPr="00D439FD">
        <w:rPr>
          <w:rFonts w:ascii="Verdana" w:hAnsi="Verdana"/>
        </w:rPr>
        <w:t>a lo</w:t>
      </w:r>
      <w:r>
        <w:rPr>
          <w:rFonts w:ascii="Verdana" w:hAnsi="Verdana"/>
        </w:rPr>
        <w:t>s</w:t>
      </w:r>
      <w:r w:rsidRPr="00D439FD">
        <w:rPr>
          <w:rFonts w:ascii="Verdana" w:hAnsi="Verdana"/>
        </w:rPr>
        <w:t xml:space="preserve"> 4 enero de 2021</w:t>
      </w:r>
      <w:proofErr w:type="gramEnd"/>
    </w:p>
    <w:p w14:paraId="1A8B2EB8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  <w:b/>
          <w:bCs/>
        </w:rPr>
        <w:t>LILIANA PULIDO VILLAMIL</w:t>
      </w:r>
    </w:p>
    <w:p w14:paraId="688C1891" w14:textId="77777777" w:rsidR="00D439FD" w:rsidRPr="00D439FD" w:rsidRDefault="00D439FD" w:rsidP="00D439FD">
      <w:pPr>
        <w:jc w:val="center"/>
        <w:rPr>
          <w:rFonts w:ascii="Verdana" w:hAnsi="Verdana"/>
        </w:rPr>
      </w:pPr>
      <w:r w:rsidRPr="00D439FD">
        <w:rPr>
          <w:rFonts w:ascii="Verdana" w:hAnsi="Verdana"/>
        </w:rPr>
        <w:t>Subdirectora General encargada de la Funciones de la Dirección General</w:t>
      </w:r>
    </w:p>
    <w:p w14:paraId="6550DF3B" w14:textId="77777777" w:rsidR="00D439FD" w:rsidRPr="00D439FD" w:rsidRDefault="00D439FD" w:rsidP="00D439FD">
      <w:pPr>
        <w:jc w:val="both"/>
        <w:rPr>
          <w:rFonts w:ascii="Verdana" w:hAnsi="Verdana"/>
        </w:rPr>
      </w:pPr>
    </w:p>
    <w:sectPr w:rsidR="00D439FD" w:rsidRPr="00D439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2E"/>
    <w:rsid w:val="000B4793"/>
    <w:rsid w:val="000D1989"/>
    <w:rsid w:val="0044282E"/>
    <w:rsid w:val="00531DAF"/>
    <w:rsid w:val="00966FF6"/>
    <w:rsid w:val="00B94D76"/>
    <w:rsid w:val="00D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DFE5"/>
  <w15:chartTrackingRefBased/>
  <w15:docId w15:val="{1EA37831-A77D-4DB5-87F6-2F831C66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4D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2C4A4-20AB-4697-B4E3-BC669C179C99}"/>
</file>

<file path=customXml/itemProps2.xml><?xml version="1.0" encoding="utf-8"?>
<ds:datastoreItem xmlns:ds="http://schemas.openxmlformats.org/officeDocument/2006/customXml" ds:itemID="{ACC67749-0400-4D3D-A882-DC3857DB845E}"/>
</file>

<file path=customXml/itemProps3.xml><?xml version="1.0" encoding="utf-8"?>
<ds:datastoreItem xmlns:ds="http://schemas.openxmlformats.org/officeDocument/2006/customXml" ds:itemID="{C4A6D310-24C1-4EC2-AE3B-40999FE44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DILI</cp:lastModifiedBy>
  <cp:revision>2</cp:revision>
  <dcterms:created xsi:type="dcterms:W3CDTF">2026-02-28T02:42:00Z</dcterms:created>
  <dcterms:modified xsi:type="dcterms:W3CDTF">2026-02-28T02:42:00Z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