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15D" w:rsidP="665C72F0" w:rsidRDefault="0038132D" w14:paraId="28C5E2AD" w14:textId="21086EB1">
      <w:pPr>
        <w:spacing w:after="0"/>
        <w:jc w:val="center"/>
        <w:rPr>
          <w:rFonts w:ascii="Verdana" w:hAnsi="Verdana" w:eastAsia="Verdana" w:cs="Verdana"/>
          <w:b w:val="1"/>
          <w:bCs w:val="1"/>
          <w:lang w:val="pt-PT"/>
        </w:rPr>
      </w:pPr>
      <w:r w:rsidRPr="665C72F0" w:rsidR="0038132D">
        <w:rPr>
          <w:rFonts w:ascii="Verdana" w:hAnsi="Verdana" w:eastAsia="Verdana" w:cs="Verdana"/>
          <w:b w:val="1"/>
          <w:bCs w:val="1"/>
          <w:lang w:val="pt-PT"/>
        </w:rPr>
        <w:t>CONCEPTO No. 6 DE 2025</w:t>
      </w:r>
    </w:p>
    <w:p w:rsidR="0038132D" w:rsidP="665C72F0" w:rsidRDefault="0038132D" w14:paraId="0A01A570" w14:textId="77777777">
      <w:pPr>
        <w:spacing w:after="0"/>
        <w:jc w:val="center"/>
        <w:rPr>
          <w:rFonts w:ascii="Verdana" w:hAnsi="Verdana" w:eastAsia="Verdana" w:cs="Verdana"/>
          <w:b w:val="1"/>
          <w:bCs w:val="1"/>
          <w:lang w:val="pt-PT"/>
        </w:rPr>
      </w:pPr>
    </w:p>
    <w:p w:rsidRPr="0038132D" w:rsidR="0038132D" w:rsidP="665C72F0" w:rsidRDefault="0038132D" w14:paraId="0169A027" w14:textId="647DA8FE">
      <w:pPr>
        <w:spacing w:after="0"/>
        <w:jc w:val="center"/>
        <w:rPr>
          <w:rFonts w:ascii="Verdana" w:hAnsi="Verdana" w:eastAsia="Verdana" w:cs="Verdana"/>
          <w:b w:val="0"/>
          <w:bCs w:val="0"/>
          <w:lang w:val="pt-PT" w:eastAsia="es-ES"/>
        </w:rPr>
      </w:pPr>
      <w:r w:rsidRPr="665C72F0" w:rsidR="0038132D">
        <w:rPr>
          <w:rFonts w:ascii="Verdana" w:hAnsi="Verdana" w:eastAsia="Verdana" w:cs="Verdana"/>
          <w:b w:val="0"/>
          <w:bCs w:val="0"/>
          <w:lang w:val="pt-PT"/>
        </w:rPr>
        <w:t>(4 de septiembre)</w:t>
      </w:r>
    </w:p>
    <w:p w:rsidRPr="0038132D" w:rsidR="007F1D40" w:rsidP="665C72F0" w:rsidRDefault="007F1D40" w14:paraId="655CD4EB" w14:textId="7D33E30A">
      <w:pPr>
        <w:spacing w:after="0"/>
        <w:jc w:val="center"/>
        <w:rPr>
          <w:rFonts w:ascii="Verdana" w:hAnsi="Verdana" w:eastAsia="Verdana" w:cs="Verdana"/>
          <w:lang w:val="pt-PT" w:eastAsia="es-ES"/>
        </w:rPr>
      </w:pPr>
    </w:p>
    <w:p w:rsidRPr="0038132D" w:rsidR="007F1D40" w:rsidP="665C72F0" w:rsidRDefault="007F1D40" w14:paraId="63596391" w14:textId="7E168AAF">
      <w:pPr>
        <w:spacing w:after="0" w:line="276" w:lineRule="auto"/>
        <w:jc w:val="center"/>
        <w:rPr>
          <w:rFonts w:ascii="Verdana" w:hAnsi="Verdana" w:eastAsia="Verdana" w:cs="Verdana"/>
          <w:noProof w:val="0"/>
          <w:sz w:val="22"/>
          <w:szCs w:val="22"/>
          <w:lang w:val="pt-PT"/>
        </w:rPr>
      </w:pPr>
      <w:r w:rsidRPr="665C72F0" w:rsidR="15E98241">
        <w:rPr>
          <w:rFonts w:ascii="Verdana" w:hAnsi="Verdana" w:eastAsia="Verdana" w:cs="Verdana"/>
          <w:b w:val="1"/>
          <w:bCs w:val="1"/>
          <w:i w:val="0"/>
          <w:iCs w:val="0"/>
          <w:caps w:val="0"/>
          <w:smallCaps w:val="0"/>
          <w:noProof w:val="0"/>
          <w:color w:val="000000" w:themeColor="text1" w:themeTint="FF" w:themeShade="FF"/>
          <w:sz w:val="22"/>
          <w:szCs w:val="22"/>
          <w:lang w:val="es-CO"/>
        </w:rPr>
        <w:t>INSTITUTO COLOMBIANO DE BIENESTAR FAMILIAR</w:t>
      </w:r>
    </w:p>
    <w:p w:rsidRPr="0038132D" w:rsidR="007F1D40" w:rsidP="665C72F0" w:rsidRDefault="007F1D40" w14:paraId="5E03116E" w14:textId="5CAFD615">
      <w:pPr>
        <w:spacing w:after="0"/>
        <w:jc w:val="center"/>
        <w:rPr>
          <w:rFonts w:ascii="Verdana" w:hAnsi="Verdana" w:eastAsia="Verdana" w:cs="Verdana"/>
          <w:lang w:val="pt-PT" w:eastAsia="es-ES"/>
        </w:rPr>
      </w:pPr>
    </w:p>
    <w:p w:rsidRPr="0038132D" w:rsidR="00D4695C" w:rsidP="665C72F0" w:rsidRDefault="00D4695C" w14:paraId="3106D105" w14:textId="00EA7CF9">
      <w:pPr>
        <w:widowControl w:val="0"/>
        <w:autoSpaceDE w:val="0"/>
        <w:autoSpaceDN w:val="0"/>
        <w:adjustRightInd w:val="0"/>
        <w:spacing w:after="0" w:line="240" w:lineRule="auto"/>
        <w:ind w:right="49"/>
        <w:rPr>
          <w:rFonts w:ascii="Verdana" w:hAnsi="Verdana" w:eastAsia="Verdana" w:cs="Verdana"/>
          <w:b w:val="1"/>
          <w:bCs w:val="1"/>
          <w:spacing w:val="-3"/>
          <w:lang w:val="pt-PT" w:eastAsia="es-ES"/>
        </w:rPr>
      </w:pPr>
      <w:r w:rsidRPr="665C72F0" w:rsidR="00D4695C">
        <w:rPr>
          <w:rFonts w:ascii="Verdana" w:hAnsi="Verdana" w:eastAsia="Verdana" w:cs="Verdana"/>
          <w:b w:val="1"/>
          <w:bCs w:val="1"/>
          <w:spacing w:val="-3"/>
          <w:lang w:val="pt-PT" w:eastAsia="es-ES"/>
        </w:rPr>
        <w:t xml:space="preserve">PARA: </w:t>
      </w:r>
      <w:r w:rsidRPr="0038132D">
        <w:rPr>
          <w:rFonts w:ascii="Verdana" w:hAnsi="Verdana" w:eastAsia="Times New Roman" w:cs="Arial"/>
          <w:b/>
          <w:spacing w:val="-3"/>
          <w:lang w:val="pt-PT" w:eastAsia="es-ES"/>
        </w:rPr>
        <w:tab/>
      </w:r>
      <w:r w:rsidRPr="665C72F0" w:rsidR="00D4695C">
        <w:rPr>
          <w:rFonts w:ascii="Verdana" w:hAnsi="Verdana" w:eastAsia="Verdana" w:cs="Verdana"/>
          <w:b w:val="1"/>
          <w:bCs w:val="1"/>
          <w:spacing w:val="-3"/>
          <w:lang w:val="pt-PT" w:eastAsia="es-ES"/>
        </w:rPr>
        <w:t>ALEXANDRA C</w:t>
      </w:r>
      <w:r w:rsidRPr="665C72F0" w:rsidR="0038132D">
        <w:rPr>
          <w:rFonts w:ascii="Verdana" w:hAnsi="Verdana" w:eastAsia="Verdana" w:cs="Verdana"/>
          <w:b w:val="1"/>
          <w:bCs w:val="1"/>
          <w:spacing w:val="-3"/>
          <w:lang w:val="pt-PT" w:eastAsia="es-ES"/>
        </w:rPr>
        <w:t>A</w:t>
      </w:r>
      <w:r w:rsidRPr="665C72F0" w:rsidR="00D4695C">
        <w:rPr>
          <w:rFonts w:ascii="Verdana" w:hAnsi="Verdana" w:eastAsia="Verdana" w:cs="Verdana"/>
          <w:b w:val="1"/>
          <w:bCs w:val="1"/>
          <w:spacing w:val="-3"/>
          <w:lang w:val="pt-PT" w:eastAsia="es-ES"/>
        </w:rPr>
        <w:t>NDELO ZAPATA</w:t>
      </w:r>
    </w:p>
    <w:p w:rsidRPr="0038132D" w:rsidR="00D4695C" w:rsidP="665C72F0" w:rsidRDefault="00D4695C" w14:paraId="6D8D7A41" w14:textId="0FCEEAC5">
      <w:pPr>
        <w:widowControl w:val="0"/>
        <w:autoSpaceDE w:val="0"/>
        <w:autoSpaceDN w:val="0"/>
        <w:adjustRightInd w:val="0"/>
        <w:spacing w:after="0" w:line="240" w:lineRule="auto"/>
        <w:ind w:right="49"/>
        <w:rPr>
          <w:rFonts w:ascii="Verdana" w:hAnsi="Verdana" w:eastAsia="Verdana" w:cs="Verdana"/>
          <w:spacing w:val="-3"/>
          <w:lang w:val="pt-PT" w:eastAsia="es-ES"/>
        </w:rPr>
      </w:pPr>
      <w:r w:rsidRPr="665C72F0" w:rsidR="00D4695C">
        <w:rPr>
          <w:rFonts w:ascii="Verdana" w:hAnsi="Verdana" w:eastAsia="Verdana" w:cs="Verdana"/>
          <w:spacing w:val="-3"/>
          <w:lang w:val="pt-PT" w:eastAsia="es-ES"/>
        </w:rPr>
        <w:t xml:space="preserve">                  </w:t>
      </w:r>
      <w:r w:rsidRPr="665C72F0" w:rsidR="00707160">
        <w:rPr>
          <w:rFonts w:ascii="Verdana" w:hAnsi="Verdana" w:eastAsia="Verdana" w:cs="Verdana"/>
          <w:spacing w:val="-3"/>
          <w:lang w:val="pt-PT" w:eastAsia="es-ES"/>
        </w:rPr>
        <w:t xml:space="preserve"> </w:t>
      </w:r>
      <w:r w:rsidRPr="665C72F0" w:rsidR="00D4695C">
        <w:rPr>
          <w:rFonts w:ascii="Verdana" w:hAnsi="Verdana" w:eastAsia="Verdana" w:cs="Verdana"/>
          <w:spacing w:val="-3"/>
          <w:lang w:val="pt-PT" w:eastAsia="es-ES"/>
        </w:rPr>
        <w:t>Directora Regional Quindío (E)</w:t>
      </w:r>
    </w:p>
    <w:p w:rsidRPr="0038132D" w:rsidR="00D4695C" w:rsidP="665C72F0" w:rsidRDefault="00D4695C" w14:paraId="6797F21B" w14:textId="77777777">
      <w:pPr>
        <w:widowControl w:val="0"/>
        <w:autoSpaceDE w:val="0"/>
        <w:autoSpaceDN w:val="0"/>
        <w:adjustRightInd w:val="0"/>
        <w:spacing w:after="0" w:line="240" w:lineRule="auto"/>
        <w:ind w:right="49"/>
        <w:rPr>
          <w:rFonts w:ascii="Verdana" w:hAnsi="Verdana" w:eastAsia="Verdana" w:cs="Verdana"/>
          <w:spacing w:val="-3"/>
          <w:lang w:val="pt-PT" w:eastAsia="es-ES"/>
        </w:rPr>
      </w:pPr>
    </w:p>
    <w:p w:rsidRPr="00D9222C" w:rsidR="00D4695C" w:rsidP="665C72F0" w:rsidRDefault="00D4695C" w14:paraId="4B2FD9FD" w14:textId="77777777">
      <w:pPr>
        <w:widowControl w:val="0"/>
        <w:autoSpaceDE w:val="0"/>
        <w:autoSpaceDN w:val="0"/>
        <w:adjustRightInd w:val="0"/>
        <w:spacing w:after="0" w:line="240" w:lineRule="auto"/>
        <w:ind w:right="49"/>
        <w:rPr>
          <w:rFonts w:ascii="Verdana" w:hAnsi="Verdana" w:eastAsia="Verdana" w:cs="Verdana"/>
          <w:b w:val="1"/>
          <w:bCs w:val="1"/>
          <w:lang w:val="es-ES" w:eastAsia="es-ES"/>
        </w:rPr>
      </w:pPr>
      <w:r w:rsidRPr="665C72F0" w:rsidR="00D4695C">
        <w:rPr>
          <w:rFonts w:ascii="Verdana" w:hAnsi="Verdana" w:eastAsia="Verdana" w:cs="Verdana"/>
          <w:b w:val="1"/>
          <w:bCs w:val="1"/>
          <w:spacing w:val="-3"/>
          <w:lang w:val="pt-PT" w:eastAsia="es-ES"/>
        </w:rPr>
        <w:t xml:space="preserve">                    </w:t>
      </w:r>
      <w:r w:rsidRPr="665C72F0" w:rsidR="00D4695C">
        <w:rPr>
          <w:rFonts w:ascii="Verdana" w:hAnsi="Verdana" w:eastAsia="Verdana" w:cs="Verdana"/>
          <w:b w:val="1"/>
          <w:bCs w:val="1"/>
          <w:spacing w:val="-3"/>
          <w:lang w:val="es-ES" w:eastAsia="es-ES"/>
        </w:rPr>
        <w:t xml:space="preserve">DANIEL PACHÓN ALZATE </w:t>
      </w:r>
    </w:p>
    <w:p w:rsidRPr="00D9222C" w:rsidR="00D4695C" w:rsidP="665C72F0" w:rsidRDefault="00D4695C" w14:paraId="05CA9322" w14:textId="77777777">
      <w:pPr>
        <w:widowControl w:val="0"/>
        <w:autoSpaceDE w:val="0"/>
        <w:autoSpaceDN w:val="0"/>
        <w:adjustRightInd w:val="0"/>
        <w:spacing w:after="0" w:line="240" w:lineRule="auto"/>
        <w:ind w:left="708" w:right="49" w:firstLine="708"/>
        <w:rPr>
          <w:rFonts w:ascii="Verdana" w:hAnsi="Verdana" w:eastAsia="Verdana" w:cs="Verdana"/>
          <w:lang w:val="es-ES" w:eastAsia="es-ES"/>
        </w:rPr>
      </w:pPr>
      <w:r w:rsidRPr="665C72F0" w:rsidR="00D4695C">
        <w:rPr>
          <w:rFonts w:ascii="Verdana" w:hAnsi="Verdana" w:eastAsia="Verdana" w:cs="Verdana"/>
          <w:lang w:eastAsia="es-ES"/>
        </w:rPr>
        <w:t xml:space="preserve">Coordinador Grupo Jurídico Regional Quindío </w:t>
      </w:r>
    </w:p>
    <w:p w:rsidRPr="00D9222C" w:rsidR="00D4695C" w:rsidP="665C72F0" w:rsidRDefault="00D4695C" w14:paraId="477B391F" w14:textId="77777777">
      <w:pPr>
        <w:keepNext w:val="1"/>
        <w:widowControl w:val="0"/>
        <w:autoSpaceDE w:val="0"/>
        <w:autoSpaceDN w:val="0"/>
        <w:spacing w:after="0" w:line="240" w:lineRule="auto"/>
        <w:ind w:right="49"/>
        <w:jc w:val="both"/>
        <w:outlineLvl w:val="3"/>
        <w:rPr>
          <w:rFonts w:ascii="Verdana" w:hAnsi="Verdana" w:eastAsia="Verdana" w:cs="Verdana"/>
          <w:lang w:val="es-ES"/>
        </w:rPr>
      </w:pPr>
    </w:p>
    <w:p w:rsidR="00D4695C" w:rsidP="665C72F0" w:rsidRDefault="00D4695C" w14:paraId="5D4B35D3" w14:textId="66E46C3B">
      <w:pPr>
        <w:spacing w:after="0" w:line="240" w:lineRule="auto"/>
        <w:ind w:left="1418" w:right="49" w:hanging="1418"/>
        <w:jc w:val="both"/>
        <w:rPr>
          <w:rFonts w:ascii="Verdana" w:hAnsi="Verdana" w:eastAsia="Verdana" w:cs="Verdana"/>
          <w:b w:val="1"/>
          <w:bCs w:val="1"/>
        </w:rPr>
      </w:pPr>
      <w:r w:rsidRPr="665C72F0" w:rsidR="00D4695C">
        <w:rPr>
          <w:rFonts w:ascii="Verdana" w:hAnsi="Verdana" w:eastAsia="Verdana" w:cs="Verdana"/>
          <w:b w:val="1"/>
          <w:bCs w:val="1"/>
          <w:lang w:val="es-ES"/>
        </w:rPr>
        <w:t>ASUNTO:</w:t>
      </w:r>
      <w:r>
        <w:tab/>
      </w:r>
      <w:r w:rsidRPr="665C72F0" w:rsidR="00D4695C">
        <w:rPr>
          <w:rFonts w:ascii="Verdana" w:hAnsi="Verdana" w:eastAsia="Verdana" w:cs="Verdana"/>
          <w:b w:val="0"/>
          <w:bCs w:val="0"/>
          <w:lang w:val="es-ES"/>
        </w:rPr>
        <w:t>Respuesta a solicitud de concepto jurídico</w:t>
      </w:r>
      <w:r w:rsidRPr="665C72F0" w:rsidR="00AC7987">
        <w:rPr>
          <w:rFonts w:ascii="Verdana" w:hAnsi="Verdana" w:eastAsia="Verdana" w:cs="Verdana"/>
          <w:b w:val="0"/>
          <w:bCs w:val="0"/>
          <w:lang w:val="es-ES"/>
        </w:rPr>
        <w:t>: A</w:t>
      </w:r>
      <w:r w:rsidRPr="665C72F0" w:rsidR="00D4695C">
        <w:rPr>
          <w:rFonts w:ascii="Verdana" w:hAnsi="Verdana" w:eastAsia="Verdana" w:cs="Verdana"/>
          <w:b w:val="0"/>
          <w:bCs w:val="0"/>
          <w:lang w:val="es-ES"/>
        </w:rPr>
        <w:t>plicación Ley 2220 de 2022 en trámite de custodia y cuidado personal</w:t>
      </w:r>
    </w:p>
    <w:p w:rsidR="00D4695C" w:rsidP="00D4695C" w:rsidRDefault="00D4695C" w14:paraId="295CB825" w14:textId="77777777">
      <w:pPr>
        <w:spacing w:after="0" w:line="240" w:lineRule="auto"/>
        <w:ind w:left="1418" w:right="49" w:hanging="1418"/>
        <w:jc w:val="both"/>
        <w:rPr>
          <w:rFonts w:ascii="Verdana" w:hAnsi="Verdana" w:cs="Arial"/>
          <w:b/>
          <w:bCs/>
        </w:rPr>
      </w:pPr>
    </w:p>
    <w:p w:rsidR="00D4695C" w:rsidP="00D4695C" w:rsidRDefault="00D4695C" w14:paraId="5EA2C4C5" w14:textId="77777777">
      <w:pPr>
        <w:spacing w:after="0" w:line="240" w:lineRule="auto"/>
        <w:ind w:left="1418" w:right="49" w:hanging="1418"/>
        <w:jc w:val="both"/>
        <w:rPr>
          <w:rFonts w:ascii="Verdana" w:hAnsi="Verdana" w:eastAsia="Times New Roman" w:cs="Arial"/>
          <w:lang w:val="es-ES_tradnl" w:eastAsia="es-ES_tradnl" w:bidi="x-none"/>
        </w:rPr>
      </w:pPr>
    </w:p>
    <w:p w:rsidR="00D4695C" w:rsidP="00D4695C" w:rsidRDefault="00D4695C" w14:paraId="2563A76A" w14:textId="77777777">
      <w:pPr>
        <w:spacing w:after="0" w:line="240" w:lineRule="auto"/>
        <w:ind w:left="1418" w:right="49" w:hanging="1418"/>
        <w:jc w:val="both"/>
        <w:rPr>
          <w:rFonts w:ascii="Verdana" w:hAnsi="Verdana" w:eastAsia="Times New Roman" w:cs="Arial"/>
          <w:lang w:val="es-ES_tradnl" w:eastAsia="es-ES_tradnl" w:bidi="x-none"/>
        </w:rPr>
      </w:pPr>
      <w:r w:rsidRPr="00D9222C">
        <w:rPr>
          <w:rFonts w:ascii="Verdana" w:hAnsi="Verdana" w:eastAsia="Times New Roman" w:cs="Arial"/>
          <w:lang w:val="es-ES_tradnl" w:eastAsia="es-ES_tradnl" w:bidi="x-none"/>
        </w:rPr>
        <w:t>Respetad</w:t>
      </w:r>
      <w:r>
        <w:rPr>
          <w:rFonts w:ascii="Verdana" w:hAnsi="Verdana" w:eastAsia="Times New Roman" w:cs="Arial"/>
          <w:lang w:val="es-ES_tradnl" w:eastAsia="es-ES_tradnl" w:bidi="x-none"/>
        </w:rPr>
        <w:t>o</w:t>
      </w:r>
      <w:r w:rsidRPr="00D9222C">
        <w:rPr>
          <w:rFonts w:ascii="Verdana" w:hAnsi="Verdana" w:eastAsia="Times New Roman" w:cs="Arial"/>
          <w:lang w:val="es-ES_tradnl" w:eastAsia="es-ES_tradnl" w:bidi="x-none"/>
        </w:rPr>
        <w:t xml:space="preserve"> </w:t>
      </w:r>
      <w:r>
        <w:rPr>
          <w:rFonts w:ascii="Verdana" w:hAnsi="Verdana" w:eastAsia="Times New Roman" w:cs="Arial"/>
          <w:lang w:val="es-ES_tradnl" w:eastAsia="es-ES_tradnl" w:bidi="x-none"/>
        </w:rPr>
        <w:t xml:space="preserve">Coordinador: </w:t>
      </w:r>
      <w:r w:rsidRPr="00D9222C">
        <w:rPr>
          <w:rFonts w:ascii="Verdana" w:hAnsi="Verdana" w:eastAsia="Times New Roman" w:cs="Arial"/>
          <w:lang w:val="es-ES_tradnl" w:eastAsia="es-ES_tradnl" w:bidi="x-none"/>
        </w:rPr>
        <w:t xml:space="preserve"> </w:t>
      </w:r>
    </w:p>
    <w:p w:rsidR="00D4695C" w:rsidP="00D4695C" w:rsidRDefault="00D4695C" w14:paraId="7B1A4BEB" w14:textId="77777777">
      <w:pPr>
        <w:spacing w:after="0" w:line="240" w:lineRule="auto"/>
        <w:ind w:left="1418" w:right="49" w:hanging="1418"/>
        <w:jc w:val="both"/>
        <w:rPr>
          <w:rFonts w:ascii="Verdana" w:hAnsi="Verdana" w:eastAsia="Times New Roman" w:cs="Arial"/>
          <w:lang w:val="es-ES_tradnl" w:eastAsia="es-ES_tradnl" w:bidi="x-none"/>
        </w:rPr>
      </w:pPr>
    </w:p>
    <w:p w:rsidRPr="003417B3" w:rsidR="00D4695C" w:rsidP="00D4695C" w:rsidRDefault="00D4695C" w14:paraId="3ADF8256" w14:textId="64CD0570">
      <w:pPr>
        <w:spacing w:after="0" w:line="280" w:lineRule="exact"/>
        <w:ind w:right="49"/>
        <w:jc w:val="both"/>
        <w:rPr>
          <w:rFonts w:ascii="Verdana" w:hAnsi="Verdana" w:cs="Arial"/>
          <w:lang w:val="es-ES_tradnl"/>
        </w:rPr>
      </w:pPr>
      <w:r w:rsidRPr="003417B3">
        <w:rPr>
          <w:rFonts w:ascii="Verdana" w:hAnsi="Verdana" w:cs="Arial"/>
          <w:lang w:val="es-ES_tradnl"/>
        </w:rPr>
        <w:t>De manera atenta esta Oficina emite concepto jurídico relacionado con el alcance normativo para la norma procesal aplicable en la ejecución de la Ley 2</w:t>
      </w:r>
      <w:r>
        <w:rPr>
          <w:rFonts w:ascii="Verdana" w:hAnsi="Verdana" w:cs="Arial"/>
          <w:lang w:val="es-ES_tradnl"/>
        </w:rPr>
        <w:t>220</w:t>
      </w:r>
      <w:r w:rsidRPr="003417B3">
        <w:rPr>
          <w:rFonts w:ascii="Verdana" w:hAnsi="Verdana" w:cs="Arial"/>
          <w:lang w:val="es-ES_tradnl"/>
        </w:rPr>
        <w:t xml:space="preserve"> de 202</w:t>
      </w:r>
      <w:r>
        <w:rPr>
          <w:rFonts w:ascii="Verdana" w:hAnsi="Verdana" w:cs="Arial"/>
          <w:lang w:val="es-ES_tradnl"/>
        </w:rPr>
        <w:t>2</w:t>
      </w:r>
      <w:r w:rsidR="00D0386A">
        <w:rPr>
          <w:rStyle w:val="Refdenotaalpie"/>
          <w:rFonts w:ascii="Verdana" w:hAnsi="Verdana" w:cs="Arial"/>
          <w:lang w:val="es-ES_tradnl"/>
        </w:rPr>
        <w:footnoteReference w:id="2"/>
      </w:r>
      <w:r w:rsidRPr="003417B3">
        <w:rPr>
          <w:rFonts w:ascii="Verdana" w:hAnsi="Verdana" w:cs="Arial"/>
          <w:lang w:val="es-ES_tradnl"/>
        </w:rPr>
        <w:t xml:space="preserve"> por los </w:t>
      </w:r>
      <w:r w:rsidR="00D0386A">
        <w:rPr>
          <w:rFonts w:ascii="Verdana" w:hAnsi="Verdana" w:cs="Arial"/>
          <w:lang w:val="es-ES_tradnl"/>
        </w:rPr>
        <w:t>D</w:t>
      </w:r>
      <w:r w:rsidRPr="003417B3">
        <w:rPr>
          <w:rFonts w:ascii="Verdana" w:hAnsi="Verdana" w:cs="Arial"/>
          <w:lang w:val="es-ES_tradnl"/>
        </w:rPr>
        <w:t xml:space="preserve">efensores de </w:t>
      </w:r>
      <w:r w:rsidR="00D0386A">
        <w:rPr>
          <w:rFonts w:ascii="Verdana" w:hAnsi="Verdana" w:cs="Arial"/>
          <w:lang w:val="es-ES_tradnl"/>
        </w:rPr>
        <w:t>F</w:t>
      </w:r>
      <w:r w:rsidRPr="003417B3">
        <w:rPr>
          <w:rFonts w:ascii="Verdana" w:hAnsi="Verdana" w:cs="Arial"/>
          <w:lang w:val="es-ES_tradnl"/>
        </w:rPr>
        <w:t>amilia. Lo anterior, previo análisis del ordenamiento jurídico vigente y con fundamento en los artículos 23 de la Constitución Política, 13 del C.P.A.C.A, sustituido por el artículo 1º de la Ley 1755 de 2015, y el numeral 4 del artículo 6 del Decreto 987 de 2012</w:t>
      </w:r>
      <w:r>
        <w:rPr>
          <w:rFonts w:ascii="Verdana" w:hAnsi="Verdana" w:cs="Arial"/>
          <w:lang w:val="es-ES_tradnl"/>
        </w:rPr>
        <w:t>.</w:t>
      </w:r>
    </w:p>
    <w:p w:rsidRPr="00D9222C" w:rsidR="00D4695C" w:rsidP="00D4695C" w:rsidRDefault="00D4695C" w14:paraId="2B9802C6" w14:textId="77777777">
      <w:pPr>
        <w:widowControl w:val="0"/>
        <w:autoSpaceDE w:val="0"/>
        <w:autoSpaceDN w:val="0"/>
        <w:adjustRightInd w:val="0"/>
        <w:spacing w:after="0" w:line="280" w:lineRule="exact"/>
        <w:ind w:right="49"/>
        <w:jc w:val="both"/>
        <w:rPr>
          <w:rFonts w:ascii="Verdana" w:hAnsi="Verdana" w:cs="Arial"/>
          <w:lang w:val="es-ES_tradnl"/>
        </w:rPr>
      </w:pPr>
    </w:p>
    <w:p w:rsidR="00D4695C" w:rsidP="00D4695C" w:rsidRDefault="00D4695C" w14:paraId="01AF1E21" w14:textId="77777777">
      <w:pPr>
        <w:widowControl w:val="0"/>
        <w:autoSpaceDE w:val="0"/>
        <w:autoSpaceDN w:val="0"/>
        <w:adjustRightInd w:val="0"/>
        <w:spacing w:after="0" w:line="280" w:lineRule="exact"/>
        <w:ind w:right="49"/>
        <w:jc w:val="both"/>
        <w:rPr>
          <w:rFonts w:ascii="Verdana" w:hAnsi="Verdana" w:cs="Arial"/>
          <w:lang w:val="es-ES_tradnl"/>
        </w:rPr>
      </w:pPr>
      <w:r>
        <w:rPr>
          <w:rFonts w:ascii="Verdana" w:hAnsi="Verdana" w:cs="Arial"/>
          <w:lang w:val="es-ES_tradnl"/>
        </w:rPr>
        <w:t>S</w:t>
      </w:r>
      <w:r w:rsidRPr="00520228">
        <w:rPr>
          <w:rFonts w:ascii="Verdana" w:hAnsi="Verdana" w:cs="Arial"/>
          <w:lang w:val="es-ES_tradnl"/>
        </w:rPr>
        <w:t>e debe indicar que, los conceptos jurídicos proferidos por esta Oficina Asesora se realizan en términos generales y abstractos, y no sobre casos particulares ni aspectos específicos de un proceso que sea de competencia de los Defensores de Familia o de los Jueces de la República, según el caso.</w:t>
      </w:r>
    </w:p>
    <w:p w:rsidRPr="00D9222C" w:rsidR="00D4695C" w:rsidP="00D4695C" w:rsidRDefault="00D4695C" w14:paraId="3623944E" w14:textId="77777777">
      <w:pPr>
        <w:widowControl w:val="0"/>
        <w:autoSpaceDE w:val="0"/>
        <w:autoSpaceDN w:val="0"/>
        <w:adjustRightInd w:val="0"/>
        <w:spacing w:after="0" w:line="280" w:lineRule="exact"/>
        <w:ind w:right="49"/>
        <w:jc w:val="both"/>
        <w:rPr>
          <w:rFonts w:ascii="Verdana" w:hAnsi="Verdana" w:eastAsia="Times New Roman" w:cs="Arial"/>
          <w:lang w:val="es-ES_tradnl" w:eastAsia="es-ES_tradnl" w:bidi="x-none"/>
        </w:rPr>
      </w:pPr>
    </w:p>
    <w:p w:rsidR="00D4695C" w:rsidP="00D4695C" w:rsidRDefault="00D4695C" w14:paraId="0DFD56A6" w14:textId="77777777">
      <w:pPr>
        <w:pStyle w:val="Prrafodelista"/>
        <w:widowControl w:val="0"/>
        <w:numPr>
          <w:ilvl w:val="0"/>
          <w:numId w:val="18"/>
        </w:numPr>
        <w:autoSpaceDE w:val="0"/>
        <w:autoSpaceDN w:val="0"/>
        <w:adjustRightInd w:val="0"/>
        <w:spacing w:after="0" w:line="280" w:lineRule="exact"/>
        <w:ind w:left="567" w:right="49" w:hanging="567"/>
        <w:rPr>
          <w:rFonts w:ascii="Verdana" w:hAnsi="Verdana" w:eastAsia="Times New Roman" w:cs="Arial"/>
          <w:b/>
          <w:lang w:val="es-ES_tradnl" w:eastAsia="es-ES_tradnl" w:bidi="x-none"/>
        </w:rPr>
      </w:pPr>
      <w:r>
        <w:rPr>
          <w:rFonts w:ascii="Verdana" w:hAnsi="Verdana" w:eastAsia="Times New Roman" w:cs="Arial"/>
          <w:b/>
          <w:lang w:val="es-ES_tradnl" w:eastAsia="es-ES_tradnl" w:bidi="x-none"/>
        </w:rPr>
        <w:t>Antecedentes</w:t>
      </w:r>
    </w:p>
    <w:p w:rsidRPr="00D9222C" w:rsidR="00D4695C" w:rsidP="00D4695C" w:rsidRDefault="00D4695C" w14:paraId="4AF1CE69" w14:textId="77777777">
      <w:pPr>
        <w:pStyle w:val="Prrafodelista"/>
        <w:widowControl w:val="0"/>
        <w:autoSpaceDE w:val="0"/>
        <w:autoSpaceDN w:val="0"/>
        <w:adjustRightInd w:val="0"/>
        <w:spacing w:after="0" w:line="280" w:lineRule="exact"/>
        <w:ind w:left="567" w:right="49"/>
        <w:rPr>
          <w:rFonts w:ascii="Verdana" w:hAnsi="Verdana" w:eastAsia="Times New Roman" w:cs="Arial"/>
          <w:b/>
          <w:lang w:val="es-ES_tradnl" w:eastAsia="es-ES_tradnl" w:bidi="x-none"/>
        </w:rPr>
      </w:pPr>
    </w:p>
    <w:p w:rsidRPr="005A7071" w:rsidR="00D4695C" w:rsidP="00D4695C" w:rsidRDefault="00D4695C" w14:paraId="39885D26" w14:textId="17A96F95">
      <w:pPr>
        <w:widowControl w:val="0"/>
        <w:autoSpaceDE w:val="0"/>
        <w:autoSpaceDN w:val="0"/>
        <w:adjustRightInd w:val="0"/>
        <w:spacing w:after="0" w:line="280" w:lineRule="exact"/>
        <w:ind w:right="49"/>
        <w:jc w:val="both"/>
        <w:rPr>
          <w:rFonts w:ascii="Verdana" w:hAnsi="Verdana" w:eastAsia="Times New Roman" w:cs="Arial"/>
          <w:bCs/>
          <w:lang w:val="es-ES_tradnl" w:eastAsia="es-ES_tradnl" w:bidi="x-none"/>
        </w:rPr>
      </w:pPr>
      <w:r>
        <w:rPr>
          <w:rFonts w:ascii="Verdana" w:hAnsi="Verdana" w:cs="Arial" w:eastAsiaTheme="minorHAnsi"/>
          <w:iCs/>
        </w:rPr>
        <w:t>Mediante memorando con radicado No. 202554200000020703</w:t>
      </w:r>
      <w:r>
        <w:rPr>
          <w:rStyle w:val="Refdenotaalpie"/>
          <w:rFonts w:ascii="Verdana" w:hAnsi="Verdana" w:cs="Arial" w:eastAsiaTheme="minorHAnsi"/>
          <w:iCs/>
        </w:rPr>
        <w:footnoteReference w:id="3"/>
      </w:r>
      <w:r w:rsidRPr="00CF588D">
        <w:rPr>
          <w:rFonts w:ascii="Verdana" w:hAnsi="Verdana" w:cs="Arial" w:eastAsiaTheme="minorHAnsi"/>
          <w:iCs/>
        </w:rPr>
        <w:t xml:space="preserve"> </w:t>
      </w:r>
      <w:r>
        <w:rPr>
          <w:rFonts w:ascii="Verdana" w:hAnsi="Verdana" w:eastAsia="Times New Roman" w:cs="Arial"/>
          <w:bCs/>
          <w:lang w:eastAsia="es-ES_tradnl" w:bidi="x-none"/>
        </w:rPr>
        <w:t xml:space="preserve">la </w:t>
      </w:r>
      <w:proofErr w:type="gramStart"/>
      <w:r>
        <w:rPr>
          <w:rFonts w:ascii="Verdana" w:hAnsi="Verdana" w:eastAsia="Times New Roman" w:cs="Arial"/>
          <w:bCs/>
          <w:lang w:eastAsia="es-ES_tradnl" w:bidi="x-none"/>
        </w:rPr>
        <w:t>Directora Regional</w:t>
      </w:r>
      <w:proofErr w:type="gramEnd"/>
      <w:r>
        <w:rPr>
          <w:rFonts w:ascii="Verdana" w:hAnsi="Verdana" w:eastAsia="Times New Roman" w:cs="Arial"/>
          <w:bCs/>
          <w:lang w:eastAsia="es-ES_tradnl" w:bidi="x-none"/>
        </w:rPr>
        <w:t xml:space="preserve"> Quindío (E) y</w:t>
      </w:r>
      <w:r>
        <w:rPr>
          <w:rFonts w:ascii="Verdana" w:hAnsi="Verdana" w:cs="Arial" w:eastAsiaTheme="minorHAnsi"/>
          <w:iCs/>
        </w:rPr>
        <w:t xml:space="preserve"> el </w:t>
      </w:r>
      <w:r>
        <w:rPr>
          <w:rFonts w:ascii="Verdana" w:hAnsi="Verdana" w:eastAsia="Times New Roman" w:cs="Arial"/>
          <w:bCs/>
          <w:lang w:eastAsia="es-ES_tradnl" w:bidi="x-none"/>
        </w:rPr>
        <w:t xml:space="preserve">Coordinador del Grupo Jurídico, </w:t>
      </w:r>
      <w:r>
        <w:rPr>
          <w:rFonts w:ascii="Verdana" w:hAnsi="Verdana" w:cs="Arial" w:eastAsiaTheme="minorHAnsi"/>
          <w:iCs/>
        </w:rPr>
        <w:t>elevaron</w:t>
      </w:r>
      <w:r w:rsidRPr="00CF588D">
        <w:rPr>
          <w:rFonts w:ascii="Verdana" w:hAnsi="Verdana" w:cs="Arial" w:eastAsiaTheme="minorHAnsi"/>
          <w:iCs/>
        </w:rPr>
        <w:t xml:space="preserve"> solicitud de concepto jurídico a </w:t>
      </w:r>
      <w:r>
        <w:rPr>
          <w:rFonts w:ascii="Verdana" w:hAnsi="Verdana" w:cs="Arial" w:eastAsiaTheme="minorHAnsi"/>
          <w:iCs/>
        </w:rPr>
        <w:t xml:space="preserve">la Oficina Asesora Jurídica </w:t>
      </w:r>
      <w:r w:rsidRPr="00CF588D">
        <w:rPr>
          <w:rFonts w:ascii="Verdana" w:hAnsi="Verdana" w:cs="Arial" w:eastAsiaTheme="minorHAnsi"/>
          <w:iCs/>
        </w:rPr>
        <w:t>de conformidad con lo establecido en el numeral 4 del artículo 6 del Decreto 987 de 2012 y la Circular No. 02 de 2012</w:t>
      </w:r>
      <w:r>
        <w:rPr>
          <w:rFonts w:ascii="Verdana" w:hAnsi="Verdana" w:cs="Arial" w:eastAsiaTheme="minorHAnsi"/>
          <w:iCs/>
        </w:rPr>
        <w:t xml:space="preserve">. En la solicitud de concepto señalaron: </w:t>
      </w:r>
      <w:r w:rsidRPr="00CF588D">
        <w:rPr>
          <w:rFonts w:ascii="Verdana" w:hAnsi="Verdana" w:cs="Arial" w:eastAsiaTheme="minorHAnsi"/>
          <w:iCs/>
        </w:rPr>
        <w:t xml:space="preserve"> </w:t>
      </w:r>
    </w:p>
    <w:p w:rsidR="00D4695C" w:rsidP="00D4695C" w:rsidRDefault="00D4695C" w14:paraId="3F6A4DD3" w14:textId="77777777">
      <w:pPr>
        <w:autoSpaceDE w:val="0"/>
        <w:autoSpaceDN w:val="0"/>
        <w:adjustRightInd w:val="0"/>
        <w:spacing w:after="0" w:line="240" w:lineRule="auto"/>
        <w:ind w:right="49"/>
        <w:jc w:val="both"/>
        <w:rPr>
          <w:rFonts w:ascii="Verdana" w:hAnsi="Verdana" w:eastAsiaTheme="minorHAnsi"/>
          <w:iCs/>
        </w:rPr>
      </w:pPr>
    </w:p>
    <w:p w:rsidR="00D4695C" w:rsidP="00D4695C" w:rsidRDefault="00D4695C" w14:paraId="6C387B61" w14:textId="3F143DCC">
      <w:pPr>
        <w:autoSpaceDE w:val="0"/>
        <w:autoSpaceDN w:val="0"/>
        <w:adjustRightInd w:val="0"/>
        <w:spacing w:after="0" w:line="240" w:lineRule="auto"/>
        <w:ind w:left="567" w:right="49"/>
        <w:jc w:val="both"/>
        <w:rPr>
          <w:rFonts w:ascii="Verdana" w:hAnsi="Verdana" w:cs="Arial" w:eastAsiaTheme="minorHAnsi"/>
          <w:iCs/>
          <w:sz w:val="20"/>
          <w:szCs w:val="20"/>
        </w:rPr>
      </w:pPr>
      <w:r>
        <w:rPr>
          <w:rFonts w:ascii="Verdana" w:hAnsi="Verdana" w:cs="Arial" w:eastAsiaTheme="minorHAnsi"/>
          <w:iCs/>
          <w:sz w:val="20"/>
          <w:szCs w:val="20"/>
        </w:rPr>
        <w:t xml:space="preserve">“La custodia, es un derecho de los niños, niñas y adolescentes descrito en el </w:t>
      </w:r>
      <w:r w:rsidR="00D0386A">
        <w:rPr>
          <w:rFonts w:ascii="Verdana" w:hAnsi="Verdana" w:cs="Arial" w:eastAsiaTheme="minorHAnsi"/>
          <w:iCs/>
          <w:sz w:val="20"/>
          <w:szCs w:val="20"/>
        </w:rPr>
        <w:t>a</w:t>
      </w:r>
      <w:r>
        <w:rPr>
          <w:rFonts w:ascii="Verdana" w:hAnsi="Verdana" w:cs="Arial" w:eastAsiaTheme="minorHAnsi"/>
          <w:iCs/>
          <w:sz w:val="20"/>
          <w:szCs w:val="20"/>
        </w:rPr>
        <w:t>rtículo 23 del Código de la Infancia y de la Adolescencia, NO de sus progenitores; por tanto, como se lee en la norma referida, son los padres, en ejercicio de la representación legal derivada como derechos de la patria potestad los que están legitimados para resolver, vía este mecanismo, quien de ellos lo garantizar</w:t>
      </w:r>
      <w:r w:rsidR="00D0386A">
        <w:rPr>
          <w:rFonts w:ascii="Verdana" w:hAnsi="Verdana" w:cs="Arial" w:eastAsiaTheme="minorHAnsi"/>
          <w:iCs/>
          <w:sz w:val="20"/>
          <w:szCs w:val="20"/>
        </w:rPr>
        <w:t>á</w:t>
      </w:r>
      <w:r>
        <w:rPr>
          <w:rFonts w:ascii="Verdana" w:hAnsi="Verdana" w:cs="Arial" w:eastAsiaTheme="minorHAnsi"/>
          <w:iCs/>
          <w:sz w:val="20"/>
          <w:szCs w:val="20"/>
        </w:rPr>
        <w:t xml:space="preserve"> a su hijo. </w:t>
      </w:r>
    </w:p>
    <w:p w:rsidR="00D4695C" w:rsidP="00D4695C" w:rsidRDefault="00D4695C" w14:paraId="4DE22F60" w14:textId="77777777">
      <w:pPr>
        <w:autoSpaceDE w:val="0"/>
        <w:autoSpaceDN w:val="0"/>
        <w:adjustRightInd w:val="0"/>
        <w:spacing w:after="0" w:line="240" w:lineRule="auto"/>
        <w:ind w:left="567" w:right="49"/>
        <w:jc w:val="both"/>
        <w:rPr>
          <w:rFonts w:ascii="Verdana" w:hAnsi="Verdana" w:cs="Arial" w:eastAsiaTheme="minorHAnsi"/>
          <w:iCs/>
          <w:sz w:val="20"/>
          <w:szCs w:val="20"/>
        </w:rPr>
      </w:pPr>
    </w:p>
    <w:p w:rsidR="00D4695C" w:rsidP="00D4695C" w:rsidRDefault="00D4695C" w14:paraId="79404885" w14:textId="74037A35">
      <w:pPr>
        <w:autoSpaceDE w:val="0"/>
        <w:autoSpaceDN w:val="0"/>
        <w:adjustRightInd w:val="0"/>
        <w:spacing w:after="0" w:line="240" w:lineRule="auto"/>
        <w:ind w:left="567" w:right="49"/>
        <w:jc w:val="both"/>
        <w:rPr>
          <w:rFonts w:ascii="Verdana" w:hAnsi="Verdana" w:cs="Arial" w:eastAsiaTheme="minorHAnsi"/>
          <w:iCs/>
          <w:sz w:val="20"/>
          <w:szCs w:val="20"/>
        </w:rPr>
      </w:pPr>
      <w:r>
        <w:rPr>
          <w:rFonts w:ascii="Verdana" w:hAnsi="Verdana" w:cs="Arial" w:eastAsiaTheme="minorHAnsi"/>
          <w:iCs/>
          <w:sz w:val="20"/>
          <w:szCs w:val="20"/>
        </w:rPr>
        <w:t xml:space="preserve">En este mismo sentido se debe concordar lo arriba expuesto con el contenido del inciso primero del </w:t>
      </w:r>
      <w:r w:rsidR="00AC7987">
        <w:rPr>
          <w:rFonts w:ascii="Verdana" w:hAnsi="Verdana" w:cs="Arial" w:eastAsiaTheme="minorHAnsi"/>
          <w:iCs/>
          <w:sz w:val="20"/>
          <w:szCs w:val="20"/>
        </w:rPr>
        <w:t>a</w:t>
      </w:r>
      <w:r>
        <w:rPr>
          <w:rFonts w:ascii="Verdana" w:hAnsi="Verdana" w:cs="Arial" w:eastAsiaTheme="minorHAnsi"/>
          <w:iCs/>
          <w:sz w:val="20"/>
          <w:szCs w:val="20"/>
        </w:rPr>
        <w:t xml:space="preserve">rtículo 7 del </w:t>
      </w:r>
      <w:r w:rsidR="00AC7987">
        <w:rPr>
          <w:rFonts w:ascii="Verdana" w:hAnsi="Verdana" w:cs="Arial" w:eastAsiaTheme="minorHAnsi"/>
          <w:iCs/>
          <w:sz w:val="20"/>
          <w:szCs w:val="20"/>
        </w:rPr>
        <w:t>e</w:t>
      </w:r>
      <w:r>
        <w:rPr>
          <w:rFonts w:ascii="Verdana" w:hAnsi="Verdana" w:cs="Arial" w:eastAsiaTheme="minorHAnsi"/>
          <w:iCs/>
          <w:sz w:val="20"/>
          <w:szCs w:val="20"/>
        </w:rPr>
        <w:t xml:space="preserve">statuto de conciliación, que a la letra indica: </w:t>
      </w:r>
    </w:p>
    <w:p w:rsidR="00D4695C" w:rsidP="00D4695C" w:rsidRDefault="00D4695C" w14:paraId="322AFD92" w14:textId="77777777">
      <w:pPr>
        <w:autoSpaceDE w:val="0"/>
        <w:autoSpaceDN w:val="0"/>
        <w:adjustRightInd w:val="0"/>
        <w:spacing w:after="0" w:line="240" w:lineRule="auto"/>
        <w:ind w:left="567" w:right="49"/>
        <w:jc w:val="both"/>
        <w:rPr>
          <w:rFonts w:ascii="Verdana" w:hAnsi="Verdana" w:cs="Arial" w:eastAsiaTheme="minorHAnsi"/>
          <w:iCs/>
          <w:sz w:val="20"/>
          <w:szCs w:val="20"/>
        </w:rPr>
      </w:pPr>
    </w:p>
    <w:p w:rsidRPr="00CE5567" w:rsidR="00D4695C" w:rsidP="00D4695C" w:rsidRDefault="00D4695C" w14:paraId="364E8934" w14:textId="400966AC">
      <w:pPr>
        <w:autoSpaceDE w:val="0"/>
        <w:autoSpaceDN w:val="0"/>
        <w:adjustRightInd w:val="0"/>
        <w:spacing w:after="0" w:line="240" w:lineRule="auto"/>
        <w:ind w:left="567" w:right="49"/>
        <w:jc w:val="both"/>
        <w:rPr>
          <w:rFonts w:ascii="Verdana" w:hAnsi="Verdana" w:cs="Arial" w:eastAsiaTheme="minorHAnsi"/>
          <w:i/>
          <w:iCs/>
          <w:sz w:val="20"/>
          <w:szCs w:val="20"/>
        </w:rPr>
      </w:pPr>
      <w:r w:rsidRPr="00CE5567">
        <w:rPr>
          <w:rFonts w:ascii="Verdana" w:hAnsi="Verdana" w:cs="Arial" w:eastAsiaTheme="minorHAnsi"/>
          <w:i/>
          <w:iCs/>
          <w:sz w:val="20"/>
          <w:szCs w:val="20"/>
        </w:rPr>
        <w:t xml:space="preserve">ASUNTOS CONCILIABLES. Serán conciliables todos los asuntos que no estén prohibidos por la ley, siendo principio general que se podrán conciliar todas las materias que sean susceptibles de transacción, desistimiento y los derechos </w:t>
      </w:r>
      <w:r w:rsidRPr="00CE5567">
        <w:rPr>
          <w:rFonts w:ascii="Verdana" w:hAnsi="Verdana" w:cs="Arial" w:eastAsiaTheme="minorHAnsi"/>
          <w:b/>
          <w:i/>
          <w:iCs/>
          <w:sz w:val="20"/>
          <w:szCs w:val="20"/>
          <w:u w:val="single"/>
        </w:rPr>
        <w:t>de los cuales su titular tenga capacidad de disposición</w:t>
      </w:r>
      <w:r w:rsidRPr="00CE5567">
        <w:rPr>
          <w:rFonts w:ascii="Verdana" w:hAnsi="Verdana" w:cs="Arial" w:eastAsiaTheme="minorHAnsi"/>
          <w:i/>
          <w:iCs/>
          <w:sz w:val="20"/>
          <w:szCs w:val="20"/>
        </w:rPr>
        <w:t xml:space="preserve"> </w:t>
      </w:r>
      <w:r w:rsidR="00F9604F">
        <w:rPr>
          <w:rFonts w:ascii="Verdana" w:hAnsi="Verdana" w:cs="Arial" w:eastAsiaTheme="minorHAnsi"/>
          <w:i/>
          <w:iCs/>
          <w:sz w:val="20"/>
          <w:szCs w:val="20"/>
        </w:rPr>
        <w:t>(</w:t>
      </w:r>
      <w:r>
        <w:rPr>
          <w:rFonts w:ascii="Verdana" w:hAnsi="Verdana" w:cs="Arial" w:eastAsiaTheme="minorHAnsi"/>
          <w:i/>
          <w:iCs/>
          <w:sz w:val="20"/>
          <w:szCs w:val="20"/>
        </w:rPr>
        <w:t>Negrilla y subraya fuera de texto</w:t>
      </w:r>
      <w:r w:rsidR="00F9604F">
        <w:rPr>
          <w:rFonts w:ascii="Verdana" w:hAnsi="Verdana" w:cs="Arial" w:eastAsiaTheme="minorHAnsi"/>
          <w:i/>
          <w:iCs/>
          <w:sz w:val="20"/>
          <w:szCs w:val="20"/>
        </w:rPr>
        <w:t>)</w:t>
      </w:r>
      <w:r>
        <w:rPr>
          <w:rFonts w:ascii="Verdana" w:hAnsi="Verdana" w:cs="Arial" w:eastAsiaTheme="minorHAnsi"/>
          <w:i/>
          <w:iCs/>
          <w:sz w:val="20"/>
          <w:szCs w:val="20"/>
        </w:rPr>
        <w:t xml:space="preserve">. </w:t>
      </w:r>
    </w:p>
    <w:p w:rsidR="00D4695C" w:rsidP="00D4695C" w:rsidRDefault="00D4695C" w14:paraId="7DF26E72" w14:textId="77777777">
      <w:pPr>
        <w:autoSpaceDE w:val="0"/>
        <w:autoSpaceDN w:val="0"/>
        <w:adjustRightInd w:val="0"/>
        <w:spacing w:after="0" w:line="240" w:lineRule="auto"/>
        <w:ind w:left="567" w:right="49"/>
        <w:jc w:val="both"/>
        <w:rPr>
          <w:rFonts w:ascii="Verdana" w:hAnsi="Verdana" w:cs="Arial" w:eastAsiaTheme="minorHAnsi"/>
          <w:iCs/>
          <w:sz w:val="20"/>
          <w:szCs w:val="20"/>
        </w:rPr>
      </w:pPr>
    </w:p>
    <w:p w:rsidR="00D4695C" w:rsidP="00D4695C" w:rsidRDefault="00D4695C" w14:paraId="58841475" w14:textId="04697EB2">
      <w:pPr>
        <w:autoSpaceDE w:val="0"/>
        <w:autoSpaceDN w:val="0"/>
        <w:adjustRightInd w:val="0"/>
        <w:spacing w:after="0" w:line="240" w:lineRule="auto"/>
        <w:ind w:left="567" w:right="49"/>
        <w:jc w:val="both"/>
        <w:rPr>
          <w:rFonts w:ascii="Verdana" w:hAnsi="Verdana" w:cs="Arial" w:eastAsiaTheme="minorHAnsi"/>
          <w:iCs/>
          <w:sz w:val="20"/>
          <w:szCs w:val="20"/>
        </w:rPr>
      </w:pPr>
      <w:r>
        <w:rPr>
          <w:rFonts w:ascii="Verdana" w:hAnsi="Verdana" w:cs="Arial" w:eastAsiaTheme="minorHAnsi"/>
          <w:iCs/>
          <w:sz w:val="20"/>
          <w:szCs w:val="20"/>
        </w:rPr>
        <w:t xml:space="preserve">1.2. Argumentación algunos defensores de familia Centro Zonal Armenia Sur, Dirección Regional Quindío. </w:t>
      </w:r>
    </w:p>
    <w:p w:rsidR="00D4695C" w:rsidP="00D4695C" w:rsidRDefault="00D4695C" w14:paraId="5E11AEE2" w14:textId="77777777">
      <w:pPr>
        <w:autoSpaceDE w:val="0"/>
        <w:autoSpaceDN w:val="0"/>
        <w:adjustRightInd w:val="0"/>
        <w:spacing w:after="0" w:line="240" w:lineRule="auto"/>
        <w:ind w:left="567" w:right="49"/>
        <w:jc w:val="both"/>
        <w:rPr>
          <w:rFonts w:ascii="Verdana" w:hAnsi="Verdana" w:cs="Arial" w:eastAsiaTheme="minorHAnsi"/>
          <w:iCs/>
          <w:sz w:val="20"/>
          <w:szCs w:val="20"/>
        </w:rPr>
      </w:pPr>
    </w:p>
    <w:p w:rsidR="00D4695C" w:rsidP="00D4695C" w:rsidRDefault="00D4695C" w14:paraId="676F00E5" w14:textId="77777777">
      <w:pPr>
        <w:autoSpaceDE w:val="0"/>
        <w:autoSpaceDN w:val="0"/>
        <w:adjustRightInd w:val="0"/>
        <w:spacing w:after="0" w:line="240" w:lineRule="auto"/>
        <w:ind w:left="567" w:right="49"/>
        <w:jc w:val="both"/>
        <w:rPr>
          <w:rFonts w:ascii="Verdana" w:hAnsi="Verdana" w:cs="Arial" w:eastAsiaTheme="minorHAnsi"/>
          <w:b/>
          <w:bCs/>
          <w:iCs/>
          <w:sz w:val="20"/>
          <w:szCs w:val="20"/>
        </w:rPr>
      </w:pPr>
      <w:r>
        <w:rPr>
          <w:rFonts w:ascii="Verdana" w:hAnsi="Verdana" w:cs="Arial" w:eastAsiaTheme="minorHAnsi"/>
          <w:iCs/>
          <w:sz w:val="20"/>
          <w:szCs w:val="20"/>
        </w:rPr>
        <w:t>El aspecto que ha fundado la presente solitud de concepto es la tesis, -</w:t>
      </w:r>
      <w:r>
        <w:rPr>
          <w:rFonts w:ascii="Verdana" w:hAnsi="Verdana" w:cs="Arial" w:eastAsiaTheme="minorHAnsi"/>
          <w:i/>
          <w:sz w:val="20"/>
          <w:szCs w:val="20"/>
        </w:rPr>
        <w:t>de algunos funcionarios Defensores de familia-,</w:t>
      </w:r>
      <w:r>
        <w:rPr>
          <w:rFonts w:ascii="Verdana" w:hAnsi="Verdana" w:cs="Arial" w:eastAsiaTheme="minorHAnsi"/>
          <w:iCs/>
          <w:sz w:val="20"/>
          <w:szCs w:val="20"/>
        </w:rPr>
        <w:t xml:space="preserve"> que se hallan </w:t>
      </w:r>
      <w:r>
        <w:rPr>
          <w:rFonts w:ascii="Verdana" w:hAnsi="Verdana" w:cs="Arial" w:eastAsiaTheme="minorHAnsi"/>
          <w:b/>
          <w:bCs/>
          <w:iCs/>
          <w:sz w:val="20"/>
          <w:szCs w:val="20"/>
          <w:u w:val="single"/>
        </w:rPr>
        <w:t>legitimados</w:t>
      </w:r>
      <w:r>
        <w:rPr>
          <w:rFonts w:ascii="Verdana" w:hAnsi="Verdana" w:cs="Arial" w:eastAsiaTheme="minorHAnsi"/>
          <w:b/>
          <w:bCs/>
          <w:iCs/>
          <w:sz w:val="20"/>
          <w:szCs w:val="20"/>
        </w:rPr>
        <w:t xml:space="preserve"> </w:t>
      </w:r>
      <w:r>
        <w:rPr>
          <w:rFonts w:ascii="Verdana" w:hAnsi="Verdana" w:cs="Arial" w:eastAsiaTheme="minorHAnsi"/>
          <w:iCs/>
          <w:sz w:val="20"/>
          <w:szCs w:val="20"/>
        </w:rPr>
        <w:t xml:space="preserve">los abuelos, los tíos, primos, hermanos mayores, padrastros, madrastras, abuelastros, tíos, etc., es decir: cualquier pariente del niño a pesar no ser su representante legal para, </w:t>
      </w:r>
      <w:r>
        <w:rPr>
          <w:rFonts w:ascii="Verdana" w:hAnsi="Verdana" w:cs="Arial" w:eastAsiaTheme="minorHAnsi"/>
          <w:b/>
          <w:bCs/>
          <w:iCs/>
          <w:sz w:val="20"/>
          <w:szCs w:val="20"/>
        </w:rPr>
        <w:t xml:space="preserve">vía CONCILIACIÓN regulada por la ley 2220 de 2022, </w:t>
      </w:r>
      <w:r w:rsidRPr="00426D8C">
        <w:rPr>
          <w:rFonts w:ascii="Verdana" w:hAnsi="Verdana" w:cs="Arial" w:eastAsiaTheme="minorHAnsi"/>
          <w:iCs/>
          <w:sz w:val="20"/>
          <w:szCs w:val="20"/>
        </w:rPr>
        <w:t>dispone</w:t>
      </w:r>
      <w:r>
        <w:rPr>
          <w:rFonts w:ascii="Verdana" w:hAnsi="Verdana" w:cs="Arial" w:eastAsiaTheme="minorHAnsi"/>
          <w:iCs/>
          <w:sz w:val="20"/>
          <w:szCs w:val="20"/>
        </w:rPr>
        <w:t>r</w:t>
      </w:r>
      <w:r w:rsidRPr="00426D8C">
        <w:rPr>
          <w:rFonts w:ascii="Verdana" w:hAnsi="Verdana" w:cs="Arial" w:eastAsiaTheme="minorHAnsi"/>
          <w:iCs/>
          <w:sz w:val="20"/>
          <w:szCs w:val="20"/>
        </w:rPr>
        <w:t xml:space="preserve"> sobre el derecho del niño a la</w:t>
      </w:r>
      <w:r>
        <w:rPr>
          <w:rFonts w:ascii="Verdana" w:hAnsi="Verdana" w:cs="Arial" w:eastAsiaTheme="minorHAnsi"/>
          <w:b/>
          <w:bCs/>
          <w:iCs/>
          <w:sz w:val="20"/>
          <w:szCs w:val="20"/>
        </w:rPr>
        <w:t xml:space="preserve"> CUSTODIA”.</w:t>
      </w:r>
    </w:p>
    <w:p w:rsidRPr="00426D8C" w:rsidR="00D4695C" w:rsidP="00D4695C" w:rsidRDefault="00D4695C" w14:paraId="28824781" w14:textId="77777777">
      <w:pPr>
        <w:autoSpaceDE w:val="0"/>
        <w:autoSpaceDN w:val="0"/>
        <w:adjustRightInd w:val="0"/>
        <w:spacing w:after="0" w:line="280" w:lineRule="exact"/>
        <w:ind w:right="49"/>
        <w:jc w:val="both"/>
        <w:rPr>
          <w:rFonts w:ascii="Verdana" w:hAnsi="Verdana" w:cs="Arial" w:eastAsiaTheme="minorHAnsi"/>
          <w:b/>
          <w:bCs/>
          <w:iCs/>
        </w:rPr>
      </w:pPr>
    </w:p>
    <w:p w:rsidR="00D4695C" w:rsidP="00D4695C" w:rsidRDefault="00D4695C" w14:paraId="28FDF270" w14:textId="77777777">
      <w:pPr>
        <w:autoSpaceDE w:val="0"/>
        <w:autoSpaceDN w:val="0"/>
        <w:adjustRightInd w:val="0"/>
        <w:spacing w:after="0" w:line="280" w:lineRule="exact"/>
        <w:ind w:right="49"/>
        <w:jc w:val="both"/>
        <w:rPr>
          <w:rFonts w:ascii="Verdana" w:hAnsi="Verdana" w:cs="Arial" w:eastAsiaTheme="minorHAnsi"/>
          <w:iCs/>
        </w:rPr>
      </w:pPr>
      <w:r w:rsidRPr="00426D8C">
        <w:rPr>
          <w:rFonts w:ascii="Verdana" w:hAnsi="Verdana" w:cs="Arial" w:eastAsiaTheme="minorHAnsi"/>
          <w:iCs/>
        </w:rPr>
        <w:t xml:space="preserve">El 28 de agosto de 2025, </w:t>
      </w:r>
      <w:r>
        <w:rPr>
          <w:rFonts w:ascii="Verdana" w:hAnsi="Verdana" w:cs="Arial" w:eastAsiaTheme="minorHAnsi"/>
          <w:iCs/>
        </w:rPr>
        <w:t>la</w:t>
      </w:r>
      <w:r w:rsidRPr="00426D8C">
        <w:rPr>
          <w:rFonts w:ascii="Verdana" w:hAnsi="Verdana" w:cs="Arial" w:eastAsiaTheme="minorHAnsi"/>
          <w:iCs/>
        </w:rPr>
        <w:t xml:space="preserve"> Coordinación de Autoridades Administrativas de la Dirección de </w:t>
      </w:r>
      <w:r>
        <w:rPr>
          <w:rFonts w:ascii="Verdana" w:hAnsi="Verdana" w:cs="Arial" w:eastAsiaTheme="minorHAnsi"/>
          <w:iCs/>
        </w:rPr>
        <w:t>P</w:t>
      </w:r>
      <w:r w:rsidRPr="00426D8C">
        <w:rPr>
          <w:rFonts w:ascii="Verdana" w:hAnsi="Verdana" w:cs="Arial" w:eastAsiaTheme="minorHAnsi"/>
          <w:iCs/>
        </w:rPr>
        <w:t>rotección</w:t>
      </w:r>
      <w:r>
        <w:rPr>
          <w:rFonts w:ascii="Verdana" w:hAnsi="Verdana" w:cs="Arial" w:eastAsiaTheme="minorHAnsi"/>
          <w:iCs/>
        </w:rPr>
        <w:t xml:space="preserve">, </w:t>
      </w:r>
      <w:r w:rsidRPr="00426D8C">
        <w:rPr>
          <w:rFonts w:ascii="Verdana" w:hAnsi="Verdana" w:cs="Arial" w:eastAsiaTheme="minorHAnsi"/>
          <w:iCs/>
        </w:rPr>
        <w:t>present</w:t>
      </w:r>
      <w:r>
        <w:rPr>
          <w:rFonts w:ascii="Verdana" w:hAnsi="Verdana" w:cs="Arial" w:eastAsiaTheme="minorHAnsi"/>
          <w:iCs/>
        </w:rPr>
        <w:t>ó su</w:t>
      </w:r>
      <w:r w:rsidRPr="00426D8C">
        <w:rPr>
          <w:rFonts w:ascii="Verdana" w:hAnsi="Verdana" w:cs="Arial" w:eastAsiaTheme="minorHAnsi"/>
          <w:iCs/>
        </w:rPr>
        <w:t xml:space="preserve"> postura frente al problema jurídico planteado por la Regional Quindío, señalando </w:t>
      </w:r>
      <w:r>
        <w:rPr>
          <w:rFonts w:ascii="Verdana" w:hAnsi="Verdana" w:cs="Arial" w:eastAsiaTheme="minorHAnsi"/>
          <w:iCs/>
        </w:rPr>
        <w:t xml:space="preserve">principalmente </w:t>
      </w:r>
      <w:r w:rsidRPr="00426D8C">
        <w:rPr>
          <w:rFonts w:ascii="Verdana" w:hAnsi="Verdana" w:cs="Arial" w:eastAsiaTheme="minorHAnsi"/>
          <w:iCs/>
        </w:rPr>
        <w:t>lo siguiente:</w:t>
      </w:r>
    </w:p>
    <w:p w:rsidR="00D4695C" w:rsidP="00D4695C" w:rsidRDefault="00D4695C" w14:paraId="314A6C9C" w14:textId="77777777">
      <w:pPr>
        <w:autoSpaceDE w:val="0"/>
        <w:autoSpaceDN w:val="0"/>
        <w:adjustRightInd w:val="0"/>
        <w:spacing w:after="0" w:line="280" w:lineRule="exact"/>
        <w:ind w:right="49"/>
        <w:jc w:val="both"/>
        <w:rPr>
          <w:rFonts w:ascii="Verdana" w:hAnsi="Verdana" w:cs="Arial" w:eastAsiaTheme="minorHAnsi"/>
          <w:iCs/>
        </w:rPr>
      </w:pPr>
    </w:p>
    <w:p w:rsidR="00D4695C" w:rsidP="00D4695C" w:rsidRDefault="00D4695C" w14:paraId="0F355FD0" w14:textId="77777777">
      <w:pPr>
        <w:autoSpaceDE w:val="0"/>
        <w:autoSpaceDN w:val="0"/>
        <w:adjustRightInd w:val="0"/>
        <w:spacing w:after="0" w:line="240" w:lineRule="auto"/>
        <w:ind w:left="567" w:right="49"/>
        <w:jc w:val="both"/>
        <w:rPr>
          <w:rFonts w:ascii="Verdana" w:hAnsi="Verdana" w:cs="Arial" w:eastAsiaTheme="minorHAnsi"/>
          <w:b/>
          <w:bCs/>
          <w:iCs/>
          <w:sz w:val="20"/>
          <w:szCs w:val="20"/>
        </w:rPr>
      </w:pPr>
      <w:r w:rsidRPr="00426D8C">
        <w:rPr>
          <w:rFonts w:ascii="Verdana" w:hAnsi="Verdana" w:cs="Arial" w:eastAsiaTheme="minorHAnsi"/>
          <w:b/>
          <w:bCs/>
          <w:iCs/>
          <w:sz w:val="20"/>
          <w:szCs w:val="20"/>
        </w:rPr>
        <w:t>“1. Claridades frente a la legitimación para conciliar</w:t>
      </w:r>
    </w:p>
    <w:p w:rsidRPr="00426D8C" w:rsidR="00D4695C" w:rsidP="00D4695C" w:rsidRDefault="00D4695C" w14:paraId="0DA95873" w14:textId="77777777">
      <w:pPr>
        <w:autoSpaceDE w:val="0"/>
        <w:autoSpaceDN w:val="0"/>
        <w:adjustRightInd w:val="0"/>
        <w:spacing w:after="0" w:line="240" w:lineRule="auto"/>
        <w:ind w:left="567" w:right="49"/>
        <w:jc w:val="both"/>
        <w:rPr>
          <w:rFonts w:ascii="Verdana" w:hAnsi="Verdana" w:cs="Arial" w:eastAsiaTheme="minorHAnsi"/>
          <w:iCs/>
          <w:sz w:val="20"/>
          <w:szCs w:val="20"/>
        </w:rPr>
      </w:pPr>
    </w:p>
    <w:p w:rsidRPr="00426D8C" w:rsidR="00D4695C" w:rsidP="00D4695C" w:rsidRDefault="00D4695C" w14:paraId="34B2FBDC" w14:textId="77777777">
      <w:pPr>
        <w:autoSpaceDE w:val="0"/>
        <w:autoSpaceDN w:val="0"/>
        <w:adjustRightInd w:val="0"/>
        <w:spacing w:after="0" w:line="240" w:lineRule="auto"/>
        <w:ind w:left="567" w:right="49"/>
        <w:jc w:val="both"/>
        <w:rPr>
          <w:rFonts w:ascii="Verdana" w:hAnsi="Verdana" w:cs="Arial" w:eastAsiaTheme="minorHAnsi"/>
          <w:iCs/>
          <w:sz w:val="20"/>
          <w:szCs w:val="20"/>
        </w:rPr>
      </w:pPr>
      <w:r w:rsidRPr="00426D8C">
        <w:rPr>
          <w:rFonts w:ascii="Verdana" w:hAnsi="Verdana" w:cs="Arial" w:eastAsiaTheme="minorHAnsi"/>
          <w:iCs/>
          <w:sz w:val="20"/>
          <w:szCs w:val="20"/>
        </w:rPr>
        <w:t>En este acápite, se pretende distinguir quiénes pueden o no conciliar respecto de una materia en específica, con la finalidad de vislumbrar qué derechos resultan susceptibles de ser conciliados y quiénes pueden hacerlo.</w:t>
      </w:r>
    </w:p>
    <w:p w:rsidRPr="00426D8C" w:rsidR="00D4695C" w:rsidP="00D4695C" w:rsidRDefault="00D4695C" w14:paraId="5174F6B8" w14:textId="77777777">
      <w:pPr>
        <w:autoSpaceDE w:val="0"/>
        <w:autoSpaceDN w:val="0"/>
        <w:adjustRightInd w:val="0"/>
        <w:spacing w:after="0" w:line="240" w:lineRule="auto"/>
        <w:ind w:left="567" w:right="49"/>
        <w:jc w:val="both"/>
        <w:rPr>
          <w:rFonts w:ascii="Verdana" w:hAnsi="Verdana" w:cs="Arial" w:eastAsiaTheme="minorHAnsi"/>
          <w:iCs/>
          <w:sz w:val="20"/>
          <w:szCs w:val="20"/>
        </w:rPr>
      </w:pPr>
      <w:r w:rsidRPr="00426D8C">
        <w:rPr>
          <w:rFonts w:ascii="Verdana" w:hAnsi="Verdana" w:cs="Arial" w:eastAsiaTheme="minorHAnsi"/>
          <w:iCs/>
          <w:sz w:val="20"/>
          <w:szCs w:val="20"/>
        </w:rPr>
        <w:t> </w:t>
      </w:r>
    </w:p>
    <w:p w:rsidRPr="00426D8C" w:rsidR="00D4695C" w:rsidP="00D4695C" w:rsidRDefault="00D4695C" w14:paraId="0F29DBD8" w14:textId="77777777">
      <w:pPr>
        <w:autoSpaceDE w:val="0"/>
        <w:autoSpaceDN w:val="0"/>
        <w:adjustRightInd w:val="0"/>
        <w:spacing w:after="0" w:line="240" w:lineRule="auto"/>
        <w:ind w:left="567" w:right="49"/>
        <w:jc w:val="both"/>
        <w:rPr>
          <w:rFonts w:ascii="Verdana" w:hAnsi="Verdana" w:cs="Arial" w:eastAsiaTheme="minorHAnsi"/>
          <w:iCs/>
          <w:sz w:val="20"/>
          <w:szCs w:val="20"/>
        </w:rPr>
      </w:pPr>
      <w:r w:rsidRPr="00426D8C">
        <w:rPr>
          <w:rFonts w:ascii="Verdana" w:hAnsi="Verdana" w:cs="Arial" w:eastAsiaTheme="minorHAnsi"/>
          <w:iCs/>
          <w:sz w:val="20"/>
          <w:szCs w:val="20"/>
        </w:rPr>
        <w:t>Matizado lo anterior, resulta fundamental ofrecer un contexto breve sobre lo que es la conciliación, para ello se hará referencia al primer antecedente normativo encontrado en Colombia sobre la materia; siendo este, la Ley 446 de 1998 que en su artículo 64 señalaba la conciliación como </w:t>
      </w:r>
      <w:r w:rsidRPr="00426D8C">
        <w:rPr>
          <w:rFonts w:ascii="Verdana" w:hAnsi="Verdana" w:cs="Arial" w:eastAsiaTheme="minorHAnsi"/>
          <w:i/>
          <w:iCs/>
          <w:sz w:val="20"/>
          <w:szCs w:val="20"/>
        </w:rPr>
        <w:t>“un mecanismo de resolución de conflictos a través del cual, dos o más personas gestionan por sí mismas la solución de sus diferencias, con ayuda de un tercero neutral  y calificado, denominado conciliador”, </w:t>
      </w:r>
      <w:r w:rsidRPr="00426D8C">
        <w:rPr>
          <w:rFonts w:ascii="Verdana" w:hAnsi="Verdana" w:cs="Arial" w:eastAsiaTheme="minorHAnsi"/>
          <w:iCs/>
          <w:sz w:val="20"/>
          <w:szCs w:val="20"/>
        </w:rPr>
        <w:t>posteriormente, dichas disposiciones son recogidas y reemplazadas en gran medida por la Ley 640 de 2001 que señalaba que </w:t>
      </w:r>
      <w:r w:rsidRPr="00426D8C">
        <w:rPr>
          <w:rFonts w:ascii="Verdana" w:hAnsi="Verdana" w:cs="Arial" w:eastAsiaTheme="minorHAnsi"/>
          <w:i/>
          <w:iCs/>
          <w:sz w:val="20"/>
          <w:szCs w:val="20"/>
        </w:rPr>
        <w:t>“se podrán conciliar todas las materias que sean susceptibles de transacción, desistimiento y conciliación (…)”.</w:t>
      </w:r>
    </w:p>
    <w:p w:rsidRPr="00426D8C" w:rsidR="00D4695C" w:rsidP="00D4695C" w:rsidRDefault="00D4695C" w14:paraId="53E3AFA1" w14:textId="77777777">
      <w:pPr>
        <w:autoSpaceDE w:val="0"/>
        <w:autoSpaceDN w:val="0"/>
        <w:adjustRightInd w:val="0"/>
        <w:spacing w:after="0" w:line="240" w:lineRule="auto"/>
        <w:ind w:left="567" w:right="49"/>
        <w:jc w:val="both"/>
        <w:rPr>
          <w:rFonts w:ascii="Verdana" w:hAnsi="Verdana" w:cs="Arial" w:eastAsiaTheme="minorHAnsi"/>
          <w:iCs/>
          <w:sz w:val="20"/>
          <w:szCs w:val="20"/>
        </w:rPr>
      </w:pPr>
      <w:r w:rsidRPr="00426D8C">
        <w:rPr>
          <w:rFonts w:ascii="Verdana" w:hAnsi="Verdana" w:cs="Arial" w:eastAsiaTheme="minorHAnsi"/>
          <w:i/>
          <w:iCs/>
          <w:sz w:val="20"/>
          <w:szCs w:val="20"/>
        </w:rPr>
        <w:t> </w:t>
      </w:r>
    </w:p>
    <w:p w:rsidRPr="00426D8C" w:rsidR="00D4695C" w:rsidP="00D4695C" w:rsidRDefault="00D4695C" w14:paraId="60D59C3D" w14:textId="77777777">
      <w:pPr>
        <w:autoSpaceDE w:val="0"/>
        <w:autoSpaceDN w:val="0"/>
        <w:adjustRightInd w:val="0"/>
        <w:spacing w:after="0" w:line="240" w:lineRule="auto"/>
        <w:ind w:left="567" w:right="49"/>
        <w:jc w:val="both"/>
        <w:rPr>
          <w:rFonts w:ascii="Verdana" w:hAnsi="Verdana" w:cs="Arial" w:eastAsiaTheme="minorHAnsi"/>
          <w:iCs/>
          <w:sz w:val="20"/>
          <w:szCs w:val="20"/>
        </w:rPr>
      </w:pPr>
      <w:r w:rsidRPr="00426D8C">
        <w:rPr>
          <w:rFonts w:ascii="Verdana" w:hAnsi="Verdana" w:cs="Arial" w:eastAsiaTheme="minorHAnsi"/>
          <w:iCs/>
          <w:sz w:val="20"/>
          <w:szCs w:val="20"/>
        </w:rPr>
        <w:t>Los anteriormente referidos antecedentes normativos -además de la reciente Ley 2220 de 2022-, inmediatamente sugieren una remisión a las disposiciones del Código Civil Colombiano acerca de la transacción, pues estas marcan el derrotero para determinar qué puede evacuarse a través de este método y quiénes pueden hacerlo. De tal manera que, los artículos 2471 y subsiguientes del Código Civil Colombiano mencionan, entre otras cosas, que:</w:t>
      </w:r>
    </w:p>
    <w:p w:rsidRPr="00426D8C" w:rsidR="00D4695C" w:rsidP="00D4695C" w:rsidRDefault="00D4695C" w14:paraId="7DD7A773" w14:textId="77777777">
      <w:pPr>
        <w:autoSpaceDE w:val="0"/>
        <w:autoSpaceDN w:val="0"/>
        <w:adjustRightInd w:val="0"/>
        <w:spacing w:after="0" w:line="240" w:lineRule="auto"/>
        <w:ind w:left="567" w:right="49"/>
        <w:jc w:val="both"/>
        <w:rPr>
          <w:rFonts w:ascii="Verdana" w:hAnsi="Verdana" w:cs="Arial" w:eastAsiaTheme="minorHAnsi"/>
          <w:iCs/>
          <w:sz w:val="20"/>
          <w:szCs w:val="20"/>
        </w:rPr>
      </w:pPr>
      <w:r w:rsidRPr="00426D8C">
        <w:rPr>
          <w:rFonts w:ascii="Verdana" w:hAnsi="Verdana" w:cs="Arial" w:eastAsiaTheme="minorHAnsi"/>
          <w:iCs/>
          <w:sz w:val="20"/>
          <w:szCs w:val="20"/>
        </w:rPr>
        <w:t> </w:t>
      </w:r>
    </w:p>
    <w:p w:rsidRPr="00426D8C" w:rsidR="00D4695C" w:rsidP="00D4695C" w:rsidRDefault="00D4695C" w14:paraId="553FD811" w14:textId="77777777">
      <w:pPr>
        <w:numPr>
          <w:ilvl w:val="0"/>
          <w:numId w:val="22"/>
        </w:numPr>
        <w:tabs>
          <w:tab w:val="clear" w:pos="720"/>
          <w:tab w:val="num" w:pos="1416"/>
        </w:tabs>
        <w:autoSpaceDE w:val="0"/>
        <w:autoSpaceDN w:val="0"/>
        <w:adjustRightInd w:val="0"/>
        <w:spacing w:after="0" w:line="240" w:lineRule="auto"/>
        <w:ind w:left="567" w:right="49" w:firstLine="0"/>
        <w:jc w:val="both"/>
        <w:rPr>
          <w:rFonts w:ascii="Verdana" w:hAnsi="Verdana" w:cs="Arial" w:eastAsiaTheme="minorHAnsi"/>
          <w:iCs/>
          <w:sz w:val="20"/>
          <w:szCs w:val="20"/>
        </w:rPr>
      </w:pPr>
      <w:r w:rsidRPr="00426D8C">
        <w:rPr>
          <w:rFonts w:ascii="Verdana" w:hAnsi="Verdana" w:cs="Arial" w:eastAsiaTheme="minorHAnsi"/>
          <w:i/>
          <w:iCs/>
          <w:sz w:val="20"/>
          <w:szCs w:val="20"/>
        </w:rPr>
        <w:t>“La transacción puede recaer sobre la acción civil que nace de un delito; pero sin perjuicio de la acción criminal”.</w:t>
      </w:r>
      <w:r w:rsidRPr="00426D8C">
        <w:rPr>
          <w:rFonts w:ascii="Verdana" w:hAnsi="Verdana" w:cs="Arial" w:eastAsiaTheme="minorHAnsi"/>
          <w:iCs/>
          <w:sz w:val="20"/>
          <w:szCs w:val="20"/>
        </w:rPr>
        <w:t> (Artículo </w:t>
      </w:r>
      <w:r w:rsidRPr="00426D8C">
        <w:rPr>
          <w:rFonts w:ascii="Verdana" w:hAnsi="Verdana" w:cs="Arial" w:eastAsiaTheme="minorHAnsi"/>
          <w:i/>
          <w:iCs/>
          <w:sz w:val="20"/>
          <w:szCs w:val="20"/>
        </w:rPr>
        <w:t>2471</w:t>
      </w:r>
      <w:r w:rsidRPr="00426D8C">
        <w:rPr>
          <w:rFonts w:ascii="Verdana" w:hAnsi="Verdana" w:cs="Arial" w:eastAsiaTheme="minorHAnsi"/>
          <w:iCs/>
          <w:sz w:val="20"/>
          <w:szCs w:val="20"/>
        </w:rPr>
        <w:t>)</w:t>
      </w:r>
    </w:p>
    <w:p w:rsidRPr="00426D8C" w:rsidR="00D4695C" w:rsidP="00D4695C" w:rsidRDefault="00D4695C" w14:paraId="0D50F698" w14:textId="77777777">
      <w:pPr>
        <w:numPr>
          <w:ilvl w:val="0"/>
          <w:numId w:val="22"/>
        </w:numPr>
        <w:tabs>
          <w:tab w:val="clear" w:pos="720"/>
          <w:tab w:val="num" w:pos="1416"/>
        </w:tabs>
        <w:autoSpaceDE w:val="0"/>
        <w:autoSpaceDN w:val="0"/>
        <w:adjustRightInd w:val="0"/>
        <w:spacing w:after="0" w:line="240" w:lineRule="auto"/>
        <w:ind w:left="567" w:right="49" w:firstLine="0"/>
        <w:jc w:val="both"/>
        <w:rPr>
          <w:rFonts w:ascii="Verdana" w:hAnsi="Verdana" w:cs="Arial" w:eastAsiaTheme="minorHAnsi"/>
          <w:iCs/>
          <w:sz w:val="20"/>
          <w:szCs w:val="20"/>
        </w:rPr>
      </w:pPr>
      <w:r w:rsidRPr="00426D8C">
        <w:rPr>
          <w:rFonts w:ascii="Verdana" w:hAnsi="Verdana" w:cs="Arial" w:eastAsiaTheme="minorHAnsi"/>
          <w:i/>
          <w:iCs/>
          <w:sz w:val="20"/>
          <w:szCs w:val="20"/>
        </w:rPr>
        <w:t>“No se puede transigir sobre el estado civil de las personas”.</w:t>
      </w:r>
      <w:r w:rsidRPr="00426D8C">
        <w:rPr>
          <w:rFonts w:ascii="Verdana" w:hAnsi="Verdana" w:cs="Arial" w:eastAsiaTheme="minorHAnsi"/>
          <w:iCs/>
          <w:sz w:val="20"/>
          <w:szCs w:val="20"/>
        </w:rPr>
        <w:t> (Artículo </w:t>
      </w:r>
      <w:r w:rsidRPr="00426D8C">
        <w:rPr>
          <w:rFonts w:ascii="Verdana" w:hAnsi="Verdana" w:cs="Arial" w:eastAsiaTheme="minorHAnsi"/>
          <w:i/>
          <w:iCs/>
          <w:sz w:val="20"/>
          <w:szCs w:val="20"/>
        </w:rPr>
        <w:t>2472</w:t>
      </w:r>
      <w:r w:rsidRPr="00426D8C">
        <w:rPr>
          <w:rFonts w:ascii="Verdana" w:hAnsi="Verdana" w:cs="Arial" w:eastAsiaTheme="minorHAnsi"/>
          <w:iCs/>
          <w:sz w:val="20"/>
          <w:szCs w:val="20"/>
        </w:rPr>
        <w:t>)</w:t>
      </w:r>
    </w:p>
    <w:p w:rsidR="00D4695C" w:rsidP="00D4695C" w:rsidRDefault="00D4695C" w14:paraId="7610E6B4" w14:textId="77777777">
      <w:pPr>
        <w:numPr>
          <w:ilvl w:val="0"/>
          <w:numId w:val="22"/>
        </w:numPr>
        <w:tabs>
          <w:tab w:val="clear" w:pos="720"/>
          <w:tab w:val="num" w:pos="1416"/>
        </w:tabs>
        <w:autoSpaceDE w:val="0"/>
        <w:autoSpaceDN w:val="0"/>
        <w:adjustRightInd w:val="0"/>
        <w:spacing w:after="0" w:line="240" w:lineRule="auto"/>
        <w:ind w:left="567" w:right="49" w:firstLine="0"/>
        <w:jc w:val="both"/>
        <w:rPr>
          <w:rFonts w:ascii="Verdana" w:hAnsi="Verdana" w:cs="Arial" w:eastAsiaTheme="minorHAnsi"/>
          <w:iCs/>
          <w:sz w:val="20"/>
          <w:szCs w:val="20"/>
        </w:rPr>
      </w:pPr>
      <w:r w:rsidRPr="00426D8C">
        <w:rPr>
          <w:rFonts w:ascii="Verdana" w:hAnsi="Verdana" w:cs="Arial" w:eastAsiaTheme="minorHAnsi"/>
          <w:i/>
          <w:iCs/>
          <w:sz w:val="20"/>
          <w:szCs w:val="20"/>
        </w:rPr>
        <w:t>“No vale la transacción sobre derechos ajenos o sobre derechos que no existen”.</w:t>
      </w:r>
      <w:r w:rsidRPr="00426D8C">
        <w:rPr>
          <w:rFonts w:ascii="Verdana" w:hAnsi="Verdana" w:cs="Arial" w:eastAsiaTheme="minorHAnsi"/>
          <w:iCs/>
          <w:sz w:val="20"/>
          <w:szCs w:val="20"/>
        </w:rPr>
        <w:t> (Artículo </w:t>
      </w:r>
      <w:r w:rsidRPr="00426D8C">
        <w:rPr>
          <w:rFonts w:ascii="Verdana" w:hAnsi="Verdana" w:cs="Arial" w:eastAsiaTheme="minorHAnsi"/>
          <w:i/>
          <w:iCs/>
          <w:sz w:val="20"/>
          <w:szCs w:val="20"/>
        </w:rPr>
        <w:t>2475</w:t>
      </w:r>
      <w:r w:rsidRPr="00426D8C">
        <w:rPr>
          <w:rFonts w:ascii="Verdana" w:hAnsi="Verdana" w:cs="Arial" w:eastAsiaTheme="minorHAnsi"/>
          <w:iCs/>
          <w:sz w:val="20"/>
          <w:szCs w:val="20"/>
        </w:rPr>
        <w:t>).</w:t>
      </w:r>
    </w:p>
    <w:p w:rsidRPr="00426D8C" w:rsidR="00D4695C" w:rsidP="00D4695C" w:rsidRDefault="00D4695C" w14:paraId="016F7E28" w14:textId="77777777">
      <w:pPr>
        <w:autoSpaceDE w:val="0"/>
        <w:autoSpaceDN w:val="0"/>
        <w:adjustRightInd w:val="0"/>
        <w:spacing w:after="0" w:line="240" w:lineRule="auto"/>
        <w:ind w:left="567" w:right="49"/>
        <w:jc w:val="both"/>
        <w:rPr>
          <w:rFonts w:ascii="Verdana" w:hAnsi="Verdana" w:cs="Arial" w:eastAsiaTheme="minorHAnsi"/>
          <w:iCs/>
          <w:sz w:val="20"/>
          <w:szCs w:val="20"/>
        </w:rPr>
      </w:pPr>
    </w:p>
    <w:p w:rsidRPr="00426D8C" w:rsidR="00D4695C" w:rsidP="00D4695C" w:rsidRDefault="00D4695C" w14:paraId="2D477443" w14:textId="77777777">
      <w:pPr>
        <w:autoSpaceDE w:val="0"/>
        <w:autoSpaceDN w:val="0"/>
        <w:adjustRightInd w:val="0"/>
        <w:spacing w:after="0" w:line="240" w:lineRule="auto"/>
        <w:ind w:left="567" w:right="49"/>
        <w:jc w:val="both"/>
        <w:rPr>
          <w:rFonts w:ascii="Verdana" w:hAnsi="Verdana" w:cs="Arial" w:eastAsiaTheme="minorHAnsi"/>
          <w:iCs/>
        </w:rPr>
      </w:pPr>
      <w:r w:rsidRPr="00426D8C">
        <w:rPr>
          <w:rFonts w:ascii="Verdana" w:hAnsi="Verdana" w:cs="Arial" w:eastAsiaTheme="minorHAnsi"/>
          <w:iCs/>
          <w:sz w:val="20"/>
          <w:szCs w:val="20"/>
        </w:rPr>
        <w:t xml:space="preserve">Con estas claridades, se tiene por visto el fundamento de la conciliación, estableciendo como máximas para el tema de consulta que nos convoca que: (i) no es posible conciliar sobre el estado civil de las personas y, </w:t>
      </w:r>
      <w:r w:rsidRPr="00DB3CC5">
        <w:rPr>
          <w:rFonts w:ascii="Verdana" w:hAnsi="Verdana" w:cs="Arial" w:eastAsiaTheme="minorHAnsi"/>
          <w:b/>
          <w:bCs/>
          <w:iCs/>
          <w:sz w:val="20"/>
          <w:szCs w:val="20"/>
        </w:rPr>
        <w:t>(</w:t>
      </w:r>
      <w:proofErr w:type="spellStart"/>
      <w:r w:rsidRPr="00DB3CC5">
        <w:rPr>
          <w:rFonts w:ascii="Verdana" w:hAnsi="Verdana" w:cs="Arial" w:eastAsiaTheme="minorHAnsi"/>
          <w:b/>
          <w:bCs/>
          <w:iCs/>
          <w:sz w:val="20"/>
          <w:szCs w:val="20"/>
        </w:rPr>
        <w:t>ii</w:t>
      </w:r>
      <w:proofErr w:type="spellEnd"/>
      <w:r w:rsidRPr="00DB3CC5">
        <w:rPr>
          <w:rFonts w:ascii="Verdana" w:hAnsi="Verdana" w:cs="Arial" w:eastAsiaTheme="minorHAnsi"/>
          <w:b/>
          <w:bCs/>
          <w:iCs/>
          <w:sz w:val="20"/>
          <w:szCs w:val="20"/>
        </w:rPr>
        <w:t>)</w:t>
      </w:r>
      <w:r w:rsidRPr="00AB1E3D">
        <w:rPr>
          <w:rFonts w:ascii="Verdana" w:hAnsi="Verdana" w:cs="Arial" w:eastAsiaTheme="minorHAnsi"/>
          <w:iCs/>
          <w:sz w:val="20"/>
          <w:szCs w:val="20"/>
        </w:rPr>
        <w:t xml:space="preserve"> </w:t>
      </w:r>
      <w:r w:rsidRPr="00B85A62">
        <w:rPr>
          <w:rFonts w:ascii="Verdana" w:hAnsi="Verdana" w:cs="Arial" w:eastAsiaTheme="minorHAnsi"/>
          <w:b/>
          <w:bCs/>
          <w:iCs/>
          <w:sz w:val="20"/>
          <w:szCs w:val="20"/>
        </w:rPr>
        <w:t>no es válida la conciliación sobre derechos ajenos</w:t>
      </w:r>
      <w:r w:rsidRPr="00426D8C">
        <w:rPr>
          <w:rFonts w:ascii="Verdana" w:hAnsi="Verdana" w:cs="Arial" w:eastAsiaTheme="minorHAnsi"/>
          <w:iCs/>
          <w:sz w:val="20"/>
          <w:szCs w:val="20"/>
        </w:rPr>
        <w:t xml:space="preserve"> o, en otras palabras, para considerarse a una persona como </w:t>
      </w:r>
      <w:r w:rsidRPr="00426D8C">
        <w:rPr>
          <w:rFonts w:ascii="Verdana" w:hAnsi="Verdana" w:cs="Arial" w:eastAsiaTheme="minorHAnsi"/>
          <w:b/>
          <w:bCs/>
          <w:iCs/>
          <w:sz w:val="20"/>
          <w:szCs w:val="20"/>
        </w:rPr>
        <w:t>legitimada para conciliar</w:t>
      </w:r>
      <w:r w:rsidRPr="00426D8C">
        <w:rPr>
          <w:rFonts w:ascii="Verdana" w:hAnsi="Verdana" w:cs="Arial" w:eastAsiaTheme="minorHAnsi"/>
          <w:iCs/>
          <w:sz w:val="20"/>
          <w:szCs w:val="20"/>
        </w:rPr>
        <w:t>, </w:t>
      </w:r>
      <w:r w:rsidRPr="00426D8C">
        <w:rPr>
          <w:rFonts w:ascii="Verdana" w:hAnsi="Verdana" w:cs="Arial" w:eastAsiaTheme="minorHAnsi"/>
          <w:b/>
          <w:bCs/>
          <w:iCs/>
          <w:sz w:val="20"/>
          <w:szCs w:val="20"/>
        </w:rPr>
        <w:t>debe poder disponer del derecho o de los derechos en cuestión</w:t>
      </w:r>
      <w:r w:rsidRPr="00426D8C">
        <w:rPr>
          <w:rFonts w:ascii="Verdana" w:hAnsi="Verdana" w:cs="Arial" w:eastAsiaTheme="minorHAnsi"/>
          <w:iCs/>
          <w:sz w:val="20"/>
          <w:szCs w:val="20"/>
        </w:rPr>
        <w:t>.”</w:t>
      </w:r>
    </w:p>
    <w:p w:rsidRPr="00426D8C" w:rsidR="00D4695C" w:rsidP="00D4695C" w:rsidRDefault="00D4695C" w14:paraId="2943FCDE" w14:textId="77777777">
      <w:pPr>
        <w:autoSpaceDE w:val="0"/>
        <w:autoSpaceDN w:val="0"/>
        <w:adjustRightInd w:val="0"/>
        <w:spacing w:after="0" w:line="240" w:lineRule="auto"/>
        <w:ind w:left="567" w:right="49"/>
        <w:jc w:val="both"/>
        <w:rPr>
          <w:rFonts w:ascii="Verdana" w:hAnsi="Verdana" w:cs="Arial" w:eastAsiaTheme="minorHAnsi"/>
          <w:iCs/>
        </w:rPr>
      </w:pPr>
    </w:p>
    <w:p w:rsidRPr="00DC5D06" w:rsidR="00D4695C" w:rsidP="00D4695C" w:rsidRDefault="00D4695C" w14:paraId="30489D6A" w14:textId="77777777">
      <w:pPr>
        <w:autoSpaceDE w:val="0"/>
        <w:autoSpaceDN w:val="0"/>
        <w:adjustRightInd w:val="0"/>
        <w:spacing w:after="0" w:line="240" w:lineRule="auto"/>
        <w:ind w:left="567" w:right="49"/>
        <w:jc w:val="both"/>
        <w:rPr>
          <w:rFonts w:ascii="Verdana" w:hAnsi="Verdana" w:cs="Arial" w:eastAsiaTheme="minorHAnsi"/>
          <w:iCs/>
          <w:sz w:val="20"/>
          <w:szCs w:val="20"/>
        </w:rPr>
      </w:pPr>
      <w:r>
        <w:rPr>
          <w:rFonts w:ascii="Verdana" w:hAnsi="Verdana" w:cs="Arial" w:eastAsiaTheme="minorHAnsi"/>
          <w:b/>
          <w:bCs/>
          <w:iCs/>
          <w:sz w:val="20"/>
          <w:szCs w:val="20"/>
        </w:rPr>
        <w:t xml:space="preserve">“(…)4. </w:t>
      </w:r>
      <w:r w:rsidRPr="00DC5D06">
        <w:rPr>
          <w:rFonts w:ascii="Verdana" w:hAnsi="Verdana" w:cs="Arial" w:eastAsiaTheme="minorHAnsi"/>
          <w:b/>
          <w:bCs/>
          <w:iCs/>
          <w:sz w:val="20"/>
          <w:szCs w:val="20"/>
        </w:rPr>
        <w:t>Quién puede disponer de la custodia de un menor de edad</w:t>
      </w:r>
    </w:p>
    <w:p w:rsidR="00D4695C" w:rsidP="00D4695C" w:rsidRDefault="00D4695C" w14:paraId="6CCBB5A6" w14:textId="77777777">
      <w:pPr>
        <w:autoSpaceDE w:val="0"/>
        <w:autoSpaceDN w:val="0"/>
        <w:adjustRightInd w:val="0"/>
        <w:spacing w:after="0" w:line="240" w:lineRule="auto"/>
        <w:ind w:left="567" w:right="49"/>
        <w:jc w:val="both"/>
        <w:rPr>
          <w:rFonts w:ascii="Verdana" w:hAnsi="Verdana" w:cs="Arial" w:eastAsiaTheme="minorHAnsi"/>
          <w:b/>
          <w:bCs/>
          <w:iCs/>
          <w:sz w:val="20"/>
          <w:szCs w:val="20"/>
        </w:rPr>
      </w:pPr>
    </w:p>
    <w:p w:rsidR="00D4695C" w:rsidP="00D4695C" w:rsidRDefault="00D4695C" w14:paraId="5E048419" w14:textId="77777777">
      <w:pPr>
        <w:autoSpaceDE w:val="0"/>
        <w:autoSpaceDN w:val="0"/>
        <w:adjustRightInd w:val="0"/>
        <w:spacing w:after="0" w:line="240" w:lineRule="auto"/>
        <w:ind w:left="567" w:right="49"/>
        <w:jc w:val="both"/>
        <w:rPr>
          <w:rFonts w:ascii="Verdana" w:hAnsi="Verdana" w:cs="Arial" w:eastAsiaTheme="minorHAnsi"/>
          <w:b/>
          <w:bCs/>
          <w:iCs/>
          <w:sz w:val="20"/>
          <w:szCs w:val="20"/>
        </w:rPr>
      </w:pPr>
      <w:r w:rsidRPr="00DC5D06">
        <w:rPr>
          <w:rFonts w:ascii="Verdana" w:hAnsi="Verdana" w:cs="Arial" w:eastAsiaTheme="minorHAnsi"/>
          <w:b/>
          <w:bCs/>
          <w:iCs/>
          <w:sz w:val="20"/>
          <w:szCs w:val="20"/>
        </w:rPr>
        <w:t>4.1. Los padres como titulares naturales</w:t>
      </w:r>
    </w:p>
    <w:p w:rsidRPr="00DC5D06" w:rsidR="00D4695C" w:rsidP="00D4695C" w:rsidRDefault="00D4695C" w14:paraId="6E4C8CC5" w14:textId="77777777">
      <w:pPr>
        <w:autoSpaceDE w:val="0"/>
        <w:autoSpaceDN w:val="0"/>
        <w:adjustRightInd w:val="0"/>
        <w:spacing w:after="0" w:line="240" w:lineRule="auto"/>
        <w:ind w:left="567" w:right="49"/>
        <w:jc w:val="both"/>
        <w:rPr>
          <w:rFonts w:ascii="Verdana" w:hAnsi="Verdana" w:cs="Arial" w:eastAsiaTheme="minorHAnsi"/>
          <w:iCs/>
          <w:sz w:val="20"/>
          <w:szCs w:val="20"/>
        </w:rPr>
      </w:pPr>
    </w:p>
    <w:p w:rsidRPr="00DC5D06" w:rsidR="00D4695C" w:rsidP="00D4695C" w:rsidRDefault="00D4695C" w14:paraId="09C14BAB" w14:textId="77777777">
      <w:pPr>
        <w:autoSpaceDE w:val="0"/>
        <w:autoSpaceDN w:val="0"/>
        <w:adjustRightInd w:val="0"/>
        <w:spacing w:after="0" w:line="240" w:lineRule="auto"/>
        <w:ind w:left="567" w:right="49"/>
        <w:jc w:val="both"/>
        <w:rPr>
          <w:rFonts w:ascii="Verdana" w:hAnsi="Verdana" w:cs="Arial" w:eastAsiaTheme="minorHAnsi"/>
          <w:iCs/>
          <w:sz w:val="20"/>
          <w:szCs w:val="20"/>
        </w:rPr>
      </w:pPr>
      <w:r w:rsidRPr="00DC5D06">
        <w:rPr>
          <w:rFonts w:ascii="Verdana" w:hAnsi="Verdana" w:cs="Arial" w:eastAsiaTheme="minorHAnsi"/>
          <w:iCs/>
          <w:sz w:val="20"/>
          <w:szCs w:val="20"/>
        </w:rPr>
        <w:t>La regla general es que los padres son los titulares exclusivos de la custodia y el cuidado personal de sus hijos menores de edad. Esta facultad emana directamente de la patria potestad, entendida como el conjunto de derechos y deberes que la ley les reconoce para garantizar la crianza, educación, formación y bienestar de sus hijos no emancipados.</w:t>
      </w:r>
    </w:p>
    <w:p w:rsidRPr="00DC5D06" w:rsidR="00D4695C" w:rsidP="00D4695C" w:rsidRDefault="00D4695C" w14:paraId="57809A63" w14:textId="77777777">
      <w:pPr>
        <w:autoSpaceDE w:val="0"/>
        <w:autoSpaceDN w:val="0"/>
        <w:adjustRightInd w:val="0"/>
        <w:spacing w:after="0" w:line="240" w:lineRule="auto"/>
        <w:ind w:left="567" w:right="49"/>
        <w:jc w:val="both"/>
        <w:rPr>
          <w:rFonts w:ascii="Verdana" w:hAnsi="Verdana" w:cs="Arial" w:eastAsiaTheme="minorHAnsi"/>
          <w:iCs/>
          <w:sz w:val="20"/>
          <w:szCs w:val="20"/>
        </w:rPr>
      </w:pPr>
      <w:r w:rsidRPr="00DC5D06">
        <w:rPr>
          <w:rFonts w:ascii="Verdana" w:hAnsi="Verdana" w:cs="Arial" w:eastAsiaTheme="minorHAnsi"/>
          <w:iCs/>
          <w:sz w:val="20"/>
          <w:szCs w:val="20"/>
        </w:rPr>
        <w:t> </w:t>
      </w:r>
    </w:p>
    <w:p w:rsidRPr="00DC5D06" w:rsidR="00D4695C" w:rsidP="00D4695C" w:rsidRDefault="00D4695C" w14:paraId="7BAFBBCD" w14:textId="77777777">
      <w:pPr>
        <w:autoSpaceDE w:val="0"/>
        <w:autoSpaceDN w:val="0"/>
        <w:adjustRightInd w:val="0"/>
        <w:spacing w:after="0" w:line="240" w:lineRule="auto"/>
        <w:ind w:left="567" w:right="49"/>
        <w:jc w:val="both"/>
        <w:rPr>
          <w:rFonts w:ascii="Verdana" w:hAnsi="Verdana" w:cs="Arial" w:eastAsiaTheme="minorHAnsi"/>
          <w:iCs/>
          <w:sz w:val="20"/>
          <w:szCs w:val="20"/>
        </w:rPr>
      </w:pPr>
      <w:r w:rsidRPr="00DC5D06">
        <w:rPr>
          <w:rFonts w:ascii="Verdana" w:hAnsi="Verdana" w:cs="Arial" w:eastAsiaTheme="minorHAnsi"/>
          <w:iCs/>
          <w:sz w:val="20"/>
          <w:szCs w:val="20"/>
        </w:rPr>
        <w:t>En consecuencia, son los padres quienes pueden conciliar y adoptar acuerdos sobre la custodia, siempre bajo la verificación de legalidad por parte de defensores(as) o comisarios(as) de familia o, en su caso, por las autoridades judiciales, con el fin de asegurar la protección del interés superior del niño.</w:t>
      </w:r>
    </w:p>
    <w:p w:rsidRPr="00DC5D06" w:rsidR="00D4695C" w:rsidP="00D4695C" w:rsidRDefault="00D4695C" w14:paraId="1FC4A0A2" w14:textId="77777777">
      <w:pPr>
        <w:autoSpaceDE w:val="0"/>
        <w:autoSpaceDN w:val="0"/>
        <w:adjustRightInd w:val="0"/>
        <w:spacing w:after="0" w:line="240" w:lineRule="auto"/>
        <w:ind w:left="567" w:right="49"/>
        <w:jc w:val="both"/>
        <w:rPr>
          <w:rFonts w:ascii="Verdana" w:hAnsi="Verdana" w:cs="Arial" w:eastAsiaTheme="minorHAnsi"/>
          <w:iCs/>
          <w:sz w:val="20"/>
          <w:szCs w:val="20"/>
        </w:rPr>
      </w:pPr>
    </w:p>
    <w:p w:rsidR="00D4695C" w:rsidP="00D4695C" w:rsidRDefault="00D4695C" w14:paraId="555335C0" w14:textId="77777777">
      <w:pPr>
        <w:autoSpaceDE w:val="0"/>
        <w:autoSpaceDN w:val="0"/>
        <w:adjustRightInd w:val="0"/>
        <w:spacing w:after="0" w:line="240" w:lineRule="auto"/>
        <w:ind w:left="567" w:right="49"/>
        <w:jc w:val="both"/>
        <w:rPr>
          <w:rFonts w:ascii="Verdana" w:hAnsi="Verdana" w:cs="Arial" w:eastAsiaTheme="minorHAnsi"/>
          <w:b/>
          <w:bCs/>
          <w:iCs/>
          <w:sz w:val="20"/>
          <w:szCs w:val="20"/>
        </w:rPr>
      </w:pPr>
      <w:r w:rsidRPr="00DC5D06">
        <w:rPr>
          <w:rFonts w:ascii="Verdana" w:hAnsi="Verdana" w:cs="Arial" w:eastAsiaTheme="minorHAnsi"/>
          <w:b/>
          <w:bCs/>
          <w:iCs/>
          <w:sz w:val="20"/>
          <w:szCs w:val="20"/>
        </w:rPr>
        <w:t>4.2. Custodio formalmente designado por autoridad competente</w:t>
      </w:r>
    </w:p>
    <w:p w:rsidRPr="00DC5D06" w:rsidR="00D4695C" w:rsidP="00D4695C" w:rsidRDefault="00D4695C" w14:paraId="7441EADA" w14:textId="77777777">
      <w:pPr>
        <w:autoSpaceDE w:val="0"/>
        <w:autoSpaceDN w:val="0"/>
        <w:adjustRightInd w:val="0"/>
        <w:spacing w:after="0" w:line="240" w:lineRule="auto"/>
        <w:ind w:left="567" w:right="49"/>
        <w:jc w:val="both"/>
        <w:rPr>
          <w:rFonts w:ascii="Verdana" w:hAnsi="Verdana" w:cs="Arial" w:eastAsiaTheme="minorHAnsi"/>
          <w:iCs/>
          <w:sz w:val="20"/>
          <w:szCs w:val="20"/>
        </w:rPr>
      </w:pPr>
    </w:p>
    <w:p w:rsidR="00D4695C" w:rsidP="00D4695C" w:rsidRDefault="00D4695C" w14:paraId="1FDBA0D0" w14:textId="77777777">
      <w:pPr>
        <w:autoSpaceDE w:val="0"/>
        <w:autoSpaceDN w:val="0"/>
        <w:adjustRightInd w:val="0"/>
        <w:spacing w:after="0" w:line="240" w:lineRule="auto"/>
        <w:ind w:left="567" w:right="49"/>
        <w:jc w:val="both"/>
        <w:rPr>
          <w:rFonts w:ascii="Verdana" w:hAnsi="Verdana" w:cs="Arial" w:eastAsiaTheme="minorHAnsi"/>
          <w:iCs/>
          <w:sz w:val="20"/>
          <w:szCs w:val="20"/>
        </w:rPr>
      </w:pPr>
      <w:r w:rsidRPr="00DC5D06">
        <w:rPr>
          <w:rFonts w:ascii="Verdana" w:hAnsi="Verdana" w:cs="Arial" w:eastAsiaTheme="minorHAnsi"/>
          <w:iCs/>
          <w:sz w:val="20"/>
          <w:szCs w:val="20"/>
        </w:rPr>
        <w:t>El ordenamiento jurídico prevé que, en casos de inhabilidad física o moral de ambos padres, el cuidado personal pueda confiarse a un tercero. Así lo establece el artículo 254 del Código Civil, según el cual el juez puede atribuir la custodia a otra persona o personas competentes:</w:t>
      </w:r>
    </w:p>
    <w:p w:rsidRPr="00DC5D06" w:rsidR="00D4695C" w:rsidP="00D4695C" w:rsidRDefault="00D4695C" w14:paraId="47B50987" w14:textId="77777777">
      <w:pPr>
        <w:autoSpaceDE w:val="0"/>
        <w:autoSpaceDN w:val="0"/>
        <w:adjustRightInd w:val="0"/>
        <w:spacing w:after="0" w:line="240" w:lineRule="auto"/>
        <w:ind w:left="567" w:right="49"/>
        <w:jc w:val="both"/>
        <w:rPr>
          <w:rFonts w:ascii="Verdana" w:hAnsi="Verdana" w:cs="Arial" w:eastAsiaTheme="minorHAnsi"/>
          <w:iCs/>
          <w:sz w:val="20"/>
          <w:szCs w:val="20"/>
        </w:rPr>
      </w:pPr>
    </w:p>
    <w:p w:rsidR="00D4695C" w:rsidP="00D4695C" w:rsidRDefault="00D4695C" w14:paraId="073B6234" w14:textId="77777777">
      <w:pPr>
        <w:autoSpaceDE w:val="0"/>
        <w:autoSpaceDN w:val="0"/>
        <w:adjustRightInd w:val="0"/>
        <w:spacing w:after="0" w:line="240" w:lineRule="auto"/>
        <w:ind w:left="567" w:right="49"/>
        <w:jc w:val="both"/>
        <w:rPr>
          <w:rFonts w:ascii="Verdana" w:hAnsi="Verdana" w:cs="Arial" w:eastAsiaTheme="minorHAnsi"/>
          <w:i/>
          <w:iCs/>
          <w:sz w:val="20"/>
          <w:szCs w:val="20"/>
        </w:rPr>
      </w:pPr>
      <w:r w:rsidRPr="00DC5D06">
        <w:rPr>
          <w:rFonts w:ascii="Verdana" w:hAnsi="Verdana" w:cs="Arial" w:eastAsiaTheme="minorHAnsi"/>
          <w:i/>
          <w:iCs/>
          <w:sz w:val="20"/>
          <w:szCs w:val="20"/>
        </w:rPr>
        <w:t>“(…)</w:t>
      </w:r>
    </w:p>
    <w:p w:rsidRPr="00DC5D06" w:rsidR="00D4695C" w:rsidP="00D4695C" w:rsidRDefault="00D4695C" w14:paraId="0C33166C" w14:textId="77777777">
      <w:pPr>
        <w:autoSpaceDE w:val="0"/>
        <w:autoSpaceDN w:val="0"/>
        <w:adjustRightInd w:val="0"/>
        <w:spacing w:after="0" w:line="240" w:lineRule="auto"/>
        <w:ind w:left="567" w:right="49"/>
        <w:jc w:val="both"/>
        <w:rPr>
          <w:rFonts w:ascii="Verdana" w:hAnsi="Verdana" w:cs="Arial" w:eastAsiaTheme="minorHAnsi"/>
          <w:iCs/>
          <w:sz w:val="20"/>
          <w:szCs w:val="20"/>
        </w:rPr>
      </w:pPr>
    </w:p>
    <w:p w:rsidRPr="00DC5D06" w:rsidR="00D4695C" w:rsidP="00D4695C" w:rsidRDefault="00D4695C" w14:paraId="1EEFE32F" w14:textId="77777777">
      <w:pPr>
        <w:autoSpaceDE w:val="0"/>
        <w:autoSpaceDN w:val="0"/>
        <w:adjustRightInd w:val="0"/>
        <w:spacing w:after="0" w:line="240" w:lineRule="auto"/>
        <w:ind w:left="567" w:right="49"/>
        <w:jc w:val="both"/>
        <w:rPr>
          <w:rFonts w:ascii="Verdana" w:hAnsi="Verdana" w:cs="Arial" w:eastAsiaTheme="minorHAnsi"/>
          <w:iCs/>
          <w:sz w:val="20"/>
          <w:szCs w:val="20"/>
        </w:rPr>
      </w:pPr>
      <w:r w:rsidRPr="00DC5D06">
        <w:rPr>
          <w:rFonts w:ascii="Verdana" w:hAnsi="Verdana" w:cs="Arial" w:eastAsiaTheme="minorHAnsi"/>
          <w:i/>
          <w:iCs/>
          <w:sz w:val="20"/>
          <w:szCs w:val="20"/>
        </w:rPr>
        <w:t>Artículo 254. Cuidado de los hijos por terceros</w:t>
      </w:r>
    </w:p>
    <w:p w:rsidRPr="00DC5D06" w:rsidR="00D4695C" w:rsidP="00D4695C" w:rsidRDefault="00D4695C" w14:paraId="73EB5385" w14:textId="77777777">
      <w:pPr>
        <w:autoSpaceDE w:val="0"/>
        <w:autoSpaceDN w:val="0"/>
        <w:adjustRightInd w:val="0"/>
        <w:spacing w:after="0" w:line="240" w:lineRule="auto"/>
        <w:ind w:left="567" w:right="49"/>
        <w:jc w:val="both"/>
        <w:rPr>
          <w:rFonts w:ascii="Verdana" w:hAnsi="Verdana" w:cs="Arial" w:eastAsiaTheme="minorHAnsi"/>
          <w:iCs/>
          <w:sz w:val="20"/>
          <w:szCs w:val="20"/>
        </w:rPr>
      </w:pPr>
      <w:r w:rsidRPr="00DC5D06">
        <w:rPr>
          <w:rFonts w:ascii="Verdana" w:hAnsi="Verdana" w:cs="Arial" w:eastAsiaTheme="minorHAnsi"/>
          <w:i/>
          <w:iCs/>
          <w:sz w:val="20"/>
          <w:szCs w:val="20"/>
        </w:rPr>
        <w:t>Podrá el juez, en el caso de inhabilidad física o moral de ambos padres, confiar el cuidado personal de los hijos a otra persona o personas competentes.</w:t>
      </w:r>
    </w:p>
    <w:p w:rsidRPr="00DC5D06" w:rsidR="00D4695C" w:rsidP="00D4695C" w:rsidRDefault="00D4695C" w14:paraId="25F0002B" w14:textId="77777777">
      <w:pPr>
        <w:autoSpaceDE w:val="0"/>
        <w:autoSpaceDN w:val="0"/>
        <w:adjustRightInd w:val="0"/>
        <w:spacing w:after="0" w:line="240" w:lineRule="auto"/>
        <w:ind w:left="567" w:right="49"/>
        <w:jc w:val="both"/>
        <w:rPr>
          <w:rFonts w:ascii="Verdana" w:hAnsi="Verdana" w:cs="Arial" w:eastAsiaTheme="minorHAnsi"/>
          <w:iCs/>
          <w:sz w:val="20"/>
          <w:szCs w:val="20"/>
        </w:rPr>
      </w:pPr>
      <w:r w:rsidRPr="00DC5D06">
        <w:rPr>
          <w:rFonts w:ascii="Verdana" w:hAnsi="Verdana" w:cs="Arial" w:eastAsiaTheme="minorHAnsi"/>
          <w:i/>
          <w:iCs/>
          <w:sz w:val="20"/>
          <w:szCs w:val="20"/>
        </w:rPr>
        <w:t> </w:t>
      </w:r>
    </w:p>
    <w:p w:rsidR="00D4695C" w:rsidP="00D4695C" w:rsidRDefault="00D4695C" w14:paraId="03432600" w14:textId="77777777">
      <w:pPr>
        <w:autoSpaceDE w:val="0"/>
        <w:autoSpaceDN w:val="0"/>
        <w:adjustRightInd w:val="0"/>
        <w:spacing w:after="0" w:line="240" w:lineRule="auto"/>
        <w:ind w:left="567" w:right="49"/>
        <w:jc w:val="both"/>
        <w:rPr>
          <w:rFonts w:ascii="Verdana" w:hAnsi="Verdana" w:cs="Arial" w:eastAsiaTheme="minorHAnsi"/>
          <w:i/>
          <w:iCs/>
          <w:sz w:val="20"/>
          <w:szCs w:val="20"/>
        </w:rPr>
      </w:pPr>
      <w:r w:rsidRPr="00DC5D06">
        <w:rPr>
          <w:rFonts w:ascii="Verdana" w:hAnsi="Verdana" w:cs="Arial" w:eastAsiaTheme="minorHAnsi"/>
          <w:i/>
          <w:iCs/>
          <w:sz w:val="20"/>
          <w:szCs w:val="20"/>
        </w:rPr>
        <w:t>En la elección de estas personas se preferirá a los consanguíneos más próximos, y sobre todo a los ascendientes legítimos.</w:t>
      </w:r>
    </w:p>
    <w:p w:rsidRPr="00DC5D06" w:rsidR="00D4695C" w:rsidP="00D4695C" w:rsidRDefault="00D4695C" w14:paraId="42158034" w14:textId="77777777">
      <w:pPr>
        <w:autoSpaceDE w:val="0"/>
        <w:autoSpaceDN w:val="0"/>
        <w:adjustRightInd w:val="0"/>
        <w:spacing w:after="0" w:line="240" w:lineRule="auto"/>
        <w:ind w:left="567" w:right="49"/>
        <w:jc w:val="both"/>
        <w:rPr>
          <w:rFonts w:ascii="Verdana" w:hAnsi="Verdana" w:cs="Arial" w:eastAsiaTheme="minorHAnsi"/>
          <w:iCs/>
          <w:sz w:val="20"/>
          <w:szCs w:val="20"/>
        </w:rPr>
      </w:pPr>
    </w:p>
    <w:p w:rsidR="00D4695C" w:rsidP="00D4695C" w:rsidRDefault="00D4695C" w14:paraId="4DE41931" w14:textId="77777777">
      <w:pPr>
        <w:autoSpaceDE w:val="0"/>
        <w:autoSpaceDN w:val="0"/>
        <w:adjustRightInd w:val="0"/>
        <w:spacing w:after="0" w:line="240" w:lineRule="auto"/>
        <w:ind w:left="567" w:right="49"/>
        <w:jc w:val="both"/>
        <w:rPr>
          <w:rFonts w:ascii="Verdana" w:hAnsi="Verdana" w:cs="Arial" w:eastAsiaTheme="minorHAnsi"/>
          <w:i/>
          <w:iCs/>
          <w:sz w:val="20"/>
          <w:szCs w:val="20"/>
        </w:rPr>
      </w:pPr>
      <w:r w:rsidRPr="00DC5D06">
        <w:rPr>
          <w:rFonts w:ascii="Verdana" w:hAnsi="Verdana" w:cs="Arial" w:eastAsiaTheme="minorHAnsi"/>
          <w:i/>
          <w:iCs/>
          <w:sz w:val="20"/>
          <w:szCs w:val="20"/>
        </w:rPr>
        <w:t>(…)”</w:t>
      </w:r>
    </w:p>
    <w:p w:rsidRPr="00DC5D06" w:rsidR="00D4695C" w:rsidP="00D4695C" w:rsidRDefault="00D4695C" w14:paraId="42A75686" w14:textId="77777777">
      <w:pPr>
        <w:autoSpaceDE w:val="0"/>
        <w:autoSpaceDN w:val="0"/>
        <w:adjustRightInd w:val="0"/>
        <w:spacing w:after="0" w:line="240" w:lineRule="auto"/>
        <w:ind w:left="567" w:right="49"/>
        <w:jc w:val="both"/>
        <w:rPr>
          <w:rFonts w:ascii="Verdana" w:hAnsi="Verdana" w:cs="Arial" w:eastAsiaTheme="minorHAnsi"/>
          <w:iCs/>
          <w:sz w:val="20"/>
          <w:szCs w:val="20"/>
        </w:rPr>
      </w:pPr>
    </w:p>
    <w:p w:rsidRPr="00DC5D06" w:rsidR="00D4695C" w:rsidP="00D4695C" w:rsidRDefault="00D4695C" w14:paraId="28AF37D6" w14:textId="214B8071">
      <w:pPr>
        <w:autoSpaceDE w:val="0"/>
        <w:autoSpaceDN w:val="0"/>
        <w:adjustRightInd w:val="0"/>
        <w:spacing w:after="0" w:line="240" w:lineRule="auto"/>
        <w:ind w:left="567" w:right="49"/>
        <w:jc w:val="both"/>
        <w:rPr>
          <w:rFonts w:ascii="Verdana" w:hAnsi="Verdana" w:cs="Arial" w:eastAsiaTheme="minorHAnsi"/>
          <w:iCs/>
          <w:sz w:val="20"/>
          <w:szCs w:val="20"/>
        </w:rPr>
      </w:pPr>
      <w:r w:rsidRPr="00DC5D06">
        <w:rPr>
          <w:rFonts w:ascii="Verdana" w:hAnsi="Verdana" w:cs="Arial" w:eastAsiaTheme="minorHAnsi"/>
          <w:iCs/>
          <w:sz w:val="20"/>
          <w:szCs w:val="20"/>
        </w:rPr>
        <w:t>De igual manera, el/la defensor(a) o comisario(a) de familia, en ejercicio de funciones de restablecimiento de derechos, puede otorgar la custodia a un pariente u otra persona idónea. En estos casos, el nuevo custodio adquiere la facultad de ejercer la custodia y, por ende, de disponer de ella dentro de los límites legales y bajo control de las autoridades competentes</w:t>
      </w:r>
      <w:r w:rsidR="00464582">
        <w:rPr>
          <w:rFonts w:ascii="Verdana" w:hAnsi="Verdana" w:cs="Arial" w:eastAsiaTheme="minorHAnsi"/>
          <w:iCs/>
          <w:sz w:val="20"/>
          <w:szCs w:val="20"/>
        </w:rPr>
        <w:t xml:space="preserve"> </w:t>
      </w:r>
      <w:r>
        <w:rPr>
          <w:rFonts w:ascii="Verdana" w:hAnsi="Verdana" w:cs="Arial" w:eastAsiaTheme="minorHAnsi"/>
          <w:iCs/>
          <w:sz w:val="20"/>
          <w:szCs w:val="20"/>
        </w:rPr>
        <w:t>(…)”</w:t>
      </w:r>
      <w:r w:rsidR="00AB1E3D">
        <w:rPr>
          <w:rFonts w:ascii="Verdana" w:hAnsi="Verdana" w:cs="Arial" w:eastAsiaTheme="minorHAnsi"/>
          <w:iCs/>
          <w:sz w:val="20"/>
          <w:szCs w:val="20"/>
        </w:rPr>
        <w:t xml:space="preserve"> (Negrilla fuera de texto).</w:t>
      </w:r>
    </w:p>
    <w:p w:rsidR="00D4695C" w:rsidP="00D4695C" w:rsidRDefault="00D4695C" w14:paraId="64FDC875" w14:textId="77777777">
      <w:pPr>
        <w:autoSpaceDE w:val="0"/>
        <w:autoSpaceDN w:val="0"/>
        <w:adjustRightInd w:val="0"/>
        <w:spacing w:after="0" w:line="280" w:lineRule="exact"/>
        <w:ind w:right="49"/>
        <w:jc w:val="both"/>
        <w:rPr>
          <w:rFonts w:ascii="Verdana" w:hAnsi="Verdana" w:cs="Arial" w:eastAsiaTheme="minorHAnsi"/>
          <w:iCs/>
          <w:sz w:val="20"/>
          <w:szCs w:val="20"/>
        </w:rPr>
      </w:pPr>
    </w:p>
    <w:p w:rsidRPr="005A74EF" w:rsidR="00D4695C" w:rsidP="00D4695C" w:rsidRDefault="00D4695C" w14:paraId="770027C9" w14:textId="3963C3E4">
      <w:pPr>
        <w:widowControl w:val="0"/>
        <w:autoSpaceDE w:val="0"/>
        <w:autoSpaceDN w:val="0"/>
        <w:adjustRightInd w:val="0"/>
        <w:spacing w:after="0" w:line="280" w:lineRule="exact"/>
        <w:ind w:right="49"/>
        <w:jc w:val="both"/>
        <w:rPr>
          <w:rFonts w:ascii="Verdana" w:hAnsi="Verdana" w:cs="Arial"/>
          <w:b/>
          <w:lang w:val="es-ES_tradnl"/>
        </w:rPr>
      </w:pPr>
      <w:r>
        <w:rPr>
          <w:rFonts w:ascii="Verdana" w:hAnsi="Verdana" w:cs="Arial"/>
          <w:b/>
          <w:lang w:val="es-ES_tradnl"/>
        </w:rPr>
        <w:t xml:space="preserve">2. </w:t>
      </w:r>
      <w:r w:rsidRPr="005A74EF">
        <w:rPr>
          <w:rFonts w:ascii="Verdana" w:hAnsi="Verdana" w:cs="Arial"/>
          <w:b/>
          <w:lang w:val="es-ES_tradnl"/>
        </w:rPr>
        <w:t>Problema Jurídico</w:t>
      </w:r>
    </w:p>
    <w:p w:rsidR="00D4695C" w:rsidRDefault="00D4695C" w14:paraId="16D34346" w14:textId="77777777">
      <w:pPr>
        <w:pStyle w:val="Citaslargas"/>
      </w:pPr>
    </w:p>
    <w:p w:rsidR="00D4695C" w:rsidP="00B85A62" w:rsidRDefault="00D4695C" w14:paraId="06403314" w14:textId="542A7B48">
      <w:pPr>
        <w:pStyle w:val="Citaslargas"/>
        <w:rPr>
          <w:lang w:val="es-ES"/>
        </w:rPr>
      </w:pPr>
      <w:r>
        <w:rPr>
          <w:lang w:val="es-ES"/>
        </w:rPr>
        <w:t>El interrogante</w:t>
      </w:r>
      <w:r w:rsidRPr="00FB6C57">
        <w:rPr>
          <w:lang w:val="es-ES"/>
        </w:rPr>
        <w:t xml:space="preserve"> </w:t>
      </w:r>
      <w:r>
        <w:rPr>
          <w:lang w:val="es-ES"/>
        </w:rPr>
        <w:t xml:space="preserve">fijado </w:t>
      </w:r>
      <w:r w:rsidRPr="00FB6C57">
        <w:rPr>
          <w:lang w:val="es-ES"/>
        </w:rPr>
        <w:t xml:space="preserve">por la Dirección Regional Quindío gira en torno a la posibilidad jurídica de que, en el marco de una convocatoria de conciliación conforme a la Ley 2220 de 2022, </w:t>
      </w:r>
      <w:r w:rsidRPr="00B85A62">
        <w:rPr>
          <w:b/>
          <w:bCs/>
          <w:lang w:val="es-ES"/>
        </w:rPr>
        <w:t>los padres o representantes legales</w:t>
      </w:r>
      <w:r w:rsidRPr="00FB6C57">
        <w:rPr>
          <w:lang w:val="es-ES"/>
        </w:rPr>
        <w:t xml:space="preserve"> dispongan del derecho de custodia y cuidado personal de un </w:t>
      </w:r>
      <w:r>
        <w:rPr>
          <w:lang w:val="es-ES"/>
        </w:rPr>
        <w:t>niño, niña o adolescente</w:t>
      </w:r>
      <w:r w:rsidRPr="00FB6C57">
        <w:rPr>
          <w:lang w:val="es-ES"/>
        </w:rPr>
        <w:t>. Este planteamiento exige analizar si dicho derecho, por su carácter fundamental y su estrecha relación con el principio del interés superior del niño, puede ser objeto de disposición en sede de conciliación</w:t>
      </w:r>
      <w:r>
        <w:rPr>
          <w:lang w:val="es-ES"/>
        </w:rPr>
        <w:t xml:space="preserve"> por cualquier persona</w:t>
      </w:r>
      <w:r w:rsidRPr="00FB6C57">
        <w:rPr>
          <w:lang w:val="es-ES"/>
        </w:rPr>
        <w:t>, considerando los límites de la autonomía privada frente a derecho prevalente</w:t>
      </w:r>
      <w:r>
        <w:rPr>
          <w:lang w:val="es-ES"/>
        </w:rPr>
        <w:t>. E</w:t>
      </w:r>
      <w:r w:rsidR="00AB1E3D">
        <w:rPr>
          <w:lang w:val="es-ES"/>
        </w:rPr>
        <w:t>n este contexto, se plantea el siguiente</w:t>
      </w:r>
      <w:r>
        <w:rPr>
          <w:lang w:val="es-ES"/>
        </w:rPr>
        <w:t xml:space="preserve"> interrogante para resolver </w:t>
      </w:r>
      <w:r w:rsidR="00AB1E3D">
        <w:rPr>
          <w:lang w:val="es-ES"/>
        </w:rPr>
        <w:t>el problema jurídico</w:t>
      </w:r>
      <w:r>
        <w:rPr>
          <w:lang w:val="es-ES"/>
        </w:rPr>
        <w:t xml:space="preserve">: </w:t>
      </w:r>
    </w:p>
    <w:p w:rsidR="00D4695C" w:rsidRDefault="00D4695C" w14:paraId="67F42EE0" w14:textId="77777777">
      <w:pPr>
        <w:pStyle w:val="Citaslargas"/>
      </w:pPr>
    </w:p>
    <w:p w:rsidRPr="00B85A62" w:rsidR="00D4695C" w:rsidP="00DB3CC5" w:rsidRDefault="00D4695C" w14:paraId="1DB73273" w14:textId="59A247C1">
      <w:pPr>
        <w:pStyle w:val="Citaslargas"/>
        <w:ind w:left="709"/>
        <w:rPr>
          <w:b/>
          <w:bCs/>
        </w:rPr>
      </w:pPr>
      <w:r w:rsidRPr="00B85A62">
        <w:rPr>
          <w:b/>
          <w:bCs/>
        </w:rPr>
        <w:t>¿En el marco del procedimiento descrito en la Ley 2220 de 2022, es correcto legitimar como parte (convocante o convocad</w:t>
      </w:r>
      <w:r w:rsidRPr="00B85A62" w:rsidR="00AB1E3D">
        <w:rPr>
          <w:b/>
          <w:bCs/>
        </w:rPr>
        <w:t>a</w:t>
      </w:r>
      <w:r w:rsidRPr="00B85A62">
        <w:rPr>
          <w:b/>
          <w:bCs/>
        </w:rPr>
        <w:t>)</w:t>
      </w:r>
      <w:r w:rsidRPr="00B85A62" w:rsidR="00AB1E3D">
        <w:rPr>
          <w:b/>
          <w:bCs/>
        </w:rPr>
        <w:t>,</w:t>
      </w:r>
      <w:r w:rsidRPr="00B85A62">
        <w:rPr>
          <w:b/>
          <w:bCs/>
        </w:rPr>
        <w:t xml:space="preserve"> a persona distinta de los representantes legales</w:t>
      </w:r>
      <w:r w:rsidRPr="00B85A62" w:rsidR="00AB1E3D">
        <w:rPr>
          <w:b/>
          <w:bCs/>
        </w:rPr>
        <w:t xml:space="preserve"> de un menor de edad</w:t>
      </w:r>
      <w:r w:rsidRPr="00B85A62">
        <w:rPr>
          <w:b/>
          <w:bCs/>
        </w:rPr>
        <w:t xml:space="preserve"> para acordar quién de ellos garantizará el derecho de custodia </w:t>
      </w:r>
      <w:r w:rsidRPr="00B85A62" w:rsidR="00AB1E3D">
        <w:rPr>
          <w:b/>
          <w:bCs/>
        </w:rPr>
        <w:t>del niño, niña o adolescente</w:t>
      </w:r>
      <w:r w:rsidRPr="00B85A62">
        <w:rPr>
          <w:b/>
          <w:bCs/>
        </w:rPr>
        <w:t>?</w:t>
      </w:r>
      <w:r w:rsidRPr="00B85A62">
        <w:rPr>
          <w:b/>
          <w:bCs/>
        </w:rPr>
        <w:tab/>
      </w:r>
      <w:r w:rsidRPr="00B85A62">
        <w:rPr>
          <w:b/>
          <w:bCs/>
        </w:rPr>
        <w:t xml:space="preserve"> </w:t>
      </w:r>
    </w:p>
    <w:p w:rsidRPr="00B85A62" w:rsidR="00D4695C" w:rsidP="00DB3CC5" w:rsidRDefault="00D4695C" w14:paraId="18172EE9" w14:textId="77777777">
      <w:pPr>
        <w:pStyle w:val="Citaslargas"/>
        <w:ind w:left="709"/>
        <w:rPr>
          <w:b/>
          <w:bCs/>
        </w:rPr>
      </w:pPr>
    </w:p>
    <w:p w:rsidRPr="005A74EF" w:rsidR="00D4695C" w:rsidRDefault="00D4695C" w14:paraId="4C6F5EE9" w14:textId="482B0287">
      <w:pPr>
        <w:pStyle w:val="Citaslargas"/>
        <w:rPr>
          <w:i/>
        </w:rPr>
      </w:pPr>
      <w:r>
        <w:rPr>
          <w:iCs/>
        </w:rPr>
        <w:t xml:space="preserve">3. </w:t>
      </w:r>
      <w:r w:rsidRPr="00586237">
        <w:t>Ruta metodológica para responder el problema jurídico</w:t>
      </w:r>
      <w:r w:rsidR="00AB1E3D">
        <w:t>:</w:t>
      </w:r>
    </w:p>
    <w:p w:rsidRPr="00586237" w:rsidR="00D4695C" w:rsidP="00D4695C" w:rsidRDefault="00D4695C" w14:paraId="6798E84F" w14:textId="77777777">
      <w:pPr>
        <w:widowControl w:val="0"/>
        <w:autoSpaceDE w:val="0"/>
        <w:autoSpaceDN w:val="0"/>
        <w:adjustRightInd w:val="0"/>
        <w:spacing w:after="0" w:line="280" w:lineRule="exact"/>
        <w:ind w:right="49"/>
        <w:jc w:val="both"/>
        <w:rPr>
          <w:rFonts w:ascii="Verdana" w:hAnsi="Verdana" w:cs="Arial"/>
        </w:rPr>
      </w:pPr>
    </w:p>
    <w:p w:rsidRPr="00956D70" w:rsidR="00D4695C" w:rsidP="00D4695C" w:rsidRDefault="00D4695C" w14:paraId="70150C77" w14:textId="642DFFAE">
      <w:pPr>
        <w:spacing w:line="280" w:lineRule="exact"/>
        <w:ind w:right="49"/>
        <w:jc w:val="both"/>
        <w:rPr>
          <w:rFonts w:ascii="Verdana" w:hAnsi="Verdana" w:cs="Arial"/>
        </w:rPr>
      </w:pPr>
      <w:r w:rsidRPr="00863905">
        <w:rPr>
          <w:rFonts w:ascii="Verdana" w:hAnsi="Verdana" w:cs="Arial"/>
        </w:rPr>
        <w:t xml:space="preserve">Para resolver los </w:t>
      </w:r>
      <w:r>
        <w:rPr>
          <w:rFonts w:ascii="Verdana" w:hAnsi="Verdana" w:cs="Arial"/>
        </w:rPr>
        <w:t xml:space="preserve">interrogantes </w:t>
      </w:r>
      <w:r w:rsidRPr="00863905">
        <w:rPr>
          <w:rFonts w:ascii="Verdana" w:hAnsi="Verdana" w:cs="Arial"/>
        </w:rPr>
        <w:t>planteados, es necesario abordar</w:t>
      </w:r>
      <w:r>
        <w:rPr>
          <w:rFonts w:ascii="Verdana" w:hAnsi="Verdana" w:cs="Arial"/>
        </w:rPr>
        <w:t xml:space="preserve"> los siguientes temas</w:t>
      </w:r>
      <w:r w:rsidRPr="00863905">
        <w:rPr>
          <w:rFonts w:ascii="Verdana" w:hAnsi="Verdana" w:cs="Arial"/>
        </w:rPr>
        <w:t>: (</w:t>
      </w:r>
      <w:r>
        <w:rPr>
          <w:rFonts w:ascii="Verdana" w:hAnsi="Verdana" w:cs="Arial"/>
        </w:rPr>
        <w:t>3.1.</w:t>
      </w:r>
      <w:r w:rsidRPr="00863905">
        <w:rPr>
          <w:rFonts w:ascii="Verdana" w:hAnsi="Verdana" w:cs="Arial"/>
        </w:rPr>
        <w:t xml:space="preserve">) </w:t>
      </w:r>
      <w:r>
        <w:rPr>
          <w:rFonts w:ascii="Verdana" w:hAnsi="Verdana" w:cs="Arial"/>
        </w:rPr>
        <w:t xml:space="preserve">Patria potestad o potestad parental, (3.2.) Custodia y cuidado personal, (3.3.) </w:t>
      </w:r>
      <w:r w:rsidR="00AB1E3D">
        <w:rPr>
          <w:rFonts w:ascii="Verdana" w:hAnsi="Verdana" w:cs="Arial"/>
        </w:rPr>
        <w:t>G</w:t>
      </w:r>
      <w:r>
        <w:rPr>
          <w:rFonts w:ascii="Verdana" w:hAnsi="Verdana" w:cs="Arial"/>
        </w:rPr>
        <w:t xml:space="preserve">eneralidades de la Ley 2220 de 2022, </w:t>
      </w:r>
      <w:r w:rsidRPr="00863905">
        <w:rPr>
          <w:rFonts w:ascii="Verdana" w:hAnsi="Verdana"/>
        </w:rPr>
        <w:t>(</w:t>
      </w:r>
      <w:r>
        <w:rPr>
          <w:rFonts w:ascii="Verdana" w:hAnsi="Verdana"/>
        </w:rPr>
        <w:t>3.4.</w:t>
      </w:r>
      <w:r w:rsidRPr="00863905">
        <w:rPr>
          <w:rFonts w:ascii="Verdana" w:hAnsi="Verdana"/>
        </w:rPr>
        <w:t>)</w:t>
      </w:r>
      <w:r>
        <w:rPr>
          <w:rFonts w:ascii="Verdana" w:hAnsi="Verdana"/>
        </w:rPr>
        <w:t xml:space="preserve"> Respuesta al interrogante y, (3.5.) Conclusiones.</w:t>
      </w:r>
    </w:p>
    <w:p w:rsidRPr="00B83B19" w:rsidR="00D4695C" w:rsidP="00D4695C" w:rsidRDefault="00D4695C" w14:paraId="728C3567" w14:textId="159CBF4E">
      <w:pPr>
        <w:pStyle w:val="Prrafodelista"/>
        <w:widowControl w:val="0"/>
        <w:numPr>
          <w:ilvl w:val="1"/>
          <w:numId w:val="21"/>
        </w:numPr>
        <w:autoSpaceDE w:val="0"/>
        <w:autoSpaceDN w:val="0"/>
        <w:adjustRightInd w:val="0"/>
        <w:spacing w:after="0" w:line="280" w:lineRule="exact"/>
        <w:ind w:left="567" w:right="49" w:hanging="567"/>
        <w:jc w:val="both"/>
        <w:rPr>
          <w:rFonts w:ascii="Verdana" w:hAnsi="Verdana" w:cs="Arial"/>
          <w:b/>
          <w:bCs/>
        </w:rPr>
      </w:pPr>
      <w:r w:rsidRPr="00B83B19">
        <w:rPr>
          <w:rFonts w:ascii="Verdana" w:hAnsi="Verdana" w:cs="Arial"/>
          <w:b/>
          <w:bCs/>
        </w:rPr>
        <w:t>Patria potestad – potestad parental</w:t>
      </w:r>
    </w:p>
    <w:p w:rsidRPr="004D1F27" w:rsidR="00D4695C" w:rsidP="00D4695C" w:rsidRDefault="00D4695C" w14:paraId="07E99A25" w14:textId="77777777">
      <w:pPr>
        <w:widowControl w:val="0"/>
        <w:spacing w:after="0" w:line="280" w:lineRule="exact"/>
        <w:ind w:right="49"/>
        <w:jc w:val="both"/>
        <w:rPr>
          <w:rFonts w:ascii="Verdana" w:hAnsi="Verdana" w:cs="Arial"/>
        </w:rPr>
      </w:pPr>
    </w:p>
    <w:p w:rsidR="00D4695C" w:rsidP="00D4695C" w:rsidRDefault="00D4695C" w14:paraId="27CB3C4F" w14:textId="75AEED07">
      <w:pPr>
        <w:widowControl w:val="0"/>
        <w:spacing w:after="0" w:line="280" w:lineRule="exact"/>
        <w:ind w:right="49"/>
        <w:jc w:val="both"/>
        <w:rPr>
          <w:rFonts w:ascii="Verdana" w:hAnsi="Verdana" w:cs="Arial"/>
        </w:rPr>
      </w:pPr>
      <w:r w:rsidRPr="004D1F27">
        <w:rPr>
          <w:rFonts w:ascii="Verdana" w:hAnsi="Verdana" w:cs="Arial"/>
        </w:rPr>
        <w:t xml:space="preserve">Al respecto </w:t>
      </w:r>
      <w:r w:rsidR="00AB1E3D">
        <w:rPr>
          <w:rFonts w:ascii="Verdana" w:hAnsi="Verdana" w:cs="Arial"/>
        </w:rPr>
        <w:t xml:space="preserve">se </w:t>
      </w:r>
      <w:r w:rsidRPr="004D1F27">
        <w:rPr>
          <w:rFonts w:ascii="Verdana" w:hAnsi="Verdana" w:cs="Arial"/>
        </w:rPr>
        <w:t xml:space="preserve">señala que, </w:t>
      </w:r>
      <w:r>
        <w:rPr>
          <w:rFonts w:ascii="Verdana" w:hAnsi="Verdana" w:cs="Arial"/>
        </w:rPr>
        <w:t>l</w:t>
      </w:r>
      <w:r w:rsidRPr="004D1F27">
        <w:rPr>
          <w:rFonts w:ascii="Verdana" w:hAnsi="Verdana" w:cs="Arial"/>
        </w:rPr>
        <w:t>a patria potestad representa una institución jurídica de gran relevancia dentro del derecho de familia, al configurar el conjunto de facultades y deberes que la ley otorga a los progenitores respect</w:t>
      </w:r>
      <w:r>
        <w:rPr>
          <w:rFonts w:ascii="Verdana" w:hAnsi="Verdana" w:cs="Arial"/>
        </w:rPr>
        <w:t>o de sus hijos menores de edad, que tienen relación directa</w:t>
      </w:r>
      <w:r w:rsidRPr="004D1F27">
        <w:rPr>
          <w:rFonts w:ascii="Verdana" w:hAnsi="Verdana" w:cs="Arial"/>
        </w:rPr>
        <w:t xml:space="preserve"> en el ejercicio de los derechos fundamentales de los niños, niñas y adolescentes</w:t>
      </w:r>
      <w:r>
        <w:rPr>
          <w:rFonts w:ascii="Verdana" w:hAnsi="Verdana" w:cs="Arial"/>
        </w:rPr>
        <w:t xml:space="preserve">. </w:t>
      </w:r>
      <w:r w:rsidRPr="00B46A72">
        <w:rPr>
          <w:rFonts w:ascii="Verdana" w:hAnsi="Verdana" w:cs="Arial"/>
        </w:rPr>
        <w:t>La Corte Constitucional, en reiterada jurisprudencia, ha abordado el concepto de la patria potestad desde diversas perspectivas jurídicas, reconociendo su carácter instrumental y su subordinación al</w:t>
      </w:r>
      <w:r w:rsidR="009B15B7">
        <w:rPr>
          <w:rFonts w:ascii="Verdana" w:hAnsi="Verdana" w:cs="Arial"/>
        </w:rPr>
        <w:t xml:space="preserve"> principio del</w:t>
      </w:r>
      <w:r w:rsidRPr="00B46A72">
        <w:rPr>
          <w:rFonts w:ascii="Verdana" w:hAnsi="Verdana" w:cs="Arial"/>
        </w:rPr>
        <w:t xml:space="preserve"> interés superior del menor. </w:t>
      </w:r>
    </w:p>
    <w:p w:rsidR="00D4695C" w:rsidP="00D4695C" w:rsidRDefault="00D4695C" w14:paraId="3AD56563" w14:textId="77777777">
      <w:pPr>
        <w:widowControl w:val="0"/>
        <w:spacing w:after="0" w:line="280" w:lineRule="exact"/>
        <w:ind w:right="49"/>
        <w:jc w:val="both"/>
        <w:rPr>
          <w:rFonts w:ascii="Verdana" w:hAnsi="Verdana" w:cs="Arial"/>
        </w:rPr>
      </w:pPr>
    </w:p>
    <w:p w:rsidRPr="00B46A72" w:rsidR="00D4695C" w:rsidP="00D4695C" w:rsidRDefault="00D4695C" w14:paraId="279F53C5" w14:textId="16E6C3C9">
      <w:pPr>
        <w:widowControl w:val="0"/>
        <w:spacing w:after="0" w:line="280" w:lineRule="exact"/>
        <w:ind w:right="49"/>
        <w:jc w:val="both"/>
        <w:rPr>
          <w:rFonts w:ascii="Verdana" w:hAnsi="Verdana" w:cs="Arial"/>
        </w:rPr>
      </w:pPr>
      <w:r w:rsidRPr="002B3A35">
        <w:rPr>
          <w:rFonts w:ascii="Verdana" w:hAnsi="Verdana" w:cs="Arial"/>
        </w:rPr>
        <w:t>De acuerdo con lo previsto en el artículo 288 del Código Civil</w:t>
      </w:r>
      <w:r w:rsidR="009B15B7">
        <w:rPr>
          <w:rFonts w:ascii="Verdana" w:hAnsi="Verdana" w:cs="Arial"/>
        </w:rPr>
        <w:t>:</w:t>
      </w:r>
      <w:r>
        <w:rPr>
          <w:rFonts w:ascii="Verdana" w:hAnsi="Verdana" w:cs="Arial"/>
        </w:rPr>
        <w:t xml:space="preserve"> </w:t>
      </w:r>
      <w:r w:rsidRPr="00DB3CC5">
        <w:rPr>
          <w:rFonts w:ascii="Verdana" w:hAnsi="Verdana" w:cs="Arial"/>
          <w:i/>
          <w:iCs/>
        </w:rPr>
        <w:t>“la patria potestad es el conjunto de derechos que la ley reconoce a los padres sobre sus hijos no emancipados, para facilitar a aquellos el cumplimiento de los deberes que su calidad les impone”</w:t>
      </w:r>
      <w:r>
        <w:rPr>
          <w:rFonts w:ascii="Verdana" w:hAnsi="Verdana" w:cs="Arial"/>
        </w:rPr>
        <w:t xml:space="preserve">, </w:t>
      </w:r>
      <w:r w:rsidRPr="002B3A35">
        <w:rPr>
          <w:rFonts w:ascii="Verdana" w:hAnsi="Verdana" w:cs="Arial"/>
        </w:rPr>
        <w:t xml:space="preserve">estos derechos se reducen a administrar sus bienes y </w:t>
      </w:r>
      <w:r w:rsidRPr="00DB3CC5">
        <w:rPr>
          <w:rFonts w:ascii="Verdana" w:hAnsi="Verdana" w:cs="Arial"/>
          <w:b/>
          <w:bCs/>
        </w:rPr>
        <w:t>representarlos legalmente</w:t>
      </w:r>
      <w:r>
        <w:rPr>
          <w:rFonts w:ascii="Verdana" w:hAnsi="Verdana" w:cs="Arial"/>
        </w:rPr>
        <w:t>.</w:t>
      </w:r>
    </w:p>
    <w:p w:rsidRPr="00B46A72" w:rsidR="00D4695C" w:rsidP="00D4695C" w:rsidRDefault="00D4695C" w14:paraId="265D6703" w14:textId="77777777">
      <w:pPr>
        <w:pStyle w:val="Prrafodelista"/>
        <w:spacing w:after="0" w:line="280" w:lineRule="exact"/>
        <w:ind w:left="0" w:right="49"/>
        <w:jc w:val="both"/>
        <w:rPr>
          <w:rFonts w:ascii="Verdana" w:hAnsi="Verdana" w:cs="Arial"/>
        </w:rPr>
      </w:pPr>
    </w:p>
    <w:p w:rsidRPr="00CA34B1" w:rsidR="00D4695C" w:rsidP="00D4695C" w:rsidRDefault="00D4695C" w14:paraId="6845ABA3" w14:textId="745F9389">
      <w:pPr>
        <w:pStyle w:val="Prrafodelista"/>
        <w:spacing w:after="0" w:line="280" w:lineRule="exact"/>
        <w:ind w:left="0" w:right="49"/>
        <w:jc w:val="both"/>
        <w:rPr>
          <w:rFonts w:ascii="Verdana" w:hAnsi="Verdana" w:cs="Arial"/>
        </w:rPr>
      </w:pPr>
      <w:r>
        <w:rPr>
          <w:rFonts w:ascii="Verdana" w:hAnsi="Verdana" w:cs="Arial"/>
        </w:rPr>
        <w:t>En este sentido, la Corte Constitucional</w:t>
      </w:r>
      <w:r>
        <w:rPr>
          <w:rStyle w:val="Refdenotaalpie"/>
          <w:rFonts w:ascii="Verdana" w:hAnsi="Verdana" w:cs="Arial"/>
        </w:rPr>
        <w:footnoteReference w:id="4"/>
      </w:r>
      <w:r>
        <w:rPr>
          <w:rFonts w:ascii="Verdana" w:hAnsi="Verdana" w:cs="Arial"/>
        </w:rPr>
        <w:t xml:space="preserve"> </w:t>
      </w:r>
      <w:r w:rsidR="009B15B7">
        <w:rPr>
          <w:rFonts w:ascii="Verdana" w:hAnsi="Verdana" w:cs="Arial"/>
        </w:rPr>
        <w:t xml:space="preserve">se pronunció al </w:t>
      </w:r>
      <w:r>
        <w:rPr>
          <w:rFonts w:ascii="Verdana" w:hAnsi="Verdana" w:cs="Arial"/>
        </w:rPr>
        <w:t>estudi</w:t>
      </w:r>
      <w:r w:rsidR="009B15B7">
        <w:rPr>
          <w:rFonts w:ascii="Verdana" w:hAnsi="Verdana" w:cs="Arial"/>
        </w:rPr>
        <w:t>ar</w:t>
      </w:r>
      <w:r w:rsidRPr="00CA34B1">
        <w:rPr>
          <w:rFonts w:ascii="Verdana" w:hAnsi="Verdana" w:cs="Arial"/>
        </w:rPr>
        <w:t xml:space="preserve"> la acción pública de inconstitucionalidad en </w:t>
      </w:r>
      <w:r>
        <w:rPr>
          <w:rFonts w:ascii="Verdana" w:hAnsi="Verdana" w:cs="Arial"/>
        </w:rPr>
        <w:t>demanda de</w:t>
      </w:r>
      <w:r w:rsidRPr="00CA34B1">
        <w:rPr>
          <w:rFonts w:ascii="Verdana" w:hAnsi="Verdana" w:cs="Arial"/>
        </w:rPr>
        <w:t>l artículo 62 del Código Civil</w:t>
      </w:r>
      <w:r>
        <w:rPr>
          <w:rFonts w:ascii="Verdana" w:hAnsi="Verdana" w:cs="Arial"/>
        </w:rPr>
        <w:t xml:space="preserve">, en la cual </w:t>
      </w:r>
      <w:r w:rsidRPr="00CA34B1">
        <w:rPr>
          <w:rFonts w:ascii="Verdana" w:hAnsi="Verdana" w:cs="Arial"/>
        </w:rPr>
        <w:t>dispuso</w:t>
      </w:r>
      <w:r>
        <w:rPr>
          <w:rFonts w:ascii="Verdana" w:hAnsi="Verdana" w:cs="Arial"/>
        </w:rPr>
        <w:t>,</w:t>
      </w:r>
      <w:r w:rsidRPr="00CA34B1">
        <w:rPr>
          <w:rFonts w:ascii="Verdana" w:hAnsi="Verdana" w:cs="Arial"/>
        </w:rPr>
        <w:t xml:space="preserve"> entre otros aspectos</w:t>
      </w:r>
      <w:r>
        <w:rPr>
          <w:rFonts w:ascii="Verdana" w:hAnsi="Verdana" w:cs="Arial"/>
        </w:rPr>
        <w:t>,</w:t>
      </w:r>
      <w:r w:rsidRPr="00CA34B1">
        <w:rPr>
          <w:rFonts w:ascii="Verdana" w:hAnsi="Verdana" w:cs="Arial"/>
        </w:rPr>
        <w:t xml:space="preserve"> lo siguiente:</w:t>
      </w:r>
    </w:p>
    <w:p w:rsidRPr="00CA34B1" w:rsidR="00D4695C" w:rsidP="00D4695C" w:rsidRDefault="00D4695C" w14:paraId="53D68C57" w14:textId="77777777">
      <w:pPr>
        <w:pStyle w:val="Prrafodelista"/>
        <w:spacing w:after="0" w:line="280" w:lineRule="exact"/>
        <w:ind w:left="0" w:right="49"/>
        <w:jc w:val="both"/>
        <w:rPr>
          <w:rFonts w:ascii="Verdana" w:hAnsi="Verdana" w:cs="Arial"/>
        </w:rPr>
      </w:pPr>
    </w:p>
    <w:p w:rsidRPr="00CA34B1" w:rsidR="00D4695C" w:rsidP="00D4695C" w:rsidRDefault="00D4695C" w14:paraId="68D2D6AC" w14:textId="77777777">
      <w:pPr>
        <w:pStyle w:val="Prrafodelista"/>
        <w:spacing w:after="0" w:line="240" w:lineRule="auto"/>
        <w:ind w:left="567" w:right="49"/>
        <w:jc w:val="both"/>
        <w:rPr>
          <w:rFonts w:ascii="Verdana" w:hAnsi="Verdana" w:cs="Arial"/>
          <w:sz w:val="20"/>
          <w:szCs w:val="20"/>
        </w:rPr>
      </w:pPr>
      <w:r w:rsidRPr="00CA34B1">
        <w:rPr>
          <w:rFonts w:ascii="Verdana" w:hAnsi="Verdana" w:cs="Arial"/>
          <w:sz w:val="20"/>
          <w:szCs w:val="20"/>
        </w:rPr>
        <w:t>“(…) La jurisprudencia constitucional tuvo oportunidad de aclarar, que el ejercicio de la patria potestad, en los términos en que se encuentra regulada en la ley, debe armonizarse con los nuevos postulados constitucionales, pues “</w:t>
      </w:r>
      <w:r w:rsidRPr="00D76B78">
        <w:rPr>
          <w:rFonts w:ascii="Verdana" w:hAnsi="Verdana" w:cs="Arial"/>
          <w:b/>
          <w:bCs/>
          <w:sz w:val="20"/>
          <w:szCs w:val="20"/>
        </w:rPr>
        <w:t>los derechos que componen la patria potestad</w:t>
      </w:r>
      <w:r w:rsidRPr="00CA34B1">
        <w:rPr>
          <w:rFonts w:ascii="Verdana" w:hAnsi="Verdana" w:cs="Arial"/>
          <w:sz w:val="20"/>
          <w:szCs w:val="20"/>
        </w:rPr>
        <w:t xml:space="preserve"> no </w:t>
      </w:r>
      <w:r w:rsidRPr="00DB3CC5">
        <w:rPr>
          <w:rFonts w:ascii="Verdana" w:hAnsi="Verdana" w:cs="Arial"/>
          <w:b/>
          <w:bCs/>
          <w:sz w:val="20"/>
          <w:szCs w:val="20"/>
        </w:rPr>
        <w:t>se han otorgado a los padres</w:t>
      </w:r>
      <w:r w:rsidRPr="00CA34B1">
        <w:rPr>
          <w:rFonts w:ascii="Verdana" w:hAnsi="Verdana" w:cs="Arial"/>
          <w:sz w:val="20"/>
          <w:szCs w:val="20"/>
        </w:rPr>
        <w:t xml:space="preserve"> </w:t>
      </w:r>
      <w:r w:rsidRPr="00DB3CC5">
        <w:rPr>
          <w:rFonts w:ascii="Verdana" w:hAnsi="Verdana" w:cs="Arial"/>
          <w:b/>
          <w:bCs/>
          <w:sz w:val="20"/>
          <w:szCs w:val="20"/>
        </w:rPr>
        <w:t>en provecho</w:t>
      </w:r>
      <w:r w:rsidRPr="00CA34B1">
        <w:rPr>
          <w:rFonts w:ascii="Verdana" w:hAnsi="Verdana" w:cs="Arial"/>
          <w:sz w:val="20"/>
          <w:szCs w:val="20"/>
        </w:rPr>
        <w:t xml:space="preserve"> personal, sino en el </w:t>
      </w:r>
      <w:r w:rsidRPr="00DB3CC5">
        <w:rPr>
          <w:rFonts w:ascii="Verdana" w:hAnsi="Verdana" w:cs="Arial"/>
          <w:b/>
          <w:bCs/>
          <w:sz w:val="20"/>
          <w:szCs w:val="20"/>
        </w:rPr>
        <w:t>del interés superior del hijo menor</w:t>
      </w:r>
      <w:r w:rsidRPr="00CA34B1">
        <w:rPr>
          <w:rFonts w:ascii="Verdana" w:hAnsi="Verdana" w:cs="Arial"/>
          <w:sz w:val="20"/>
          <w:szCs w:val="20"/>
        </w:rPr>
        <w:t>, facultades que están subordinadas a ciertas condiciones y tienen un fin determinado”</w:t>
      </w:r>
      <w:r>
        <w:rPr>
          <w:rFonts w:ascii="Verdana" w:hAnsi="Verdana" w:cs="Arial"/>
          <w:sz w:val="20"/>
          <w:szCs w:val="20"/>
        </w:rPr>
        <w:t xml:space="preserve"> [</w:t>
      </w:r>
      <w:r w:rsidRPr="00CA34B1">
        <w:rPr>
          <w:rFonts w:ascii="Verdana" w:hAnsi="Verdana" w:cs="Arial"/>
          <w:sz w:val="20"/>
          <w:szCs w:val="20"/>
        </w:rPr>
        <w:t>15</w:t>
      </w:r>
      <w:r>
        <w:rPr>
          <w:rFonts w:ascii="Verdana" w:hAnsi="Verdana" w:cs="Arial"/>
          <w:sz w:val="20"/>
          <w:szCs w:val="20"/>
        </w:rPr>
        <w:t>]</w:t>
      </w:r>
      <w:r w:rsidRPr="00CA34B1">
        <w:rPr>
          <w:rFonts w:ascii="Verdana" w:hAnsi="Verdana" w:cs="Arial"/>
          <w:sz w:val="20"/>
          <w:szCs w:val="20"/>
        </w:rPr>
        <w:t>. Sobre esa base, también explicó que "</w:t>
      </w:r>
      <w:r w:rsidRPr="00DB3CC5">
        <w:rPr>
          <w:rFonts w:ascii="Verdana" w:hAnsi="Verdana" w:cs="Arial"/>
          <w:b/>
          <w:bCs/>
          <w:sz w:val="20"/>
          <w:szCs w:val="20"/>
        </w:rPr>
        <w:t>los derechos que se derivan de la patria potestad son derechos instrumentales,</w:t>
      </w:r>
      <w:r w:rsidRPr="00CA34B1">
        <w:rPr>
          <w:rFonts w:ascii="Verdana" w:hAnsi="Verdana" w:cs="Arial"/>
          <w:sz w:val="20"/>
          <w:szCs w:val="20"/>
        </w:rPr>
        <w:t xml:space="preserve"> </w:t>
      </w:r>
      <w:r w:rsidRPr="00DB3CC5">
        <w:rPr>
          <w:rFonts w:ascii="Verdana" w:hAnsi="Verdana" w:cs="Arial"/>
          <w:b/>
          <w:bCs/>
          <w:sz w:val="20"/>
          <w:szCs w:val="20"/>
        </w:rPr>
        <w:t>cuyo ejercicio, restringido única y exclusivamente a sus titulares</w:t>
      </w:r>
      <w:r w:rsidRPr="00CA34B1">
        <w:rPr>
          <w:rFonts w:ascii="Verdana" w:hAnsi="Verdana" w:cs="Arial"/>
          <w:sz w:val="20"/>
          <w:szCs w:val="20"/>
        </w:rPr>
        <w:t xml:space="preserve">, </w:t>
      </w:r>
      <w:r w:rsidRPr="00DB3CC5">
        <w:rPr>
          <w:rFonts w:ascii="Verdana" w:hAnsi="Verdana" w:cs="Arial"/>
          <w:b/>
          <w:bCs/>
          <w:sz w:val="20"/>
          <w:szCs w:val="20"/>
        </w:rPr>
        <w:t>sólo será legítimo en la medida en que sirva al logro del bienestar del menor</w:t>
      </w:r>
      <w:r w:rsidRPr="00CA34B1">
        <w:rPr>
          <w:rFonts w:ascii="Verdana" w:hAnsi="Verdana" w:cs="Arial"/>
          <w:sz w:val="20"/>
          <w:szCs w:val="20"/>
        </w:rPr>
        <w:t xml:space="preserve">” [16]. </w:t>
      </w:r>
    </w:p>
    <w:p w:rsidRPr="00CA34B1" w:rsidR="00D4695C" w:rsidP="00D4695C" w:rsidRDefault="00D4695C" w14:paraId="7B8261FE" w14:textId="77777777">
      <w:pPr>
        <w:pStyle w:val="Prrafodelista"/>
        <w:spacing w:after="0" w:line="240" w:lineRule="auto"/>
        <w:ind w:left="567" w:right="49"/>
        <w:jc w:val="both"/>
        <w:rPr>
          <w:rFonts w:ascii="Verdana" w:hAnsi="Verdana" w:cs="Arial"/>
          <w:sz w:val="20"/>
          <w:szCs w:val="20"/>
        </w:rPr>
      </w:pPr>
    </w:p>
    <w:p w:rsidRPr="00CA34B1" w:rsidR="00D4695C" w:rsidP="00D4695C" w:rsidRDefault="00D4695C" w14:paraId="53F6417D" w14:textId="11ABE768">
      <w:pPr>
        <w:pStyle w:val="Prrafodelista"/>
        <w:spacing w:after="0" w:line="240" w:lineRule="auto"/>
        <w:ind w:left="567" w:right="49"/>
        <w:jc w:val="both"/>
        <w:rPr>
          <w:rFonts w:ascii="Verdana" w:hAnsi="Verdana" w:cs="Arial"/>
          <w:sz w:val="20"/>
          <w:szCs w:val="20"/>
        </w:rPr>
      </w:pPr>
      <w:r w:rsidRPr="00CA34B1">
        <w:rPr>
          <w:rFonts w:ascii="Verdana" w:hAnsi="Verdana" w:cs="Arial"/>
          <w:sz w:val="20"/>
          <w:szCs w:val="20"/>
        </w:rPr>
        <w:t xml:space="preserve">De ese modo, </w:t>
      </w:r>
      <w:r w:rsidRPr="00DB3CC5">
        <w:rPr>
          <w:rFonts w:ascii="Verdana" w:hAnsi="Verdana" w:cs="Arial"/>
          <w:b/>
          <w:bCs/>
          <w:sz w:val="20"/>
          <w:szCs w:val="20"/>
        </w:rPr>
        <w:t>los derechos derivados de la patria potestad</w:t>
      </w:r>
      <w:r w:rsidRPr="00CA34B1">
        <w:rPr>
          <w:rFonts w:ascii="Verdana" w:hAnsi="Verdana" w:cs="Arial"/>
          <w:sz w:val="20"/>
          <w:szCs w:val="20"/>
        </w:rPr>
        <w:t xml:space="preserve"> </w:t>
      </w:r>
      <w:r w:rsidRPr="00DB3CC5">
        <w:rPr>
          <w:rFonts w:ascii="Verdana" w:hAnsi="Verdana" w:cs="Arial"/>
          <w:b/>
          <w:bCs/>
          <w:sz w:val="20"/>
          <w:szCs w:val="20"/>
        </w:rPr>
        <w:t>no quedan enteramente a la voluntad y disposición de sus titulares</w:t>
      </w:r>
      <w:r w:rsidRPr="00CA34B1">
        <w:rPr>
          <w:rFonts w:ascii="Verdana" w:hAnsi="Verdana" w:cs="Arial"/>
          <w:sz w:val="20"/>
          <w:szCs w:val="20"/>
        </w:rPr>
        <w:t xml:space="preserve">, en razón a que no son reconocidos en favor de los sujetos a quienes se les confieren -los padres-, sino en </w:t>
      </w:r>
      <w:r w:rsidRPr="00DB3CC5">
        <w:rPr>
          <w:rFonts w:ascii="Verdana" w:hAnsi="Verdana" w:cs="Arial"/>
          <w:b/>
          <w:bCs/>
          <w:sz w:val="20"/>
          <w:szCs w:val="20"/>
        </w:rPr>
        <w:t>favor de los intereses de los hijos menores</w:t>
      </w:r>
      <w:r w:rsidRPr="00CA34B1">
        <w:rPr>
          <w:rFonts w:ascii="Verdana" w:hAnsi="Verdana" w:cs="Arial"/>
          <w:sz w:val="20"/>
          <w:szCs w:val="20"/>
        </w:rPr>
        <w:t xml:space="preserve">, para que, a través de ellos, se cumpla con la obligación constitucional de asegurar la protección y desarrollo armónico e integral del menor, y se garantice la vigencia de sus derechos, entre el que se destaca el derecho a tener una familia y a no ser separado de ella. Así entendido, </w:t>
      </w:r>
      <w:r w:rsidRPr="00DB3CC5">
        <w:rPr>
          <w:rFonts w:ascii="Verdana" w:hAnsi="Verdana" w:cs="Arial"/>
          <w:b/>
          <w:bCs/>
          <w:sz w:val="20"/>
          <w:szCs w:val="20"/>
        </w:rPr>
        <w:t xml:space="preserve">las facultades derivadas de la patria </w:t>
      </w:r>
      <w:proofErr w:type="gramStart"/>
      <w:r w:rsidRPr="00DB3CC5">
        <w:rPr>
          <w:rFonts w:ascii="Verdana" w:hAnsi="Verdana" w:cs="Arial"/>
          <w:b/>
          <w:bCs/>
          <w:sz w:val="20"/>
          <w:szCs w:val="20"/>
        </w:rPr>
        <w:t>potestad,</w:t>
      </w:r>
      <w:proofErr w:type="gramEnd"/>
      <w:r w:rsidRPr="00DB3CC5">
        <w:rPr>
          <w:rFonts w:ascii="Verdana" w:hAnsi="Verdana" w:cs="Arial"/>
          <w:b/>
          <w:bCs/>
          <w:sz w:val="20"/>
          <w:szCs w:val="20"/>
        </w:rPr>
        <w:t xml:space="preserve"> no constituyen, en realidad, un derecho subjetivo en cabeza de los padres, sino que se trata de derechos concedidos a favor del menor</w:t>
      </w:r>
      <w:r w:rsidRPr="00CA34B1">
        <w:rPr>
          <w:rFonts w:ascii="Verdana" w:hAnsi="Verdana" w:cs="Arial"/>
          <w:sz w:val="20"/>
          <w:szCs w:val="20"/>
        </w:rPr>
        <w:t>, razón por la cual, su falta de ejercicio o su ejercicio inadecuado, puede derivar en sanciones para el progenitor</w:t>
      </w:r>
      <w:r>
        <w:rPr>
          <w:rFonts w:ascii="Verdana" w:hAnsi="Verdana" w:cs="Arial"/>
          <w:sz w:val="20"/>
          <w:szCs w:val="20"/>
        </w:rPr>
        <w:t>”</w:t>
      </w:r>
      <w:r w:rsidR="00B85994">
        <w:rPr>
          <w:rFonts w:ascii="Verdana" w:hAnsi="Verdana" w:cs="Arial"/>
          <w:sz w:val="20"/>
          <w:szCs w:val="20"/>
        </w:rPr>
        <w:t xml:space="preserve"> (Negrilla fuera de texto).</w:t>
      </w:r>
    </w:p>
    <w:p w:rsidR="00D4695C" w:rsidP="00D4695C" w:rsidRDefault="00D4695C" w14:paraId="293B27C3" w14:textId="77777777">
      <w:pPr>
        <w:pStyle w:val="Prrafodelista"/>
        <w:spacing w:after="0" w:line="280" w:lineRule="exact"/>
        <w:ind w:left="0" w:right="49"/>
        <w:jc w:val="both"/>
        <w:rPr>
          <w:rFonts w:ascii="Verdana" w:hAnsi="Verdana" w:cs="Arial"/>
        </w:rPr>
      </w:pPr>
    </w:p>
    <w:p w:rsidRPr="00B46A72" w:rsidR="00D4695C" w:rsidP="00D4695C" w:rsidRDefault="00D4695C" w14:paraId="5D712507" w14:textId="33E79DC4">
      <w:pPr>
        <w:pStyle w:val="Prrafodelista"/>
        <w:spacing w:after="0" w:line="280" w:lineRule="exact"/>
        <w:ind w:left="0" w:right="49"/>
        <w:jc w:val="both"/>
        <w:rPr>
          <w:rFonts w:ascii="Verdana" w:hAnsi="Verdana" w:cs="Arial"/>
        </w:rPr>
      </w:pPr>
      <w:r>
        <w:rPr>
          <w:rFonts w:ascii="Verdana" w:hAnsi="Verdana" w:cs="Arial"/>
        </w:rPr>
        <w:t xml:space="preserve">Bajo </w:t>
      </w:r>
      <w:r w:rsidR="00B85994">
        <w:rPr>
          <w:rFonts w:ascii="Verdana" w:hAnsi="Verdana" w:cs="Arial"/>
        </w:rPr>
        <w:t>esta misma</w:t>
      </w:r>
      <w:r>
        <w:rPr>
          <w:rFonts w:ascii="Verdana" w:hAnsi="Verdana" w:cs="Arial"/>
        </w:rPr>
        <w:t xml:space="preserve"> línea argumentativa, el mismo Tribunal Constitucional,</w:t>
      </w:r>
      <w:r>
        <w:rPr>
          <w:rStyle w:val="Refdenotaalpie"/>
          <w:rFonts w:ascii="Verdana" w:hAnsi="Verdana" w:cs="Arial"/>
        </w:rPr>
        <w:footnoteReference w:id="5"/>
      </w:r>
      <w:r>
        <w:rPr>
          <w:rFonts w:ascii="Verdana" w:hAnsi="Verdana" w:cs="Arial"/>
        </w:rPr>
        <w:t xml:space="preserve"> señaló:</w:t>
      </w:r>
    </w:p>
    <w:p w:rsidRPr="00B46A72" w:rsidR="00D4695C" w:rsidP="00D4695C" w:rsidRDefault="00D4695C" w14:paraId="58A6586E" w14:textId="77777777">
      <w:pPr>
        <w:pStyle w:val="Prrafodelista"/>
        <w:spacing w:after="0" w:line="280" w:lineRule="exact"/>
        <w:ind w:left="0" w:right="49"/>
        <w:jc w:val="both"/>
        <w:rPr>
          <w:rFonts w:ascii="Verdana" w:hAnsi="Verdana" w:cs="Arial"/>
        </w:rPr>
      </w:pPr>
    </w:p>
    <w:p w:rsidR="00D4695C" w:rsidP="00D4695C" w:rsidRDefault="00D4695C" w14:paraId="009B5A78" w14:textId="77777777">
      <w:pPr>
        <w:pStyle w:val="Prrafodelista"/>
        <w:spacing w:after="0" w:line="240" w:lineRule="auto"/>
        <w:ind w:left="567" w:right="49"/>
        <w:jc w:val="both"/>
        <w:rPr>
          <w:rFonts w:ascii="Verdana" w:hAnsi="Verdana" w:cs="Arial"/>
          <w:sz w:val="20"/>
        </w:rPr>
      </w:pPr>
      <w:r w:rsidRPr="00015FE5">
        <w:rPr>
          <w:rFonts w:ascii="Verdana" w:hAnsi="Verdana" w:cs="Arial"/>
          <w:sz w:val="20"/>
        </w:rPr>
        <w:t xml:space="preserve">“(…) Tratándose de la familia, ésta es la llamada a actuar preferentemente en la obligación de asistir y proteger al niño para garantizar su desarrollo armónico e integral, a través de las obligaciones que les han sido atribuidas por el ordenamiento jurídico vigente. Concretamente, sin desconocer la responsabilidad que le pueda asistir a las demás personas que habitualmente concurren a la comunidad familiar, en el propósito de hacer efectiva la protección y la asistencia a los menores, </w:t>
      </w:r>
      <w:r w:rsidRPr="00B85994">
        <w:rPr>
          <w:rFonts w:ascii="Verdana" w:hAnsi="Verdana" w:cs="Arial"/>
          <w:sz w:val="20"/>
        </w:rPr>
        <w:t xml:space="preserve">“su realización se encuentra sujeta a una distribución de </w:t>
      </w:r>
      <w:proofErr w:type="gramStart"/>
      <w:r w:rsidRPr="00B85994">
        <w:rPr>
          <w:rFonts w:ascii="Verdana" w:hAnsi="Verdana" w:cs="Arial"/>
          <w:sz w:val="20"/>
        </w:rPr>
        <w:t>la misma</w:t>
      </w:r>
      <w:proofErr w:type="gramEnd"/>
      <w:r w:rsidRPr="00B85994">
        <w:rPr>
          <w:rFonts w:ascii="Verdana" w:hAnsi="Verdana" w:cs="Arial"/>
          <w:sz w:val="20"/>
        </w:rPr>
        <w:t>,</w:t>
      </w:r>
      <w:r w:rsidRPr="00DB3CC5">
        <w:rPr>
          <w:rFonts w:ascii="Verdana" w:hAnsi="Verdana" w:cs="Arial"/>
          <w:b/>
          <w:bCs/>
          <w:sz w:val="20"/>
        </w:rPr>
        <w:t xml:space="preserve"> constituyéndose los respectivos progenitores en los principales encargados de su cumplimiento, a través del ejercicio de la patria potestad</w:t>
      </w:r>
      <w:r>
        <w:rPr>
          <w:rFonts w:ascii="Verdana" w:hAnsi="Verdana" w:cs="Arial"/>
          <w:sz w:val="20"/>
        </w:rPr>
        <w:t xml:space="preserve"> [</w:t>
      </w:r>
      <w:r w:rsidRPr="00015FE5">
        <w:rPr>
          <w:rFonts w:ascii="Verdana" w:hAnsi="Verdana" w:cs="Arial"/>
          <w:sz w:val="20"/>
        </w:rPr>
        <w:t>13</w:t>
      </w:r>
      <w:r>
        <w:rPr>
          <w:rFonts w:ascii="Verdana" w:hAnsi="Verdana" w:cs="Arial"/>
          <w:sz w:val="20"/>
        </w:rPr>
        <w:t>]</w:t>
      </w:r>
      <w:r w:rsidRPr="00015FE5">
        <w:rPr>
          <w:rFonts w:ascii="Verdana" w:hAnsi="Verdana" w:cs="Arial"/>
          <w:sz w:val="20"/>
        </w:rPr>
        <w:t xml:space="preserve">”. </w:t>
      </w:r>
    </w:p>
    <w:p w:rsidR="00D4695C" w:rsidP="00D4695C" w:rsidRDefault="00D4695C" w14:paraId="62EA4D49" w14:textId="77777777">
      <w:pPr>
        <w:pStyle w:val="Prrafodelista"/>
        <w:spacing w:after="0" w:line="240" w:lineRule="auto"/>
        <w:ind w:left="708" w:right="49"/>
        <w:jc w:val="both"/>
        <w:rPr>
          <w:rFonts w:ascii="Verdana" w:hAnsi="Verdana" w:cs="Arial"/>
          <w:sz w:val="20"/>
        </w:rPr>
      </w:pPr>
    </w:p>
    <w:p w:rsidRPr="00015FE5" w:rsidR="00D4695C" w:rsidP="00D4695C" w:rsidRDefault="00D4695C" w14:paraId="51A3E35A" w14:textId="77777777">
      <w:pPr>
        <w:pStyle w:val="Prrafodelista"/>
        <w:spacing w:after="0" w:line="240" w:lineRule="auto"/>
        <w:ind w:left="567" w:right="49"/>
        <w:jc w:val="both"/>
        <w:rPr>
          <w:rFonts w:ascii="Verdana" w:hAnsi="Verdana" w:cs="Arial"/>
          <w:sz w:val="20"/>
        </w:rPr>
      </w:pPr>
      <w:r w:rsidRPr="00015FE5">
        <w:rPr>
          <w:rFonts w:ascii="Verdana" w:hAnsi="Verdana" w:cs="Arial"/>
          <w:sz w:val="20"/>
        </w:rPr>
        <w:t>La Corte, a través de distintos pronunciamientos</w:t>
      </w:r>
      <w:r>
        <w:rPr>
          <w:rFonts w:ascii="Verdana" w:hAnsi="Verdana" w:cs="Arial"/>
          <w:sz w:val="20"/>
        </w:rPr>
        <w:t xml:space="preserve"> [</w:t>
      </w:r>
      <w:r w:rsidRPr="00015FE5">
        <w:rPr>
          <w:rFonts w:ascii="Verdana" w:hAnsi="Verdana" w:cs="Arial"/>
          <w:sz w:val="20"/>
        </w:rPr>
        <w:t>14</w:t>
      </w:r>
      <w:r>
        <w:rPr>
          <w:rFonts w:ascii="Verdana" w:hAnsi="Verdana" w:cs="Arial"/>
          <w:sz w:val="20"/>
        </w:rPr>
        <w:t>]</w:t>
      </w:r>
      <w:r w:rsidRPr="00015FE5">
        <w:rPr>
          <w:rFonts w:ascii="Verdana" w:hAnsi="Verdana" w:cs="Arial"/>
          <w:sz w:val="20"/>
        </w:rPr>
        <w:t xml:space="preserve">, ha sostenido que uno de los instrumentos a los que ha recurrido el Estado para garantizar el desarrollo armónico e integral del menor, es precisamente la institución de la </w:t>
      </w:r>
      <w:r w:rsidRPr="00B85994">
        <w:rPr>
          <w:rFonts w:ascii="Verdana" w:hAnsi="Verdana" w:cs="Arial"/>
          <w:sz w:val="20"/>
        </w:rPr>
        <w:t>patria potestad, figura que encuentra un claro</w:t>
      </w:r>
      <w:r w:rsidRPr="00DB3CC5">
        <w:rPr>
          <w:rFonts w:ascii="Verdana" w:hAnsi="Verdana" w:cs="Arial"/>
          <w:b/>
          <w:bCs/>
          <w:sz w:val="20"/>
        </w:rPr>
        <w:t xml:space="preserve"> </w:t>
      </w:r>
      <w:r w:rsidRPr="00B85994">
        <w:rPr>
          <w:rFonts w:ascii="Verdana" w:hAnsi="Verdana" w:cs="Arial"/>
          <w:sz w:val="20"/>
        </w:rPr>
        <w:t>fundamento en el inciso 8° del artículo 42 de la Carta,</w:t>
      </w:r>
      <w:r w:rsidRPr="00DB3CC5">
        <w:rPr>
          <w:rFonts w:ascii="Verdana" w:hAnsi="Verdana" w:cs="Arial"/>
          <w:b/>
          <w:bCs/>
          <w:sz w:val="20"/>
        </w:rPr>
        <w:t xml:space="preserve"> </w:t>
      </w:r>
      <w:r w:rsidRPr="00B85994">
        <w:rPr>
          <w:rFonts w:ascii="Verdana" w:hAnsi="Verdana" w:cs="Arial"/>
          <w:sz w:val="20"/>
        </w:rPr>
        <w:t xml:space="preserve">el cual le </w:t>
      </w:r>
      <w:r w:rsidRPr="00DB3CC5">
        <w:rPr>
          <w:rFonts w:ascii="Verdana" w:hAnsi="Verdana" w:cs="Arial"/>
          <w:b/>
          <w:bCs/>
          <w:sz w:val="20"/>
        </w:rPr>
        <w:t xml:space="preserve">impone a la pareja el deber de sostener y educar a los hijos mientras sean menores, </w:t>
      </w:r>
      <w:r w:rsidRPr="00B85994">
        <w:rPr>
          <w:rFonts w:ascii="Verdana" w:hAnsi="Verdana" w:cs="Arial"/>
          <w:sz w:val="20"/>
        </w:rPr>
        <w:t>y que es plenamente desarrollada en los artículos 288 a 315 del Código Civil</w:t>
      </w:r>
      <w:r w:rsidRPr="00015FE5">
        <w:rPr>
          <w:rFonts w:ascii="Verdana" w:hAnsi="Verdana" w:cs="Arial"/>
          <w:sz w:val="20"/>
        </w:rPr>
        <w:t>.</w:t>
      </w:r>
    </w:p>
    <w:p w:rsidR="00D4695C" w:rsidP="00D4695C" w:rsidRDefault="00D4695C" w14:paraId="1755E657" w14:textId="77777777">
      <w:pPr>
        <w:spacing w:after="0" w:line="240" w:lineRule="auto"/>
        <w:ind w:left="567" w:right="49"/>
        <w:jc w:val="both"/>
        <w:rPr>
          <w:rFonts w:ascii="Verdana" w:hAnsi="Verdana" w:cs="Arial"/>
          <w:sz w:val="20"/>
        </w:rPr>
      </w:pPr>
    </w:p>
    <w:p w:rsidR="00D4695C" w:rsidP="00D4695C" w:rsidRDefault="00D4695C" w14:paraId="557247A2" w14:textId="77777777">
      <w:pPr>
        <w:spacing w:after="0" w:line="240" w:lineRule="auto"/>
        <w:ind w:right="49" w:firstLine="567"/>
        <w:jc w:val="both"/>
        <w:rPr>
          <w:rFonts w:ascii="Verdana" w:hAnsi="Verdana" w:cs="Arial"/>
          <w:sz w:val="20"/>
        </w:rPr>
      </w:pPr>
      <w:r w:rsidRPr="00015FE5">
        <w:rPr>
          <w:rFonts w:ascii="Verdana" w:hAnsi="Verdana" w:cs="Arial"/>
          <w:sz w:val="20"/>
        </w:rPr>
        <w:t>(…)</w:t>
      </w:r>
    </w:p>
    <w:p w:rsidRPr="00015FE5" w:rsidR="00D4695C" w:rsidP="00D4695C" w:rsidRDefault="00D4695C" w14:paraId="1C32FC41" w14:textId="77777777">
      <w:pPr>
        <w:spacing w:after="0" w:line="240" w:lineRule="auto"/>
        <w:ind w:left="567" w:right="49" w:firstLine="708"/>
        <w:jc w:val="both"/>
        <w:rPr>
          <w:rFonts w:ascii="Verdana" w:hAnsi="Verdana" w:cs="Arial"/>
          <w:sz w:val="20"/>
        </w:rPr>
      </w:pPr>
    </w:p>
    <w:p w:rsidR="00D4695C" w:rsidP="00D4695C" w:rsidRDefault="00D4695C" w14:paraId="6B03FA64" w14:textId="77777777">
      <w:pPr>
        <w:pStyle w:val="Prrafodelista"/>
        <w:spacing w:after="0" w:line="240" w:lineRule="auto"/>
        <w:ind w:left="567" w:right="49"/>
        <w:jc w:val="both"/>
        <w:rPr>
          <w:rFonts w:ascii="Verdana" w:hAnsi="Verdana" w:cs="Arial"/>
          <w:sz w:val="20"/>
        </w:rPr>
      </w:pPr>
      <w:r w:rsidRPr="00B46A72">
        <w:rPr>
          <w:rFonts w:ascii="Verdana" w:hAnsi="Verdana" w:cs="Arial"/>
          <w:sz w:val="20"/>
        </w:rPr>
        <w:t xml:space="preserve">Sobre la institución de la patria potestad, también conocida como potestad parental, esta Corporación ha hecho importantes precisiones, acorde con las disposiciones que regulan la materia. Inicialmente, </w:t>
      </w:r>
      <w:r w:rsidRPr="00876BC0">
        <w:rPr>
          <w:rFonts w:ascii="Verdana" w:hAnsi="Verdana" w:cs="Arial"/>
          <w:sz w:val="20"/>
        </w:rPr>
        <w:t>de acuerdo con las reformas introducidas al Código Civil, la Corte</w:t>
      </w:r>
      <w:r w:rsidRPr="00DB3CC5">
        <w:rPr>
          <w:rFonts w:ascii="Verdana" w:hAnsi="Verdana" w:cs="Arial"/>
          <w:b/>
          <w:bCs/>
          <w:sz w:val="20"/>
        </w:rPr>
        <w:t xml:space="preserve"> definió la patria potestad, como el conjunto de derechos y facultades que la ley atribuye al padre y a la madre sobre la persona y bienes de los hijos, </w:t>
      </w:r>
      <w:r w:rsidRPr="00876BC0">
        <w:rPr>
          <w:rFonts w:ascii="Verdana" w:hAnsi="Verdana" w:cs="Arial"/>
          <w:sz w:val="20"/>
        </w:rPr>
        <w:t>para facilitar a aquellos el cumplimiento de los deberes que su condición les impone</w:t>
      </w:r>
      <w:r w:rsidRPr="00B46A72">
        <w:rPr>
          <w:rFonts w:ascii="Verdana" w:hAnsi="Verdana" w:cs="Arial"/>
          <w:sz w:val="20"/>
        </w:rPr>
        <w:t>, es decir, para garantizar respecto de los hijos su protección, bienestar y formación integral, desde el momento mismo de la concepción, y mientras sean menores de edad y no se hayan emancipado.</w:t>
      </w:r>
    </w:p>
    <w:p w:rsidR="00D4695C" w:rsidP="00D4695C" w:rsidRDefault="00D4695C" w14:paraId="12A9B1B0" w14:textId="77777777">
      <w:pPr>
        <w:pStyle w:val="Prrafodelista"/>
        <w:spacing w:after="0" w:line="240" w:lineRule="auto"/>
        <w:ind w:left="567" w:right="49"/>
        <w:jc w:val="both"/>
        <w:rPr>
          <w:rFonts w:ascii="Verdana" w:hAnsi="Verdana" w:cs="Arial"/>
          <w:sz w:val="20"/>
        </w:rPr>
      </w:pPr>
    </w:p>
    <w:p w:rsidRPr="00DB3CC5" w:rsidR="00D4695C" w:rsidP="00876BC0" w:rsidRDefault="00D4695C" w14:paraId="13125B05" w14:textId="3F4B4C67">
      <w:pPr>
        <w:pStyle w:val="Prrafodelista"/>
        <w:spacing w:after="0" w:line="240" w:lineRule="auto"/>
        <w:ind w:left="567" w:right="49"/>
        <w:jc w:val="both"/>
        <w:rPr>
          <w:rFonts w:ascii="Verdana" w:hAnsi="Verdana" w:cs="Arial"/>
          <w:sz w:val="20"/>
          <w:szCs w:val="20"/>
        </w:rPr>
      </w:pPr>
      <w:r>
        <w:rPr>
          <w:rFonts w:ascii="Verdana" w:hAnsi="Verdana" w:cs="Arial"/>
          <w:sz w:val="20"/>
        </w:rPr>
        <w:t xml:space="preserve">(…) </w:t>
      </w:r>
      <w:r w:rsidRPr="00CA34B1">
        <w:rPr>
          <w:rFonts w:ascii="Verdana" w:hAnsi="Verdana" w:cs="Arial"/>
          <w:sz w:val="20"/>
        </w:rPr>
        <w:t xml:space="preserve">Por tales motivos, </w:t>
      </w:r>
      <w:r w:rsidRPr="00DB3CC5">
        <w:rPr>
          <w:rFonts w:ascii="Verdana" w:hAnsi="Verdana" w:cs="Arial"/>
          <w:i/>
          <w:iCs/>
          <w:sz w:val="20"/>
        </w:rPr>
        <w:t>la Corte ha precisado que</w:t>
      </w:r>
      <w:r w:rsidRPr="00DB3CC5">
        <w:rPr>
          <w:rFonts w:ascii="Verdana" w:hAnsi="Verdana" w:cs="Arial"/>
          <w:b/>
          <w:bCs/>
          <w:i/>
          <w:iCs/>
          <w:sz w:val="20"/>
        </w:rPr>
        <w:t xml:space="preserve"> la patria potestad es una institución de orden público, obligatoria e irrenunciable, personal e intransferible, e indisponible, pues es deber de los padres ejercerla, en interés del menor, sin que tal ejercicio pueda ser atribuido, modificado, regulado ni extinguido por la propia voluntad privada, sino en los casos que la propia ley lo permit</w:t>
      </w:r>
      <w:r w:rsidRPr="00DB3CC5">
        <w:rPr>
          <w:rFonts w:ascii="Verdana" w:hAnsi="Verdana" w:cs="Arial"/>
          <w:b/>
          <w:bCs/>
          <w:sz w:val="20"/>
        </w:rPr>
        <w:t>a</w:t>
      </w:r>
      <w:r w:rsidRPr="00CA34B1">
        <w:rPr>
          <w:rFonts w:ascii="Verdana" w:hAnsi="Verdana" w:cs="Arial"/>
          <w:sz w:val="20"/>
        </w:rPr>
        <w:t>”</w:t>
      </w:r>
      <w:r w:rsidRPr="00876BC0" w:rsidR="00876BC0">
        <w:rPr>
          <w:rFonts w:ascii="Verdana" w:hAnsi="Verdana" w:cs="Arial"/>
          <w:sz w:val="20"/>
          <w:szCs w:val="20"/>
        </w:rPr>
        <w:t xml:space="preserve"> </w:t>
      </w:r>
      <w:r w:rsidR="00876BC0">
        <w:rPr>
          <w:rFonts w:ascii="Verdana" w:hAnsi="Verdana" w:cs="Arial"/>
          <w:sz w:val="20"/>
          <w:szCs w:val="20"/>
        </w:rPr>
        <w:t>(Negrilla fuera de texto)</w:t>
      </w:r>
      <w:r w:rsidRPr="00DB3CC5">
        <w:rPr>
          <w:rFonts w:ascii="Verdana" w:hAnsi="Verdana" w:cs="Arial"/>
          <w:sz w:val="20"/>
        </w:rPr>
        <w:t>.</w:t>
      </w:r>
    </w:p>
    <w:p w:rsidR="00D4695C" w:rsidP="00D4695C" w:rsidRDefault="00D4695C" w14:paraId="423A9D7E" w14:textId="77777777">
      <w:pPr>
        <w:pStyle w:val="Prrafodelista"/>
        <w:spacing w:after="0" w:line="240" w:lineRule="auto"/>
        <w:ind w:left="0" w:right="49"/>
        <w:jc w:val="both"/>
        <w:rPr>
          <w:rFonts w:ascii="Arial" w:hAnsi="Arial" w:cs="Arial"/>
          <w:color w:val="000000" w:themeColor="text1"/>
        </w:rPr>
      </w:pPr>
    </w:p>
    <w:p w:rsidRPr="00015FE5" w:rsidR="00D4695C" w:rsidP="00D4695C" w:rsidRDefault="00B8264E" w14:paraId="5DB8B9F9" w14:textId="202E56B7">
      <w:pPr>
        <w:pStyle w:val="Prrafodelista"/>
        <w:spacing w:after="0" w:line="280" w:lineRule="exact"/>
        <w:ind w:left="0" w:right="49"/>
        <w:jc w:val="both"/>
        <w:rPr>
          <w:rFonts w:ascii="Verdana" w:hAnsi="Verdana" w:cs="Arial"/>
        </w:rPr>
      </w:pPr>
      <w:r>
        <w:rPr>
          <w:rFonts w:ascii="Verdana" w:hAnsi="Verdana" w:cs="Arial"/>
        </w:rPr>
        <w:t>Igualmente</w:t>
      </w:r>
      <w:r w:rsidR="00D4695C">
        <w:rPr>
          <w:rFonts w:ascii="Verdana" w:hAnsi="Verdana" w:cs="Arial"/>
        </w:rPr>
        <w:t>, e</w:t>
      </w:r>
      <w:r w:rsidRPr="00015FE5" w:rsidR="00D4695C">
        <w:rPr>
          <w:rFonts w:ascii="Verdana" w:hAnsi="Verdana" w:cs="Arial"/>
        </w:rPr>
        <w:t xml:space="preserve">n </w:t>
      </w:r>
      <w:r>
        <w:rPr>
          <w:rFonts w:ascii="Verdana" w:hAnsi="Verdana" w:cs="Arial"/>
        </w:rPr>
        <w:t>la s</w:t>
      </w:r>
      <w:r w:rsidRPr="00015FE5" w:rsidR="00D4695C">
        <w:rPr>
          <w:rFonts w:ascii="Verdana" w:hAnsi="Verdana" w:cs="Arial"/>
        </w:rPr>
        <w:t>entencia C-262 de 2016</w:t>
      </w:r>
      <w:r w:rsidR="00D4695C">
        <w:rPr>
          <w:rStyle w:val="Refdenotaalpie"/>
          <w:rFonts w:ascii="Verdana" w:hAnsi="Verdana" w:cs="Arial"/>
        </w:rPr>
        <w:footnoteReference w:id="6"/>
      </w:r>
      <w:r w:rsidR="00D4695C">
        <w:rPr>
          <w:rFonts w:ascii="Verdana" w:hAnsi="Verdana" w:cs="Arial"/>
        </w:rPr>
        <w:t xml:space="preserve"> </w:t>
      </w:r>
      <w:r w:rsidRPr="005209D5" w:rsidR="00D4695C">
        <w:rPr>
          <w:rFonts w:ascii="Verdana" w:hAnsi="Verdana" w:cs="Arial"/>
        </w:rPr>
        <w:t>indic</w:t>
      </w:r>
      <w:r w:rsidR="00D4695C">
        <w:rPr>
          <w:rFonts w:ascii="Verdana" w:hAnsi="Verdana" w:cs="Arial"/>
        </w:rPr>
        <w:t>ó:</w:t>
      </w:r>
    </w:p>
    <w:p w:rsidRPr="00015FE5" w:rsidR="00D4695C" w:rsidP="00D4695C" w:rsidRDefault="00D4695C" w14:paraId="12C35F13" w14:textId="77777777">
      <w:pPr>
        <w:pStyle w:val="Prrafodelista"/>
        <w:spacing w:after="0" w:line="280" w:lineRule="exact"/>
        <w:ind w:left="0" w:right="49"/>
        <w:jc w:val="both"/>
        <w:rPr>
          <w:rFonts w:ascii="Verdana" w:hAnsi="Verdana" w:cs="Arial"/>
        </w:rPr>
      </w:pPr>
    </w:p>
    <w:p w:rsidRPr="00DB3CC5" w:rsidR="00D4695C" w:rsidP="00876BC0" w:rsidRDefault="00D4695C" w14:paraId="6C2318AB" w14:textId="2772DF07">
      <w:pPr>
        <w:pStyle w:val="Prrafodelista"/>
        <w:spacing w:after="0" w:line="240" w:lineRule="auto"/>
        <w:ind w:left="567" w:right="49"/>
        <w:jc w:val="both"/>
        <w:rPr>
          <w:rFonts w:ascii="Verdana" w:hAnsi="Verdana" w:cs="Arial"/>
          <w:sz w:val="20"/>
          <w:szCs w:val="20"/>
        </w:rPr>
      </w:pPr>
      <w:r w:rsidRPr="007E2A8A">
        <w:rPr>
          <w:rFonts w:ascii="Verdana" w:hAnsi="Verdana" w:cs="Arial"/>
          <w:sz w:val="20"/>
          <w:szCs w:val="20"/>
        </w:rPr>
        <w:t>“Es en el marco constitucional conformado por los artículos 42 y 44 de la Carta que debe interpretarse la definición legal establecida en el actual artículo 288 del Código Civil, modificado por el artículo 19 de la Ley 75 de 1968, que establece que “</w:t>
      </w:r>
      <w:r w:rsidRPr="007E2A8A">
        <w:rPr>
          <w:rFonts w:ascii="Verdana" w:hAnsi="Verdana" w:cs="Arial"/>
          <w:iCs/>
          <w:sz w:val="20"/>
          <w:szCs w:val="20"/>
        </w:rPr>
        <w:t xml:space="preserve">la patria potestad es el conjunto de derechos que </w:t>
      </w:r>
      <w:r w:rsidRPr="00D76B78">
        <w:rPr>
          <w:rFonts w:ascii="Verdana" w:hAnsi="Verdana" w:cs="Arial"/>
          <w:b/>
          <w:bCs/>
          <w:iCs/>
          <w:sz w:val="20"/>
          <w:szCs w:val="20"/>
        </w:rPr>
        <w:t>la ley reconoce a los padres sobre sus hijos no emancipados, para facilitar a aquellos el cumplimiento de los deberes que su calidad les impone</w:t>
      </w:r>
      <w:r w:rsidRPr="007E2A8A">
        <w:rPr>
          <w:rFonts w:ascii="Verdana" w:hAnsi="Verdana" w:cs="Arial"/>
          <w:iCs/>
          <w:sz w:val="20"/>
          <w:szCs w:val="20"/>
        </w:rPr>
        <w:t>”</w:t>
      </w:r>
      <w:r w:rsidRPr="00876BC0" w:rsidR="00876BC0">
        <w:rPr>
          <w:rFonts w:ascii="Verdana" w:hAnsi="Verdana" w:cs="Arial"/>
          <w:sz w:val="20"/>
          <w:szCs w:val="20"/>
        </w:rPr>
        <w:t xml:space="preserve"> </w:t>
      </w:r>
      <w:r w:rsidR="00876BC0">
        <w:rPr>
          <w:rFonts w:ascii="Verdana" w:hAnsi="Verdana" w:cs="Arial"/>
          <w:sz w:val="20"/>
          <w:szCs w:val="20"/>
        </w:rPr>
        <w:t>(Negrilla fuera de texto)</w:t>
      </w:r>
      <w:r w:rsidRPr="00DB3CC5">
        <w:rPr>
          <w:rFonts w:ascii="Verdana" w:hAnsi="Verdana" w:cs="Arial"/>
          <w:iCs/>
          <w:sz w:val="20"/>
          <w:szCs w:val="20"/>
        </w:rPr>
        <w:t xml:space="preserve">. </w:t>
      </w:r>
    </w:p>
    <w:p w:rsidRPr="007E2A8A" w:rsidR="00D4695C" w:rsidP="00D4695C" w:rsidRDefault="00D4695C" w14:paraId="19763DE0" w14:textId="77777777">
      <w:pPr>
        <w:pStyle w:val="Prrafodelista"/>
        <w:spacing w:after="0" w:line="240" w:lineRule="auto"/>
        <w:ind w:left="567" w:right="49"/>
        <w:jc w:val="both"/>
        <w:rPr>
          <w:rFonts w:ascii="Verdana" w:hAnsi="Verdana" w:cs="Arial"/>
          <w:sz w:val="20"/>
          <w:szCs w:val="20"/>
        </w:rPr>
      </w:pPr>
    </w:p>
    <w:p w:rsidRPr="007E2A8A" w:rsidR="00D4695C" w:rsidP="00D4695C" w:rsidRDefault="00D4695C" w14:paraId="683087A0" w14:textId="77777777">
      <w:pPr>
        <w:pStyle w:val="Prrafodelista"/>
        <w:spacing w:after="0" w:line="240" w:lineRule="auto"/>
        <w:ind w:left="567" w:right="49"/>
        <w:jc w:val="both"/>
        <w:rPr>
          <w:rFonts w:ascii="Verdana" w:hAnsi="Verdana" w:cs="Arial"/>
          <w:sz w:val="20"/>
          <w:szCs w:val="20"/>
        </w:rPr>
      </w:pPr>
      <w:r w:rsidRPr="007E2A8A">
        <w:rPr>
          <w:rFonts w:ascii="Verdana" w:hAnsi="Verdana" w:cs="Arial"/>
          <w:sz w:val="20"/>
          <w:szCs w:val="20"/>
        </w:rPr>
        <w:t xml:space="preserve">En el mismo sentido el Código de la Infancia y la Adolescencia (Ley 1098 de 2006) adicionó la responsabilidad parental de la siguiente forma: </w:t>
      </w:r>
    </w:p>
    <w:p w:rsidRPr="007E2A8A" w:rsidR="00D4695C" w:rsidP="00D4695C" w:rsidRDefault="00D4695C" w14:paraId="28CFE961" w14:textId="77777777">
      <w:pPr>
        <w:pStyle w:val="Prrafodelista"/>
        <w:spacing w:after="0" w:line="240" w:lineRule="auto"/>
        <w:ind w:left="708" w:right="49"/>
        <w:jc w:val="both"/>
        <w:rPr>
          <w:rFonts w:ascii="Verdana" w:hAnsi="Verdana" w:cs="Arial"/>
          <w:sz w:val="20"/>
          <w:szCs w:val="20"/>
        </w:rPr>
      </w:pPr>
    </w:p>
    <w:p w:rsidRPr="00DB3CC5" w:rsidR="00D4695C" w:rsidP="00D76B78" w:rsidRDefault="00D4695C" w14:paraId="4B39096D" w14:textId="31C12757">
      <w:pPr>
        <w:pStyle w:val="Prrafodelista"/>
        <w:spacing w:after="0" w:line="240" w:lineRule="auto"/>
        <w:ind w:left="567" w:right="49"/>
        <w:jc w:val="both"/>
        <w:rPr>
          <w:rFonts w:ascii="Verdana" w:hAnsi="Verdana" w:cs="Arial"/>
          <w:sz w:val="20"/>
          <w:szCs w:val="20"/>
        </w:rPr>
      </w:pPr>
      <w:r w:rsidRPr="007E2A8A">
        <w:rPr>
          <w:rFonts w:ascii="Verdana" w:hAnsi="Verdana" w:cs="Arial"/>
          <w:i/>
          <w:sz w:val="20"/>
          <w:szCs w:val="20"/>
        </w:rPr>
        <w:t>"</w:t>
      </w:r>
      <w:r w:rsidRPr="007E2A8A">
        <w:rPr>
          <w:rFonts w:ascii="Verdana" w:hAnsi="Verdana" w:cs="Arial"/>
          <w:iCs/>
          <w:sz w:val="20"/>
          <w:szCs w:val="20"/>
        </w:rPr>
        <w:t xml:space="preserve">ARTÍCULO 14. LA RESPONSABILIDAD PARENTAL. La responsabilidad parental es un complemento de la patria potestad establecida en la legislación civil. </w:t>
      </w:r>
      <w:proofErr w:type="gramStart"/>
      <w:r w:rsidRPr="007E2A8A">
        <w:rPr>
          <w:rFonts w:ascii="Verdana" w:hAnsi="Verdana" w:cs="Arial"/>
          <w:iCs/>
          <w:sz w:val="20"/>
          <w:szCs w:val="20"/>
        </w:rPr>
        <w:t>Es</w:t>
      </w:r>
      <w:proofErr w:type="gramEnd"/>
      <w:r w:rsidRPr="007E2A8A">
        <w:rPr>
          <w:rFonts w:ascii="Verdana" w:hAnsi="Verdana" w:cs="Arial"/>
          <w:iCs/>
          <w:sz w:val="20"/>
          <w:szCs w:val="20"/>
        </w:rPr>
        <w:t xml:space="preserve"> además, la obligación inherente a la orientación, cuidado, acompañamiento y crianza de los niños, las niñas y los adolescentes durante su proceso de formación. Esto incluye la </w:t>
      </w:r>
      <w:r w:rsidRPr="00D76B78">
        <w:rPr>
          <w:rFonts w:ascii="Verdana" w:hAnsi="Verdana" w:cs="Arial"/>
          <w:b/>
          <w:bCs/>
          <w:iCs/>
          <w:sz w:val="20"/>
          <w:szCs w:val="20"/>
        </w:rPr>
        <w:t>responsabilidad compartida y solidaria del padre y la madre de asegurarse que los niños, las niñas y los adolescentes puedan lograr el máximo nivel de satisfacción de sus derechos</w:t>
      </w:r>
      <w:r w:rsidRPr="007E2A8A">
        <w:rPr>
          <w:rFonts w:ascii="Verdana" w:hAnsi="Verdana" w:cs="Arial"/>
          <w:iCs/>
          <w:sz w:val="20"/>
          <w:szCs w:val="20"/>
        </w:rPr>
        <w:t>. En ningún caso el ejercicio de la responsabilidad parental puede conllevar violencia física, psicológica o actos que impidan el ejercicio de sus derechos"</w:t>
      </w:r>
      <w:r w:rsidR="00876BC0">
        <w:rPr>
          <w:rFonts w:ascii="Verdana" w:hAnsi="Verdana" w:cs="Arial"/>
          <w:sz w:val="20"/>
          <w:szCs w:val="20"/>
        </w:rPr>
        <w:t>(Negrilla fuera de texto)</w:t>
      </w:r>
      <w:r w:rsidRPr="00DB3CC5">
        <w:rPr>
          <w:rFonts w:ascii="Verdana" w:hAnsi="Verdana" w:cs="Arial"/>
          <w:iCs/>
          <w:sz w:val="20"/>
          <w:szCs w:val="20"/>
        </w:rPr>
        <w:t>.</w:t>
      </w:r>
      <w:r w:rsidRPr="00DB3CC5">
        <w:rPr>
          <w:rFonts w:ascii="Verdana" w:hAnsi="Verdana" w:cs="Arial"/>
          <w:i/>
          <w:sz w:val="20"/>
          <w:szCs w:val="20"/>
        </w:rPr>
        <w:t xml:space="preserve"> </w:t>
      </w:r>
    </w:p>
    <w:p w:rsidRPr="007E2A8A" w:rsidR="00D4695C" w:rsidP="00D4695C" w:rsidRDefault="00D4695C" w14:paraId="662B769C" w14:textId="77777777">
      <w:pPr>
        <w:pStyle w:val="Prrafodelista"/>
        <w:spacing w:after="0" w:line="240" w:lineRule="auto"/>
        <w:ind w:left="708" w:right="49"/>
        <w:jc w:val="both"/>
        <w:rPr>
          <w:rFonts w:ascii="Verdana" w:hAnsi="Verdana" w:cs="Arial"/>
          <w:sz w:val="20"/>
          <w:szCs w:val="20"/>
        </w:rPr>
      </w:pPr>
    </w:p>
    <w:p w:rsidRPr="007E2A8A" w:rsidR="00D4695C" w:rsidP="00D4695C" w:rsidRDefault="00D4695C" w14:paraId="2C721A9C" w14:textId="1243E5E9">
      <w:pPr>
        <w:pStyle w:val="Prrafodelista"/>
        <w:spacing w:after="0" w:line="240" w:lineRule="auto"/>
        <w:ind w:left="567" w:right="49"/>
        <w:jc w:val="both"/>
        <w:rPr>
          <w:rFonts w:ascii="Verdana" w:hAnsi="Verdana" w:cs="Arial"/>
          <w:sz w:val="20"/>
          <w:szCs w:val="20"/>
        </w:rPr>
      </w:pPr>
      <w:r w:rsidRPr="007E2A8A">
        <w:rPr>
          <w:rFonts w:ascii="Verdana" w:hAnsi="Verdana" w:cs="Arial"/>
          <w:sz w:val="20"/>
          <w:szCs w:val="20"/>
        </w:rPr>
        <w:t xml:space="preserve">La Corte ha hecho precisiones en relación con esta institución, señalando que la misma “hace referencia a un </w:t>
      </w:r>
      <w:r w:rsidRPr="00DB3CC5">
        <w:rPr>
          <w:rFonts w:ascii="Verdana" w:hAnsi="Verdana" w:cs="Arial"/>
          <w:b/>
          <w:bCs/>
          <w:sz w:val="20"/>
          <w:szCs w:val="20"/>
        </w:rPr>
        <w:t xml:space="preserve">régimen </w:t>
      </w:r>
      <w:proofErr w:type="gramStart"/>
      <w:r w:rsidRPr="00DB3CC5">
        <w:rPr>
          <w:rFonts w:ascii="Verdana" w:hAnsi="Verdana" w:cs="Arial"/>
          <w:b/>
          <w:bCs/>
          <w:sz w:val="20"/>
          <w:szCs w:val="20"/>
        </w:rPr>
        <w:t>paterno-filial</w:t>
      </w:r>
      <w:proofErr w:type="gramEnd"/>
      <w:r w:rsidRPr="00DB3CC5">
        <w:rPr>
          <w:rFonts w:ascii="Verdana" w:hAnsi="Verdana" w:cs="Arial"/>
          <w:b/>
          <w:bCs/>
          <w:sz w:val="20"/>
          <w:szCs w:val="20"/>
        </w:rPr>
        <w:t xml:space="preserve"> de protección del hijo menor no emancipado, en cabeza de sus padres</w:t>
      </w:r>
      <w:r w:rsidRPr="007E2A8A">
        <w:rPr>
          <w:rFonts w:ascii="Verdana" w:hAnsi="Verdana" w:cs="Arial"/>
          <w:sz w:val="20"/>
          <w:szCs w:val="20"/>
        </w:rPr>
        <w:t xml:space="preserve">, </w:t>
      </w:r>
      <w:r w:rsidRPr="007E2A8A">
        <w:rPr>
          <w:rFonts w:ascii="Verdana" w:hAnsi="Verdana" w:cs="Arial"/>
          <w:sz w:val="20"/>
          <w:szCs w:val="20"/>
          <w:u w:val="single"/>
        </w:rPr>
        <w:t>que no deriva del matrimonio de éstos pues surge por ministerio de la ley independientemente a la existencia de dicho vínculo”</w:t>
      </w:r>
      <w:r w:rsidRPr="007E2A8A">
        <w:rPr>
          <w:rFonts w:ascii="Verdana" w:hAnsi="Verdana" w:cs="Arial"/>
          <w:sz w:val="20"/>
          <w:szCs w:val="20"/>
        </w:rPr>
        <w:t xml:space="preserve"> [27] (Subraya</w:t>
      </w:r>
      <w:r w:rsidR="00876BC0">
        <w:rPr>
          <w:rFonts w:ascii="Verdana" w:hAnsi="Verdana" w:cs="Arial"/>
          <w:sz w:val="20"/>
          <w:szCs w:val="20"/>
        </w:rPr>
        <w:t>do</w:t>
      </w:r>
      <w:r w:rsidRPr="007E2A8A">
        <w:rPr>
          <w:rFonts w:ascii="Verdana" w:hAnsi="Verdana" w:cs="Arial"/>
          <w:sz w:val="20"/>
          <w:szCs w:val="20"/>
        </w:rPr>
        <w:t xml:space="preserve"> fuera del texto original)”</w:t>
      </w:r>
    </w:p>
    <w:p w:rsidR="00DF0262" w:rsidRDefault="00DF0262" w14:paraId="740C2E7C" w14:textId="77777777">
      <w:pPr>
        <w:pStyle w:val="Citaslargas"/>
      </w:pPr>
    </w:p>
    <w:p w:rsidR="00D4695C" w:rsidRDefault="00D4695C" w14:paraId="5FF317AB" w14:textId="74C2E65B">
      <w:pPr>
        <w:pStyle w:val="Citaslargas"/>
      </w:pPr>
      <w:r>
        <w:t>Conforme a lo expuesto se puede decir que, l</w:t>
      </w:r>
      <w:r w:rsidRPr="00D1268B">
        <w:t xml:space="preserve">a Ley 1098 de 2006, al introducir el concepto de responsabilidad parental, complementa y amplía el alcance de la patria potestad al incorporar deberes específicos relacionados con la formación integral de los </w:t>
      </w:r>
      <w:r>
        <w:t>niños, niñas y adolescentes</w:t>
      </w:r>
      <w:r w:rsidRPr="00D1268B">
        <w:t xml:space="preserve">. Esta responsabilidad, compartida y solidaria entre padre y madre, implica no solo el ejercicio de derechos, sino también la obligación activa de garantizar el desarrollo físico, emocional y social de los niños, niñas y adolescentes, en condiciones de dignidad y respeto por sus derechos fundamentales. </w:t>
      </w:r>
    </w:p>
    <w:p w:rsidR="00D4695C" w:rsidRDefault="00D4695C" w14:paraId="0BDFD3D7" w14:textId="77777777">
      <w:pPr>
        <w:pStyle w:val="Citaslargas"/>
      </w:pPr>
    </w:p>
    <w:p w:rsidR="00D4695C" w:rsidRDefault="00D4695C" w14:paraId="24CE94FB" w14:textId="77777777">
      <w:pPr>
        <w:pStyle w:val="Citaslargas"/>
      </w:pPr>
      <w:r w:rsidRPr="002B3A35">
        <w:t xml:space="preserve">Las facultades que la integran están condicionadas por su finalidad: permitir el cumplimiento de las obligaciones derivadas del parentesco, especialmente aquellas relacionadas con la formación de la personalidad </w:t>
      </w:r>
      <w:r>
        <w:t xml:space="preserve">de </w:t>
      </w:r>
      <w:r w:rsidRPr="00D1268B">
        <w:t xml:space="preserve">los </w:t>
      </w:r>
      <w:r>
        <w:t>niños, niñas y adolescentes</w:t>
      </w:r>
      <w:r w:rsidRPr="002B3A35">
        <w:t xml:space="preserve">. En consecuencia, su ejercicio debe estar orientado al desarrollo integral, bajo parámetros de legalidad, proporcionalidad y respeto por su </w:t>
      </w:r>
      <w:r>
        <w:t xml:space="preserve">capacidad y </w:t>
      </w:r>
      <w:r w:rsidRPr="002B3A35">
        <w:t>autonomía progresiva</w:t>
      </w:r>
      <w:r>
        <w:t xml:space="preserve"> de los niños, niñas y adolescentes</w:t>
      </w:r>
      <w:r>
        <w:rPr>
          <w:rStyle w:val="Refdenotaalpie"/>
        </w:rPr>
        <w:footnoteReference w:id="7"/>
      </w:r>
      <w:r w:rsidRPr="002B3A35">
        <w:t>, lo que impone límites sustanciales a la discrecionalidad parental.</w:t>
      </w:r>
    </w:p>
    <w:p w:rsidR="00D4695C" w:rsidRDefault="00D4695C" w14:paraId="24362BAA" w14:textId="77777777">
      <w:pPr>
        <w:pStyle w:val="Citaslargas"/>
      </w:pPr>
    </w:p>
    <w:p w:rsidR="00D4695C" w:rsidP="00D4695C" w:rsidRDefault="00D4695C" w14:paraId="4D35E15D" w14:textId="77777777">
      <w:pPr>
        <w:pStyle w:val="Asuntodelcomentario"/>
        <w:spacing w:line="280" w:lineRule="exact"/>
        <w:ind w:right="49"/>
        <w:jc w:val="both"/>
        <w:rPr>
          <w:rFonts w:ascii="Verdana" w:hAnsi="Verdana" w:cs="Arial"/>
          <w:b w:val="0"/>
          <w:bCs w:val="0"/>
          <w:sz w:val="22"/>
          <w:szCs w:val="22"/>
        </w:rPr>
      </w:pPr>
      <w:r w:rsidRPr="003A2C20">
        <w:rPr>
          <w:rFonts w:ascii="Verdana" w:hAnsi="Verdana" w:cs="Arial"/>
          <w:b w:val="0"/>
          <w:bCs w:val="0"/>
          <w:sz w:val="22"/>
          <w:szCs w:val="22"/>
        </w:rPr>
        <w:t xml:space="preserve">Ahora bien, la ley establece </w:t>
      </w:r>
      <w:r>
        <w:rPr>
          <w:rFonts w:ascii="Verdana" w:hAnsi="Verdana" w:cs="Arial"/>
          <w:b w:val="0"/>
          <w:bCs w:val="0"/>
          <w:sz w:val="22"/>
          <w:szCs w:val="22"/>
        </w:rPr>
        <w:t xml:space="preserve">situaciones taxativas de </w:t>
      </w:r>
      <w:r w:rsidRPr="003A2C20">
        <w:rPr>
          <w:rFonts w:ascii="Verdana" w:hAnsi="Verdana" w:cs="Arial"/>
          <w:b w:val="0"/>
          <w:bCs w:val="0"/>
          <w:sz w:val="22"/>
          <w:szCs w:val="22"/>
        </w:rPr>
        <w:t>priva</w:t>
      </w:r>
      <w:r>
        <w:rPr>
          <w:rFonts w:ascii="Verdana" w:hAnsi="Verdana" w:cs="Arial"/>
          <w:b w:val="0"/>
          <w:bCs w:val="0"/>
          <w:sz w:val="22"/>
          <w:szCs w:val="22"/>
        </w:rPr>
        <w:t>ción</w:t>
      </w:r>
      <w:r>
        <w:rPr>
          <w:rStyle w:val="Refdenotaalpie"/>
          <w:rFonts w:ascii="Verdana" w:hAnsi="Verdana" w:cs="Arial"/>
          <w:b w:val="0"/>
          <w:bCs w:val="0"/>
          <w:sz w:val="22"/>
          <w:szCs w:val="22"/>
        </w:rPr>
        <w:footnoteReference w:id="8"/>
      </w:r>
      <w:r w:rsidRPr="003A2C20">
        <w:rPr>
          <w:rFonts w:ascii="Verdana" w:hAnsi="Verdana" w:cs="Arial"/>
          <w:b w:val="0"/>
          <w:bCs w:val="0"/>
          <w:sz w:val="22"/>
          <w:szCs w:val="22"/>
        </w:rPr>
        <w:t xml:space="preserve"> </w:t>
      </w:r>
      <w:r>
        <w:rPr>
          <w:rFonts w:ascii="Verdana" w:hAnsi="Verdana" w:cs="Arial"/>
          <w:b w:val="0"/>
          <w:bCs w:val="0"/>
          <w:sz w:val="22"/>
          <w:szCs w:val="22"/>
        </w:rPr>
        <w:t>o suspensión</w:t>
      </w:r>
      <w:r>
        <w:rPr>
          <w:rStyle w:val="Refdenotaalpie"/>
          <w:rFonts w:ascii="Verdana" w:hAnsi="Verdana" w:cs="Arial"/>
          <w:b w:val="0"/>
          <w:bCs w:val="0"/>
          <w:sz w:val="22"/>
          <w:szCs w:val="22"/>
        </w:rPr>
        <w:footnoteReference w:id="9"/>
      </w:r>
      <w:r>
        <w:rPr>
          <w:rFonts w:ascii="Verdana" w:hAnsi="Verdana" w:cs="Arial"/>
          <w:b w:val="0"/>
          <w:bCs w:val="0"/>
          <w:sz w:val="22"/>
          <w:szCs w:val="22"/>
        </w:rPr>
        <w:t xml:space="preserve"> </w:t>
      </w:r>
      <w:r w:rsidRPr="003A2C20">
        <w:rPr>
          <w:rFonts w:ascii="Verdana" w:hAnsi="Verdana" w:cs="Arial"/>
          <w:b w:val="0"/>
          <w:bCs w:val="0"/>
          <w:sz w:val="22"/>
          <w:szCs w:val="22"/>
        </w:rPr>
        <w:t>de la patria potestad</w:t>
      </w:r>
      <w:r>
        <w:rPr>
          <w:rFonts w:ascii="Verdana" w:hAnsi="Verdana" w:cs="Arial"/>
          <w:b w:val="0"/>
          <w:bCs w:val="0"/>
          <w:sz w:val="22"/>
          <w:szCs w:val="22"/>
        </w:rPr>
        <w:t>. E</w:t>
      </w:r>
      <w:r w:rsidRPr="003A2C20">
        <w:rPr>
          <w:rFonts w:ascii="Verdana" w:hAnsi="Verdana" w:cs="Arial"/>
          <w:b w:val="0"/>
          <w:bCs w:val="0"/>
          <w:sz w:val="22"/>
          <w:szCs w:val="22"/>
        </w:rPr>
        <w:t xml:space="preserve">s importante señalar que la patria potestad sobre un menor de edad, debe ser suspendida y terminada </w:t>
      </w:r>
      <w:r>
        <w:rPr>
          <w:rFonts w:ascii="Verdana" w:hAnsi="Verdana" w:cs="Arial"/>
          <w:b w:val="0"/>
          <w:bCs w:val="0"/>
          <w:sz w:val="22"/>
          <w:szCs w:val="22"/>
        </w:rPr>
        <w:t xml:space="preserve">por </w:t>
      </w:r>
      <w:r w:rsidRPr="003A2C20">
        <w:rPr>
          <w:rFonts w:ascii="Verdana" w:hAnsi="Verdana" w:cs="Arial"/>
          <w:b w:val="0"/>
          <w:bCs w:val="0"/>
          <w:sz w:val="22"/>
          <w:szCs w:val="22"/>
        </w:rPr>
        <w:t>vía judicial, cuando cualquiera de los padres incurre en alguna de las causales que ha erigido el legislador como motivos para su procedencia; en estos casos, el juez puede dejar su ejercicio en el padre que no ha dado lugar a los hechos, o designar un guardador al niño, niña o adolescente cuando ambos progenitores han incurrido en las conductas que ameriten la suspensión o privación de los mencionados derechos, y sus efectos jurídicos se proyectan concretamente sobre las facultades de representación legal, administración y usufructo.</w:t>
      </w:r>
      <w:r>
        <w:rPr>
          <w:rStyle w:val="Refdenotaalpie"/>
          <w:rFonts w:ascii="Verdana" w:hAnsi="Verdana" w:cs="Arial"/>
          <w:b w:val="0"/>
          <w:bCs w:val="0"/>
          <w:sz w:val="22"/>
          <w:szCs w:val="22"/>
        </w:rPr>
        <w:footnoteReference w:id="10"/>
      </w:r>
    </w:p>
    <w:p w:rsidR="000306E8" w:rsidP="00D4695C" w:rsidRDefault="000306E8" w14:paraId="7FB112C2" w14:textId="77777777">
      <w:pPr>
        <w:widowControl w:val="0"/>
        <w:spacing w:after="0" w:line="280" w:lineRule="exact"/>
        <w:ind w:right="49"/>
        <w:jc w:val="both"/>
        <w:rPr>
          <w:rFonts w:ascii="Verdana" w:hAnsi="Verdana" w:eastAsia="Times New Roman" w:cs="Arial"/>
          <w:color w:val="000000"/>
          <w:lang w:eastAsia="es-CO"/>
        </w:rPr>
      </w:pPr>
    </w:p>
    <w:p w:rsidR="00D4695C" w:rsidP="00D4695C" w:rsidRDefault="00B8264E" w14:paraId="27138700" w14:textId="2DA818BF">
      <w:pPr>
        <w:widowControl w:val="0"/>
        <w:spacing w:after="0" w:line="280" w:lineRule="exact"/>
        <w:ind w:right="49"/>
        <w:jc w:val="both"/>
        <w:rPr>
          <w:rFonts w:ascii="Verdana" w:hAnsi="Verdana" w:eastAsia="Times New Roman" w:cs="Arial"/>
          <w:color w:val="000000"/>
          <w:lang w:eastAsia="es-CO"/>
        </w:rPr>
      </w:pPr>
      <w:r>
        <w:rPr>
          <w:rFonts w:ascii="Verdana" w:hAnsi="Verdana" w:eastAsia="Times New Roman" w:cs="Arial"/>
          <w:color w:val="000000"/>
          <w:lang w:eastAsia="es-CO"/>
        </w:rPr>
        <w:t>De la misma forma, e</w:t>
      </w:r>
      <w:r w:rsidRPr="00B16D69" w:rsidR="00D4695C">
        <w:rPr>
          <w:rFonts w:ascii="Verdana" w:hAnsi="Verdana" w:eastAsia="Times New Roman" w:cs="Arial"/>
          <w:color w:val="000000"/>
          <w:lang w:eastAsia="es-CO"/>
        </w:rPr>
        <w:t xml:space="preserve">n la </w:t>
      </w:r>
      <w:r>
        <w:rPr>
          <w:rFonts w:ascii="Verdana" w:hAnsi="Verdana" w:eastAsia="Times New Roman" w:cs="Arial"/>
          <w:color w:val="000000"/>
          <w:lang w:eastAsia="es-CO"/>
        </w:rPr>
        <w:t>s</w:t>
      </w:r>
      <w:r w:rsidRPr="00B16D69" w:rsidR="00D4695C">
        <w:rPr>
          <w:rFonts w:ascii="Verdana" w:hAnsi="Verdana" w:eastAsia="Times New Roman" w:cs="Arial"/>
          <w:color w:val="000000"/>
          <w:lang w:eastAsia="es-CO"/>
        </w:rPr>
        <w:t xml:space="preserve">entencia C-997 de 2004, </w:t>
      </w:r>
      <w:r w:rsidR="00D4695C">
        <w:rPr>
          <w:rFonts w:ascii="Verdana" w:hAnsi="Verdana" w:eastAsia="Times New Roman" w:cs="Arial"/>
          <w:color w:val="000000"/>
          <w:lang w:eastAsia="es-CO"/>
        </w:rPr>
        <w:t xml:space="preserve">la Corte </w:t>
      </w:r>
      <w:r w:rsidRPr="00B16D69" w:rsidR="00D4695C">
        <w:rPr>
          <w:rFonts w:ascii="Verdana" w:hAnsi="Verdana" w:eastAsia="Times New Roman" w:cs="Arial"/>
          <w:color w:val="000000"/>
          <w:lang w:eastAsia="es-CO"/>
        </w:rPr>
        <w:t>amparada en la previsión contenida en el inciso final del artículo 310 del Código Civil</w:t>
      </w:r>
      <w:r>
        <w:rPr>
          <w:rFonts w:ascii="Verdana" w:hAnsi="Verdana" w:eastAsia="Times New Roman" w:cs="Arial"/>
          <w:color w:val="000000"/>
          <w:lang w:eastAsia="es-CO"/>
        </w:rPr>
        <w:t xml:space="preserve"> fue enfática en</w:t>
      </w:r>
      <w:r w:rsidRPr="00B16D69" w:rsidR="00D4695C">
        <w:rPr>
          <w:rFonts w:ascii="Verdana" w:hAnsi="Verdana" w:eastAsia="Times New Roman" w:cs="Arial"/>
          <w:color w:val="000000"/>
          <w:lang w:eastAsia="es-CO"/>
        </w:rPr>
        <w:t xml:space="preserve"> precis</w:t>
      </w:r>
      <w:r>
        <w:rPr>
          <w:rFonts w:ascii="Verdana" w:hAnsi="Verdana" w:eastAsia="Times New Roman" w:cs="Arial"/>
          <w:color w:val="000000"/>
          <w:lang w:eastAsia="es-CO"/>
        </w:rPr>
        <w:t>ar</w:t>
      </w:r>
      <w:r w:rsidRPr="00B16D69" w:rsidR="00D4695C">
        <w:rPr>
          <w:rFonts w:ascii="Verdana" w:hAnsi="Verdana" w:eastAsia="Times New Roman" w:cs="Arial"/>
          <w:color w:val="000000"/>
          <w:lang w:eastAsia="es-CO"/>
        </w:rPr>
        <w:t xml:space="preserve"> que, </w:t>
      </w:r>
      <w:r w:rsidRPr="00DB3CC5" w:rsidR="00D4695C">
        <w:rPr>
          <w:rFonts w:ascii="Verdana" w:hAnsi="Verdana" w:eastAsia="Times New Roman" w:cs="Arial"/>
          <w:b/>
          <w:bCs/>
          <w:color w:val="000000"/>
          <w:lang w:eastAsia="es-CO"/>
        </w:rPr>
        <w:t>en cualquier caso,</w:t>
      </w:r>
      <w:r w:rsidRPr="00B16D69" w:rsidR="00D4695C">
        <w:rPr>
          <w:rFonts w:ascii="Verdana" w:hAnsi="Verdana" w:eastAsia="Times New Roman" w:cs="Arial"/>
          <w:color w:val="000000"/>
          <w:lang w:eastAsia="es-CO"/>
        </w:rPr>
        <w:t xml:space="preserve"> </w:t>
      </w:r>
      <w:r w:rsidRPr="00DB3CC5" w:rsidR="00D4695C">
        <w:rPr>
          <w:rFonts w:ascii="Verdana" w:hAnsi="Verdana" w:eastAsia="Times New Roman" w:cs="Arial"/>
          <w:b/>
          <w:bCs/>
          <w:color w:val="000000"/>
          <w:lang w:eastAsia="es-CO"/>
        </w:rPr>
        <w:t xml:space="preserve">la suspensión o terminación de la patria potestad no libera ni exonera a los </w:t>
      </w:r>
      <w:r w:rsidRPr="008A70AD" w:rsidR="00D4695C">
        <w:rPr>
          <w:rFonts w:ascii="Verdana" w:hAnsi="Verdana" w:eastAsia="Times New Roman" w:cs="Arial"/>
          <w:b/>
          <w:bCs/>
          <w:i/>
          <w:iCs/>
          <w:color w:val="000000"/>
          <w:u w:val="single"/>
          <w:lang w:eastAsia="es-CO"/>
        </w:rPr>
        <w:t>padres</w:t>
      </w:r>
      <w:r w:rsidRPr="00DB3CC5" w:rsidR="00D4695C">
        <w:rPr>
          <w:rFonts w:ascii="Verdana" w:hAnsi="Verdana" w:eastAsia="Times New Roman" w:cs="Arial"/>
          <w:b/>
          <w:bCs/>
          <w:color w:val="000000"/>
          <w:u w:val="single"/>
          <w:lang w:eastAsia="es-CO"/>
        </w:rPr>
        <w:t xml:space="preserve"> de los deberes que tienen para con los hijos</w:t>
      </w:r>
      <w:r w:rsidRPr="00B16D69" w:rsidR="00D4695C">
        <w:rPr>
          <w:rFonts w:ascii="Verdana" w:hAnsi="Verdana" w:eastAsia="Times New Roman" w:cs="Arial"/>
          <w:color w:val="000000"/>
          <w:lang w:eastAsia="es-CO"/>
        </w:rPr>
        <w:t>, manteniéndose vigente la obligación de proveer alimentos en favor de ellos.</w:t>
      </w:r>
    </w:p>
    <w:p w:rsidR="00D4695C" w:rsidP="00D4695C" w:rsidRDefault="00D4695C" w14:paraId="332ED927" w14:textId="77777777">
      <w:pPr>
        <w:widowControl w:val="0"/>
        <w:spacing w:after="0" w:line="280" w:lineRule="exact"/>
        <w:ind w:right="49"/>
        <w:jc w:val="both"/>
        <w:rPr>
          <w:rFonts w:ascii="Verdana" w:hAnsi="Verdana" w:eastAsia="Times New Roman" w:cs="Arial"/>
          <w:color w:val="000000"/>
          <w:lang w:eastAsia="es-CO"/>
        </w:rPr>
      </w:pPr>
    </w:p>
    <w:p w:rsidR="00D4695C" w:rsidP="00D4695C" w:rsidRDefault="00D4695C" w14:paraId="274D71F4" w14:textId="77777777">
      <w:pPr>
        <w:pStyle w:val="Prrafodelista"/>
        <w:widowControl w:val="0"/>
        <w:numPr>
          <w:ilvl w:val="1"/>
          <w:numId w:val="21"/>
        </w:numPr>
        <w:spacing w:after="0" w:line="280" w:lineRule="exact"/>
        <w:ind w:left="567" w:right="49" w:hanging="567"/>
        <w:jc w:val="both"/>
        <w:rPr>
          <w:rFonts w:ascii="Verdana" w:hAnsi="Verdana" w:eastAsia="Times New Roman" w:cs="Arial"/>
          <w:b/>
          <w:bCs/>
          <w:color w:val="000000"/>
          <w:lang w:eastAsia="es-CO"/>
        </w:rPr>
      </w:pPr>
      <w:r w:rsidRPr="00B83B19">
        <w:rPr>
          <w:rFonts w:ascii="Verdana" w:hAnsi="Verdana" w:eastAsia="Times New Roman" w:cs="Arial"/>
          <w:b/>
          <w:bCs/>
          <w:color w:val="000000"/>
          <w:lang w:eastAsia="es-CO"/>
        </w:rPr>
        <w:t>Custodia y Cuidado Personal</w:t>
      </w:r>
    </w:p>
    <w:p w:rsidR="00D4695C" w:rsidP="00D4695C" w:rsidRDefault="00D4695C" w14:paraId="61196DBD" w14:textId="77777777">
      <w:pPr>
        <w:widowControl w:val="0"/>
        <w:spacing w:after="0" w:line="280" w:lineRule="exact"/>
        <w:ind w:right="49"/>
        <w:jc w:val="both"/>
        <w:rPr>
          <w:rFonts w:ascii="Verdana" w:hAnsi="Verdana" w:eastAsia="Times New Roman" w:cs="Arial"/>
          <w:b/>
          <w:bCs/>
          <w:color w:val="000000"/>
          <w:lang w:eastAsia="es-CO"/>
        </w:rPr>
      </w:pPr>
    </w:p>
    <w:p w:rsidR="00D4695C" w:rsidP="00D4695C" w:rsidRDefault="00B8264E" w14:paraId="2793CC2B" w14:textId="24CA18A7">
      <w:pPr>
        <w:widowControl w:val="0"/>
        <w:spacing w:after="0" w:line="280" w:lineRule="exact"/>
        <w:ind w:right="49"/>
        <w:jc w:val="both"/>
        <w:rPr>
          <w:rFonts w:ascii="Verdana" w:hAnsi="Verdana" w:eastAsia="Times New Roman" w:cs="Arial"/>
          <w:color w:val="000000"/>
          <w:lang w:eastAsia="es-CO"/>
        </w:rPr>
      </w:pPr>
      <w:r>
        <w:rPr>
          <w:rFonts w:ascii="Verdana" w:hAnsi="Verdana" w:eastAsia="Times New Roman" w:cs="Arial"/>
          <w:color w:val="000000"/>
          <w:lang w:eastAsia="es-CO"/>
        </w:rPr>
        <w:t>Concomitante a lo esgrimido en el numeral anterior, l</w:t>
      </w:r>
      <w:r w:rsidRPr="006412D3" w:rsidR="00D4695C">
        <w:rPr>
          <w:rFonts w:ascii="Verdana" w:hAnsi="Verdana" w:eastAsia="Times New Roman" w:cs="Arial"/>
          <w:color w:val="000000"/>
          <w:lang w:eastAsia="es-CO"/>
        </w:rPr>
        <w:t xml:space="preserve">a </w:t>
      </w:r>
      <w:r w:rsidRPr="00DB3CC5" w:rsidR="00D4695C">
        <w:rPr>
          <w:rFonts w:ascii="Verdana" w:hAnsi="Verdana" w:eastAsia="Times New Roman" w:cs="Arial"/>
          <w:b/>
          <w:bCs/>
          <w:color w:val="000000"/>
          <w:lang w:eastAsia="es-CO"/>
        </w:rPr>
        <w:t>custodia y el cuidado personal constituyen deberes esenciales de los padres</w:t>
      </w:r>
      <w:r w:rsidRPr="006412D3" w:rsidR="00D4695C">
        <w:rPr>
          <w:rFonts w:ascii="Verdana" w:hAnsi="Verdana" w:eastAsia="Times New Roman" w:cs="Arial"/>
          <w:color w:val="000000"/>
          <w:lang w:eastAsia="es-CO"/>
        </w:rPr>
        <w:t xml:space="preserve"> dentro del marco de la progenitura responsable. Tales obligaciones, estrechamente ligadas a los deberes de crianza, educación y formación moral, </w:t>
      </w:r>
      <w:r w:rsidR="00D4695C">
        <w:rPr>
          <w:rFonts w:ascii="Verdana" w:hAnsi="Verdana" w:eastAsia="Times New Roman" w:cs="Arial"/>
          <w:color w:val="000000"/>
          <w:lang w:eastAsia="es-CO"/>
        </w:rPr>
        <w:t xml:space="preserve">en principio, </w:t>
      </w:r>
      <w:r w:rsidRPr="006412D3" w:rsidR="00D4695C">
        <w:rPr>
          <w:rFonts w:ascii="Verdana" w:hAnsi="Verdana" w:eastAsia="Times New Roman" w:cs="Arial"/>
          <w:color w:val="000000"/>
          <w:lang w:eastAsia="es-CO"/>
        </w:rPr>
        <w:t xml:space="preserve">encuentran sustento en el artículo 253 del Código Civil, el cual dispone que compete a ambos padres, o al sobreviviente, </w:t>
      </w:r>
      <w:r w:rsidRPr="006412D3" w:rsidR="00D4695C">
        <w:rPr>
          <w:rFonts w:ascii="Verdana" w:hAnsi="Verdana" w:eastAsia="Times New Roman" w:cs="Arial"/>
          <w:color w:val="000000"/>
          <w:lang w:eastAsia="es-CO"/>
        </w:rPr>
        <w:t xml:space="preserve">el cuidado personal de los hijos. Este deber, aunque en principio </w:t>
      </w:r>
      <w:r w:rsidRPr="00DB3CC5" w:rsidR="00D4695C">
        <w:rPr>
          <w:rFonts w:ascii="Verdana" w:hAnsi="Verdana" w:eastAsia="Times New Roman" w:cs="Arial"/>
          <w:i/>
          <w:iCs/>
          <w:color w:val="000000"/>
          <w:lang w:eastAsia="es-CO"/>
        </w:rPr>
        <w:t xml:space="preserve">recae de manera conjunta sobre los padres, puede ser </w:t>
      </w:r>
      <w:r w:rsidRPr="00DB3CC5" w:rsidR="00D4695C">
        <w:rPr>
          <w:rFonts w:ascii="Verdana" w:hAnsi="Verdana" w:eastAsia="Times New Roman" w:cs="Arial"/>
          <w:i/>
          <w:iCs/>
          <w:color w:val="000000"/>
          <w:u w:val="single"/>
          <w:lang w:eastAsia="es-CO"/>
        </w:rPr>
        <w:t>asignado</w:t>
      </w:r>
      <w:r w:rsidRPr="008A70AD" w:rsidR="00D4695C">
        <w:rPr>
          <w:rFonts w:ascii="Verdana" w:hAnsi="Verdana" w:eastAsia="Times New Roman" w:cs="Arial"/>
          <w:i/>
          <w:iCs/>
          <w:color w:val="000000"/>
          <w:lang w:eastAsia="es-CO"/>
        </w:rPr>
        <w:t xml:space="preserve"> de forma excepcional a uno solo de ellos o, en caso de inhabilidad física o moral de ambos, a un tercero idóneo que pueda suplir la satisfacción de los derechos del niño, niña o adolescente, dando prioridad a su red familiar extensa</w:t>
      </w:r>
      <w:r w:rsidRPr="006412D3" w:rsidR="00D4695C">
        <w:rPr>
          <w:rFonts w:ascii="Verdana" w:hAnsi="Verdana" w:eastAsia="Times New Roman" w:cs="Arial"/>
          <w:color w:val="000000"/>
          <w:lang w:eastAsia="es-CO"/>
        </w:rPr>
        <w:t xml:space="preserve">, con miras a preservar el entorno protector </w:t>
      </w:r>
      <w:r w:rsidR="00D4695C">
        <w:rPr>
          <w:rFonts w:ascii="Verdana" w:hAnsi="Verdana" w:eastAsia="Times New Roman" w:cs="Arial"/>
          <w:color w:val="000000"/>
          <w:lang w:eastAsia="es-CO"/>
        </w:rPr>
        <w:t>conocido y del que se presume garantizará de mejor manera el de</w:t>
      </w:r>
      <w:r w:rsidRPr="006412D3" w:rsidR="00D4695C">
        <w:rPr>
          <w:rFonts w:ascii="Verdana" w:hAnsi="Verdana" w:eastAsia="Times New Roman" w:cs="Arial"/>
          <w:color w:val="000000"/>
          <w:lang w:eastAsia="es-CO"/>
        </w:rPr>
        <w:t>sarrollo integral</w:t>
      </w:r>
      <w:r w:rsidR="00D4695C">
        <w:rPr>
          <w:rFonts w:ascii="Verdana" w:hAnsi="Verdana" w:eastAsia="Times New Roman" w:cs="Arial"/>
          <w:color w:val="000000"/>
          <w:lang w:eastAsia="es-CO"/>
        </w:rPr>
        <w:t xml:space="preserve">. </w:t>
      </w:r>
    </w:p>
    <w:p w:rsidR="00D4695C" w:rsidP="00D4695C" w:rsidRDefault="00D4695C" w14:paraId="6C0C65A9" w14:textId="77777777">
      <w:pPr>
        <w:widowControl w:val="0"/>
        <w:spacing w:after="0" w:line="280" w:lineRule="exact"/>
        <w:ind w:right="49"/>
        <w:jc w:val="both"/>
        <w:rPr>
          <w:rFonts w:ascii="Verdana" w:hAnsi="Verdana" w:eastAsia="Times New Roman" w:cs="Arial"/>
          <w:color w:val="000000"/>
          <w:lang w:eastAsia="es-CO"/>
        </w:rPr>
      </w:pPr>
    </w:p>
    <w:p w:rsidR="00D4695C" w:rsidP="00D4695C" w:rsidRDefault="00D4695C" w14:paraId="32A4EEA5" w14:textId="78207A28">
      <w:pPr>
        <w:widowControl w:val="0"/>
        <w:spacing w:after="0" w:line="280" w:lineRule="exact"/>
        <w:ind w:right="49"/>
        <w:jc w:val="both"/>
        <w:rPr>
          <w:rFonts w:ascii="Verdana" w:hAnsi="Verdana" w:eastAsia="Times New Roman" w:cs="Arial"/>
          <w:color w:val="000000"/>
          <w:lang w:eastAsia="es-CO"/>
        </w:rPr>
      </w:pPr>
      <w:r>
        <w:rPr>
          <w:rFonts w:ascii="Verdana" w:hAnsi="Verdana" w:eastAsia="Times New Roman" w:cs="Arial"/>
          <w:color w:val="000000"/>
          <w:lang w:eastAsia="es-CO"/>
        </w:rPr>
        <w:t>C</w:t>
      </w:r>
      <w:r w:rsidRPr="006412D3">
        <w:rPr>
          <w:rFonts w:ascii="Verdana" w:hAnsi="Verdana" w:eastAsia="Times New Roman" w:cs="Arial"/>
          <w:color w:val="000000"/>
          <w:lang w:eastAsia="es-CO"/>
        </w:rPr>
        <w:t xml:space="preserve">on la expedición de la Ley 1098 de 2006, </w:t>
      </w:r>
      <w:r w:rsidRPr="000A013F">
        <w:rPr>
          <w:rFonts w:ascii="Verdana" w:hAnsi="Verdana" w:eastAsia="Times New Roman" w:cs="Arial"/>
          <w:b/>
          <w:bCs/>
          <w:color w:val="000000"/>
          <w:lang w:eastAsia="es-CO"/>
        </w:rPr>
        <w:t>se reafirm</w:t>
      </w:r>
      <w:r w:rsidR="00B10D9A">
        <w:rPr>
          <w:rFonts w:ascii="Verdana" w:hAnsi="Verdana" w:eastAsia="Times New Roman" w:cs="Arial"/>
          <w:b/>
          <w:bCs/>
          <w:color w:val="000000"/>
          <w:lang w:eastAsia="es-CO"/>
        </w:rPr>
        <w:t>ó</w:t>
      </w:r>
      <w:r w:rsidRPr="000A013F">
        <w:rPr>
          <w:rFonts w:ascii="Verdana" w:hAnsi="Verdana" w:eastAsia="Times New Roman" w:cs="Arial"/>
          <w:b/>
          <w:bCs/>
          <w:color w:val="000000"/>
          <w:lang w:eastAsia="es-CO"/>
        </w:rPr>
        <w:t xml:space="preserve"> la titularidad del derecho de los niños, niñas y adolescentes a que sus padres asuman solidaria y permanentemente su custodia</w:t>
      </w:r>
      <w:r w:rsidRPr="006412D3">
        <w:rPr>
          <w:rFonts w:ascii="Verdana" w:hAnsi="Verdana" w:eastAsia="Times New Roman" w:cs="Arial"/>
          <w:color w:val="000000"/>
          <w:lang w:eastAsia="es-CO"/>
        </w:rPr>
        <w:t xml:space="preserve">. </w:t>
      </w:r>
      <w:r>
        <w:rPr>
          <w:rFonts w:ascii="Verdana" w:hAnsi="Verdana" w:eastAsia="Times New Roman" w:cs="Arial"/>
          <w:color w:val="000000"/>
          <w:lang w:eastAsia="es-CO"/>
        </w:rPr>
        <w:t>En l</w:t>
      </w:r>
      <w:r w:rsidRPr="006412D3">
        <w:rPr>
          <w:rFonts w:ascii="Verdana" w:hAnsi="Verdana" w:eastAsia="Times New Roman" w:cs="Arial"/>
          <w:color w:val="000000"/>
          <w:lang w:eastAsia="es-CO"/>
        </w:rPr>
        <w:t>os artículos 10</w:t>
      </w:r>
      <w:r>
        <w:rPr>
          <w:rStyle w:val="Refdenotaalpie"/>
          <w:rFonts w:ascii="Verdana" w:hAnsi="Verdana" w:eastAsia="Times New Roman" w:cs="Arial"/>
          <w:color w:val="000000"/>
          <w:lang w:eastAsia="es-CO"/>
        </w:rPr>
        <w:footnoteReference w:id="11"/>
      </w:r>
      <w:r w:rsidRPr="006412D3">
        <w:rPr>
          <w:rFonts w:ascii="Verdana" w:hAnsi="Verdana" w:eastAsia="Times New Roman" w:cs="Arial"/>
          <w:color w:val="000000"/>
          <w:lang w:eastAsia="es-CO"/>
        </w:rPr>
        <w:t>, 14 y 23</w:t>
      </w:r>
      <w:r>
        <w:rPr>
          <w:rStyle w:val="Refdenotaalpie"/>
          <w:rFonts w:ascii="Verdana" w:hAnsi="Verdana" w:eastAsia="Times New Roman" w:cs="Arial"/>
          <w:color w:val="000000"/>
          <w:lang w:eastAsia="es-CO"/>
        </w:rPr>
        <w:footnoteReference w:id="12"/>
      </w:r>
      <w:r w:rsidRPr="006412D3">
        <w:rPr>
          <w:rFonts w:ascii="Verdana" w:hAnsi="Verdana" w:eastAsia="Times New Roman" w:cs="Arial"/>
          <w:color w:val="000000"/>
          <w:lang w:eastAsia="es-CO"/>
        </w:rPr>
        <w:t xml:space="preserve"> consagran respectivamente: el principio de corresponsabilidad de la familia, el Estado y la sociedad; la figura de la responsabilidad parental como complemento de la patria potestad; y el deber de cuidado personal por parte de los padres y personas que convivan con el menor</w:t>
      </w:r>
      <w:r>
        <w:rPr>
          <w:rFonts w:ascii="Verdana" w:hAnsi="Verdana" w:eastAsia="Times New Roman" w:cs="Arial"/>
          <w:color w:val="000000"/>
          <w:lang w:eastAsia="es-CO"/>
        </w:rPr>
        <w:t xml:space="preserve"> de edad,</w:t>
      </w:r>
      <w:r w:rsidRPr="006412D3">
        <w:rPr>
          <w:rFonts w:ascii="Verdana" w:hAnsi="Verdana" w:eastAsia="Times New Roman" w:cs="Arial"/>
          <w:color w:val="000000"/>
          <w:lang w:eastAsia="es-CO"/>
        </w:rPr>
        <w:t xml:space="preserve"> a fin de garantizar su desarrollo integral.</w:t>
      </w:r>
    </w:p>
    <w:p w:rsidR="00D4695C" w:rsidP="00D4695C" w:rsidRDefault="00D4695C" w14:paraId="7C63F94B" w14:textId="77777777">
      <w:pPr>
        <w:widowControl w:val="0"/>
        <w:spacing w:after="0" w:line="280" w:lineRule="exact"/>
        <w:ind w:right="49"/>
        <w:jc w:val="both"/>
        <w:rPr>
          <w:rFonts w:ascii="Verdana" w:hAnsi="Verdana" w:cs="Arial"/>
        </w:rPr>
      </w:pPr>
    </w:p>
    <w:p w:rsidRPr="00B83B19" w:rsidR="00D4695C" w:rsidP="00D4695C" w:rsidRDefault="00D4695C" w14:paraId="225FABC8" w14:textId="77777777">
      <w:pPr>
        <w:widowControl w:val="0"/>
        <w:spacing w:after="0" w:line="280" w:lineRule="exact"/>
        <w:ind w:right="49"/>
        <w:jc w:val="both"/>
        <w:rPr>
          <w:rFonts w:ascii="Verdana" w:hAnsi="Verdana" w:cs="Arial"/>
        </w:rPr>
      </w:pPr>
      <w:r>
        <w:rPr>
          <w:rFonts w:ascii="Verdana" w:hAnsi="Verdana" w:cs="Arial"/>
        </w:rPr>
        <w:t xml:space="preserve">Al respecto, la Corte Constitucional, ha explicado que: </w:t>
      </w:r>
    </w:p>
    <w:p w:rsidRPr="00B734B0" w:rsidR="00D4695C" w:rsidP="00D4695C" w:rsidRDefault="00D4695C" w14:paraId="4B4DE31C" w14:textId="77777777">
      <w:pPr>
        <w:widowControl w:val="0"/>
        <w:spacing w:after="0" w:line="240" w:lineRule="auto"/>
        <w:ind w:left="567" w:right="49"/>
        <w:jc w:val="both"/>
        <w:rPr>
          <w:rFonts w:ascii="Verdana" w:hAnsi="Verdana" w:cs="Arial"/>
          <w:sz w:val="20"/>
          <w:szCs w:val="20"/>
        </w:rPr>
      </w:pPr>
    </w:p>
    <w:p w:rsidRPr="00B734B0" w:rsidR="00D4695C" w:rsidP="00D4695C" w:rsidRDefault="00D4695C" w14:paraId="060E7FA5" w14:textId="77777777">
      <w:pPr>
        <w:widowControl w:val="0"/>
        <w:spacing w:after="0" w:line="240" w:lineRule="auto"/>
        <w:ind w:left="567" w:right="49"/>
        <w:jc w:val="both"/>
        <w:rPr>
          <w:rFonts w:ascii="Verdana" w:hAnsi="Verdana" w:eastAsia="Times New Roman" w:cs="Arial"/>
          <w:color w:val="000000"/>
          <w:sz w:val="20"/>
          <w:szCs w:val="20"/>
          <w:lang w:eastAsia="es-CO"/>
        </w:rPr>
      </w:pPr>
      <w:r w:rsidRPr="00B734B0">
        <w:rPr>
          <w:rFonts w:ascii="Verdana" w:hAnsi="Verdana" w:cs="Arial"/>
          <w:sz w:val="20"/>
          <w:szCs w:val="20"/>
        </w:rPr>
        <w:t>“</w:t>
      </w:r>
      <w:r>
        <w:rPr>
          <w:rFonts w:ascii="Verdana" w:hAnsi="Verdana" w:cs="Arial"/>
          <w:sz w:val="20"/>
          <w:szCs w:val="20"/>
        </w:rPr>
        <w:t>L</w:t>
      </w:r>
      <w:r w:rsidRPr="00B734B0">
        <w:rPr>
          <w:rFonts w:ascii="Verdana" w:hAnsi="Verdana" w:cs="Arial"/>
          <w:sz w:val="20"/>
          <w:szCs w:val="20"/>
        </w:rPr>
        <w:t xml:space="preserve">a custodia y cuidado personal se traduce en el oficio o función mediante la cual se tiene poder para criar, educar, orientar, conducir, formar hábitos, dirigir y disciplinar la conducta del niño, niña o adolescente </w:t>
      </w:r>
      <w:r w:rsidRPr="00B10D9A">
        <w:rPr>
          <w:rFonts w:ascii="Verdana" w:hAnsi="Verdana" w:cs="Arial"/>
          <w:sz w:val="20"/>
          <w:szCs w:val="20"/>
        </w:rPr>
        <w:t>y la cual corresponde de consuno a los padres y se podrá extender a una tercera persona, mientras que la patria potestad hace referencia al usufructo de los bienes administración de esos bienes, y poder de representación judicial y extrajudicial del hijo, en cabeza de los padres y q</w:t>
      </w:r>
      <w:r w:rsidRPr="00B734B0">
        <w:rPr>
          <w:rFonts w:ascii="Verdana" w:hAnsi="Verdana" w:cs="Arial"/>
          <w:sz w:val="20"/>
          <w:szCs w:val="20"/>
        </w:rPr>
        <w:t>ue solo el Juez de Familia podrá disponer en un tercero”.</w:t>
      </w:r>
      <w:r w:rsidRPr="00B734B0">
        <w:rPr>
          <w:rStyle w:val="Refdenotaalpie"/>
          <w:rFonts w:ascii="Verdana" w:hAnsi="Verdana" w:cs="Arial"/>
          <w:sz w:val="20"/>
          <w:szCs w:val="20"/>
        </w:rPr>
        <w:footnoteReference w:id="13"/>
      </w:r>
    </w:p>
    <w:p w:rsidRPr="00B734B0" w:rsidR="00D4695C" w:rsidP="00D4695C" w:rsidRDefault="00D4695C" w14:paraId="75438194" w14:textId="77777777">
      <w:pPr>
        <w:widowControl w:val="0"/>
        <w:spacing w:after="0" w:line="240" w:lineRule="auto"/>
        <w:ind w:left="567" w:right="49"/>
        <w:jc w:val="both"/>
        <w:rPr>
          <w:rFonts w:ascii="Verdana" w:hAnsi="Verdana" w:cs="Arial"/>
          <w:sz w:val="20"/>
          <w:szCs w:val="20"/>
        </w:rPr>
      </w:pPr>
      <w:r w:rsidRPr="00B734B0">
        <w:rPr>
          <w:rFonts w:ascii="Verdana" w:hAnsi="Verdana" w:cs="Arial"/>
          <w:sz w:val="20"/>
          <w:szCs w:val="20"/>
        </w:rPr>
        <w:t> </w:t>
      </w:r>
    </w:p>
    <w:p w:rsidRPr="007F69EF" w:rsidR="00D4695C" w:rsidP="00D4695C" w:rsidRDefault="00D4695C" w14:paraId="39CF0426" w14:textId="77777777">
      <w:pPr>
        <w:pStyle w:val="Textonotapie"/>
        <w:spacing w:line="280" w:lineRule="exact"/>
        <w:ind w:right="49"/>
        <w:jc w:val="both"/>
        <w:rPr>
          <w:rFonts w:ascii="Verdana" w:hAnsi="Verdana" w:cs="Arial"/>
          <w:sz w:val="22"/>
          <w:szCs w:val="22"/>
        </w:rPr>
      </w:pPr>
      <w:r w:rsidRPr="007F69EF">
        <w:rPr>
          <w:rFonts w:ascii="Verdana" w:hAnsi="Verdana" w:cs="Arial"/>
          <w:sz w:val="22"/>
          <w:szCs w:val="22"/>
        </w:rPr>
        <w:t>Ahora bien, desde un</w:t>
      </w:r>
      <w:r>
        <w:rPr>
          <w:rFonts w:ascii="Verdana" w:hAnsi="Verdana" w:cs="Arial"/>
          <w:sz w:val="22"/>
          <w:szCs w:val="22"/>
        </w:rPr>
        <w:t>a</w:t>
      </w:r>
      <w:r w:rsidRPr="007F69EF">
        <w:rPr>
          <w:rFonts w:ascii="Verdana" w:hAnsi="Verdana" w:cs="Arial"/>
          <w:sz w:val="22"/>
          <w:szCs w:val="22"/>
        </w:rPr>
        <w:t xml:space="preserve"> perspectiva procesal, los casos en que sea necesario definir conflictos entre los derechos de los niños, niñas y adolescentes, y de los familiares que discuten y controvierten jurídicamente su custodia y cuidado personal, la Corte Constitucional</w:t>
      </w:r>
      <w:r>
        <w:rPr>
          <w:rFonts w:ascii="Verdana" w:hAnsi="Verdana" w:cs="Arial"/>
          <w:sz w:val="22"/>
          <w:szCs w:val="22"/>
        </w:rPr>
        <w:t>,</w:t>
      </w:r>
      <w:r>
        <w:rPr>
          <w:rStyle w:val="Refdenotaalpie"/>
          <w:rFonts w:ascii="Verdana" w:hAnsi="Verdana" w:cs="Arial"/>
          <w:sz w:val="22"/>
          <w:szCs w:val="22"/>
        </w:rPr>
        <w:footnoteReference w:id="14"/>
      </w:r>
      <w:r w:rsidRPr="007F69EF">
        <w:rPr>
          <w:rFonts w:ascii="Verdana" w:hAnsi="Verdana" w:cs="Arial"/>
          <w:sz w:val="22"/>
          <w:szCs w:val="22"/>
        </w:rPr>
        <w:t xml:space="preserve"> </w:t>
      </w:r>
      <w:r>
        <w:rPr>
          <w:rFonts w:ascii="Verdana" w:hAnsi="Verdana" w:cs="Arial"/>
          <w:sz w:val="22"/>
          <w:szCs w:val="22"/>
        </w:rPr>
        <w:t>señaló:</w:t>
      </w:r>
    </w:p>
    <w:p w:rsidR="00D4695C" w:rsidP="00D4695C" w:rsidRDefault="00D4695C" w14:paraId="55DF0989" w14:textId="77777777">
      <w:pPr>
        <w:pStyle w:val="Prrafodelista"/>
        <w:spacing w:after="0" w:line="280" w:lineRule="exact"/>
        <w:ind w:left="0" w:right="49"/>
        <w:jc w:val="both"/>
        <w:rPr>
          <w:rFonts w:ascii="Verdana" w:hAnsi="Verdana" w:cs="Arial"/>
        </w:rPr>
      </w:pPr>
    </w:p>
    <w:p w:rsidR="00D4695C" w:rsidP="00D4695C" w:rsidRDefault="00D4695C" w14:paraId="687D9D8A" w14:textId="77777777">
      <w:pPr>
        <w:pStyle w:val="Prrafodelista"/>
        <w:spacing w:after="0" w:line="240" w:lineRule="auto"/>
        <w:ind w:left="567" w:right="49"/>
        <w:jc w:val="both"/>
        <w:rPr>
          <w:rFonts w:ascii="Verdana" w:hAnsi="Verdana"/>
          <w:sz w:val="18"/>
          <w:szCs w:val="18"/>
        </w:rPr>
      </w:pPr>
      <w:r w:rsidRPr="00657F99">
        <w:rPr>
          <w:rFonts w:ascii="Verdana" w:hAnsi="Verdana" w:cs="Arial"/>
          <w:sz w:val="20"/>
          <w:szCs w:val="20"/>
        </w:rPr>
        <w:t>“</w:t>
      </w:r>
      <w:r>
        <w:rPr>
          <w:rFonts w:ascii="Verdana" w:hAnsi="Verdana" w:cs="Arial"/>
          <w:sz w:val="20"/>
          <w:szCs w:val="20"/>
        </w:rPr>
        <w:t xml:space="preserve">62. (…) </w:t>
      </w:r>
      <w:r w:rsidRPr="008A70AD">
        <w:rPr>
          <w:rFonts w:ascii="Verdana" w:hAnsi="Verdana" w:cs="Arial"/>
          <w:b/>
          <w:bCs/>
          <w:sz w:val="20"/>
          <w:szCs w:val="20"/>
        </w:rPr>
        <w:t>la custodia puede ser acordada a través de conciliación judicial o extrajudicial, o decidida en el trámite de un proceso administrativo de restablecimientos de derechos, o en única instancia en un juzgado de familia</w:t>
      </w:r>
      <w:r w:rsidRPr="00657F99">
        <w:rPr>
          <w:rFonts w:ascii="Verdana" w:hAnsi="Verdana" w:cs="Arial"/>
          <w:sz w:val="20"/>
          <w:szCs w:val="20"/>
        </w:rPr>
        <w:t xml:space="preserve"> [71]. El proceso administrativo de restablecimiento de derecho en principio le corresponde al defensor de familia [72]; no obstante, el comisario de familia también puede definirla provisionalmente en los casos de violencia intrafamiliar [73] y cuando en el municipio no hubiere defensor de familia [74]. En cuanto al trámite judicial, se </w:t>
      </w:r>
      <w:r w:rsidRPr="00657F99">
        <w:rPr>
          <w:rFonts w:ascii="Verdana" w:hAnsi="Verdana" w:cs="Arial"/>
          <w:sz w:val="20"/>
          <w:szCs w:val="20"/>
        </w:rPr>
        <w:t>realiza la solicitud ante un juez de familia, a través de un proceso verbal sumario, siguiendo lo dispuesto en el artículo 390 (3) del Código General del Proceso [75</w:t>
      </w:r>
      <w:r w:rsidRPr="00657F99">
        <w:rPr>
          <w:rFonts w:ascii="Verdana" w:hAnsi="Verdana"/>
          <w:sz w:val="18"/>
          <w:szCs w:val="18"/>
        </w:rPr>
        <w:t>].</w:t>
      </w:r>
    </w:p>
    <w:p w:rsidR="00D4695C" w:rsidP="00D4695C" w:rsidRDefault="00D4695C" w14:paraId="3611AFFE" w14:textId="77777777">
      <w:pPr>
        <w:spacing w:after="0" w:line="240" w:lineRule="auto"/>
        <w:ind w:right="49"/>
        <w:jc w:val="both"/>
        <w:rPr>
          <w:rFonts w:ascii="Verdana" w:hAnsi="Verdana"/>
          <w:sz w:val="18"/>
          <w:szCs w:val="18"/>
        </w:rPr>
      </w:pPr>
    </w:p>
    <w:p w:rsidR="00D4695C" w:rsidP="00D4695C" w:rsidRDefault="00D4695C" w14:paraId="5F997C96" w14:textId="77777777">
      <w:pPr>
        <w:widowControl w:val="0"/>
        <w:spacing w:after="0" w:line="280" w:lineRule="exact"/>
        <w:ind w:right="49"/>
        <w:jc w:val="both"/>
        <w:rPr>
          <w:rFonts w:ascii="Verdana" w:hAnsi="Verdana" w:eastAsia="Times New Roman" w:cs="Arial"/>
          <w:color w:val="000000"/>
          <w:lang w:eastAsia="es-CO"/>
        </w:rPr>
      </w:pPr>
      <w:r w:rsidRPr="006412D3">
        <w:rPr>
          <w:rFonts w:ascii="Verdana" w:hAnsi="Verdana" w:eastAsia="Times New Roman" w:cs="Arial"/>
          <w:color w:val="000000"/>
          <w:lang w:eastAsia="es-CO"/>
        </w:rPr>
        <w:t>En este sentido, la regla general establece que los padres tienen, en ejercicio de la custodia, las facultades de vigilancia de la conducta del hijo, corrección moderada excluyendo cualquier forma de violencia</w:t>
      </w:r>
      <w:r>
        <w:rPr>
          <w:rStyle w:val="Refdenotaalpie"/>
          <w:rFonts w:ascii="Verdana" w:hAnsi="Verdana" w:eastAsia="Times New Roman" w:cs="Arial"/>
          <w:color w:val="000000"/>
          <w:lang w:eastAsia="es-CO"/>
        </w:rPr>
        <w:footnoteReference w:id="15"/>
      </w:r>
      <w:r w:rsidRPr="006412D3">
        <w:rPr>
          <w:rFonts w:ascii="Verdana" w:hAnsi="Verdana" w:eastAsia="Times New Roman" w:cs="Arial"/>
          <w:color w:val="000000"/>
          <w:lang w:eastAsia="es-CO"/>
        </w:rPr>
        <w:t xml:space="preserve">, así como la dirección de su educación y formación. Asimismo, tienen el deber conjunto de contribuir a la crianza, manutención y establecimiento de los hijos menores </w:t>
      </w:r>
      <w:r>
        <w:rPr>
          <w:rFonts w:ascii="Verdana" w:hAnsi="Verdana" w:eastAsia="Times New Roman" w:cs="Arial"/>
          <w:color w:val="000000"/>
          <w:lang w:eastAsia="es-CO"/>
        </w:rPr>
        <w:t xml:space="preserve">de edad </w:t>
      </w:r>
      <w:r w:rsidRPr="006412D3">
        <w:rPr>
          <w:rFonts w:ascii="Verdana" w:hAnsi="Verdana" w:eastAsia="Times New Roman" w:cs="Arial"/>
          <w:color w:val="000000"/>
          <w:lang w:eastAsia="es-CO"/>
        </w:rPr>
        <w:t>o en condición de discapacidad, conforme a los principios de corresponsabilidad y solidaridad parental.</w:t>
      </w:r>
    </w:p>
    <w:p w:rsidR="00D4695C" w:rsidP="00D4695C" w:rsidRDefault="00D4695C" w14:paraId="1E4D741D" w14:textId="77777777">
      <w:pPr>
        <w:spacing w:after="0" w:line="280" w:lineRule="exact"/>
        <w:ind w:right="49"/>
        <w:jc w:val="both"/>
        <w:rPr>
          <w:rFonts w:ascii="Verdana" w:hAnsi="Verdana" w:cs="Arial"/>
        </w:rPr>
      </w:pPr>
    </w:p>
    <w:p w:rsidR="00D4695C" w:rsidP="00D4695C" w:rsidRDefault="00D4695C" w14:paraId="1C6C4C69" w14:textId="10FB5947">
      <w:pPr>
        <w:pStyle w:val="Prrafodelista"/>
        <w:widowControl w:val="0"/>
        <w:numPr>
          <w:ilvl w:val="1"/>
          <w:numId w:val="21"/>
        </w:numPr>
        <w:spacing w:after="0" w:line="280" w:lineRule="exact"/>
        <w:ind w:left="567" w:right="49" w:hanging="567"/>
        <w:jc w:val="both"/>
        <w:rPr>
          <w:rFonts w:ascii="Verdana" w:hAnsi="Verdana" w:cs="Arial"/>
          <w:b/>
          <w:bCs/>
        </w:rPr>
      </w:pPr>
      <w:r>
        <w:rPr>
          <w:rFonts w:ascii="Verdana" w:hAnsi="Verdana" w:cs="Arial"/>
          <w:b/>
          <w:bCs/>
        </w:rPr>
        <w:t>Aspectos Generales de la Ley 2220 de 2022</w:t>
      </w:r>
    </w:p>
    <w:p w:rsidR="00D4695C" w:rsidP="00D4695C" w:rsidRDefault="00D4695C" w14:paraId="01BC23C0" w14:textId="77777777">
      <w:pPr>
        <w:widowControl w:val="0"/>
        <w:spacing w:after="0" w:line="280" w:lineRule="exact"/>
        <w:ind w:right="49"/>
        <w:jc w:val="both"/>
        <w:rPr>
          <w:rFonts w:ascii="Verdana" w:hAnsi="Verdana" w:cs="Arial"/>
          <w:b/>
          <w:bCs/>
        </w:rPr>
      </w:pPr>
    </w:p>
    <w:p w:rsidR="00D4695C" w:rsidP="00D4695C" w:rsidRDefault="00D4695C" w14:paraId="29B43ACB" w14:textId="13B62B32">
      <w:pPr>
        <w:widowControl w:val="0"/>
        <w:spacing w:after="0" w:line="280" w:lineRule="exact"/>
        <w:ind w:right="49"/>
        <w:jc w:val="both"/>
        <w:rPr>
          <w:rFonts w:ascii="Verdana" w:hAnsi="Verdana" w:cs="Arial"/>
        </w:rPr>
      </w:pPr>
      <w:r w:rsidRPr="00247025">
        <w:rPr>
          <w:rFonts w:ascii="Verdana" w:hAnsi="Verdana" w:cs="Arial"/>
        </w:rPr>
        <w:t xml:space="preserve">En principio </w:t>
      </w:r>
      <w:r>
        <w:rPr>
          <w:rFonts w:ascii="Verdana" w:hAnsi="Verdana" w:cs="Arial"/>
        </w:rPr>
        <w:t>se debe</w:t>
      </w:r>
      <w:r w:rsidRPr="00247025">
        <w:rPr>
          <w:rFonts w:ascii="Verdana" w:hAnsi="Verdana" w:cs="Arial"/>
        </w:rPr>
        <w:t xml:space="preserve"> indicar que</w:t>
      </w:r>
      <w:r>
        <w:rPr>
          <w:rFonts w:ascii="Verdana" w:hAnsi="Verdana" w:cs="Arial"/>
        </w:rPr>
        <w:t>, conforme a la exposición de motivos</w:t>
      </w:r>
      <w:r>
        <w:rPr>
          <w:rStyle w:val="Refdenotaalpie"/>
          <w:rFonts w:ascii="Verdana" w:hAnsi="Verdana" w:cs="Arial"/>
        </w:rPr>
        <w:footnoteReference w:id="16"/>
      </w:r>
      <w:r>
        <w:rPr>
          <w:rFonts w:ascii="Verdana" w:hAnsi="Verdana" w:cs="Arial"/>
        </w:rPr>
        <w:t xml:space="preserve"> de l</w:t>
      </w:r>
      <w:r w:rsidRPr="00CF242A">
        <w:rPr>
          <w:rFonts w:ascii="Verdana" w:hAnsi="Verdana" w:cs="Arial"/>
        </w:rPr>
        <w:t xml:space="preserve">a Ley 2220 de 2022 </w:t>
      </w:r>
      <w:r>
        <w:rPr>
          <w:rFonts w:ascii="Verdana" w:hAnsi="Verdana" w:cs="Arial"/>
        </w:rPr>
        <w:t xml:space="preserve">la cual </w:t>
      </w:r>
      <w:r w:rsidRPr="00CF242A">
        <w:rPr>
          <w:rFonts w:ascii="Verdana" w:hAnsi="Verdana" w:cs="Arial"/>
        </w:rPr>
        <w:t>derogó expresamente la Ley 640 de 2001</w:t>
      </w:r>
      <w:r w:rsidR="00B10D9A">
        <w:rPr>
          <w:rFonts w:ascii="Verdana" w:hAnsi="Verdana" w:cs="Arial"/>
        </w:rPr>
        <w:t>,</w:t>
      </w:r>
      <w:r w:rsidRPr="00CF242A">
        <w:rPr>
          <w:rFonts w:ascii="Verdana" w:hAnsi="Verdana" w:cs="Arial"/>
        </w:rPr>
        <w:t xml:space="preserve"> </w:t>
      </w:r>
      <w:r>
        <w:rPr>
          <w:rFonts w:ascii="Verdana" w:hAnsi="Verdana" w:cs="Arial"/>
        </w:rPr>
        <w:t xml:space="preserve">dispuso </w:t>
      </w:r>
      <w:r w:rsidRPr="00CF242A">
        <w:rPr>
          <w:rFonts w:ascii="Verdana" w:hAnsi="Verdana" w:cs="Arial"/>
        </w:rPr>
        <w:t>la necesidad de unificar y modernizar la regulación de la conciliación en Colombia, eliminando la dispersión normativa que dificultaba la aplicación efectiva de este mecanismo. La antigua ley se limitaba únicamente a la conciliación extrajudicial en derecho y establecía un procedimiento único, mientras que la nueva norma amplía el alcance para incluir la conciliación en equidad y en el ámbito administrativo, adaptando los procesos a las realidades actuales y a los compromisos internacionales del país. Esta derogatoria responde también a la intención de incorporar avances tecnológicos, flexibilizar modalidades y fortalecer la institucionalidad, garantizando un acceso más amplio, eficiente y seguro a la justicia mediante la conciliación.</w:t>
      </w:r>
    </w:p>
    <w:p w:rsidR="00D4695C" w:rsidP="00D4695C" w:rsidRDefault="00D4695C" w14:paraId="02404083" w14:textId="77777777">
      <w:pPr>
        <w:widowControl w:val="0"/>
        <w:spacing w:after="0" w:line="280" w:lineRule="exact"/>
        <w:ind w:right="49"/>
        <w:jc w:val="both"/>
        <w:rPr>
          <w:rFonts w:ascii="Verdana" w:hAnsi="Verdana" w:cs="Arial"/>
        </w:rPr>
      </w:pPr>
    </w:p>
    <w:p w:rsidR="00D4695C" w:rsidP="00D4695C" w:rsidRDefault="00D4695C" w14:paraId="75F7A5FF" w14:textId="77777777">
      <w:pPr>
        <w:widowControl w:val="0"/>
        <w:spacing w:after="0" w:line="280" w:lineRule="exact"/>
        <w:ind w:right="49"/>
        <w:jc w:val="both"/>
        <w:rPr>
          <w:rFonts w:ascii="Verdana" w:hAnsi="Verdana" w:cs="Arial"/>
        </w:rPr>
      </w:pPr>
      <w:r>
        <w:rPr>
          <w:rFonts w:ascii="Verdana" w:hAnsi="Verdana" w:cs="Arial"/>
        </w:rPr>
        <w:t>Se observa que u</w:t>
      </w:r>
      <w:r w:rsidRPr="00CF242A">
        <w:rPr>
          <w:rFonts w:ascii="Verdana" w:hAnsi="Verdana" w:cs="Arial"/>
        </w:rPr>
        <w:t xml:space="preserve">no de los principales cambios que introduce la Ley es la forma en que se define la conciliación. Ahora no se considera solo una alternativa, sino un mecanismo válido y eficaz para resolver conflictos sin necesidad de acudir a un juez. Esto significa que la conciliación tiene un papel </w:t>
      </w:r>
      <w:r>
        <w:rPr>
          <w:rFonts w:ascii="Verdana" w:hAnsi="Verdana" w:cs="Arial"/>
        </w:rPr>
        <w:t xml:space="preserve">relevante </w:t>
      </w:r>
      <w:r w:rsidRPr="00CF242A">
        <w:rPr>
          <w:rFonts w:ascii="Verdana" w:hAnsi="Verdana" w:cs="Arial"/>
        </w:rPr>
        <w:t>dentro del sistema de justicia, ya que promueve el diálogo</w:t>
      </w:r>
      <w:r>
        <w:rPr>
          <w:rFonts w:ascii="Verdana" w:hAnsi="Verdana" w:cs="Arial"/>
        </w:rPr>
        <w:t xml:space="preserve"> </w:t>
      </w:r>
      <w:r w:rsidRPr="00CF242A">
        <w:rPr>
          <w:rFonts w:ascii="Verdana" w:hAnsi="Verdana" w:cs="Arial"/>
        </w:rPr>
        <w:t xml:space="preserve">y la solución directa entre las partes involucradas. </w:t>
      </w:r>
    </w:p>
    <w:p w:rsidR="00D4695C" w:rsidP="00D4695C" w:rsidRDefault="00D4695C" w14:paraId="38A821A0" w14:textId="77777777">
      <w:pPr>
        <w:widowControl w:val="0"/>
        <w:spacing w:after="0" w:line="280" w:lineRule="exact"/>
        <w:ind w:right="49"/>
        <w:jc w:val="both"/>
        <w:rPr>
          <w:rFonts w:ascii="Verdana" w:hAnsi="Verdana" w:cs="Arial"/>
        </w:rPr>
      </w:pPr>
    </w:p>
    <w:p w:rsidR="00D4695C" w:rsidP="00D4695C" w:rsidRDefault="00D4695C" w14:paraId="251EB697" w14:textId="464B12FE">
      <w:pPr>
        <w:widowControl w:val="0"/>
        <w:spacing w:after="0" w:line="280" w:lineRule="exact"/>
        <w:ind w:right="49"/>
        <w:jc w:val="both"/>
        <w:rPr>
          <w:rFonts w:ascii="Verdana" w:hAnsi="Verdana" w:cs="Arial"/>
        </w:rPr>
      </w:pPr>
      <w:r w:rsidRPr="00CF242A">
        <w:rPr>
          <w:rFonts w:ascii="Verdana" w:hAnsi="Verdana" w:cs="Arial"/>
        </w:rPr>
        <w:t>En temas como el derecho de familia</w:t>
      </w:r>
      <w:r w:rsidR="00B10D9A">
        <w:rPr>
          <w:rFonts w:ascii="Verdana" w:hAnsi="Verdana" w:cs="Arial"/>
        </w:rPr>
        <w:t>,</w:t>
      </w:r>
      <w:r w:rsidRPr="00CF242A">
        <w:rPr>
          <w:rFonts w:ascii="Verdana" w:hAnsi="Verdana" w:cs="Arial"/>
        </w:rPr>
        <w:t xml:space="preserve"> la Ley 2220 de 2022 introduce reglas más claras y específicas</w:t>
      </w:r>
      <w:r>
        <w:rPr>
          <w:rFonts w:ascii="Verdana" w:hAnsi="Verdana" w:cs="Arial"/>
        </w:rPr>
        <w:t>. Se analiza que</w:t>
      </w:r>
      <w:r w:rsidRPr="00CF242A">
        <w:rPr>
          <w:rFonts w:ascii="Verdana" w:hAnsi="Verdana" w:cs="Arial"/>
        </w:rPr>
        <w:t xml:space="preserve">, antes de acudir a la jurisdicción ordinaria, las partes deben intentar resolver sus disputas mediante conciliación en los siguientes casos: </w:t>
      </w:r>
      <w:r w:rsidRPr="00DB3CC5">
        <w:rPr>
          <w:rFonts w:ascii="Verdana" w:hAnsi="Verdana" w:cs="Arial"/>
          <w:i/>
          <w:iCs/>
        </w:rPr>
        <w:t>controversias sobre la custodia y régimen de visitas de menores</w:t>
      </w:r>
      <w:r w:rsidRPr="00CF242A">
        <w:rPr>
          <w:rFonts w:ascii="Verdana" w:hAnsi="Verdana" w:cs="Arial"/>
        </w:rPr>
        <w:t xml:space="preserve"> y personas en condición de discapacidad, asuntos relacionados con obligaciones alimentarias, declaración de la unión marital de hecho, su disolución y la liquidación de la sociedad patrimonial, rescisión de la partición en sucesiones y liquidaciones de sociedad conyugal o de sociedad patrimonial entre compañeros permanentes, conflictos sobre capitulaciones matrimoniales, controversias entre cónyuges sobre la dirección </w:t>
      </w:r>
      <w:r w:rsidRPr="00CF242A">
        <w:rPr>
          <w:rFonts w:ascii="Verdana" w:hAnsi="Verdana" w:cs="Arial"/>
        </w:rPr>
        <w:t xml:space="preserve">conjunta del hogar y </w:t>
      </w:r>
      <w:r w:rsidRPr="00DB3CC5">
        <w:rPr>
          <w:rFonts w:ascii="Verdana" w:hAnsi="Verdana" w:cs="Arial"/>
          <w:i/>
          <w:iCs/>
        </w:rPr>
        <w:t>entre padres sobre el ejercicio de la autoridad paterna o la patria potestad</w:t>
      </w:r>
      <w:r w:rsidRPr="00CF242A">
        <w:rPr>
          <w:rFonts w:ascii="Verdana" w:hAnsi="Verdana" w:cs="Arial"/>
        </w:rPr>
        <w:t>, y separación de bienes y de cuerpos</w:t>
      </w:r>
      <w:r>
        <w:rPr>
          <w:rStyle w:val="Refdenotaalpie"/>
          <w:rFonts w:ascii="Verdana" w:hAnsi="Verdana" w:cs="Arial"/>
        </w:rPr>
        <w:footnoteReference w:id="17"/>
      </w:r>
      <w:r w:rsidRPr="00CF242A">
        <w:rPr>
          <w:rFonts w:ascii="Verdana" w:hAnsi="Verdana" w:cs="Arial"/>
        </w:rPr>
        <w:t xml:space="preserve">. </w:t>
      </w:r>
    </w:p>
    <w:p w:rsidR="00D4695C" w:rsidP="00D4695C" w:rsidRDefault="00D4695C" w14:paraId="264F92ED" w14:textId="77777777">
      <w:pPr>
        <w:widowControl w:val="0"/>
        <w:spacing w:after="0" w:line="280" w:lineRule="exact"/>
        <w:ind w:right="49"/>
        <w:jc w:val="both"/>
        <w:rPr>
          <w:rFonts w:ascii="Verdana" w:hAnsi="Verdana" w:cs="Arial"/>
        </w:rPr>
      </w:pPr>
    </w:p>
    <w:p w:rsidR="00D4695C" w:rsidP="00D4695C" w:rsidRDefault="00D4695C" w14:paraId="55C4604B" w14:textId="77777777">
      <w:pPr>
        <w:widowControl w:val="0"/>
        <w:spacing w:after="0" w:line="280" w:lineRule="exact"/>
        <w:ind w:right="49"/>
        <w:jc w:val="both"/>
        <w:rPr>
          <w:rFonts w:ascii="Verdana" w:hAnsi="Verdana" w:cs="Arial"/>
        </w:rPr>
      </w:pPr>
      <w:r w:rsidRPr="00CF242A">
        <w:rPr>
          <w:rFonts w:ascii="Verdana" w:hAnsi="Verdana" w:cs="Arial"/>
        </w:rPr>
        <w:t>Además, la ley establece que el requisito de procedibilidad se entenderá cumplido en los siguientes eventos: cuando se efectúe la audiencia de conciliación sin que se logre acuerdo, cuando las partes o una de ellas no comparezca a la audiencia, o cuando, vencido el término de tres meses desde la presentación de la solicitud de conciliación extrajudicial o su prórroga, la audiencia no se haya celebrado por cualquier causa. En este último caso, se podrá acudir directamente a la jurisdicción ordinaria con la sola presentación de la solicitud de conciliación</w:t>
      </w:r>
      <w:r>
        <w:rPr>
          <w:rFonts w:ascii="Verdana" w:hAnsi="Verdana" w:cs="Arial"/>
        </w:rPr>
        <w:t>.</w:t>
      </w:r>
    </w:p>
    <w:p w:rsidR="00D4695C" w:rsidP="00D4695C" w:rsidRDefault="00D4695C" w14:paraId="69AF010C" w14:textId="77777777">
      <w:pPr>
        <w:widowControl w:val="0"/>
        <w:spacing w:after="0" w:line="280" w:lineRule="exact"/>
        <w:ind w:right="49"/>
        <w:jc w:val="both"/>
        <w:rPr>
          <w:rFonts w:ascii="Verdana" w:hAnsi="Verdana" w:cs="Arial"/>
        </w:rPr>
      </w:pPr>
    </w:p>
    <w:p w:rsidR="00D4695C" w:rsidP="00D4695C" w:rsidRDefault="00D4695C" w14:paraId="79C82776" w14:textId="435ED047">
      <w:pPr>
        <w:widowControl w:val="0"/>
        <w:spacing w:after="0" w:line="280" w:lineRule="exact"/>
        <w:ind w:right="49"/>
        <w:jc w:val="both"/>
        <w:rPr>
          <w:rFonts w:ascii="Verdana" w:hAnsi="Verdana" w:cs="Arial"/>
        </w:rPr>
      </w:pPr>
      <w:r>
        <w:rPr>
          <w:rFonts w:ascii="Verdana" w:hAnsi="Verdana" w:cs="Arial"/>
        </w:rPr>
        <w:t>Entre tanto, la ley dispone qu</w:t>
      </w:r>
      <w:r w:rsidR="00B10D9A">
        <w:rPr>
          <w:rFonts w:ascii="Verdana" w:hAnsi="Verdana" w:cs="Arial"/>
        </w:rPr>
        <w:t>é</w:t>
      </w:r>
      <w:r>
        <w:rPr>
          <w:rFonts w:ascii="Verdana" w:hAnsi="Verdana" w:cs="Arial"/>
        </w:rPr>
        <w:t xml:space="preserve"> asuntos son susceptibles de conciliación:</w:t>
      </w:r>
    </w:p>
    <w:p w:rsidR="00D4695C" w:rsidP="00D4695C" w:rsidRDefault="00D4695C" w14:paraId="0E9ECE9C" w14:textId="77777777">
      <w:pPr>
        <w:widowControl w:val="0"/>
        <w:spacing w:after="0" w:line="280" w:lineRule="exact"/>
        <w:ind w:right="49"/>
        <w:jc w:val="both"/>
        <w:rPr>
          <w:rFonts w:ascii="Verdana" w:hAnsi="Verdana" w:cs="Arial"/>
        </w:rPr>
      </w:pPr>
    </w:p>
    <w:p w:rsidRPr="003C5BB8" w:rsidR="00D4695C" w:rsidP="00D4695C" w:rsidRDefault="00D4695C" w14:paraId="7D68EA25" w14:textId="77777777">
      <w:pPr>
        <w:widowControl w:val="0"/>
        <w:spacing w:after="0" w:line="240" w:lineRule="auto"/>
        <w:ind w:left="708" w:right="49"/>
        <w:jc w:val="both"/>
        <w:rPr>
          <w:rFonts w:ascii="Verdana" w:hAnsi="Verdana" w:cs="Arial"/>
          <w:sz w:val="20"/>
          <w:szCs w:val="20"/>
        </w:rPr>
      </w:pPr>
      <w:r w:rsidRPr="003C5BB8">
        <w:rPr>
          <w:rFonts w:ascii="Verdana" w:hAnsi="Verdana" w:cs="Arial"/>
          <w:b/>
          <w:bCs/>
          <w:sz w:val="20"/>
          <w:szCs w:val="20"/>
        </w:rPr>
        <w:t>“Artículo 7.</w:t>
      </w:r>
      <w:r w:rsidRPr="003C5BB8">
        <w:rPr>
          <w:rFonts w:ascii="Verdana" w:hAnsi="Verdana" w:cs="Arial"/>
          <w:b/>
          <w:bCs/>
          <w:i/>
          <w:iCs/>
          <w:sz w:val="20"/>
          <w:szCs w:val="20"/>
        </w:rPr>
        <w:t> Asuntos conciliables</w:t>
      </w:r>
      <w:r w:rsidRPr="003C5BB8">
        <w:rPr>
          <w:rFonts w:ascii="Verdana" w:hAnsi="Verdana" w:cs="Arial"/>
          <w:sz w:val="20"/>
          <w:szCs w:val="20"/>
        </w:rPr>
        <w:t xml:space="preserve">. Serán conciliables todos los asuntos que no estén prohibidos por la ley, siendo principio general que se podrán conciliar todas las materias que sean susceptibles de transacción, desistimiento y los derechos de los cuales </w:t>
      </w:r>
      <w:r w:rsidRPr="00B10D9A">
        <w:rPr>
          <w:rFonts w:ascii="Verdana" w:hAnsi="Verdana" w:cs="Arial"/>
          <w:sz w:val="20"/>
          <w:szCs w:val="20"/>
        </w:rPr>
        <w:t xml:space="preserve">su </w:t>
      </w:r>
      <w:r w:rsidRPr="00DB3CC5">
        <w:rPr>
          <w:rFonts w:ascii="Verdana" w:hAnsi="Verdana" w:cs="Arial"/>
          <w:b/>
          <w:bCs/>
          <w:sz w:val="20"/>
          <w:szCs w:val="20"/>
        </w:rPr>
        <w:t>titular</w:t>
      </w:r>
      <w:r w:rsidRPr="003C5BB8">
        <w:rPr>
          <w:rFonts w:ascii="Verdana" w:hAnsi="Verdana" w:cs="Arial"/>
          <w:sz w:val="20"/>
          <w:szCs w:val="20"/>
        </w:rPr>
        <w:t xml:space="preserve"> tenga capacidad de disposición. </w:t>
      </w:r>
    </w:p>
    <w:p w:rsidRPr="003C5BB8" w:rsidR="00D4695C" w:rsidP="00D4695C" w:rsidRDefault="00D4695C" w14:paraId="3CEB857A" w14:textId="77777777">
      <w:pPr>
        <w:widowControl w:val="0"/>
        <w:spacing w:after="0" w:line="240" w:lineRule="auto"/>
        <w:ind w:left="708" w:right="49"/>
        <w:jc w:val="both"/>
        <w:rPr>
          <w:rFonts w:ascii="Verdana" w:hAnsi="Verdana" w:cs="Arial"/>
          <w:sz w:val="20"/>
          <w:szCs w:val="20"/>
        </w:rPr>
      </w:pPr>
    </w:p>
    <w:p w:rsidR="00DE1493" w:rsidP="00D4695C" w:rsidRDefault="00D4695C" w14:paraId="6215FD20" w14:textId="77777777">
      <w:pPr>
        <w:widowControl w:val="0"/>
        <w:spacing w:after="0" w:line="240" w:lineRule="auto"/>
        <w:ind w:left="708" w:right="49"/>
        <w:jc w:val="both"/>
        <w:rPr>
          <w:rFonts w:ascii="Verdana" w:hAnsi="Verdana" w:cs="Arial"/>
          <w:sz w:val="20"/>
          <w:szCs w:val="20"/>
        </w:rPr>
      </w:pPr>
      <w:r w:rsidRPr="003C5BB8">
        <w:rPr>
          <w:rFonts w:ascii="Verdana" w:hAnsi="Verdana" w:cs="Arial"/>
          <w:sz w:val="20"/>
          <w:szCs w:val="20"/>
        </w:rPr>
        <w:t>Para la procedencia de la conciliación no será necesaria la renuncia de derechos.</w:t>
      </w:r>
    </w:p>
    <w:p w:rsidRPr="003C5BB8" w:rsidR="00D4695C" w:rsidP="00D4695C" w:rsidRDefault="00D4695C" w14:paraId="326C72DC" w14:textId="54DDF53D">
      <w:pPr>
        <w:widowControl w:val="0"/>
        <w:spacing w:after="0" w:line="240" w:lineRule="auto"/>
        <w:ind w:left="708" w:right="49"/>
        <w:jc w:val="both"/>
        <w:rPr>
          <w:rFonts w:ascii="Verdana" w:hAnsi="Verdana" w:cs="Arial"/>
          <w:sz w:val="20"/>
          <w:szCs w:val="20"/>
        </w:rPr>
      </w:pPr>
      <w:r w:rsidRPr="003C5BB8">
        <w:rPr>
          <w:rFonts w:ascii="Verdana" w:hAnsi="Verdana" w:cs="Arial"/>
          <w:sz w:val="20"/>
          <w:szCs w:val="20"/>
        </w:rPr>
        <w:t> </w:t>
      </w:r>
    </w:p>
    <w:p w:rsidRPr="003C5BB8" w:rsidR="00D4695C" w:rsidP="00D4695C" w:rsidRDefault="00D4695C" w14:paraId="057F3E16" w14:textId="63F54E3A">
      <w:pPr>
        <w:widowControl w:val="0"/>
        <w:spacing w:after="0" w:line="240" w:lineRule="auto"/>
        <w:ind w:left="708" w:right="49"/>
        <w:jc w:val="both"/>
        <w:rPr>
          <w:rFonts w:ascii="Verdana" w:hAnsi="Verdana" w:cs="Arial"/>
        </w:rPr>
      </w:pPr>
      <w:r w:rsidRPr="003C5BB8">
        <w:rPr>
          <w:rFonts w:ascii="Verdana" w:hAnsi="Verdana" w:cs="Arial"/>
          <w:sz w:val="20"/>
          <w:szCs w:val="20"/>
        </w:rPr>
        <w:t>En asuntos de naturaleza laboral y de la seguridad social podrá conciliarse si con el acuerdo no se afectan derechos ciertos e indiscutibles. En materia contenciosa administrativa, serán conciliables los casos en los eventos previstos en la presente ley, siempre y cuando no afecten el interés general y la defensa del patrimonio público” </w:t>
      </w:r>
      <w:r w:rsidR="00B10D9A">
        <w:rPr>
          <w:rFonts w:ascii="Verdana" w:hAnsi="Verdana" w:cs="Arial"/>
          <w:sz w:val="20"/>
          <w:szCs w:val="20"/>
        </w:rPr>
        <w:t>(Negrilla fuera de texto).</w:t>
      </w:r>
    </w:p>
    <w:p w:rsidRPr="003C5BB8" w:rsidR="00D4695C" w:rsidP="00D4695C" w:rsidRDefault="00D4695C" w14:paraId="7D7D9580" w14:textId="77777777">
      <w:pPr>
        <w:widowControl w:val="0"/>
        <w:spacing w:after="0" w:line="240" w:lineRule="auto"/>
        <w:ind w:right="49"/>
        <w:jc w:val="both"/>
        <w:rPr>
          <w:rFonts w:ascii="Verdana" w:hAnsi="Verdana" w:cs="Arial"/>
        </w:rPr>
      </w:pPr>
    </w:p>
    <w:p w:rsidR="00D4695C" w:rsidP="00D4695C" w:rsidRDefault="00B10D9A" w14:paraId="55DD4297" w14:textId="5F467F1E">
      <w:pPr>
        <w:widowControl w:val="0"/>
        <w:spacing w:after="0" w:line="280" w:lineRule="exact"/>
        <w:ind w:right="49"/>
        <w:jc w:val="both"/>
        <w:rPr>
          <w:rFonts w:ascii="Verdana" w:hAnsi="Verdana" w:cs="Arial"/>
        </w:rPr>
      </w:pPr>
      <w:r>
        <w:rPr>
          <w:rFonts w:ascii="Verdana" w:hAnsi="Verdana" w:cs="Arial"/>
        </w:rPr>
        <w:t>Así, e</w:t>
      </w:r>
      <w:r w:rsidRPr="00F018BF" w:rsidR="00D4695C">
        <w:rPr>
          <w:rFonts w:ascii="Verdana" w:hAnsi="Verdana" w:cs="Arial"/>
        </w:rPr>
        <w:t>st</w:t>
      </w:r>
      <w:r w:rsidR="00D4695C">
        <w:rPr>
          <w:rFonts w:ascii="Verdana" w:hAnsi="Verdana" w:cs="Arial"/>
        </w:rPr>
        <w:t>e postulado</w:t>
      </w:r>
      <w:r w:rsidRPr="00F018BF" w:rsidR="00D4695C">
        <w:rPr>
          <w:rFonts w:ascii="Verdana" w:hAnsi="Verdana" w:cs="Arial"/>
        </w:rPr>
        <w:t xml:space="preserve"> s</w:t>
      </w:r>
      <w:r>
        <w:rPr>
          <w:rFonts w:ascii="Verdana" w:hAnsi="Verdana" w:cs="Arial"/>
        </w:rPr>
        <w:t>ustenta</w:t>
      </w:r>
      <w:r w:rsidRPr="00F018BF" w:rsidR="00D4695C">
        <w:rPr>
          <w:rFonts w:ascii="Verdana" w:hAnsi="Verdana" w:cs="Arial"/>
        </w:rPr>
        <w:t xml:space="preserve"> </w:t>
      </w:r>
      <w:r>
        <w:rPr>
          <w:rFonts w:ascii="Verdana" w:hAnsi="Verdana" w:cs="Arial"/>
        </w:rPr>
        <w:t xml:space="preserve">el </w:t>
      </w:r>
      <w:r w:rsidRPr="00F018BF" w:rsidR="00D4695C">
        <w:rPr>
          <w:rFonts w:ascii="Verdana" w:hAnsi="Verdana" w:cs="Arial"/>
        </w:rPr>
        <w:t xml:space="preserve">que </w:t>
      </w:r>
      <w:r w:rsidRPr="00465AC8" w:rsidR="00D4695C">
        <w:rPr>
          <w:rFonts w:ascii="Verdana" w:hAnsi="Verdana" w:cs="Arial"/>
          <w:b/>
          <w:bCs/>
        </w:rPr>
        <w:t>la conciliación es procedente únicamente respecto de aquellos derechos cuya titularidad y disponibilidad recaen legítimamente en las personas que acuden a ella</w:t>
      </w:r>
      <w:r w:rsidRPr="00F018BF" w:rsidR="00D4695C">
        <w:rPr>
          <w:rFonts w:ascii="Verdana" w:hAnsi="Verdana" w:cs="Arial"/>
        </w:rPr>
        <w:t>, presuponiendo que dichas personas ostentan capacidad jurídica para disponer de tales derechos. En este sentido, la conciliación se configura como un mecanismo válido de resolución de conflictos cuando se trata de derechos patrimoniales o personales disponibles, excluyendo aquellos que, por su naturaleza fundamental o por estar vinculados al interés superior de sujetos especialmente protegidos</w:t>
      </w:r>
      <w:r w:rsidR="00D4695C">
        <w:rPr>
          <w:rFonts w:ascii="Verdana" w:hAnsi="Verdana" w:cs="Arial"/>
        </w:rPr>
        <w:t xml:space="preserve">, </w:t>
      </w:r>
      <w:r w:rsidRPr="00F018BF" w:rsidR="00D4695C">
        <w:rPr>
          <w:rFonts w:ascii="Verdana" w:hAnsi="Verdana" w:cs="Arial"/>
        </w:rPr>
        <w:t>como niños, niñas y adolescente</w:t>
      </w:r>
      <w:r w:rsidR="00D4695C">
        <w:rPr>
          <w:rFonts w:ascii="Verdana" w:hAnsi="Verdana" w:cs="Arial"/>
        </w:rPr>
        <w:t xml:space="preserve">s, </w:t>
      </w:r>
      <w:r w:rsidRPr="00F018BF" w:rsidR="00D4695C">
        <w:rPr>
          <w:rFonts w:ascii="Verdana" w:hAnsi="Verdana" w:cs="Arial"/>
        </w:rPr>
        <w:t>no pueden ser objeto de transacción, renuncia o disposición. Así, el ejercicio de la facultad conciliatoria debe estar enmarcado por criterios de legalidad, razonabilidad y respeto por los límites que impone el ordenamiento jurídico en materia de derechos indisponibles.</w:t>
      </w:r>
    </w:p>
    <w:p w:rsidR="00D4695C" w:rsidP="00D4695C" w:rsidRDefault="00D4695C" w14:paraId="245074B2" w14:textId="77777777">
      <w:pPr>
        <w:widowControl w:val="0"/>
        <w:spacing w:after="0" w:line="280" w:lineRule="exact"/>
        <w:ind w:right="49"/>
        <w:jc w:val="both"/>
        <w:rPr>
          <w:rFonts w:ascii="Verdana" w:hAnsi="Verdana" w:cs="Arial"/>
          <w:b/>
          <w:bCs/>
        </w:rPr>
      </w:pPr>
    </w:p>
    <w:p w:rsidRPr="00F018BF" w:rsidR="00D4695C" w:rsidP="00D4695C" w:rsidRDefault="00D4695C" w14:paraId="3D99A256" w14:textId="041F5CCE">
      <w:pPr>
        <w:pStyle w:val="Prrafodelista"/>
        <w:widowControl w:val="0"/>
        <w:numPr>
          <w:ilvl w:val="1"/>
          <w:numId w:val="21"/>
        </w:numPr>
        <w:spacing w:after="0" w:line="280" w:lineRule="exact"/>
        <w:ind w:left="567" w:right="49" w:hanging="567"/>
        <w:jc w:val="both"/>
        <w:rPr>
          <w:rFonts w:ascii="Verdana" w:hAnsi="Verdana" w:cs="Arial"/>
          <w:b/>
          <w:bCs/>
        </w:rPr>
      </w:pPr>
      <w:r w:rsidRPr="00F018BF">
        <w:rPr>
          <w:rFonts w:ascii="Verdana" w:hAnsi="Verdana" w:cs="Arial"/>
          <w:b/>
          <w:bCs/>
        </w:rPr>
        <w:t>Respuesta a</w:t>
      </w:r>
      <w:r>
        <w:rPr>
          <w:rFonts w:ascii="Verdana" w:hAnsi="Verdana" w:cs="Arial"/>
          <w:b/>
          <w:bCs/>
        </w:rPr>
        <w:t>l</w:t>
      </w:r>
      <w:r w:rsidRPr="00F018BF">
        <w:rPr>
          <w:rFonts w:ascii="Verdana" w:hAnsi="Verdana" w:cs="Arial"/>
          <w:b/>
          <w:bCs/>
        </w:rPr>
        <w:t xml:space="preserve"> interrogante</w:t>
      </w:r>
      <w:r w:rsidR="00706175">
        <w:rPr>
          <w:rFonts w:ascii="Verdana" w:hAnsi="Verdana" w:cs="Arial"/>
          <w:b/>
          <w:bCs/>
        </w:rPr>
        <w:t>:</w:t>
      </w:r>
    </w:p>
    <w:p w:rsidR="00D4695C" w:rsidP="00D4695C" w:rsidRDefault="00D4695C" w14:paraId="49F596A2" w14:textId="77777777">
      <w:pPr>
        <w:widowControl w:val="0"/>
        <w:spacing w:after="0" w:line="280" w:lineRule="exact"/>
        <w:ind w:right="49"/>
        <w:jc w:val="both"/>
        <w:rPr>
          <w:rFonts w:ascii="Verdana" w:hAnsi="Verdana" w:cs="Arial"/>
          <w:b/>
          <w:bCs/>
        </w:rPr>
      </w:pPr>
    </w:p>
    <w:p w:rsidRPr="005839AE" w:rsidR="00D4695C" w:rsidP="00D4695C" w:rsidRDefault="00D4695C" w14:paraId="6DA09313" w14:textId="77777777">
      <w:pPr>
        <w:widowControl w:val="0"/>
        <w:spacing w:after="0" w:line="280" w:lineRule="exact"/>
        <w:ind w:right="49"/>
        <w:jc w:val="both"/>
        <w:rPr>
          <w:rFonts w:ascii="Verdana" w:hAnsi="Verdana" w:cs="Arial"/>
        </w:rPr>
      </w:pPr>
      <w:r w:rsidRPr="005839AE">
        <w:rPr>
          <w:rFonts w:ascii="Verdana" w:hAnsi="Verdana" w:cs="Arial"/>
        </w:rPr>
        <w:t>En atención a la pregunta formulada, resulta pertinente orientar la</w:t>
      </w:r>
      <w:r>
        <w:rPr>
          <w:rFonts w:ascii="Verdana" w:hAnsi="Verdana" w:cs="Arial"/>
        </w:rPr>
        <w:t xml:space="preserve"> respuesta </w:t>
      </w:r>
      <w:r w:rsidRPr="005839AE">
        <w:rPr>
          <w:rFonts w:ascii="Verdana" w:hAnsi="Verdana" w:cs="Arial"/>
        </w:rPr>
        <w:t xml:space="preserve">hacia la calidad jurídica de las personas habilitadas para intervenir en el trámite de </w:t>
      </w:r>
      <w:r w:rsidRPr="00BD39EC">
        <w:rPr>
          <w:rFonts w:ascii="Verdana" w:hAnsi="Verdana" w:cs="Arial"/>
          <w:b/>
          <w:bCs/>
        </w:rPr>
        <w:t>conciliación extrajudicial</w:t>
      </w:r>
      <w:r>
        <w:rPr>
          <w:rFonts w:ascii="Verdana" w:hAnsi="Verdana" w:cs="Arial"/>
        </w:rPr>
        <w:t xml:space="preserve"> </w:t>
      </w:r>
      <w:r w:rsidRPr="00BD39EC">
        <w:rPr>
          <w:rFonts w:ascii="Verdana" w:hAnsi="Verdana" w:cs="Arial"/>
          <w:b/>
          <w:bCs/>
        </w:rPr>
        <w:t>ante el ICBF</w:t>
      </w:r>
      <w:r w:rsidRPr="005839AE">
        <w:rPr>
          <w:rFonts w:ascii="Verdana" w:hAnsi="Verdana" w:cs="Arial"/>
        </w:rPr>
        <w:t>, cuando se busca resolver el derecho de custodia de niños, niñas y adolescentes.</w:t>
      </w:r>
    </w:p>
    <w:p w:rsidRPr="005839AE" w:rsidR="00D4695C" w:rsidP="00D4695C" w:rsidRDefault="00D4695C" w14:paraId="44373205" w14:textId="77777777">
      <w:pPr>
        <w:widowControl w:val="0"/>
        <w:spacing w:after="0" w:line="280" w:lineRule="exact"/>
        <w:ind w:right="49"/>
        <w:jc w:val="both"/>
        <w:rPr>
          <w:rFonts w:ascii="Verdana" w:hAnsi="Verdana" w:cs="Arial"/>
        </w:rPr>
      </w:pPr>
    </w:p>
    <w:p w:rsidRPr="00465AC8" w:rsidR="00D4695C" w:rsidP="00D4695C" w:rsidRDefault="00D4695C" w14:paraId="1486B5DF" w14:textId="77777777">
      <w:pPr>
        <w:widowControl w:val="0"/>
        <w:spacing w:after="0" w:line="280" w:lineRule="exact"/>
        <w:ind w:right="49"/>
        <w:jc w:val="both"/>
        <w:rPr>
          <w:rFonts w:ascii="Verdana" w:hAnsi="Verdana" w:cs="Arial"/>
          <w:b/>
          <w:bCs/>
        </w:rPr>
      </w:pPr>
      <w:r w:rsidRPr="005839AE">
        <w:rPr>
          <w:rFonts w:ascii="Verdana" w:hAnsi="Verdana" w:cs="Arial"/>
        </w:rPr>
        <w:t xml:space="preserve">Para ello, es necesario partir de la identificación del convocante, entendido como la persona que pretende iniciar el proceso conciliatorio. Esta iniciativa puede presentarse de manera individual o conjunta; sin embargo, en todos los casos, </w:t>
      </w:r>
      <w:r w:rsidRPr="00465AC8">
        <w:rPr>
          <w:rFonts w:ascii="Verdana" w:hAnsi="Verdana" w:cs="Arial"/>
          <w:b/>
          <w:bCs/>
        </w:rPr>
        <w:t>deberá acreditarse la facultad y capacidad jurídica para disponer de los derechos objeto de conciliación. La ausencia de esta titularidad impide el inicio válido de la conciliación extrajudicial en materia de familia, conforme a lo establecido en la Ley 2220 de 2022.</w:t>
      </w:r>
    </w:p>
    <w:p w:rsidR="00D4695C" w:rsidP="00D4695C" w:rsidRDefault="00D4695C" w14:paraId="0EFBED81" w14:textId="77777777">
      <w:pPr>
        <w:widowControl w:val="0"/>
        <w:spacing w:after="0" w:line="280" w:lineRule="exact"/>
        <w:ind w:right="49"/>
        <w:jc w:val="both"/>
        <w:rPr>
          <w:rFonts w:ascii="Verdana" w:hAnsi="Verdana" w:cs="Arial"/>
        </w:rPr>
      </w:pPr>
    </w:p>
    <w:p w:rsidR="00D4695C" w:rsidP="00D4695C" w:rsidRDefault="00D4695C" w14:paraId="66874626" w14:textId="2FD6DF5F">
      <w:pPr>
        <w:widowControl w:val="0"/>
        <w:spacing w:after="0" w:line="280" w:lineRule="exact"/>
        <w:ind w:right="49"/>
        <w:jc w:val="both"/>
        <w:rPr>
          <w:rFonts w:ascii="Verdana" w:hAnsi="Verdana" w:cs="Arial"/>
        </w:rPr>
      </w:pPr>
      <w:r w:rsidRPr="0021448B">
        <w:rPr>
          <w:rFonts w:ascii="Verdana" w:hAnsi="Verdana" w:cs="Arial"/>
        </w:rPr>
        <w:t xml:space="preserve">En concordancia con lo expuesto, y bajo un presupuesto general, la titularidad para determinar la custodia de un niño, niña o </w:t>
      </w:r>
      <w:r w:rsidRPr="00CA4AD7">
        <w:rPr>
          <w:rFonts w:ascii="Verdana" w:hAnsi="Verdana" w:cs="Arial"/>
          <w:b/>
          <w:bCs/>
        </w:rPr>
        <w:t>adolescente recae inicialmente en los padres, quienes ejercen una serie de derechos y deberes derivados de la patria potestad</w:t>
      </w:r>
      <w:r w:rsidRPr="0021448B">
        <w:rPr>
          <w:rFonts w:ascii="Verdana" w:hAnsi="Verdana" w:cs="Arial"/>
        </w:rPr>
        <w:t>. Esta figura jurídica les confiere, en función del interés superior del menor, facultades específicas que, aunque amplias, están sujetas a condiciones legales y orientadas a fines determinados, entre ellos la definición consensuada de la custodi</w:t>
      </w:r>
      <w:r>
        <w:rPr>
          <w:rFonts w:ascii="Verdana" w:hAnsi="Verdana" w:cs="Arial"/>
        </w:rPr>
        <w:t>a.</w:t>
      </w:r>
      <w:r w:rsidR="00077799">
        <w:rPr>
          <w:rFonts w:ascii="Verdana" w:hAnsi="Verdana" w:cs="Arial"/>
        </w:rPr>
        <w:t xml:space="preserve"> </w:t>
      </w:r>
      <w:r w:rsidR="00CA4AD7">
        <w:rPr>
          <w:rFonts w:ascii="Verdana" w:hAnsi="Verdana" w:cs="Arial"/>
        </w:rPr>
        <w:t xml:space="preserve">En todo caso, es </w:t>
      </w:r>
      <w:r w:rsidRPr="00A92C34" w:rsidR="00FB587D">
        <w:rPr>
          <w:rFonts w:ascii="Verdana" w:hAnsi="Verdana" w:cs="Arial"/>
        </w:rPr>
        <w:t>imprescindible</w:t>
      </w:r>
      <w:r w:rsidRPr="00A92C34">
        <w:rPr>
          <w:rFonts w:ascii="Verdana" w:hAnsi="Verdana" w:cs="Arial"/>
        </w:rPr>
        <w:t xml:space="preserve"> </w:t>
      </w:r>
      <w:r w:rsidR="00DC5029">
        <w:rPr>
          <w:rFonts w:ascii="Verdana" w:hAnsi="Verdana" w:cs="Arial"/>
        </w:rPr>
        <w:t xml:space="preserve">verificar la </w:t>
      </w:r>
      <w:r w:rsidRPr="00A92C34">
        <w:rPr>
          <w:rFonts w:ascii="Verdana" w:hAnsi="Verdana" w:cs="Arial"/>
        </w:rPr>
        <w:t>legitimación suficiente para disponer del derecho objeto de conciliación.</w:t>
      </w:r>
    </w:p>
    <w:p w:rsidR="00D4695C" w:rsidP="00D4695C" w:rsidRDefault="00D4695C" w14:paraId="6E9B101F" w14:textId="77777777">
      <w:pPr>
        <w:widowControl w:val="0"/>
        <w:spacing w:after="0" w:line="280" w:lineRule="exact"/>
        <w:ind w:right="49"/>
        <w:jc w:val="both"/>
        <w:rPr>
          <w:rFonts w:ascii="Verdana" w:hAnsi="Verdana" w:cs="Arial"/>
        </w:rPr>
      </w:pPr>
    </w:p>
    <w:p w:rsidRPr="00B82B16" w:rsidR="00D4695C" w:rsidP="00D4695C" w:rsidRDefault="00AC02EE" w14:paraId="74A22793" w14:textId="0C4560EB">
      <w:pPr>
        <w:widowControl w:val="0"/>
        <w:spacing w:after="0" w:line="280" w:lineRule="exact"/>
        <w:ind w:right="49"/>
        <w:jc w:val="both"/>
        <w:rPr>
          <w:rFonts w:ascii="Verdana" w:hAnsi="Verdana" w:cs="Arial"/>
        </w:rPr>
      </w:pPr>
      <w:r>
        <w:rPr>
          <w:rFonts w:ascii="Verdana" w:hAnsi="Verdana" w:cs="Arial"/>
        </w:rPr>
        <w:t>Así las cosas, p</w:t>
      </w:r>
      <w:r w:rsidRPr="00B82B16" w:rsidR="00D4695C">
        <w:rPr>
          <w:rFonts w:ascii="Verdana" w:hAnsi="Verdana" w:cs="Arial"/>
        </w:rPr>
        <w:t xml:space="preserve">ara determinar la procedencia de la conciliación </w:t>
      </w:r>
      <w:r w:rsidR="00D4695C">
        <w:rPr>
          <w:rFonts w:ascii="Verdana" w:hAnsi="Verdana" w:cs="Arial"/>
        </w:rPr>
        <w:t xml:space="preserve">extrajudicial </w:t>
      </w:r>
      <w:r w:rsidRPr="00B82B16" w:rsidR="00D4695C">
        <w:rPr>
          <w:rFonts w:ascii="Verdana" w:hAnsi="Verdana" w:cs="Arial"/>
        </w:rPr>
        <w:t>en cada caso concreto, es indispensable</w:t>
      </w:r>
      <w:r w:rsidR="00D4695C">
        <w:rPr>
          <w:rFonts w:ascii="Verdana" w:hAnsi="Verdana" w:cs="Arial"/>
        </w:rPr>
        <w:t xml:space="preserve"> por parte de los funcionarios de la entidad,</w:t>
      </w:r>
      <w:r w:rsidRPr="00B82B16" w:rsidR="00D4695C">
        <w:rPr>
          <w:rFonts w:ascii="Verdana" w:hAnsi="Verdana" w:cs="Arial"/>
        </w:rPr>
        <w:t xml:space="preserve"> formular interrogantes asertivos no solo respecto del trámite, sino también en relación con la calidad del convocante, las circunstancias particulares del caso, los antecedentes jurídicos y fácticos, así como la existencia, titularidad y legitimación sobre el derecho que se pretende conciliar. Todo ello con el fin de garantizar un direccionamiento jurídico adecuado, específico y fundado en la legalidad.</w:t>
      </w:r>
    </w:p>
    <w:p w:rsidRPr="00BD6802" w:rsidR="00D4695C" w:rsidP="00D4695C" w:rsidRDefault="00D4695C" w14:paraId="0BD5190F" w14:textId="77777777">
      <w:pPr>
        <w:widowControl w:val="0"/>
        <w:spacing w:after="0" w:line="280" w:lineRule="exact"/>
        <w:ind w:right="49"/>
        <w:jc w:val="both"/>
        <w:rPr>
          <w:rFonts w:ascii="Verdana" w:hAnsi="Verdana" w:eastAsia="Times New Roman" w:cs="Arial"/>
          <w:lang w:val="es-ES_tradnl" w:eastAsia="es-ES_tradnl" w:bidi="x-none"/>
        </w:rPr>
      </w:pPr>
    </w:p>
    <w:p w:rsidRPr="006D458F" w:rsidR="00D4695C" w:rsidP="00D4695C" w:rsidRDefault="00D4695C" w14:paraId="092F023C" w14:textId="6144190D">
      <w:pPr>
        <w:pStyle w:val="Prrafodelista"/>
        <w:widowControl w:val="0"/>
        <w:numPr>
          <w:ilvl w:val="1"/>
          <w:numId w:val="21"/>
        </w:numPr>
        <w:spacing w:after="0" w:line="280" w:lineRule="exact"/>
        <w:ind w:left="567" w:right="49" w:hanging="567"/>
        <w:jc w:val="both"/>
        <w:rPr>
          <w:rFonts w:ascii="Verdana" w:hAnsi="Verdana" w:cs="Arial"/>
          <w:b/>
          <w:bCs/>
        </w:rPr>
      </w:pPr>
      <w:r w:rsidRPr="006D458F">
        <w:rPr>
          <w:rFonts w:ascii="Verdana" w:hAnsi="Verdana" w:cs="Arial"/>
          <w:b/>
          <w:bCs/>
        </w:rPr>
        <w:t>Conclusiones</w:t>
      </w:r>
    </w:p>
    <w:p w:rsidR="00D4695C" w:rsidP="00D4695C" w:rsidRDefault="00D4695C" w14:paraId="6B756A99" w14:textId="77777777">
      <w:pPr>
        <w:widowControl w:val="0"/>
        <w:spacing w:after="0" w:line="280" w:lineRule="exact"/>
        <w:ind w:right="49"/>
        <w:jc w:val="both"/>
        <w:rPr>
          <w:rFonts w:ascii="Verdana" w:hAnsi="Verdana" w:cs="Arial"/>
          <w:b/>
          <w:bCs/>
        </w:rPr>
      </w:pPr>
    </w:p>
    <w:p w:rsidR="00D4695C" w:rsidP="00D4695C" w:rsidRDefault="00D4695C" w14:paraId="12874F45" w14:textId="0C81E3E3">
      <w:pPr>
        <w:pStyle w:val="Prrafodelista"/>
        <w:spacing w:after="0" w:line="280" w:lineRule="exact"/>
        <w:ind w:left="0" w:right="49"/>
        <w:jc w:val="both"/>
        <w:rPr>
          <w:rFonts w:ascii="Verdana" w:hAnsi="Verdana" w:eastAsia="Times New Roman" w:cs="Arial"/>
          <w:lang w:eastAsia="es-ES"/>
        </w:rPr>
      </w:pPr>
      <w:r>
        <w:rPr>
          <w:rFonts w:ascii="Verdana" w:hAnsi="Verdana" w:eastAsia="Times New Roman" w:cs="Arial"/>
          <w:lang w:eastAsia="es-ES"/>
        </w:rPr>
        <w:t>1. E</w:t>
      </w:r>
      <w:r w:rsidRPr="00B5718C">
        <w:rPr>
          <w:rFonts w:ascii="Verdana" w:hAnsi="Verdana" w:eastAsia="Times New Roman" w:cs="Arial"/>
          <w:lang w:eastAsia="es-ES"/>
        </w:rPr>
        <w:t>s fundamental distinguir claramente entre</w:t>
      </w:r>
      <w:r>
        <w:rPr>
          <w:rFonts w:ascii="Verdana" w:hAnsi="Verdana" w:eastAsia="Times New Roman" w:cs="Arial"/>
          <w:lang w:eastAsia="es-ES"/>
        </w:rPr>
        <w:t xml:space="preserve"> la</w:t>
      </w:r>
      <w:r w:rsidRPr="00B5718C">
        <w:rPr>
          <w:rFonts w:ascii="Verdana" w:hAnsi="Verdana" w:eastAsia="Times New Roman" w:cs="Arial"/>
          <w:lang w:eastAsia="es-ES"/>
        </w:rPr>
        <w:t xml:space="preserve"> custodia y el cuidado personal</w:t>
      </w:r>
      <w:r>
        <w:rPr>
          <w:rFonts w:ascii="Verdana" w:hAnsi="Verdana" w:eastAsia="Times New Roman" w:cs="Arial"/>
          <w:lang w:eastAsia="es-ES"/>
        </w:rPr>
        <w:t xml:space="preserve"> y la patria potestad</w:t>
      </w:r>
      <w:r w:rsidRPr="00B5718C">
        <w:rPr>
          <w:rFonts w:ascii="Verdana" w:hAnsi="Verdana" w:eastAsia="Times New Roman" w:cs="Arial"/>
          <w:lang w:eastAsia="es-ES"/>
        </w:rPr>
        <w:t xml:space="preserve">, pues son conceptos distintos. La custodia y cuidado personal, regulados en el artículo 23 del Código de la Infancia y </w:t>
      </w:r>
      <w:r>
        <w:rPr>
          <w:rFonts w:ascii="Verdana" w:hAnsi="Verdana" w:eastAsia="Times New Roman" w:cs="Arial"/>
          <w:lang w:eastAsia="es-ES"/>
        </w:rPr>
        <w:t xml:space="preserve">la </w:t>
      </w:r>
      <w:r w:rsidRPr="00B5718C">
        <w:rPr>
          <w:rFonts w:ascii="Verdana" w:hAnsi="Verdana" w:eastAsia="Times New Roman" w:cs="Arial"/>
          <w:lang w:eastAsia="es-ES"/>
        </w:rPr>
        <w:t>Adolescencia, se refiere al rol activo y cotidiano de criar, educar y guiar a niñ</w:t>
      </w:r>
      <w:r>
        <w:rPr>
          <w:rFonts w:ascii="Verdana" w:hAnsi="Verdana" w:eastAsia="Times New Roman" w:cs="Arial"/>
          <w:lang w:eastAsia="es-ES"/>
        </w:rPr>
        <w:t>o</w:t>
      </w:r>
      <w:r w:rsidRPr="00B5718C">
        <w:rPr>
          <w:rFonts w:ascii="Verdana" w:hAnsi="Verdana" w:eastAsia="Times New Roman" w:cs="Arial"/>
          <w:lang w:eastAsia="es-ES"/>
        </w:rPr>
        <w:t>s, niñ</w:t>
      </w:r>
      <w:r>
        <w:rPr>
          <w:rFonts w:ascii="Verdana" w:hAnsi="Verdana" w:eastAsia="Times New Roman" w:cs="Arial"/>
          <w:lang w:eastAsia="es-ES"/>
        </w:rPr>
        <w:t>a</w:t>
      </w:r>
      <w:r w:rsidRPr="00B5718C">
        <w:rPr>
          <w:rFonts w:ascii="Verdana" w:hAnsi="Verdana" w:eastAsia="Times New Roman" w:cs="Arial"/>
          <w:lang w:eastAsia="es-ES"/>
        </w:rPr>
        <w:t xml:space="preserve">s y adolescentes, una responsabilidad que recae </w:t>
      </w:r>
      <w:r w:rsidR="00706175">
        <w:rPr>
          <w:rFonts w:ascii="Verdana" w:hAnsi="Verdana" w:eastAsia="Times New Roman" w:cs="Arial"/>
          <w:lang w:eastAsia="es-ES"/>
        </w:rPr>
        <w:t>inicialmente</w:t>
      </w:r>
      <w:r w:rsidRPr="00B5718C">
        <w:rPr>
          <w:rFonts w:ascii="Verdana" w:hAnsi="Verdana" w:eastAsia="Times New Roman" w:cs="Arial"/>
          <w:lang w:eastAsia="es-ES"/>
        </w:rPr>
        <w:t xml:space="preserve"> en los padres, aunque puede ser otorgada a terceros. En cambio, la </w:t>
      </w:r>
      <w:r w:rsidRPr="001B0A3F">
        <w:rPr>
          <w:rFonts w:ascii="Verdana" w:hAnsi="Verdana" w:eastAsia="Times New Roman" w:cs="Arial"/>
          <w:b/>
          <w:bCs/>
          <w:lang w:eastAsia="es-ES"/>
        </w:rPr>
        <w:t>patria potestad</w:t>
      </w:r>
      <w:r w:rsidRPr="00B5718C">
        <w:rPr>
          <w:rFonts w:ascii="Verdana" w:hAnsi="Verdana" w:eastAsia="Times New Roman" w:cs="Arial"/>
          <w:lang w:eastAsia="es-ES"/>
        </w:rPr>
        <w:t>, conforme al artículo 288 del Código Civil, está relacionada con la administración y usufructo de los bienes del menor</w:t>
      </w:r>
      <w:r>
        <w:rPr>
          <w:rFonts w:ascii="Verdana" w:hAnsi="Verdana" w:eastAsia="Times New Roman" w:cs="Arial"/>
          <w:lang w:eastAsia="es-ES"/>
        </w:rPr>
        <w:t xml:space="preserve"> de edad</w:t>
      </w:r>
      <w:r w:rsidRPr="00B5718C">
        <w:rPr>
          <w:rFonts w:ascii="Verdana" w:hAnsi="Verdana" w:eastAsia="Times New Roman" w:cs="Arial"/>
          <w:lang w:eastAsia="es-ES"/>
        </w:rPr>
        <w:t xml:space="preserve">, así como con su </w:t>
      </w:r>
      <w:r w:rsidRPr="00DB3CC5">
        <w:rPr>
          <w:rFonts w:ascii="Verdana" w:hAnsi="Verdana" w:eastAsia="Times New Roman" w:cs="Arial"/>
          <w:b/>
          <w:bCs/>
          <w:u w:val="single"/>
          <w:lang w:eastAsia="es-ES"/>
        </w:rPr>
        <w:t>representación legal</w:t>
      </w:r>
      <w:r w:rsidRPr="00B5718C">
        <w:rPr>
          <w:rFonts w:ascii="Verdana" w:hAnsi="Verdana" w:eastAsia="Times New Roman" w:cs="Arial"/>
          <w:lang w:eastAsia="es-ES"/>
        </w:rPr>
        <w:t xml:space="preserve">, </w:t>
      </w:r>
      <w:r w:rsidRPr="00E7200C" w:rsidR="00E7200C">
        <w:rPr>
          <w:rFonts w:ascii="Verdana" w:hAnsi="Verdana" w:eastAsia="Times New Roman" w:cs="Arial"/>
          <w:b/>
          <w:bCs/>
          <w:lang w:eastAsia="es-ES"/>
        </w:rPr>
        <w:t>categorías</w:t>
      </w:r>
      <w:r w:rsidRPr="00E7200C">
        <w:rPr>
          <w:rFonts w:ascii="Verdana" w:hAnsi="Verdana" w:eastAsia="Times New Roman" w:cs="Arial"/>
          <w:b/>
          <w:bCs/>
          <w:lang w:eastAsia="es-ES"/>
        </w:rPr>
        <w:t xml:space="preserve"> que sólo el juez de familia puede transferir a un tercero</w:t>
      </w:r>
      <w:r w:rsidRPr="00B5718C">
        <w:rPr>
          <w:rFonts w:ascii="Verdana" w:hAnsi="Verdana" w:eastAsia="Times New Roman" w:cs="Arial"/>
          <w:lang w:eastAsia="es-ES"/>
        </w:rPr>
        <w:t>. Finalmente, la emancipación, regulada en el artículo 312 del Código Civil, constituye el acto que pone fin a la patria potestad ejercida por los padres sobre sus hijos, marcando una transición importante en la capacidad jurídica</w:t>
      </w:r>
      <w:r>
        <w:rPr>
          <w:rFonts w:ascii="Verdana" w:hAnsi="Verdana" w:eastAsia="Times New Roman" w:cs="Arial"/>
          <w:lang w:eastAsia="es-ES"/>
        </w:rPr>
        <w:t>.</w:t>
      </w:r>
    </w:p>
    <w:p w:rsidR="00D4695C" w:rsidP="00D4695C" w:rsidRDefault="00D4695C" w14:paraId="6BF8BBE4" w14:textId="77777777">
      <w:pPr>
        <w:pStyle w:val="Prrafodelista"/>
        <w:spacing w:after="0" w:line="280" w:lineRule="exact"/>
        <w:ind w:left="0" w:right="49"/>
        <w:jc w:val="both"/>
        <w:rPr>
          <w:rFonts w:ascii="Verdana" w:hAnsi="Verdana" w:eastAsia="Times New Roman" w:cs="Arial"/>
          <w:lang w:eastAsia="es-ES"/>
        </w:rPr>
      </w:pPr>
    </w:p>
    <w:p w:rsidR="00D4695C" w:rsidP="00D4695C" w:rsidRDefault="00D4695C" w14:paraId="67B8E46A" w14:textId="64D69ECC">
      <w:pPr>
        <w:pStyle w:val="Prrafodelista"/>
        <w:spacing w:after="0" w:line="280" w:lineRule="exact"/>
        <w:ind w:left="0" w:right="49"/>
        <w:jc w:val="both"/>
        <w:rPr>
          <w:rFonts w:ascii="Verdana" w:hAnsi="Verdana" w:eastAsia="Times New Roman" w:cs="Arial"/>
          <w:lang w:eastAsia="es-ES"/>
        </w:rPr>
      </w:pPr>
      <w:r>
        <w:rPr>
          <w:rFonts w:ascii="Verdana" w:hAnsi="Verdana" w:eastAsia="Times New Roman" w:cs="Arial"/>
          <w:lang w:eastAsia="es-ES"/>
        </w:rPr>
        <w:t xml:space="preserve">2. </w:t>
      </w:r>
      <w:r w:rsidRPr="005900DD">
        <w:rPr>
          <w:rFonts w:ascii="Verdana" w:hAnsi="Verdana" w:eastAsia="Times New Roman" w:cs="Arial"/>
          <w:lang w:eastAsia="es-ES"/>
        </w:rPr>
        <w:t xml:space="preserve">La legitimación para convocar a una audiencia de conciliación extrajudicial en materia de custodia </w:t>
      </w:r>
      <w:r w:rsidR="00BE1314">
        <w:rPr>
          <w:rFonts w:ascii="Verdana" w:hAnsi="Verdana" w:eastAsia="Times New Roman" w:cs="Arial"/>
          <w:lang w:eastAsia="es-ES"/>
        </w:rPr>
        <w:t xml:space="preserve">y cuidado personal </w:t>
      </w:r>
      <w:r w:rsidRPr="005900DD">
        <w:rPr>
          <w:rFonts w:ascii="Verdana" w:hAnsi="Verdana" w:eastAsia="Times New Roman" w:cs="Arial"/>
          <w:lang w:eastAsia="es-ES"/>
        </w:rPr>
        <w:t>ante el ICBF exige la verificación de la titularidad y capacidad jurídica sobre el derecho objeto de conciliación. En ausencia de esta titularidad</w:t>
      </w:r>
      <w:r>
        <w:rPr>
          <w:rFonts w:ascii="Verdana" w:hAnsi="Verdana" w:eastAsia="Times New Roman" w:cs="Arial"/>
          <w:lang w:eastAsia="es-ES"/>
        </w:rPr>
        <w:t xml:space="preserve">, </w:t>
      </w:r>
      <w:r w:rsidRPr="005900DD">
        <w:rPr>
          <w:rFonts w:ascii="Verdana" w:hAnsi="Verdana" w:eastAsia="Times New Roman" w:cs="Arial"/>
          <w:lang w:eastAsia="es-ES"/>
        </w:rPr>
        <w:t>no procede la conciliación, y deberá recurrirse a otras vías judiciales o administrativas para resolver el conflicto</w:t>
      </w:r>
      <w:r>
        <w:rPr>
          <w:rFonts w:ascii="Verdana" w:hAnsi="Verdana" w:eastAsia="Times New Roman" w:cs="Arial"/>
          <w:lang w:eastAsia="es-ES"/>
        </w:rPr>
        <w:t>.</w:t>
      </w:r>
    </w:p>
    <w:p w:rsidR="00D4695C" w:rsidP="001B0A3F" w:rsidRDefault="00D4695C" w14:paraId="47B7780F" w14:textId="03B7788C">
      <w:pPr>
        <w:pStyle w:val="Prrafodelista"/>
        <w:spacing w:after="0" w:line="280" w:lineRule="exact"/>
        <w:ind w:left="0" w:right="49"/>
        <w:jc w:val="both"/>
      </w:pPr>
    </w:p>
    <w:p w:rsidRPr="00D9222C" w:rsidR="00D4695C" w:rsidP="00D4695C" w:rsidRDefault="00D4695C" w14:paraId="6485C2BF" w14:textId="77777777">
      <w:pPr>
        <w:widowControl w:val="0"/>
        <w:spacing w:after="260" w:line="280" w:lineRule="exact"/>
        <w:ind w:right="49"/>
        <w:jc w:val="both"/>
        <w:rPr>
          <w:rFonts w:ascii="Verdana" w:hAnsi="Verdana" w:eastAsia="Times New Roman" w:cs="Arial"/>
          <w:lang w:eastAsia="es-ES"/>
        </w:rPr>
      </w:pPr>
      <w:r w:rsidRPr="00D9222C">
        <w:rPr>
          <w:rFonts w:ascii="Verdana" w:hAnsi="Verdana" w:eastAsia="Times New Roman" w:cs="Arial"/>
          <w:lang w:eastAsia="es-ES"/>
        </w:rPr>
        <w:t>La presente respuesta tiene naturaleza de concepto jurídico y constituye un criterio auxiliar de interpretación de conformidad con lo establecido en los artículos 26 del Código Civil y 28 de la Ley 1437 de 2011, sustituido por el artículo 1 de la Ley 1755 de 2015. No obstante, lo anterior, tiene carácter vinculante para las dependencias internas del Instituto y terceros que colaboren en la prestación del servicio público o en el desarrollo de la función admini</w:t>
      </w:r>
      <w:r>
        <w:rPr>
          <w:rFonts w:ascii="Verdana" w:hAnsi="Verdana" w:eastAsia="Times New Roman" w:cs="Arial"/>
          <w:lang w:eastAsia="es-ES"/>
        </w:rPr>
        <w:t>strativa de competencia del ICBF</w:t>
      </w:r>
      <w:r w:rsidRPr="00D9222C">
        <w:rPr>
          <w:rFonts w:ascii="Verdana" w:hAnsi="Verdana" w:eastAsia="Times New Roman" w:cs="Arial"/>
          <w:lang w:eastAsia="es-ES"/>
        </w:rPr>
        <w:t xml:space="preserve">, en virtud de la función asignada a la Oficina Asesora Jurídica de mantener la unidad doctrinaria e impartir las directrices jurídicas necesarias para el desarrollo de las funciones del </w:t>
      </w:r>
      <w:r>
        <w:rPr>
          <w:rFonts w:ascii="Verdana" w:hAnsi="Verdana" w:eastAsia="Times New Roman" w:cs="Arial"/>
          <w:lang w:eastAsia="es-ES"/>
        </w:rPr>
        <w:t>I</w:t>
      </w:r>
      <w:r w:rsidRPr="00D9222C">
        <w:rPr>
          <w:rFonts w:ascii="Verdana" w:hAnsi="Verdana" w:eastAsia="Times New Roman" w:cs="Arial"/>
          <w:lang w:eastAsia="es-ES"/>
        </w:rPr>
        <w:t>nstituto (numerales 4, 8,</w:t>
      </w:r>
      <w:r>
        <w:rPr>
          <w:rFonts w:ascii="Verdana" w:hAnsi="Verdana" w:eastAsia="Times New Roman" w:cs="Arial"/>
          <w:lang w:eastAsia="es-ES"/>
        </w:rPr>
        <w:t xml:space="preserve"> </w:t>
      </w:r>
      <w:r w:rsidRPr="00D9222C">
        <w:rPr>
          <w:rFonts w:ascii="Verdana" w:hAnsi="Verdana" w:eastAsia="Times New Roman" w:cs="Arial"/>
          <w:lang w:eastAsia="es-ES"/>
        </w:rPr>
        <w:t>15 y 20 del art</w:t>
      </w:r>
      <w:r>
        <w:rPr>
          <w:rFonts w:ascii="Verdana" w:hAnsi="Verdana" w:eastAsia="Times New Roman" w:cs="Arial"/>
          <w:lang w:eastAsia="es-ES"/>
        </w:rPr>
        <w:t>ículo</w:t>
      </w:r>
      <w:r w:rsidRPr="00D9222C">
        <w:rPr>
          <w:rFonts w:ascii="Verdana" w:hAnsi="Verdana" w:eastAsia="Times New Roman" w:cs="Arial"/>
          <w:lang w:eastAsia="es-ES"/>
        </w:rPr>
        <w:t xml:space="preserve"> 6 del Decreto 987 de 2012). </w:t>
      </w:r>
    </w:p>
    <w:p w:rsidRPr="00956D70" w:rsidR="00D4695C" w:rsidP="00D4695C" w:rsidRDefault="00D4695C" w14:paraId="7A8CF76B" w14:textId="77777777">
      <w:pPr>
        <w:widowControl w:val="0"/>
        <w:spacing w:after="260" w:line="280" w:lineRule="exact"/>
        <w:ind w:right="49"/>
        <w:jc w:val="both"/>
        <w:rPr>
          <w:rFonts w:ascii="Verdana" w:hAnsi="Verdana" w:eastAsia="Times New Roman" w:cs="Arial"/>
          <w:lang w:eastAsia="es-ES"/>
        </w:rPr>
      </w:pPr>
      <w:r>
        <w:rPr>
          <w:rFonts w:ascii="Verdana" w:hAnsi="Verdana" w:eastAsia="Times New Roman" w:cs="Arial"/>
          <w:lang w:eastAsia="es-ES"/>
        </w:rPr>
        <w:t>Atentamente</w:t>
      </w:r>
      <w:r w:rsidRPr="00D9222C">
        <w:rPr>
          <w:rFonts w:ascii="Verdana" w:hAnsi="Verdana" w:eastAsia="Times New Roman" w:cs="Arial"/>
          <w:lang w:eastAsia="es-ES"/>
        </w:rPr>
        <w:t xml:space="preserve">, </w:t>
      </w:r>
      <w:bookmarkStart w:name="_Hlk199862718" w:id="0"/>
    </w:p>
    <w:p w:rsidR="00D4695C" w:rsidP="00D4695C" w:rsidRDefault="00D4695C" w14:paraId="0CFCC281" w14:textId="77777777">
      <w:pPr>
        <w:pStyle w:val="Sinespaciado"/>
        <w:spacing w:line="280" w:lineRule="exact"/>
        <w:ind w:right="49"/>
        <w:rPr>
          <w:rFonts w:ascii="Verdana" w:hAnsi="Verdana" w:cs="Arial"/>
          <w:b/>
          <w:bCs/>
          <w:lang w:eastAsia="es-ES"/>
        </w:rPr>
      </w:pPr>
    </w:p>
    <w:p w:rsidR="00D4695C" w:rsidP="00D4695C" w:rsidRDefault="00D4695C" w14:paraId="57BE8170" w14:textId="77777777">
      <w:pPr>
        <w:pStyle w:val="Sinespaciado"/>
        <w:spacing w:line="280" w:lineRule="exact"/>
        <w:ind w:right="49"/>
        <w:rPr>
          <w:rFonts w:ascii="Verdana" w:hAnsi="Verdana" w:cs="Arial"/>
          <w:b/>
          <w:bCs/>
          <w:lang w:eastAsia="es-ES"/>
        </w:rPr>
      </w:pPr>
    </w:p>
    <w:p w:rsidR="00D4695C" w:rsidP="00D4695C" w:rsidRDefault="00D4695C" w14:paraId="427896D4" w14:textId="77777777">
      <w:pPr>
        <w:pStyle w:val="Sinespaciado"/>
        <w:spacing w:line="280" w:lineRule="exact"/>
        <w:ind w:right="49"/>
        <w:rPr>
          <w:rFonts w:ascii="Verdana" w:hAnsi="Verdana" w:cs="Arial"/>
          <w:b/>
          <w:bCs/>
          <w:lang w:eastAsia="es-ES"/>
        </w:rPr>
      </w:pPr>
      <w:bookmarkStart w:name="_Hlk202297589" w:id="1"/>
      <w:r>
        <w:rPr>
          <w:rFonts w:ascii="Verdana" w:hAnsi="Verdana" w:cs="Arial"/>
          <w:b/>
          <w:bCs/>
          <w:lang w:eastAsia="es-ES"/>
        </w:rPr>
        <w:t xml:space="preserve">JOSÉ MIGUEL RUEDA VÁSQUEZ </w:t>
      </w:r>
    </w:p>
    <w:bookmarkEnd w:id="0"/>
    <w:p w:rsidR="00D4695C" w:rsidP="00D4695C" w:rsidRDefault="00D4695C" w14:paraId="273F277F" w14:textId="77777777">
      <w:pPr>
        <w:pStyle w:val="Sinespaciado"/>
        <w:spacing w:line="280" w:lineRule="exact"/>
        <w:ind w:right="49"/>
        <w:rPr>
          <w:rFonts w:ascii="Verdana" w:hAnsi="Verdana" w:cs="Arial"/>
          <w:lang w:eastAsia="es-ES"/>
        </w:rPr>
      </w:pPr>
      <w:r w:rsidRPr="00C14535">
        <w:rPr>
          <w:rFonts w:ascii="Verdana" w:hAnsi="Verdana" w:cs="Arial"/>
          <w:lang w:eastAsia="es-ES"/>
        </w:rPr>
        <w:t>Jefe Oficina Asesora Jurídica</w:t>
      </w:r>
    </w:p>
    <w:p w:rsidR="00DB3CC5" w:rsidP="00D4695C" w:rsidRDefault="00DB3CC5" w14:paraId="43F456F0" w14:textId="77777777">
      <w:pPr>
        <w:pStyle w:val="Sinespaciado"/>
        <w:spacing w:line="280" w:lineRule="exact"/>
        <w:ind w:right="49"/>
        <w:rPr>
          <w:rFonts w:ascii="Verdana" w:hAnsi="Verdana" w:cs="Arial"/>
          <w:lang w:eastAsia="es-ES"/>
        </w:rPr>
      </w:pPr>
    </w:p>
    <w:bookmarkEnd w:id="1"/>
    <w:p w:rsidR="00D4695C" w:rsidP="00D4695C" w:rsidRDefault="00D4695C" w14:paraId="3CDAFCDE" w14:textId="77777777">
      <w:pPr>
        <w:widowControl w:val="0"/>
        <w:spacing w:after="0" w:line="200" w:lineRule="exact"/>
        <w:ind w:right="49"/>
        <w:jc w:val="both"/>
        <w:rPr>
          <w:rFonts w:ascii="Verdana" w:hAnsi="Verdana" w:eastAsia="Times New Roman" w:cs="Arial"/>
          <w:sz w:val="12"/>
          <w:szCs w:val="12"/>
          <w:lang w:eastAsia="es-ES"/>
        </w:rPr>
      </w:pPr>
    </w:p>
    <w:p w:rsidR="00D4695C" w:rsidP="00D4695C" w:rsidRDefault="00D4695C" w14:paraId="3823A04C" w14:textId="77777777">
      <w:pPr>
        <w:widowControl w:val="0"/>
        <w:spacing w:after="0" w:line="240" w:lineRule="auto"/>
        <w:ind w:right="49"/>
        <w:jc w:val="both"/>
        <w:rPr>
          <w:rFonts w:ascii="Verdana" w:hAnsi="Verdana" w:eastAsia="Times New Roman" w:cs="Arial"/>
          <w:sz w:val="10"/>
          <w:szCs w:val="10"/>
          <w:lang w:eastAsia="es-ES"/>
        </w:rPr>
      </w:pPr>
      <w:r w:rsidRPr="009D4C05">
        <w:rPr>
          <w:rFonts w:ascii="Verdana" w:hAnsi="Verdana" w:eastAsia="Times New Roman" w:cs="Arial"/>
          <w:sz w:val="10"/>
          <w:szCs w:val="10"/>
          <w:lang w:eastAsia="es-ES"/>
        </w:rPr>
        <w:t>Revisó: PLDR - Oficina Asesora Jurídica</w:t>
      </w:r>
    </w:p>
    <w:p w:rsidRPr="009D4C05" w:rsidR="00DB3CC5" w:rsidP="00D4695C" w:rsidRDefault="00DB3CC5" w14:paraId="0A37E894" w14:textId="34258267">
      <w:pPr>
        <w:widowControl w:val="0"/>
        <w:spacing w:after="0" w:line="240" w:lineRule="auto"/>
        <w:ind w:right="49"/>
        <w:jc w:val="both"/>
        <w:rPr>
          <w:rFonts w:ascii="Verdana" w:hAnsi="Verdana" w:eastAsia="Times New Roman" w:cs="Arial"/>
          <w:sz w:val="10"/>
          <w:szCs w:val="10"/>
          <w:lang w:eastAsia="es-ES"/>
        </w:rPr>
      </w:pPr>
      <w:r>
        <w:rPr>
          <w:rFonts w:ascii="Verdana" w:hAnsi="Verdana" w:eastAsia="Times New Roman" w:cs="Arial"/>
          <w:sz w:val="10"/>
          <w:szCs w:val="10"/>
          <w:lang w:eastAsia="es-ES"/>
        </w:rPr>
        <w:t xml:space="preserve">Revisó: MJPO - Oficina Asesora Jurídica </w:t>
      </w:r>
    </w:p>
    <w:p w:rsidRPr="009D4C05" w:rsidR="00D4695C" w:rsidP="00D4695C" w:rsidRDefault="00D4695C" w14:paraId="49C960AC" w14:textId="77777777">
      <w:pPr>
        <w:widowControl w:val="0"/>
        <w:spacing w:after="0" w:line="240" w:lineRule="auto"/>
        <w:ind w:right="49"/>
        <w:jc w:val="both"/>
        <w:rPr>
          <w:rFonts w:ascii="Verdana" w:hAnsi="Verdana" w:eastAsia="Times New Roman" w:cs="Arial"/>
          <w:sz w:val="10"/>
          <w:szCs w:val="10"/>
          <w:lang w:eastAsia="es-ES"/>
        </w:rPr>
      </w:pPr>
      <w:r w:rsidRPr="009D4C05">
        <w:rPr>
          <w:rFonts w:ascii="Verdana" w:hAnsi="Verdana" w:eastAsia="Times New Roman" w:cs="Arial"/>
          <w:sz w:val="10"/>
          <w:szCs w:val="10"/>
          <w:lang w:eastAsia="es-ES"/>
        </w:rPr>
        <w:t>Proyectó: JLRM - Oficina Asesora Jurídica</w:t>
      </w:r>
    </w:p>
    <w:p w:rsidRPr="009D4C05" w:rsidR="00D4695C" w:rsidP="00D4695C" w:rsidRDefault="00D4695C" w14:paraId="4D8E70E3" w14:textId="77777777">
      <w:pPr>
        <w:widowControl w:val="0"/>
        <w:spacing w:after="0" w:line="240" w:lineRule="auto"/>
        <w:ind w:right="49"/>
        <w:jc w:val="both"/>
        <w:rPr>
          <w:sz w:val="10"/>
          <w:szCs w:val="10"/>
        </w:rPr>
      </w:pPr>
    </w:p>
    <w:p w:rsidRPr="00436214" w:rsidR="00F12067" w:rsidP="00D4695C" w:rsidRDefault="00F12067" w14:paraId="34533E13" w14:textId="77777777">
      <w:pPr>
        <w:widowControl w:val="0"/>
        <w:autoSpaceDE w:val="0"/>
        <w:autoSpaceDN w:val="0"/>
        <w:adjustRightInd w:val="0"/>
        <w:spacing w:after="0" w:line="240" w:lineRule="auto"/>
        <w:ind w:right="49"/>
        <w:rPr>
          <w:rFonts w:ascii="Verdana" w:hAnsi="Verdana" w:cs="Arial"/>
          <w:sz w:val="20"/>
          <w:szCs w:val="20"/>
          <w:shd w:val="clear" w:color="auto" w:fill="FFFFFF"/>
        </w:rPr>
      </w:pPr>
    </w:p>
    <w:sectPr w:rsidRPr="00436214" w:rsidR="00F12067" w:rsidSect="001C3156">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993" w:right="1134" w:bottom="1702" w:left="1701" w:header="1531"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73C3" w:rsidRDefault="002673C3" w14:paraId="2DF896AB" w14:textId="77777777">
      <w:pPr>
        <w:spacing w:after="0" w:line="240" w:lineRule="auto"/>
      </w:pPr>
      <w:r>
        <w:separator/>
      </w:r>
    </w:p>
  </w:endnote>
  <w:endnote w:type="continuationSeparator" w:id="0">
    <w:p w:rsidR="002673C3" w:rsidRDefault="002673C3" w14:paraId="34DA0363" w14:textId="77777777">
      <w:pPr>
        <w:spacing w:after="0" w:line="240" w:lineRule="auto"/>
      </w:pPr>
      <w:r>
        <w:continuationSeparator/>
      </w:r>
    </w:p>
  </w:endnote>
  <w:endnote w:type="continuationNotice" w:id="1">
    <w:p w:rsidR="002673C3" w:rsidRDefault="002673C3" w14:paraId="40D6DBA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HelveticaNeueLT Std Med Cn">
    <w:altName w:val="Arial"/>
    <w:panose1 w:val="00000000000000000000"/>
    <w:charset w:val="00"/>
    <w:family w:val="swiss"/>
    <w:notTrueType/>
    <w:pitch w:val="default"/>
    <w:sig w:usb0="00000003" w:usb1="00000000" w:usb2="00000000" w:usb3="00000000" w:csb0="00000001" w:csb1="00000000"/>
  </w:font>
  <w:font w:name="HelveticaNeueLT Std Lt Cn">
    <w:altName w:val="Arial"/>
    <w:panose1 w:val="00000000000000000000"/>
    <w:charset w:val="00"/>
    <w:family w:val="swiss"/>
    <w:notTrueType/>
    <w:pitch w:val="default"/>
    <w:sig w:usb0="00000003" w:usb1="00000000" w:usb2="00000000" w:usb3="00000000" w:csb0="00000001" w:csb1="00000000"/>
  </w:font>
  <w:font w:name="Bebas Neue">
    <w:charset w:val="00"/>
    <w:family w:val="swiss"/>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156" w:rsidRDefault="001C3156" w14:paraId="25418A9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CF3D17" w:rsidP="006762F9" w:rsidRDefault="00CF3D17" w14:paraId="7CB99E34" w14:textId="1EB4ED8E">
    <w:pPr>
      <w:tabs>
        <w:tab w:val="left" w:pos="3405"/>
        <w:tab w:val="left" w:pos="4485"/>
        <w:tab w:val="right" w:pos="9405"/>
      </w:tabs>
      <w:spacing w:after="0" w:line="240" w:lineRule="auto"/>
    </w:pPr>
    <w:r>
      <w:rPr>
        <w:noProof/>
        <w:lang w:eastAsia="es-CO"/>
      </w:rPr>
      <mc:AlternateContent>
        <mc:Choice Requires="wps">
          <w:drawing>
            <wp:anchor distT="45720" distB="45720" distL="114300" distR="114300" simplePos="0" relativeHeight="251658254" behindDoc="1" locked="0" layoutInCell="1" allowOverlap="1" wp14:anchorId="3686CBDC" wp14:editId="1E0A2513">
              <wp:simplePos x="0" y="0"/>
              <wp:positionH relativeFrom="column">
                <wp:posOffset>628650</wp:posOffset>
              </wp:positionH>
              <wp:positionV relativeFrom="paragraph">
                <wp:posOffset>9300210</wp:posOffset>
              </wp:positionV>
              <wp:extent cx="3253740" cy="354330"/>
              <wp:effectExtent l="0" t="3810" r="0" b="381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E361B" w:rsidR="00CF3D17" w:rsidP="006762F9" w:rsidRDefault="00CF3D17" w14:paraId="635C023D"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Sede de la Dirección General</w:t>
                          </w:r>
                        </w:p>
                        <w:p w:rsidRPr="005E361B" w:rsidR="00CF3D17" w:rsidP="006762F9" w:rsidRDefault="00CF3D17" w14:paraId="5BCEC6FC"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Avenida carrera 68 No.64c – 75</w:t>
                          </w:r>
                        </w:p>
                        <w:p w:rsidRPr="005E361B" w:rsidR="00CF3D17" w:rsidP="006762F9" w:rsidRDefault="00CF3D17" w14:paraId="26B48FCF"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PBX: 4</w:t>
                          </w:r>
                          <w:r>
                            <w:rPr>
                              <w:rFonts w:ascii="Arial" w:hAnsi="Arial" w:cs="Arial"/>
                              <w:color w:val="595959"/>
                              <w:sz w:val="18"/>
                              <w:szCs w:val="18"/>
                            </w:rPr>
                            <w:t>37</w:t>
                          </w:r>
                          <w:r w:rsidRPr="005E361B">
                            <w:rPr>
                              <w:rFonts w:ascii="Arial" w:hAnsi="Arial" w:cs="Arial"/>
                              <w:color w:val="595959"/>
                              <w:sz w:val="18"/>
                              <w:szCs w:val="18"/>
                            </w:rPr>
                            <w:t xml:space="preserve"> 7630</w:t>
                          </w:r>
                        </w:p>
                        <w:p w:rsidRPr="006C7934" w:rsidR="00CF3D17" w:rsidP="006762F9" w:rsidRDefault="00CF3D17" w14:paraId="77FDBF01" w14:textId="77777777">
                          <w:pPr>
                            <w:autoSpaceDE w:val="0"/>
                            <w:autoSpaceDN w:val="0"/>
                            <w:adjustRightInd w:val="0"/>
                            <w:spacing w:after="0" w:line="240" w:lineRule="auto"/>
                            <w:jc w:val="center"/>
                            <w:rPr>
                              <w:rFonts w:ascii="Arial" w:hAnsi="Arial" w:cs="Arial"/>
                              <w:color w:val="595959"/>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1F111FBF">
            <v:shapetype id="_x0000_t202" coordsize="21600,21600" o:spt="202" path="m,l,21600r21600,l21600,xe" w14:anchorId="3686CBDC">
              <v:stroke joinstyle="miter"/>
              <v:path gradientshapeok="t" o:connecttype="rect"/>
            </v:shapetype>
            <v:shape id="Cuadro de texto 23" style="position:absolute;margin-left:49.5pt;margin-top:732.3pt;width:256.2pt;height:27.9pt;z-index:-25165822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">
              <v:textbox style="mso-fit-shape-to-text:t">
                <w:txbxContent>
                  <w:p w:rsidRPr="005E361B" w:rsidR="00CF3D17" w:rsidP="006762F9" w:rsidRDefault="00CF3D17" w14:paraId="59C6B607"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Sede de la Dirección General</w:t>
                    </w:r>
                  </w:p>
                  <w:p w:rsidRPr="005E361B" w:rsidR="00CF3D17" w:rsidP="006762F9" w:rsidRDefault="00CF3D17" w14:paraId="588B8390"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Avenida carrera 68 No.64c – 75</w:t>
                    </w:r>
                  </w:p>
                  <w:p w:rsidRPr="005E361B" w:rsidR="00CF3D17" w:rsidP="006762F9" w:rsidRDefault="00CF3D17" w14:paraId="2AE1884B"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PBX: 4</w:t>
                    </w:r>
                    <w:r>
                      <w:rPr>
                        <w:rFonts w:ascii="Arial" w:hAnsi="Arial" w:cs="Arial"/>
                        <w:color w:val="595959"/>
                        <w:sz w:val="18"/>
                        <w:szCs w:val="18"/>
                      </w:rPr>
                      <w:t>37</w:t>
                    </w:r>
                    <w:r w:rsidRPr="005E361B">
                      <w:rPr>
                        <w:rFonts w:ascii="Arial" w:hAnsi="Arial" w:cs="Arial"/>
                        <w:color w:val="595959"/>
                        <w:sz w:val="18"/>
                        <w:szCs w:val="18"/>
                      </w:rPr>
                      <w:t xml:space="preserve"> 7630</w:t>
                    </w:r>
                  </w:p>
                  <w:p w:rsidRPr="006C7934" w:rsidR="00CF3D17" w:rsidP="006762F9" w:rsidRDefault="00CF3D17" w14:paraId="672A6659" w14:textId="77777777">
                    <w:pPr>
                      <w:autoSpaceDE w:val="0"/>
                      <w:autoSpaceDN w:val="0"/>
                      <w:adjustRightInd w:val="0"/>
                      <w:spacing w:after="0" w:line="240" w:lineRule="auto"/>
                      <w:jc w:val="center"/>
                      <w:rPr>
                        <w:rFonts w:ascii="Arial" w:hAnsi="Arial" w:cs="Arial"/>
                        <w:color w:val="595959"/>
                        <w:sz w:val="18"/>
                        <w:szCs w:val="18"/>
                      </w:rPr>
                    </w:pPr>
                  </w:p>
                </w:txbxContent>
              </v:textbox>
            </v:shape>
          </w:pict>
        </mc:Fallback>
      </mc:AlternateContent>
    </w:r>
    <w:r>
      <w:rPr>
        <w:noProof/>
        <w:lang w:eastAsia="es-CO"/>
      </w:rPr>
      <mc:AlternateContent>
        <mc:Choice Requires="wps">
          <w:drawing>
            <wp:anchor distT="45720" distB="45720" distL="114300" distR="114300" simplePos="0" relativeHeight="251658253" behindDoc="1" locked="0" layoutInCell="1" allowOverlap="1" wp14:anchorId="10725B8D" wp14:editId="0E2EDE02">
              <wp:simplePos x="0" y="0"/>
              <wp:positionH relativeFrom="column">
                <wp:posOffset>3895725</wp:posOffset>
              </wp:positionH>
              <wp:positionV relativeFrom="paragraph">
                <wp:posOffset>9300210</wp:posOffset>
              </wp:positionV>
              <wp:extent cx="3303270" cy="354330"/>
              <wp:effectExtent l="0" t="3810" r="0" b="381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C7934" w:rsidR="00CF3D17" w:rsidP="006762F9" w:rsidRDefault="00CF3D17" w14:paraId="6DC8C87F"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rsidRPr="006C7934" w:rsidR="00CF3D17" w:rsidP="006762F9" w:rsidRDefault="00CF3D17" w14:paraId="4AC0924B"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708890C7">
            <v:shape id="Cuadro de texto 22" style="position:absolute;margin-left:306.75pt;margin-top:732.3pt;width:260.1pt;height:27.9pt;z-index:-25165822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" w14:anchorId="10725B8D">
              <v:textbox style="mso-fit-shape-to-text:t">
                <w:txbxContent>
                  <w:p w:rsidRPr="006C7934" w:rsidR="00CF3D17" w:rsidP="006762F9" w:rsidRDefault="00CF3D17" w14:paraId="3905B03A"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rsidRPr="006C7934" w:rsidR="00CF3D17" w:rsidP="006762F9" w:rsidRDefault="00CF3D17" w14:paraId="2F1FF9B8"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rPr>
        <w:noProof/>
        <w:lang w:eastAsia="es-CO"/>
      </w:rPr>
      <mc:AlternateContent>
        <mc:Choice Requires="wps">
          <w:drawing>
            <wp:anchor distT="45720" distB="45720" distL="114300" distR="114300" simplePos="0" relativeHeight="251658252" behindDoc="1" locked="0" layoutInCell="1" allowOverlap="1" wp14:anchorId="3707A587" wp14:editId="3B660BBA">
              <wp:simplePos x="0" y="0"/>
              <wp:positionH relativeFrom="column">
                <wp:posOffset>628650</wp:posOffset>
              </wp:positionH>
              <wp:positionV relativeFrom="paragraph">
                <wp:posOffset>9300210</wp:posOffset>
              </wp:positionV>
              <wp:extent cx="3253740" cy="354330"/>
              <wp:effectExtent l="0" t="3810" r="0" b="381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E361B" w:rsidR="00CF3D17" w:rsidP="006762F9" w:rsidRDefault="00CF3D17" w14:paraId="50F21DC4"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Sede de la Dirección General</w:t>
                          </w:r>
                        </w:p>
                        <w:p w:rsidRPr="005E361B" w:rsidR="00CF3D17" w:rsidP="006762F9" w:rsidRDefault="00CF3D17" w14:paraId="736CD7C5"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Avenida carrera 68 No.64c – 75</w:t>
                          </w:r>
                        </w:p>
                        <w:p w:rsidRPr="005E361B" w:rsidR="00CF3D17" w:rsidP="006762F9" w:rsidRDefault="00CF3D17" w14:paraId="319E8C2A"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PBX: 4</w:t>
                          </w:r>
                          <w:r>
                            <w:rPr>
                              <w:rFonts w:ascii="Arial" w:hAnsi="Arial" w:cs="Arial"/>
                              <w:color w:val="595959"/>
                              <w:sz w:val="18"/>
                              <w:szCs w:val="18"/>
                            </w:rPr>
                            <w:t>37</w:t>
                          </w:r>
                          <w:r w:rsidRPr="005E361B">
                            <w:rPr>
                              <w:rFonts w:ascii="Arial" w:hAnsi="Arial" w:cs="Arial"/>
                              <w:color w:val="595959"/>
                              <w:sz w:val="18"/>
                              <w:szCs w:val="18"/>
                            </w:rPr>
                            <w:t xml:space="preserve"> 7630</w:t>
                          </w:r>
                        </w:p>
                        <w:p w:rsidRPr="006C7934" w:rsidR="00CF3D17" w:rsidP="006762F9" w:rsidRDefault="00CF3D17" w14:paraId="2A73FACE" w14:textId="77777777">
                          <w:pPr>
                            <w:autoSpaceDE w:val="0"/>
                            <w:autoSpaceDN w:val="0"/>
                            <w:adjustRightInd w:val="0"/>
                            <w:spacing w:after="0" w:line="240" w:lineRule="auto"/>
                            <w:jc w:val="center"/>
                            <w:rPr>
                              <w:rFonts w:ascii="Arial" w:hAnsi="Arial" w:cs="Arial"/>
                              <w:color w:val="595959"/>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3B0BD63A">
            <v:shape id="Cuadro de texto 20" style="position:absolute;margin-left:49.5pt;margin-top:732.3pt;width:256.2pt;height:27.9pt;z-index:-2516582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" w14:anchorId="3707A587">
              <v:textbox style="mso-fit-shape-to-text:t">
                <w:txbxContent>
                  <w:p w:rsidRPr="005E361B" w:rsidR="00CF3D17" w:rsidP="006762F9" w:rsidRDefault="00CF3D17" w14:paraId="7BA86955"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Sede de la Dirección General</w:t>
                    </w:r>
                  </w:p>
                  <w:p w:rsidRPr="005E361B" w:rsidR="00CF3D17" w:rsidP="006762F9" w:rsidRDefault="00CF3D17" w14:paraId="52920D28"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Avenida carrera 68 No.64c – 75</w:t>
                    </w:r>
                  </w:p>
                  <w:p w:rsidRPr="005E361B" w:rsidR="00CF3D17" w:rsidP="006762F9" w:rsidRDefault="00CF3D17" w14:paraId="540A0CA0"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PBX: 4</w:t>
                    </w:r>
                    <w:r>
                      <w:rPr>
                        <w:rFonts w:ascii="Arial" w:hAnsi="Arial" w:cs="Arial"/>
                        <w:color w:val="595959"/>
                        <w:sz w:val="18"/>
                        <w:szCs w:val="18"/>
                      </w:rPr>
                      <w:t>37</w:t>
                    </w:r>
                    <w:r w:rsidRPr="005E361B">
                      <w:rPr>
                        <w:rFonts w:ascii="Arial" w:hAnsi="Arial" w:cs="Arial"/>
                        <w:color w:val="595959"/>
                        <w:sz w:val="18"/>
                        <w:szCs w:val="18"/>
                      </w:rPr>
                      <w:t xml:space="preserve"> 7630</w:t>
                    </w:r>
                  </w:p>
                  <w:p w:rsidRPr="006C7934" w:rsidR="00CF3D17" w:rsidP="006762F9" w:rsidRDefault="00CF3D17" w14:paraId="0A37501D" w14:textId="77777777">
                    <w:pPr>
                      <w:autoSpaceDE w:val="0"/>
                      <w:autoSpaceDN w:val="0"/>
                      <w:adjustRightInd w:val="0"/>
                      <w:spacing w:after="0" w:line="240" w:lineRule="auto"/>
                      <w:jc w:val="center"/>
                      <w:rPr>
                        <w:rFonts w:ascii="Arial" w:hAnsi="Arial" w:cs="Arial"/>
                        <w:color w:val="595959"/>
                        <w:sz w:val="18"/>
                        <w:szCs w:val="18"/>
                      </w:rPr>
                    </w:pPr>
                  </w:p>
                </w:txbxContent>
              </v:textbox>
            </v:shape>
          </w:pict>
        </mc:Fallback>
      </mc:AlternateContent>
    </w:r>
    <w:r>
      <w:rPr>
        <w:noProof/>
        <w:lang w:eastAsia="es-CO"/>
      </w:rPr>
      <mc:AlternateContent>
        <mc:Choice Requires="wps">
          <w:drawing>
            <wp:anchor distT="45720" distB="45720" distL="114300" distR="114300" simplePos="0" relativeHeight="251658251" behindDoc="1" locked="0" layoutInCell="1" allowOverlap="1" wp14:anchorId="54DCB6AF" wp14:editId="325948CB">
              <wp:simplePos x="0" y="0"/>
              <wp:positionH relativeFrom="column">
                <wp:posOffset>3895725</wp:posOffset>
              </wp:positionH>
              <wp:positionV relativeFrom="paragraph">
                <wp:posOffset>9300210</wp:posOffset>
              </wp:positionV>
              <wp:extent cx="3303270" cy="354330"/>
              <wp:effectExtent l="0" t="3810" r="0" b="381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C7934" w:rsidR="00CF3D17" w:rsidP="006762F9" w:rsidRDefault="00CF3D17" w14:paraId="6F451FAF"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rsidRPr="006C7934" w:rsidR="00CF3D17" w:rsidP="006762F9" w:rsidRDefault="00CF3D17" w14:paraId="49DD780E"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69F15B81">
            <v:shape id="Cuadro de texto 19" style="position:absolute;margin-left:306.75pt;margin-top:732.3pt;width:260.1pt;height:27.9pt;z-index:-25165822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" w14:anchorId="54DCB6AF">
              <v:textbox style="mso-fit-shape-to-text:t">
                <w:txbxContent>
                  <w:p w:rsidRPr="006C7934" w:rsidR="00CF3D17" w:rsidP="006762F9" w:rsidRDefault="00CF3D17" w14:paraId="6104ADA2"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rsidRPr="006C7934" w:rsidR="00CF3D17" w:rsidP="006762F9" w:rsidRDefault="00CF3D17" w14:paraId="285565EE"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rPr>
        <w:noProof/>
        <w:lang w:eastAsia="es-CO"/>
      </w:rPr>
      <mc:AlternateContent>
        <mc:Choice Requires="wps">
          <w:drawing>
            <wp:anchor distT="45720" distB="45720" distL="114300" distR="114300" simplePos="0" relativeHeight="251658250" behindDoc="1" locked="0" layoutInCell="1" allowOverlap="1" wp14:anchorId="264A58D5" wp14:editId="0D3EA8FE">
              <wp:simplePos x="0" y="0"/>
              <wp:positionH relativeFrom="column">
                <wp:posOffset>628650</wp:posOffset>
              </wp:positionH>
              <wp:positionV relativeFrom="paragraph">
                <wp:posOffset>9300210</wp:posOffset>
              </wp:positionV>
              <wp:extent cx="3253740" cy="354330"/>
              <wp:effectExtent l="0" t="3810" r="0" b="381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E361B" w:rsidR="00CF3D17" w:rsidP="006762F9" w:rsidRDefault="00CF3D17" w14:paraId="31FF6102"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Sede de la Dirección General</w:t>
                          </w:r>
                        </w:p>
                        <w:p w:rsidRPr="005E361B" w:rsidR="00CF3D17" w:rsidP="006762F9" w:rsidRDefault="00CF3D17" w14:paraId="2D3966B7"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Avenida carrera 68 No.64c – 75</w:t>
                          </w:r>
                        </w:p>
                        <w:p w:rsidRPr="005E361B" w:rsidR="00CF3D17" w:rsidP="006762F9" w:rsidRDefault="00CF3D17" w14:paraId="0E263DEB"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PBX: 4</w:t>
                          </w:r>
                          <w:r>
                            <w:rPr>
                              <w:rFonts w:ascii="Arial" w:hAnsi="Arial" w:cs="Arial"/>
                              <w:color w:val="595959"/>
                              <w:sz w:val="18"/>
                              <w:szCs w:val="18"/>
                            </w:rPr>
                            <w:t>37</w:t>
                          </w:r>
                          <w:r w:rsidRPr="005E361B">
                            <w:rPr>
                              <w:rFonts w:ascii="Arial" w:hAnsi="Arial" w:cs="Arial"/>
                              <w:color w:val="595959"/>
                              <w:sz w:val="18"/>
                              <w:szCs w:val="18"/>
                            </w:rPr>
                            <w:t xml:space="preserve"> 7630</w:t>
                          </w:r>
                        </w:p>
                        <w:p w:rsidRPr="006C7934" w:rsidR="00CF3D17" w:rsidP="006762F9" w:rsidRDefault="00CF3D17" w14:paraId="6C222621" w14:textId="77777777">
                          <w:pPr>
                            <w:autoSpaceDE w:val="0"/>
                            <w:autoSpaceDN w:val="0"/>
                            <w:adjustRightInd w:val="0"/>
                            <w:spacing w:after="0" w:line="240" w:lineRule="auto"/>
                            <w:jc w:val="center"/>
                            <w:rPr>
                              <w:rFonts w:ascii="Arial" w:hAnsi="Arial" w:cs="Arial"/>
                              <w:color w:val="595959"/>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2BAB3CA1">
            <v:shape id="Cuadro de texto 18" style="position:absolute;margin-left:49.5pt;margin-top:732.3pt;width:256.2pt;height:27.9pt;z-index:-25165823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" w14:anchorId="264A58D5">
              <v:textbox style="mso-fit-shape-to-text:t">
                <w:txbxContent>
                  <w:p w:rsidRPr="005E361B" w:rsidR="00CF3D17" w:rsidP="006762F9" w:rsidRDefault="00CF3D17" w14:paraId="0101AB6E"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Sede de la Dirección General</w:t>
                    </w:r>
                  </w:p>
                  <w:p w:rsidRPr="005E361B" w:rsidR="00CF3D17" w:rsidP="006762F9" w:rsidRDefault="00CF3D17" w14:paraId="425B4CD0"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Avenida carrera 68 No.64c – 75</w:t>
                    </w:r>
                  </w:p>
                  <w:p w:rsidRPr="005E361B" w:rsidR="00CF3D17" w:rsidP="006762F9" w:rsidRDefault="00CF3D17" w14:paraId="0AE41683"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PBX: 4</w:t>
                    </w:r>
                    <w:r>
                      <w:rPr>
                        <w:rFonts w:ascii="Arial" w:hAnsi="Arial" w:cs="Arial"/>
                        <w:color w:val="595959"/>
                        <w:sz w:val="18"/>
                        <w:szCs w:val="18"/>
                      </w:rPr>
                      <w:t>37</w:t>
                    </w:r>
                    <w:r w:rsidRPr="005E361B">
                      <w:rPr>
                        <w:rFonts w:ascii="Arial" w:hAnsi="Arial" w:cs="Arial"/>
                        <w:color w:val="595959"/>
                        <w:sz w:val="18"/>
                        <w:szCs w:val="18"/>
                      </w:rPr>
                      <w:t xml:space="preserve"> 7630</w:t>
                    </w:r>
                  </w:p>
                  <w:p w:rsidRPr="006C7934" w:rsidR="00CF3D17" w:rsidP="006762F9" w:rsidRDefault="00CF3D17" w14:paraId="5DAB6C7B" w14:textId="77777777">
                    <w:pPr>
                      <w:autoSpaceDE w:val="0"/>
                      <w:autoSpaceDN w:val="0"/>
                      <w:adjustRightInd w:val="0"/>
                      <w:spacing w:after="0" w:line="240" w:lineRule="auto"/>
                      <w:jc w:val="center"/>
                      <w:rPr>
                        <w:rFonts w:ascii="Arial" w:hAnsi="Arial" w:cs="Arial"/>
                        <w:color w:val="595959"/>
                        <w:sz w:val="18"/>
                        <w:szCs w:val="18"/>
                      </w:rPr>
                    </w:pPr>
                  </w:p>
                </w:txbxContent>
              </v:textbox>
            </v:shape>
          </w:pict>
        </mc:Fallback>
      </mc:AlternateContent>
    </w:r>
    <w:r>
      <w:rPr>
        <w:noProof/>
        <w:lang w:eastAsia="es-CO"/>
      </w:rPr>
      <mc:AlternateContent>
        <mc:Choice Requires="wps">
          <w:drawing>
            <wp:anchor distT="45720" distB="45720" distL="114300" distR="114300" simplePos="0" relativeHeight="251658249" behindDoc="1" locked="0" layoutInCell="1" allowOverlap="1" wp14:anchorId="37E5C1EF" wp14:editId="044DC75E">
              <wp:simplePos x="0" y="0"/>
              <wp:positionH relativeFrom="column">
                <wp:posOffset>3895725</wp:posOffset>
              </wp:positionH>
              <wp:positionV relativeFrom="paragraph">
                <wp:posOffset>9300210</wp:posOffset>
              </wp:positionV>
              <wp:extent cx="3303270" cy="354330"/>
              <wp:effectExtent l="0" t="3810" r="0" b="381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C7934" w:rsidR="00CF3D17" w:rsidP="006762F9" w:rsidRDefault="00CF3D17" w14:paraId="0C4144BA"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rsidRPr="006C7934" w:rsidR="00CF3D17" w:rsidP="006762F9" w:rsidRDefault="00CF3D17" w14:paraId="3EF65821"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677989AF">
            <v:shape id="Cuadro de texto 17" style="position:absolute;margin-left:306.75pt;margin-top:732.3pt;width:260.1pt;height:27.9pt;z-index:-25165823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" w14:anchorId="37E5C1EF">
              <v:textbox style="mso-fit-shape-to-text:t">
                <w:txbxContent>
                  <w:p w:rsidRPr="006C7934" w:rsidR="00CF3D17" w:rsidP="006762F9" w:rsidRDefault="00CF3D17" w14:paraId="2F19115B"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rsidRPr="006C7934" w:rsidR="00CF3D17" w:rsidP="006762F9" w:rsidRDefault="00CF3D17" w14:paraId="2A8D98B7"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rPr>
        <w:noProof/>
        <w:lang w:eastAsia="es-CO"/>
      </w:rPr>
      <w:drawing>
        <wp:anchor distT="0" distB="0" distL="114300" distR="114300" simplePos="0" relativeHeight="251658248" behindDoc="1" locked="0" layoutInCell="1" allowOverlap="1" wp14:anchorId="36E616F3" wp14:editId="340B2BCA">
          <wp:simplePos x="0" y="0"/>
          <wp:positionH relativeFrom="column">
            <wp:posOffset>575310</wp:posOffset>
          </wp:positionH>
          <wp:positionV relativeFrom="paragraph">
            <wp:posOffset>8637905</wp:posOffset>
          </wp:positionV>
          <wp:extent cx="6649085" cy="1264920"/>
          <wp:effectExtent l="0" t="0" r="0" b="0"/>
          <wp:wrapNone/>
          <wp:docPr id="1731792216" name="Imagen 1731792216"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mebrete_Mesa de trabajo 1 copia 4"/>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rPr>
        <w:noProof/>
        <w:lang w:eastAsia="es-CO"/>
      </w:rPr>
      <mc:AlternateContent>
        <mc:Choice Requires="wps">
          <w:drawing>
            <wp:anchor distT="45720" distB="45720" distL="114300" distR="114300" simplePos="0" relativeHeight="251658244" behindDoc="1" locked="0" layoutInCell="1" allowOverlap="1" wp14:anchorId="2B9BB11C" wp14:editId="0EE65904">
              <wp:simplePos x="0" y="0"/>
              <wp:positionH relativeFrom="column">
                <wp:posOffset>628650</wp:posOffset>
              </wp:positionH>
              <wp:positionV relativeFrom="paragraph">
                <wp:posOffset>9300210</wp:posOffset>
              </wp:positionV>
              <wp:extent cx="3253740" cy="354330"/>
              <wp:effectExtent l="0" t="3810" r="0" b="381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E361B" w:rsidR="00CF3D17" w:rsidP="006762F9" w:rsidRDefault="00CF3D17" w14:paraId="0C50805F"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Sede de la Dirección General</w:t>
                          </w:r>
                        </w:p>
                        <w:p w:rsidRPr="005E361B" w:rsidR="00CF3D17" w:rsidP="006762F9" w:rsidRDefault="00CF3D17" w14:paraId="07596D12"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Avenida carrera 68 No.64c – 75</w:t>
                          </w:r>
                        </w:p>
                        <w:p w:rsidRPr="005E361B" w:rsidR="00CF3D17" w:rsidP="006762F9" w:rsidRDefault="00CF3D17" w14:paraId="0CB9F3A1"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PBX: 4</w:t>
                          </w:r>
                          <w:r>
                            <w:rPr>
                              <w:rFonts w:ascii="Arial" w:hAnsi="Arial" w:cs="Arial"/>
                              <w:color w:val="595959"/>
                              <w:sz w:val="18"/>
                              <w:szCs w:val="18"/>
                            </w:rPr>
                            <w:t>37</w:t>
                          </w:r>
                          <w:r w:rsidRPr="005E361B">
                            <w:rPr>
                              <w:rFonts w:ascii="Arial" w:hAnsi="Arial" w:cs="Arial"/>
                              <w:color w:val="595959"/>
                              <w:sz w:val="18"/>
                              <w:szCs w:val="18"/>
                            </w:rPr>
                            <w:t xml:space="preserve"> 7630</w:t>
                          </w:r>
                        </w:p>
                        <w:p w:rsidRPr="006C7934" w:rsidR="00CF3D17" w:rsidP="006762F9" w:rsidRDefault="00CF3D17" w14:paraId="54C421C8" w14:textId="77777777">
                          <w:pPr>
                            <w:autoSpaceDE w:val="0"/>
                            <w:autoSpaceDN w:val="0"/>
                            <w:adjustRightInd w:val="0"/>
                            <w:spacing w:after="0" w:line="240" w:lineRule="auto"/>
                            <w:jc w:val="center"/>
                            <w:rPr>
                              <w:rFonts w:ascii="Arial" w:hAnsi="Arial" w:cs="Arial"/>
                              <w:color w:val="595959"/>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1A5AC5F7">
            <v:shape id="Cuadro de texto 12" style="position:absolute;margin-left:49.5pt;margin-top:732.3pt;width:256.2pt;height:27.9pt;z-index:-2516582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" w14:anchorId="2B9BB11C">
              <v:textbox style="mso-fit-shape-to-text:t">
                <w:txbxContent>
                  <w:p w:rsidRPr="005E361B" w:rsidR="00CF3D17" w:rsidP="006762F9" w:rsidRDefault="00CF3D17" w14:paraId="178E7A00"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Sede de la Dirección General</w:t>
                    </w:r>
                  </w:p>
                  <w:p w:rsidRPr="005E361B" w:rsidR="00CF3D17" w:rsidP="006762F9" w:rsidRDefault="00CF3D17" w14:paraId="28ADDAE1"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Avenida carrera 68 No.64c – 75</w:t>
                    </w:r>
                  </w:p>
                  <w:p w:rsidRPr="005E361B" w:rsidR="00CF3D17" w:rsidP="006762F9" w:rsidRDefault="00CF3D17" w14:paraId="7C3441BA"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PBX: 4</w:t>
                    </w:r>
                    <w:r>
                      <w:rPr>
                        <w:rFonts w:ascii="Arial" w:hAnsi="Arial" w:cs="Arial"/>
                        <w:color w:val="595959"/>
                        <w:sz w:val="18"/>
                        <w:szCs w:val="18"/>
                      </w:rPr>
                      <w:t>37</w:t>
                    </w:r>
                    <w:r w:rsidRPr="005E361B">
                      <w:rPr>
                        <w:rFonts w:ascii="Arial" w:hAnsi="Arial" w:cs="Arial"/>
                        <w:color w:val="595959"/>
                        <w:sz w:val="18"/>
                        <w:szCs w:val="18"/>
                      </w:rPr>
                      <w:t xml:space="preserve"> 7630</w:t>
                    </w:r>
                  </w:p>
                  <w:p w:rsidRPr="006C7934" w:rsidR="00CF3D17" w:rsidP="006762F9" w:rsidRDefault="00CF3D17" w14:paraId="02EB378F" w14:textId="77777777">
                    <w:pPr>
                      <w:autoSpaceDE w:val="0"/>
                      <w:autoSpaceDN w:val="0"/>
                      <w:adjustRightInd w:val="0"/>
                      <w:spacing w:after="0" w:line="240" w:lineRule="auto"/>
                      <w:jc w:val="center"/>
                      <w:rPr>
                        <w:rFonts w:ascii="Arial" w:hAnsi="Arial" w:cs="Arial"/>
                        <w:color w:val="595959"/>
                        <w:sz w:val="18"/>
                        <w:szCs w:val="18"/>
                      </w:rPr>
                    </w:pPr>
                  </w:p>
                </w:txbxContent>
              </v:textbox>
            </v:shape>
          </w:pict>
        </mc:Fallback>
      </mc:AlternateContent>
    </w:r>
    <w:r>
      <w:rPr>
        <w:noProof/>
        <w:lang w:eastAsia="es-CO"/>
      </w:rPr>
      <mc:AlternateContent>
        <mc:Choice Requires="wps">
          <w:drawing>
            <wp:anchor distT="45720" distB="45720" distL="114300" distR="114300" simplePos="0" relativeHeight="251658243" behindDoc="1" locked="0" layoutInCell="1" allowOverlap="1" wp14:anchorId="35F199C3" wp14:editId="10A4A73C">
              <wp:simplePos x="0" y="0"/>
              <wp:positionH relativeFrom="column">
                <wp:posOffset>3895725</wp:posOffset>
              </wp:positionH>
              <wp:positionV relativeFrom="paragraph">
                <wp:posOffset>9300210</wp:posOffset>
              </wp:positionV>
              <wp:extent cx="3303270" cy="354330"/>
              <wp:effectExtent l="0" t="3810" r="0" b="381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C7934" w:rsidR="00CF3D17" w:rsidP="006762F9" w:rsidRDefault="00CF3D17" w14:paraId="5006B7DB"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rsidRPr="006C7934" w:rsidR="00CF3D17" w:rsidP="006762F9" w:rsidRDefault="00CF3D17" w14:paraId="2CC83CE1"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439EF474">
            <v:shape id="Cuadro de texto 10" style="position:absolute;margin-left:306.75pt;margin-top:732.3pt;width:260.1pt;height:27.9pt;z-index:-25165823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" w14:anchorId="35F199C3">
              <v:textbox style="mso-fit-shape-to-text:t">
                <w:txbxContent>
                  <w:p w:rsidRPr="006C7934" w:rsidR="00CF3D17" w:rsidP="006762F9" w:rsidRDefault="00CF3D17" w14:paraId="0DFEE172"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rsidRPr="006C7934" w:rsidR="00CF3D17" w:rsidP="006762F9" w:rsidRDefault="00CF3D17" w14:paraId="54CB5D74"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rPr>
        <w:noProof/>
        <w:lang w:eastAsia="es-CO"/>
      </w:rPr>
      <w:drawing>
        <wp:anchor distT="0" distB="0" distL="114300" distR="114300" simplePos="0" relativeHeight="251658242" behindDoc="1" locked="0" layoutInCell="1" allowOverlap="1" wp14:anchorId="17B050A9" wp14:editId="62132F25">
          <wp:simplePos x="0" y="0"/>
          <wp:positionH relativeFrom="column">
            <wp:posOffset>575310</wp:posOffset>
          </wp:positionH>
          <wp:positionV relativeFrom="paragraph">
            <wp:posOffset>8637905</wp:posOffset>
          </wp:positionV>
          <wp:extent cx="6649085" cy="1264920"/>
          <wp:effectExtent l="0" t="0" r="0" b="0"/>
          <wp:wrapNone/>
          <wp:docPr id="1159238356" name="Imagen 1159238356"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ebrete_Mesa de trabajo 1 copia 4"/>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25EA0" w:rsidR="00CF3D17" w:rsidP="00B25EA0" w:rsidRDefault="00CF3D17" w14:paraId="77F720AE" w14:textId="14E134D8">
    <w:pPr>
      <w:jc w:val="right"/>
      <w:rPr>
        <w:rFonts w:ascii="Arial" w:hAnsi="Arial" w:eastAsia="Times New Roman" w:cs="Arial"/>
        <w:sz w:val="16"/>
        <w:szCs w:val="16"/>
        <w:lang w:eastAsia="es-CO"/>
      </w:rPr>
    </w:pPr>
    <w:r>
      <w:rPr>
        <w:noProof/>
        <w:lang w:eastAsia="es-CO"/>
      </w:rPr>
      <mc:AlternateContent>
        <mc:Choice Requires="wps">
          <w:drawing>
            <wp:anchor distT="45720" distB="45720" distL="114300" distR="114300" simplePos="0" relativeHeight="251658247" behindDoc="1" locked="0" layoutInCell="1" allowOverlap="1" wp14:anchorId="150490C9" wp14:editId="6B332989">
              <wp:simplePos x="0" y="0"/>
              <wp:positionH relativeFrom="column">
                <wp:posOffset>628650</wp:posOffset>
              </wp:positionH>
              <wp:positionV relativeFrom="paragraph">
                <wp:posOffset>9300210</wp:posOffset>
              </wp:positionV>
              <wp:extent cx="3253740" cy="354330"/>
              <wp:effectExtent l="0" t="3810" r="0" b="381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E361B" w:rsidR="00CF3D17" w:rsidP="006762F9" w:rsidRDefault="00CF3D17" w14:paraId="25649075"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Sede de la Dirección General</w:t>
                          </w:r>
                        </w:p>
                        <w:p w:rsidRPr="005E361B" w:rsidR="00CF3D17" w:rsidP="006762F9" w:rsidRDefault="00CF3D17" w14:paraId="1E06A4DC"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Avenida carrera 68 No.64c – 75</w:t>
                          </w:r>
                        </w:p>
                        <w:p w:rsidRPr="005E361B" w:rsidR="00CF3D17" w:rsidP="006762F9" w:rsidRDefault="00CF3D17" w14:paraId="7FEF42EA"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PBX: 4</w:t>
                          </w:r>
                          <w:r>
                            <w:rPr>
                              <w:rFonts w:ascii="Arial" w:hAnsi="Arial" w:cs="Arial"/>
                              <w:color w:val="595959"/>
                              <w:sz w:val="18"/>
                              <w:szCs w:val="18"/>
                            </w:rPr>
                            <w:t>37</w:t>
                          </w:r>
                          <w:r w:rsidRPr="005E361B">
                            <w:rPr>
                              <w:rFonts w:ascii="Arial" w:hAnsi="Arial" w:cs="Arial"/>
                              <w:color w:val="595959"/>
                              <w:sz w:val="18"/>
                              <w:szCs w:val="18"/>
                            </w:rPr>
                            <w:t xml:space="preserve"> 7630</w:t>
                          </w:r>
                        </w:p>
                        <w:p w:rsidRPr="006C7934" w:rsidR="00CF3D17" w:rsidP="006762F9" w:rsidRDefault="00CF3D17" w14:paraId="18E717A7" w14:textId="77777777">
                          <w:pPr>
                            <w:autoSpaceDE w:val="0"/>
                            <w:autoSpaceDN w:val="0"/>
                            <w:adjustRightInd w:val="0"/>
                            <w:spacing w:after="0" w:line="240" w:lineRule="auto"/>
                            <w:jc w:val="center"/>
                            <w:rPr>
                              <w:rFonts w:ascii="Arial" w:hAnsi="Arial" w:cs="Arial"/>
                              <w:color w:val="595959"/>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18B39193">
            <v:shape id="Cuadro de texto 15" style="position:absolute;left:0;text-align:left;margin-left:49.5pt;margin-top:732.3pt;width:256.2pt;height:27.9pt;z-index:-25165823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" w14:anchorId="150490C9">
              <v:textbox style="mso-fit-shape-to-text:t">
                <w:txbxContent>
                  <w:p w:rsidRPr="005E361B" w:rsidR="00CF3D17" w:rsidP="006762F9" w:rsidRDefault="00CF3D17" w14:paraId="0778A715"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Sede de la Dirección General</w:t>
                    </w:r>
                  </w:p>
                  <w:p w:rsidRPr="005E361B" w:rsidR="00CF3D17" w:rsidP="006762F9" w:rsidRDefault="00CF3D17" w14:paraId="00562EC1"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Avenida carrera 68 No.64c – 75</w:t>
                    </w:r>
                  </w:p>
                  <w:p w:rsidRPr="005E361B" w:rsidR="00CF3D17" w:rsidP="006762F9" w:rsidRDefault="00CF3D17" w14:paraId="145036AB"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PBX: 4</w:t>
                    </w:r>
                    <w:r>
                      <w:rPr>
                        <w:rFonts w:ascii="Arial" w:hAnsi="Arial" w:cs="Arial"/>
                        <w:color w:val="595959"/>
                        <w:sz w:val="18"/>
                        <w:szCs w:val="18"/>
                      </w:rPr>
                      <w:t>37</w:t>
                    </w:r>
                    <w:r w:rsidRPr="005E361B">
                      <w:rPr>
                        <w:rFonts w:ascii="Arial" w:hAnsi="Arial" w:cs="Arial"/>
                        <w:color w:val="595959"/>
                        <w:sz w:val="18"/>
                        <w:szCs w:val="18"/>
                      </w:rPr>
                      <w:t xml:space="preserve"> 7630</w:t>
                    </w:r>
                  </w:p>
                  <w:p w:rsidRPr="006C7934" w:rsidR="00CF3D17" w:rsidP="006762F9" w:rsidRDefault="00CF3D17" w14:paraId="6A05A809" w14:textId="77777777">
                    <w:pPr>
                      <w:autoSpaceDE w:val="0"/>
                      <w:autoSpaceDN w:val="0"/>
                      <w:adjustRightInd w:val="0"/>
                      <w:spacing w:after="0" w:line="240" w:lineRule="auto"/>
                      <w:jc w:val="center"/>
                      <w:rPr>
                        <w:rFonts w:ascii="Arial" w:hAnsi="Arial" w:cs="Arial"/>
                        <w:color w:val="595959"/>
                        <w:sz w:val="18"/>
                        <w:szCs w:val="18"/>
                      </w:rPr>
                    </w:pPr>
                  </w:p>
                </w:txbxContent>
              </v:textbox>
            </v:shape>
          </w:pict>
        </mc:Fallback>
      </mc:AlternateContent>
    </w:r>
    <w:r>
      <w:rPr>
        <w:noProof/>
        <w:lang w:eastAsia="es-CO"/>
      </w:rPr>
      <mc:AlternateContent>
        <mc:Choice Requires="wps">
          <w:drawing>
            <wp:anchor distT="45720" distB="45720" distL="114300" distR="114300" simplePos="0" relativeHeight="251658246" behindDoc="1" locked="0" layoutInCell="1" allowOverlap="1" wp14:anchorId="24CD67A7" wp14:editId="770E474F">
              <wp:simplePos x="0" y="0"/>
              <wp:positionH relativeFrom="column">
                <wp:posOffset>3895725</wp:posOffset>
              </wp:positionH>
              <wp:positionV relativeFrom="paragraph">
                <wp:posOffset>9300210</wp:posOffset>
              </wp:positionV>
              <wp:extent cx="3303270" cy="354330"/>
              <wp:effectExtent l="0" t="3810" r="0" b="381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C7934" w:rsidR="00CF3D17" w:rsidP="006762F9" w:rsidRDefault="00CF3D17" w14:paraId="6378C1FE"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rsidRPr="006C7934" w:rsidR="00CF3D17" w:rsidP="006762F9" w:rsidRDefault="00CF3D17" w14:paraId="2AB70F35"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71B0411B">
            <v:shape id="Cuadro de texto 14" style="position:absolute;left:0;text-align:left;margin-left:306.75pt;margin-top:732.3pt;width:260.1pt;height:27.9pt;z-index:-25165823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" w14:anchorId="24CD67A7">
              <v:textbox style="mso-fit-shape-to-text:t">
                <w:txbxContent>
                  <w:p w:rsidRPr="006C7934" w:rsidR="00CF3D17" w:rsidP="006762F9" w:rsidRDefault="00CF3D17" w14:paraId="24E9900D"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rsidRPr="006C7934" w:rsidR="00CF3D17" w:rsidP="006762F9" w:rsidRDefault="00CF3D17" w14:paraId="3AA916B5"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rPr>
        <w:noProof/>
        <w:lang w:eastAsia="es-CO"/>
      </w:rPr>
      <w:drawing>
        <wp:anchor distT="0" distB="0" distL="114300" distR="114300" simplePos="0" relativeHeight="251658245" behindDoc="1" locked="0" layoutInCell="1" allowOverlap="1" wp14:anchorId="79D29323" wp14:editId="1E63A638">
          <wp:simplePos x="0" y="0"/>
          <wp:positionH relativeFrom="column">
            <wp:posOffset>575310</wp:posOffset>
          </wp:positionH>
          <wp:positionV relativeFrom="paragraph">
            <wp:posOffset>8637905</wp:posOffset>
          </wp:positionV>
          <wp:extent cx="6649085" cy="1264920"/>
          <wp:effectExtent l="0" t="0" r="0" b="0"/>
          <wp:wrapNone/>
          <wp:docPr id="645866207" name="Imagen 645866207"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mebrete_Mesa de trabajo 1 copia 4"/>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5EA0">
      <w:rPr>
        <w:rFonts w:ascii="Arial" w:hAnsi="Arial" w:eastAsia="Times New Roman" w:cs="Arial"/>
        <w:b/>
        <w:bCs/>
        <w:sz w:val="16"/>
        <w:szCs w:val="16"/>
        <w:lang w:eastAsia="es-C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156" w:rsidRDefault="001C3156" w14:paraId="749658E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73C3" w:rsidRDefault="002673C3" w14:paraId="560CD314" w14:textId="77777777">
      <w:pPr>
        <w:spacing w:after="0" w:line="240" w:lineRule="auto"/>
      </w:pPr>
      <w:r>
        <w:separator/>
      </w:r>
    </w:p>
  </w:footnote>
  <w:footnote w:type="continuationSeparator" w:id="0">
    <w:p w:rsidR="002673C3" w:rsidRDefault="002673C3" w14:paraId="3D99AC39" w14:textId="77777777">
      <w:pPr>
        <w:spacing w:after="0" w:line="240" w:lineRule="auto"/>
      </w:pPr>
      <w:r>
        <w:continuationSeparator/>
      </w:r>
    </w:p>
  </w:footnote>
  <w:footnote w:type="continuationNotice" w:id="1">
    <w:p w:rsidR="002673C3" w:rsidRDefault="002673C3" w14:paraId="45BC1D03" w14:textId="77777777">
      <w:pPr>
        <w:spacing w:after="0" w:line="240" w:lineRule="auto"/>
      </w:pPr>
    </w:p>
  </w:footnote>
  <w:footnote w:id="2">
    <w:p w:rsidRPr="00DB3CC5" w:rsidR="00D0386A" w:rsidRDefault="00D0386A" w14:paraId="0976EE7C" w14:textId="35FC347F">
      <w:pPr>
        <w:pStyle w:val="Textonotapie"/>
        <w:rPr>
          <w:rFonts w:ascii="Verdana" w:hAnsi="Verdana"/>
          <w:sz w:val="12"/>
          <w:szCs w:val="12"/>
          <w:lang w:val="es-MX"/>
        </w:rPr>
      </w:pPr>
      <w:r w:rsidRPr="00DB3CC5">
        <w:rPr>
          <w:rStyle w:val="Refdenotaalpie"/>
          <w:rFonts w:ascii="Verdana" w:hAnsi="Verdana"/>
          <w:sz w:val="12"/>
          <w:szCs w:val="12"/>
        </w:rPr>
        <w:footnoteRef/>
      </w:r>
      <w:r w:rsidRPr="00DB3CC5">
        <w:rPr>
          <w:rStyle w:val="Refdenotaalpie"/>
          <w:rFonts w:ascii="Verdana" w:hAnsi="Verdana"/>
          <w:sz w:val="12"/>
          <w:szCs w:val="12"/>
        </w:rPr>
        <w:t xml:space="preserve"> </w:t>
      </w:r>
      <w:r w:rsidRPr="00DB3CC5">
        <w:rPr>
          <w:rFonts w:ascii="Verdana" w:hAnsi="Verdana"/>
          <w:sz w:val="12"/>
          <w:szCs w:val="12"/>
          <w:lang w:val="es-MX"/>
        </w:rPr>
        <w:t>Por medio de la cual se expide el estatuto de conciliación y se dictan otras disposiciones.</w:t>
      </w:r>
    </w:p>
  </w:footnote>
  <w:footnote w:id="3">
    <w:p w:rsidRPr="00BA6484" w:rsidR="00D4695C" w:rsidP="00D4695C" w:rsidRDefault="00D4695C" w14:paraId="6C8D9C77" w14:textId="69C34A27">
      <w:pPr>
        <w:pStyle w:val="Textonotapie"/>
        <w:rPr>
          <w:rFonts w:ascii="Verdana" w:hAnsi="Verdana"/>
          <w:sz w:val="12"/>
          <w:szCs w:val="12"/>
          <w:lang w:val="es-MX"/>
        </w:rPr>
      </w:pPr>
      <w:r w:rsidRPr="00BA6484">
        <w:rPr>
          <w:rStyle w:val="Refdenotaalpie"/>
          <w:rFonts w:ascii="Verdana" w:hAnsi="Verdana"/>
          <w:sz w:val="12"/>
          <w:szCs w:val="12"/>
        </w:rPr>
        <w:footnoteRef/>
      </w:r>
      <w:r w:rsidRPr="00BA6484">
        <w:rPr>
          <w:rFonts w:ascii="Verdana" w:hAnsi="Verdana"/>
          <w:sz w:val="12"/>
          <w:szCs w:val="12"/>
        </w:rPr>
        <w:t xml:space="preserve"> </w:t>
      </w:r>
      <w:r>
        <w:rPr>
          <w:rFonts w:ascii="Verdana" w:hAnsi="Verdana"/>
          <w:sz w:val="12"/>
          <w:szCs w:val="12"/>
          <w:lang w:val="es-MX"/>
        </w:rPr>
        <w:t>D</w:t>
      </w:r>
      <w:r w:rsidRPr="00BA6484">
        <w:rPr>
          <w:rFonts w:ascii="Verdana" w:hAnsi="Verdana"/>
          <w:sz w:val="12"/>
          <w:szCs w:val="12"/>
          <w:lang w:val="es-MX"/>
        </w:rPr>
        <w:t>el 18 de julio de 2025 y radicado el 22 de julio de 2025.</w:t>
      </w:r>
    </w:p>
  </w:footnote>
  <w:footnote w:id="4">
    <w:p w:rsidRPr="00C37E29" w:rsidR="00D4695C" w:rsidP="00D4695C" w:rsidRDefault="00D4695C" w14:paraId="0FB85F92" w14:textId="77777777">
      <w:pPr>
        <w:pStyle w:val="Textonotapie"/>
        <w:rPr>
          <w:rFonts w:ascii="Verdana" w:hAnsi="Verdana"/>
          <w:sz w:val="12"/>
          <w:szCs w:val="12"/>
          <w:lang w:val="es-MX"/>
        </w:rPr>
      </w:pPr>
      <w:r>
        <w:rPr>
          <w:rStyle w:val="Refdenotaalpie"/>
        </w:rPr>
        <w:footnoteRef/>
      </w:r>
      <w:r>
        <w:t xml:space="preserve"> </w:t>
      </w:r>
      <w:r w:rsidRPr="00C37E29">
        <w:rPr>
          <w:rFonts w:ascii="Verdana" w:hAnsi="Verdana"/>
          <w:sz w:val="12"/>
          <w:szCs w:val="12"/>
        </w:rPr>
        <w:t>S</w:t>
      </w:r>
      <w:r w:rsidRPr="00C37E29">
        <w:rPr>
          <w:rFonts w:ascii="Verdana" w:hAnsi="Verdana" w:cs="Arial"/>
          <w:sz w:val="12"/>
          <w:szCs w:val="12"/>
        </w:rPr>
        <w:t>entencia C-145 de 2010</w:t>
      </w:r>
      <w:r w:rsidRPr="00C37E29">
        <w:rPr>
          <w:rFonts w:ascii="Verdana" w:hAnsi="Verdana" w:cs="Arial"/>
        </w:rPr>
        <w:t xml:space="preserve"> </w:t>
      </w:r>
      <w:r w:rsidRPr="00C37E29">
        <w:rPr>
          <w:rFonts w:ascii="Verdana" w:hAnsi="Verdana" w:cs="Arial"/>
          <w:sz w:val="12"/>
          <w:szCs w:val="12"/>
        </w:rPr>
        <w:t>con ponencia del magistrado Gabriel Eduardo Mendoza Martelo</w:t>
      </w:r>
      <w:r>
        <w:rPr>
          <w:rFonts w:ascii="Verdana" w:hAnsi="Verdana" w:cs="Arial"/>
          <w:sz w:val="12"/>
          <w:szCs w:val="12"/>
        </w:rPr>
        <w:t>.</w:t>
      </w:r>
    </w:p>
  </w:footnote>
  <w:footnote w:id="5">
    <w:p w:rsidRPr="003C2B01" w:rsidR="00D4695C" w:rsidP="00D4695C" w:rsidRDefault="00D4695C" w14:paraId="2F370B87" w14:textId="77777777">
      <w:pPr>
        <w:pStyle w:val="Textonotapie"/>
        <w:rPr>
          <w:rFonts w:ascii="Verdana" w:hAnsi="Verdana"/>
          <w:sz w:val="12"/>
          <w:szCs w:val="12"/>
          <w:lang w:val="es-MX"/>
        </w:rPr>
      </w:pPr>
      <w:r>
        <w:rPr>
          <w:rStyle w:val="Refdenotaalpie"/>
        </w:rPr>
        <w:footnoteRef/>
      </w:r>
      <w:r>
        <w:t xml:space="preserve"> </w:t>
      </w:r>
      <w:r w:rsidRPr="003C2B01">
        <w:rPr>
          <w:rFonts w:ascii="Verdana" w:hAnsi="Verdana"/>
          <w:sz w:val="12"/>
          <w:szCs w:val="12"/>
        </w:rPr>
        <w:t>S</w:t>
      </w:r>
      <w:r w:rsidRPr="003C2B01">
        <w:rPr>
          <w:rFonts w:ascii="Verdana" w:hAnsi="Verdana" w:cs="Arial"/>
          <w:sz w:val="12"/>
          <w:szCs w:val="12"/>
        </w:rPr>
        <w:t>entencia T-844 de 2011 magistrado ponente Juan Carlos Henao Pérez</w:t>
      </w:r>
      <w:r>
        <w:rPr>
          <w:rFonts w:ascii="Verdana" w:hAnsi="Verdana" w:cs="Arial"/>
          <w:sz w:val="12"/>
          <w:szCs w:val="12"/>
        </w:rPr>
        <w:t>.</w:t>
      </w:r>
    </w:p>
  </w:footnote>
  <w:footnote w:id="6">
    <w:p w:rsidRPr="00D7695F" w:rsidR="00D4695C" w:rsidP="00D4695C" w:rsidRDefault="00D4695C" w14:paraId="6DC20951" w14:textId="77777777">
      <w:pPr>
        <w:pStyle w:val="Textonotapie"/>
        <w:rPr>
          <w:rFonts w:ascii="Verdana" w:hAnsi="Verdana"/>
          <w:sz w:val="12"/>
          <w:szCs w:val="12"/>
          <w:lang w:val="es-MX"/>
        </w:rPr>
      </w:pPr>
      <w:r w:rsidRPr="00D7695F">
        <w:rPr>
          <w:rStyle w:val="Refdenotaalpie"/>
          <w:rFonts w:ascii="Verdana" w:hAnsi="Verdana"/>
          <w:sz w:val="12"/>
          <w:szCs w:val="12"/>
        </w:rPr>
        <w:footnoteRef/>
      </w:r>
      <w:r w:rsidRPr="00D7695F">
        <w:rPr>
          <w:rFonts w:ascii="Verdana" w:hAnsi="Verdana"/>
          <w:sz w:val="12"/>
          <w:szCs w:val="12"/>
        </w:rPr>
        <w:t xml:space="preserve"> Corte Constitucional, </w:t>
      </w:r>
      <w:r w:rsidRPr="00D7695F">
        <w:rPr>
          <w:rFonts w:ascii="Verdana" w:hAnsi="Verdana" w:cs="Arial"/>
          <w:sz w:val="12"/>
          <w:szCs w:val="12"/>
        </w:rPr>
        <w:t xml:space="preserve">con ponencia del magistrado Jorge Iván Palacio </w:t>
      </w:r>
      <w:proofErr w:type="spellStart"/>
      <w:r w:rsidRPr="00D7695F">
        <w:rPr>
          <w:rFonts w:ascii="Verdana" w:hAnsi="Verdana" w:cs="Arial"/>
          <w:sz w:val="12"/>
          <w:szCs w:val="12"/>
        </w:rPr>
        <w:t>Palacio</w:t>
      </w:r>
      <w:proofErr w:type="spellEnd"/>
      <w:r w:rsidRPr="00D7695F">
        <w:rPr>
          <w:rFonts w:ascii="Verdana" w:hAnsi="Verdana" w:cs="Arial"/>
          <w:sz w:val="12"/>
          <w:szCs w:val="12"/>
        </w:rPr>
        <w:t>.</w:t>
      </w:r>
    </w:p>
  </w:footnote>
  <w:footnote w:id="7">
    <w:p w:rsidRPr="00D46786" w:rsidR="00D4695C" w:rsidP="000306E8" w:rsidRDefault="00D4695C" w14:paraId="47EC4902" w14:textId="77777777">
      <w:pPr>
        <w:pStyle w:val="Textonotapie"/>
        <w:ind w:right="49"/>
        <w:rPr>
          <w:rFonts w:ascii="Verdana" w:hAnsi="Verdana"/>
          <w:sz w:val="12"/>
          <w:szCs w:val="12"/>
        </w:rPr>
      </w:pPr>
      <w:r w:rsidRPr="00D46786">
        <w:rPr>
          <w:rStyle w:val="Refdenotaalpie"/>
          <w:rFonts w:ascii="Verdana" w:hAnsi="Verdana"/>
          <w:sz w:val="12"/>
          <w:szCs w:val="12"/>
        </w:rPr>
        <w:footnoteRef/>
      </w:r>
      <w:r w:rsidRPr="00D46786">
        <w:rPr>
          <w:rFonts w:ascii="Verdana" w:hAnsi="Verdana"/>
          <w:sz w:val="12"/>
          <w:szCs w:val="12"/>
        </w:rPr>
        <w:t xml:space="preserve"> Montero Rivero, </w:t>
      </w:r>
      <w:proofErr w:type="spellStart"/>
      <w:r w:rsidRPr="00D46786">
        <w:rPr>
          <w:rFonts w:ascii="Verdana" w:hAnsi="Verdana"/>
          <w:sz w:val="12"/>
          <w:szCs w:val="12"/>
        </w:rPr>
        <w:t>Jetzabiel</w:t>
      </w:r>
      <w:proofErr w:type="spellEnd"/>
      <w:r w:rsidRPr="00D46786">
        <w:rPr>
          <w:rFonts w:ascii="Verdana" w:hAnsi="Verdana"/>
          <w:sz w:val="12"/>
          <w:szCs w:val="12"/>
        </w:rPr>
        <w:t>. 2015. La Capacidad Progresiva de niños, niñas y adolescentes. Ed. Temis, 141</w:t>
      </w:r>
    </w:p>
  </w:footnote>
  <w:footnote w:id="8">
    <w:p w:rsidRPr="00D46786" w:rsidR="00D4695C" w:rsidP="000306E8" w:rsidRDefault="00D4695C" w14:paraId="4EB9B0CF" w14:textId="77777777">
      <w:pPr>
        <w:pStyle w:val="Textonotapie"/>
        <w:ind w:right="49"/>
        <w:rPr>
          <w:rFonts w:ascii="Verdana" w:hAnsi="Verdana"/>
          <w:sz w:val="12"/>
          <w:szCs w:val="12"/>
          <w:lang w:val="es-MX"/>
        </w:rPr>
      </w:pPr>
      <w:r w:rsidRPr="00D46786">
        <w:rPr>
          <w:rStyle w:val="Refdenotaalpie"/>
          <w:rFonts w:ascii="Verdana" w:hAnsi="Verdana"/>
          <w:sz w:val="12"/>
          <w:szCs w:val="12"/>
        </w:rPr>
        <w:footnoteRef/>
      </w:r>
      <w:r w:rsidRPr="00D46786">
        <w:rPr>
          <w:rFonts w:ascii="Verdana" w:hAnsi="Verdana"/>
          <w:sz w:val="12"/>
          <w:szCs w:val="12"/>
        </w:rPr>
        <w:t xml:space="preserve"> Código Civil Articulo 315</w:t>
      </w:r>
    </w:p>
  </w:footnote>
  <w:footnote w:id="9">
    <w:p w:rsidRPr="0038132D" w:rsidR="00D4695C" w:rsidP="000306E8" w:rsidRDefault="00D4695C" w14:paraId="44C0E24B" w14:textId="77777777">
      <w:pPr>
        <w:pStyle w:val="Textonotapie"/>
        <w:ind w:right="49"/>
        <w:rPr>
          <w:rFonts w:ascii="Verdana" w:hAnsi="Verdana"/>
          <w:sz w:val="12"/>
          <w:szCs w:val="12"/>
        </w:rPr>
      </w:pPr>
      <w:r w:rsidRPr="00D46786">
        <w:rPr>
          <w:rStyle w:val="Refdenotaalpie"/>
          <w:rFonts w:ascii="Verdana" w:hAnsi="Verdana"/>
          <w:sz w:val="12"/>
          <w:szCs w:val="12"/>
        </w:rPr>
        <w:footnoteRef/>
      </w:r>
      <w:r w:rsidRPr="0038132D">
        <w:rPr>
          <w:rFonts w:ascii="Verdana" w:hAnsi="Verdana"/>
          <w:sz w:val="12"/>
          <w:szCs w:val="12"/>
        </w:rPr>
        <w:t xml:space="preserve"> Código Civil Articulo 310</w:t>
      </w:r>
    </w:p>
  </w:footnote>
  <w:footnote w:id="10">
    <w:p w:rsidRPr="0038132D" w:rsidR="00D4695C" w:rsidP="000306E8" w:rsidRDefault="00D4695C" w14:paraId="36B64312" w14:textId="77777777">
      <w:pPr>
        <w:pStyle w:val="Textonotapie"/>
        <w:ind w:right="49"/>
        <w:rPr>
          <w:rFonts w:ascii="Verdana" w:hAnsi="Verdana"/>
        </w:rPr>
      </w:pPr>
      <w:r w:rsidRPr="00D46786">
        <w:rPr>
          <w:rStyle w:val="Refdenotaalpie"/>
          <w:rFonts w:ascii="Verdana" w:hAnsi="Verdana"/>
          <w:sz w:val="12"/>
          <w:szCs w:val="12"/>
        </w:rPr>
        <w:footnoteRef/>
      </w:r>
      <w:r w:rsidRPr="0038132D">
        <w:rPr>
          <w:rFonts w:ascii="Verdana" w:hAnsi="Verdana"/>
          <w:sz w:val="12"/>
          <w:szCs w:val="12"/>
        </w:rPr>
        <w:t xml:space="preserve"> Concepto 01 de 2020 – Oficina Asesora Jurídica ICBF</w:t>
      </w:r>
    </w:p>
  </w:footnote>
  <w:footnote w:id="11">
    <w:p w:rsidRPr="00F24C7F" w:rsidR="00D4695C" w:rsidP="00DE1493" w:rsidRDefault="00D4695C" w14:paraId="0937CBA1" w14:textId="77777777">
      <w:pPr>
        <w:pStyle w:val="Textonotapie"/>
        <w:ind w:right="49"/>
        <w:jc w:val="both"/>
        <w:rPr>
          <w:rFonts w:ascii="Verdana" w:hAnsi="Verdana"/>
          <w:sz w:val="12"/>
          <w:szCs w:val="12"/>
        </w:rPr>
      </w:pPr>
      <w:r w:rsidRPr="00F24C7F">
        <w:rPr>
          <w:rStyle w:val="Refdenotaalpie"/>
          <w:rFonts w:ascii="Verdana" w:hAnsi="Verdana"/>
          <w:sz w:val="12"/>
          <w:szCs w:val="12"/>
        </w:rPr>
        <w:footnoteRef/>
      </w:r>
      <w:r w:rsidRPr="00F24C7F">
        <w:rPr>
          <w:rFonts w:ascii="Verdana" w:hAnsi="Verdana"/>
          <w:sz w:val="12"/>
          <w:szCs w:val="12"/>
        </w:rPr>
        <w:t xml:space="preserve"> Artículo 10.</w:t>
      </w:r>
      <w:r w:rsidRPr="00F24C7F">
        <w:rPr>
          <w:rFonts w:ascii="Verdana" w:hAnsi="Verdana"/>
          <w:i/>
          <w:iCs/>
          <w:sz w:val="12"/>
          <w:szCs w:val="12"/>
        </w:rPr>
        <w:t> Corresponsabilidad</w:t>
      </w:r>
      <w:r w:rsidRPr="00F24C7F">
        <w:rPr>
          <w:rFonts w:ascii="Verdana" w:hAnsi="Verdana"/>
          <w:sz w:val="12"/>
          <w:szCs w:val="12"/>
        </w:rPr>
        <w:t>. Para los efectos de este código, se entiende por corresponsabilidad, la concurrencia de actores y acciones conducentes a garantizar el ejercicio de los derechos de los niños, las niñas y los adolescentes. La familia, la sociedad y el Estado son corresponsables en su atención, cuidado y protección.  </w:t>
      </w:r>
    </w:p>
    <w:p w:rsidRPr="00F24C7F" w:rsidR="00D4695C" w:rsidP="00DE1493" w:rsidRDefault="00D4695C" w14:paraId="3C8B9AE8" w14:textId="77777777">
      <w:pPr>
        <w:pStyle w:val="Textonotapie"/>
        <w:ind w:right="49"/>
        <w:jc w:val="both"/>
        <w:rPr>
          <w:rFonts w:ascii="Verdana" w:hAnsi="Verdana"/>
          <w:sz w:val="12"/>
          <w:szCs w:val="12"/>
        </w:rPr>
      </w:pPr>
      <w:r w:rsidRPr="00F24C7F">
        <w:rPr>
          <w:rFonts w:ascii="Verdana" w:hAnsi="Verdana"/>
          <w:sz w:val="12"/>
          <w:szCs w:val="12"/>
        </w:rPr>
        <w:t>La corresponsabilidad y la concurrencia aplican en la relación que se establece entre todos los sectores e instituciones del Estado. </w:t>
      </w:r>
    </w:p>
    <w:p w:rsidRPr="00F24C7F" w:rsidR="00D4695C" w:rsidP="00DE1493" w:rsidRDefault="00D4695C" w14:paraId="52C291B1" w14:textId="77777777">
      <w:pPr>
        <w:pStyle w:val="Textonotapie"/>
        <w:ind w:right="49"/>
        <w:jc w:val="both"/>
        <w:rPr>
          <w:rFonts w:ascii="Verdana" w:hAnsi="Verdana"/>
          <w:sz w:val="12"/>
          <w:szCs w:val="12"/>
        </w:rPr>
      </w:pPr>
      <w:r w:rsidRPr="00F24C7F">
        <w:rPr>
          <w:rFonts w:ascii="Verdana" w:hAnsi="Verdana"/>
          <w:sz w:val="12"/>
          <w:szCs w:val="12"/>
        </w:rPr>
        <w:t xml:space="preserve">No </w:t>
      </w:r>
      <w:proofErr w:type="gramStart"/>
      <w:r w:rsidRPr="00F24C7F">
        <w:rPr>
          <w:rFonts w:ascii="Verdana" w:hAnsi="Verdana"/>
          <w:sz w:val="12"/>
          <w:szCs w:val="12"/>
        </w:rPr>
        <w:t>obstante</w:t>
      </w:r>
      <w:proofErr w:type="gramEnd"/>
      <w:r w:rsidRPr="00F24C7F">
        <w:rPr>
          <w:rFonts w:ascii="Verdana" w:hAnsi="Verdana"/>
          <w:sz w:val="12"/>
          <w:szCs w:val="12"/>
        </w:rPr>
        <w:t xml:space="preserve"> lo anterior, instituciones públicas o privadas obligadas a la prestación de servicios sociales, no podrán invocar el principio de la corresponsabilidad para negar la atención que demande la satisfacción de derechos fundamentales de niños, niñas y adolescentes.</w:t>
      </w:r>
    </w:p>
  </w:footnote>
  <w:footnote w:id="12">
    <w:p w:rsidRPr="00F24C7F" w:rsidR="00D4695C" w:rsidP="00DE1493" w:rsidRDefault="00D4695C" w14:paraId="0D5C2439" w14:textId="77777777">
      <w:pPr>
        <w:pStyle w:val="Textonotapie"/>
        <w:ind w:right="49"/>
        <w:jc w:val="both"/>
        <w:rPr>
          <w:rFonts w:ascii="Verdana" w:hAnsi="Verdana"/>
          <w:sz w:val="12"/>
          <w:szCs w:val="12"/>
          <w:lang w:val="es-MX"/>
        </w:rPr>
      </w:pPr>
      <w:r w:rsidRPr="00F24C7F">
        <w:rPr>
          <w:rStyle w:val="Refdenotaalpie"/>
          <w:rFonts w:ascii="Verdana" w:hAnsi="Verdana"/>
          <w:sz w:val="12"/>
          <w:szCs w:val="12"/>
        </w:rPr>
        <w:footnoteRef/>
      </w:r>
      <w:r w:rsidRPr="00F24C7F">
        <w:rPr>
          <w:rFonts w:ascii="Verdana" w:hAnsi="Verdana"/>
          <w:sz w:val="12"/>
          <w:szCs w:val="12"/>
        </w:rPr>
        <w:t xml:space="preserve"> Artículo 23. </w:t>
      </w:r>
      <w:r w:rsidRPr="00F24C7F">
        <w:rPr>
          <w:rFonts w:ascii="Verdana" w:hAnsi="Verdana"/>
          <w:i/>
          <w:iCs/>
          <w:sz w:val="12"/>
          <w:szCs w:val="12"/>
        </w:rPr>
        <w:t>Custodia y cuidado personal</w:t>
      </w:r>
      <w:r w:rsidRPr="00F24C7F">
        <w:rPr>
          <w:rFonts w:ascii="Verdana" w:hAnsi="Verdana"/>
          <w:sz w:val="12"/>
          <w:szCs w:val="12"/>
        </w:rPr>
        <w:t>. Los niños, las niñas y los adolescentes tienen derecho a que sus padres en forma permanente y solidaria asuman directa y oportunamente su custodia para su desarrollo integral. La obligación de cuidado personal se extiende además a quienes convivan con ellos en los ámbitos familiar, social o institucional, o a sus representantes legales. </w:t>
      </w:r>
    </w:p>
  </w:footnote>
  <w:footnote w:id="13">
    <w:p w:rsidRPr="00252DF9" w:rsidR="00D4695C" w:rsidP="00DE1493" w:rsidRDefault="00D4695C" w14:paraId="22E647EB" w14:textId="38E6084A">
      <w:pPr>
        <w:pStyle w:val="Textonotapie"/>
        <w:ind w:right="49"/>
        <w:jc w:val="both"/>
        <w:rPr>
          <w:rFonts w:ascii="Verdana" w:hAnsi="Verdana"/>
          <w:sz w:val="14"/>
          <w:szCs w:val="14"/>
          <w:lang w:val="es-MX"/>
        </w:rPr>
      </w:pPr>
      <w:r w:rsidRPr="00F24C7F">
        <w:rPr>
          <w:rStyle w:val="Refdenotaalpie"/>
          <w:rFonts w:ascii="Verdana" w:hAnsi="Verdana"/>
          <w:sz w:val="12"/>
          <w:szCs w:val="12"/>
        </w:rPr>
        <w:footnoteRef/>
      </w:r>
      <w:r w:rsidRPr="00F24C7F">
        <w:rPr>
          <w:rFonts w:ascii="Verdana" w:hAnsi="Verdana"/>
          <w:sz w:val="12"/>
          <w:szCs w:val="12"/>
          <w:lang w:val="es-MX"/>
        </w:rPr>
        <w:t xml:space="preserve"> Corte Constitucional Sentencia </w:t>
      </w:r>
      <w:r w:rsidRPr="00F24C7F">
        <w:rPr>
          <w:rFonts w:ascii="Verdana" w:hAnsi="Verdana" w:cs="Arial"/>
          <w:sz w:val="12"/>
          <w:szCs w:val="12"/>
        </w:rPr>
        <w:t xml:space="preserve">T-351 de 2018 </w:t>
      </w:r>
      <w:r w:rsidRPr="00F24C7F">
        <w:rPr>
          <w:rFonts w:ascii="Verdana" w:hAnsi="Verdana"/>
          <w:sz w:val="12"/>
          <w:szCs w:val="12"/>
          <w:lang w:val="es-MX"/>
        </w:rPr>
        <w:t xml:space="preserve">Magistrado Ponente </w:t>
      </w:r>
      <w:r w:rsidRPr="00F24C7F">
        <w:rPr>
          <w:rFonts w:ascii="Verdana" w:hAnsi="Verdana" w:cs="Arial"/>
          <w:sz w:val="12"/>
          <w:szCs w:val="12"/>
        </w:rPr>
        <w:t>Antonio José Lizarazo Ocampo</w:t>
      </w:r>
      <w:r w:rsidR="00DE1493">
        <w:rPr>
          <w:rFonts w:ascii="Verdana" w:hAnsi="Verdana" w:cs="Arial"/>
          <w:sz w:val="12"/>
          <w:szCs w:val="12"/>
        </w:rPr>
        <w:t>.</w:t>
      </w:r>
    </w:p>
  </w:footnote>
  <w:footnote w:id="14">
    <w:p w:rsidRPr="00CE03B3" w:rsidR="00D4695C" w:rsidP="00DE1493" w:rsidRDefault="00D4695C" w14:paraId="7761D876" w14:textId="77777777">
      <w:pPr>
        <w:pStyle w:val="Textonotapie"/>
        <w:ind w:right="49"/>
        <w:rPr>
          <w:sz w:val="12"/>
          <w:szCs w:val="12"/>
          <w:lang w:val="es-MX"/>
        </w:rPr>
      </w:pPr>
      <w:r>
        <w:rPr>
          <w:rStyle w:val="Refdenotaalpie"/>
        </w:rPr>
        <w:footnoteRef/>
      </w:r>
      <w:r>
        <w:t xml:space="preserve"> </w:t>
      </w:r>
      <w:r w:rsidRPr="00CE03B3">
        <w:rPr>
          <w:rFonts w:ascii="Verdana" w:hAnsi="Verdana" w:cs="Arial"/>
          <w:sz w:val="12"/>
          <w:szCs w:val="12"/>
        </w:rPr>
        <w:t>Sentencia T-028-2023 Magistrado Ponente José Fernando Reyes Cuartas</w:t>
      </w:r>
    </w:p>
  </w:footnote>
  <w:footnote w:id="15">
    <w:p w:rsidRPr="00F61C33" w:rsidR="00D4695C" w:rsidP="00DE1493" w:rsidRDefault="00D4695C" w14:paraId="7FBA1BC0" w14:textId="77777777">
      <w:pPr>
        <w:pStyle w:val="Textonotapie"/>
        <w:ind w:right="49"/>
        <w:jc w:val="both"/>
        <w:rPr>
          <w:rFonts w:ascii="Verdana" w:hAnsi="Verdana"/>
          <w:sz w:val="12"/>
          <w:szCs w:val="12"/>
          <w:lang w:val="es-MX"/>
        </w:rPr>
      </w:pPr>
      <w:r w:rsidRPr="00F61C33">
        <w:rPr>
          <w:rStyle w:val="Refdenotaalpie"/>
          <w:rFonts w:ascii="Verdana" w:hAnsi="Verdana"/>
          <w:sz w:val="12"/>
          <w:szCs w:val="12"/>
        </w:rPr>
        <w:footnoteRef/>
      </w:r>
      <w:r w:rsidRPr="00F61C33">
        <w:rPr>
          <w:rFonts w:ascii="Verdana" w:hAnsi="Verdana"/>
          <w:sz w:val="12"/>
          <w:szCs w:val="12"/>
        </w:rPr>
        <w:t xml:space="preserve"> LEY 2089 DE 2021 “por medio de la cual se prohíbe el uso del castigo físico, los tratos crueles, humillantes o degradantes y cualquier tipo de violencia como método de corrección contra niñas, niños y adolescentes y se dictan otras disposiciones.”</w:t>
      </w:r>
    </w:p>
  </w:footnote>
  <w:footnote w:id="16">
    <w:p w:rsidRPr="00CF242A" w:rsidR="00D4695C" w:rsidP="00DE1493" w:rsidRDefault="00D4695C" w14:paraId="21C7A2BE" w14:textId="77777777">
      <w:pPr>
        <w:pStyle w:val="Textonotapie"/>
        <w:ind w:right="49"/>
        <w:rPr>
          <w:lang w:val="es-MX"/>
        </w:rPr>
      </w:pPr>
      <w:r w:rsidRPr="00F61C33">
        <w:rPr>
          <w:rStyle w:val="Refdenotaalpie"/>
          <w:rFonts w:ascii="Verdana" w:hAnsi="Verdana"/>
          <w:sz w:val="12"/>
          <w:szCs w:val="12"/>
        </w:rPr>
        <w:footnoteRef/>
      </w:r>
      <w:r w:rsidRPr="00F61C33">
        <w:rPr>
          <w:rFonts w:ascii="Verdana" w:hAnsi="Verdana"/>
          <w:sz w:val="12"/>
          <w:szCs w:val="12"/>
        </w:rPr>
        <w:t xml:space="preserve"> </w:t>
      </w:r>
      <w:hyperlink w:history="1" r:id="rId1">
        <w:r w:rsidRPr="00F61C33">
          <w:rPr>
            <w:rStyle w:val="Hipervnculo"/>
            <w:rFonts w:ascii="Verdana" w:hAnsi="Verdana"/>
            <w:sz w:val="12"/>
            <w:szCs w:val="12"/>
          </w:rPr>
          <w:t>https://leyes.senado.gov.co/proyectos/index.php/proyectos-ley/cuatrenio-2018-2022/2021-2022/article/8-por-medio-de-la-cual-se-expide-el-estatuto-de-conciliacion-y-se-dictan-otras-disposiciones</w:t>
        </w:r>
      </w:hyperlink>
      <w:r>
        <w:t xml:space="preserve"> </w:t>
      </w:r>
    </w:p>
  </w:footnote>
  <w:footnote w:id="17">
    <w:p w:rsidRPr="003B3205" w:rsidR="00D4695C" w:rsidP="00D4695C" w:rsidRDefault="00D4695C" w14:paraId="02BB0E98" w14:textId="77777777">
      <w:pPr>
        <w:pStyle w:val="Textonotapie"/>
        <w:rPr>
          <w:rFonts w:ascii="Verdana" w:hAnsi="Verdana"/>
          <w:sz w:val="12"/>
          <w:szCs w:val="12"/>
          <w:lang w:val="es-MX"/>
        </w:rPr>
      </w:pPr>
      <w:r w:rsidRPr="003B3205">
        <w:rPr>
          <w:rStyle w:val="Refdenotaalpie"/>
          <w:rFonts w:ascii="Verdana" w:hAnsi="Verdana"/>
          <w:sz w:val="12"/>
          <w:szCs w:val="12"/>
        </w:rPr>
        <w:footnoteRef/>
      </w:r>
      <w:r w:rsidRPr="003B3205">
        <w:rPr>
          <w:rFonts w:ascii="Verdana" w:hAnsi="Verdana"/>
          <w:sz w:val="12"/>
          <w:szCs w:val="12"/>
        </w:rPr>
        <w:t xml:space="preserve"> </w:t>
      </w:r>
      <w:r w:rsidRPr="003B3205">
        <w:rPr>
          <w:rFonts w:ascii="Verdana" w:hAnsi="Verdana"/>
          <w:sz w:val="12"/>
          <w:szCs w:val="12"/>
          <w:lang w:val="es-MX"/>
        </w:rPr>
        <w:t>Ley 2220 de 2022 articulo 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CF3D17" w:rsidRDefault="00CF3D17" w14:paraId="652137D5" w14:textId="3974AA40">
    <w:pPr>
      <w:pStyle w:val="Encabezado"/>
    </w:pPr>
    <w:r>
      <w:rPr>
        <w:noProof/>
        <w:lang w:eastAsia="es-CO"/>
      </w:rPr>
      <mc:AlternateContent>
        <mc:Choice Requires="wps">
          <w:drawing>
            <wp:anchor distT="0" distB="0" distL="114300" distR="114300" simplePos="0" relativeHeight="251658255" behindDoc="1" locked="0" layoutInCell="0" allowOverlap="1" wp14:anchorId="11CD247F" wp14:editId="37830C1E">
              <wp:simplePos x="0" y="0"/>
              <wp:positionH relativeFrom="margin">
                <wp:align>center</wp:align>
              </wp:positionH>
              <wp:positionV relativeFrom="margin">
                <wp:align>center</wp:align>
              </wp:positionV>
              <wp:extent cx="5894070" cy="2526030"/>
              <wp:effectExtent l="0" t="1247775" r="0" b="113157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4070" cy="2526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F3D17" w:rsidP="003D0E3B" w:rsidRDefault="00CF3D17" w14:paraId="73C1786B" w14:textId="77777777">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3EC06879">
            <v:shapetype id="_x0000_t202" coordsize="21600,21600" o:spt="202" path="m,l,21600r21600,l21600,xe" w14:anchorId="11CD247F">
              <v:stroke joinstyle="miter"/>
              <v:path gradientshapeok="t" o:connecttype="rect"/>
            </v:shapetype>
            <v:shape id="Cuadro de texto 8" style="position:absolute;margin-left:0;margin-top:0;width:464.1pt;height:198.9pt;rotation:-45;z-index:-25165822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">
              <v:stroke joinstyle="round"/>
              <o:lock v:ext="edit" shapetype="t"/>
              <v:textbox style="mso-fit-shape-to-text:t">
                <w:txbxContent>
                  <w:p w:rsidR="00CF3D17" w:rsidP="003D0E3B" w:rsidRDefault="00CF3D17" w14:paraId="05BD9E2D" w14:textId="77777777">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3156" w:rsidR="00F80190" w:rsidP="001C3156" w:rsidRDefault="00F80190" w14:paraId="054A04B3" w14:textId="7FF7837A">
    <w:pPr>
      <w:pStyle w:val="Encabezado"/>
    </w:pPr>
    <w:bookmarkStart w:name="_Hlk136590047" w:id="2"/>
    <w:bookmarkStart w:name="_Hlk136590048" w:id="3"/>
  </w:p>
  <w:bookmarkEnd w:id="2"/>
  <w:bookmarkEnd w:i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156" w:rsidRDefault="001C3156" w14:paraId="39CA9DE0"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7C1BBC"/>
    <w:lvl w:ilvl="0">
      <w:start w:val="1"/>
      <w:numFmt w:val="bullet"/>
      <w:pStyle w:val="Listaconvietas"/>
      <w:lvlText w:val=""/>
      <w:lvlJc w:val="left"/>
      <w:pPr>
        <w:tabs>
          <w:tab w:val="num" w:pos="2487"/>
        </w:tabs>
        <w:ind w:left="2487" w:hanging="360"/>
      </w:pPr>
      <w:rPr>
        <w:rFonts w:hint="default" w:ascii="Symbol" w:hAnsi="Symbol"/>
      </w:rPr>
    </w:lvl>
  </w:abstractNum>
  <w:abstractNum w:abstractNumId="1" w15:restartNumberingAfterBreak="0">
    <w:nsid w:val="048B6A4C"/>
    <w:multiLevelType w:val="multilevel"/>
    <w:tmpl w:val="7A128B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14A1D"/>
    <w:multiLevelType w:val="multilevel"/>
    <w:tmpl w:val="7C728B10"/>
    <w:lvl w:ilvl="0">
      <w:start w:val="1"/>
      <w:numFmt w:val="decimal"/>
      <w:lvlText w:val="%1."/>
      <w:lvlJc w:val="left"/>
      <w:pPr>
        <w:ind w:left="8582" w:hanging="360"/>
      </w:pPr>
      <w:rPr>
        <w:rFonts w:hint="default"/>
      </w:rPr>
    </w:lvl>
    <w:lvl w:ilvl="1">
      <w:start w:val="1"/>
      <w:numFmt w:val="decimal"/>
      <w:isLgl/>
      <w:lvlText w:val="%1.%2."/>
      <w:lvlJc w:val="left"/>
      <w:pPr>
        <w:ind w:left="8942" w:hanging="720"/>
      </w:pPr>
      <w:rPr>
        <w:rFonts w:hint="default"/>
      </w:rPr>
    </w:lvl>
    <w:lvl w:ilvl="2">
      <w:start w:val="1"/>
      <w:numFmt w:val="decimal"/>
      <w:isLgl/>
      <w:lvlText w:val="%1.%2.%3."/>
      <w:lvlJc w:val="left"/>
      <w:pPr>
        <w:ind w:left="9302" w:hanging="1080"/>
      </w:pPr>
      <w:rPr>
        <w:rFonts w:hint="default"/>
      </w:rPr>
    </w:lvl>
    <w:lvl w:ilvl="3">
      <w:start w:val="1"/>
      <w:numFmt w:val="decimal"/>
      <w:isLgl/>
      <w:lvlText w:val="%1.%2.%3.%4."/>
      <w:lvlJc w:val="left"/>
      <w:pPr>
        <w:ind w:left="9662" w:hanging="1440"/>
      </w:pPr>
      <w:rPr>
        <w:rFonts w:hint="default"/>
      </w:rPr>
    </w:lvl>
    <w:lvl w:ilvl="4">
      <w:start w:val="1"/>
      <w:numFmt w:val="decimal"/>
      <w:isLgl/>
      <w:lvlText w:val="%1.%2.%3.%4.%5."/>
      <w:lvlJc w:val="left"/>
      <w:pPr>
        <w:ind w:left="9662" w:hanging="1440"/>
      </w:pPr>
      <w:rPr>
        <w:rFonts w:hint="default"/>
      </w:rPr>
    </w:lvl>
    <w:lvl w:ilvl="5">
      <w:start w:val="1"/>
      <w:numFmt w:val="decimal"/>
      <w:isLgl/>
      <w:lvlText w:val="%1.%2.%3.%4.%5.%6."/>
      <w:lvlJc w:val="left"/>
      <w:pPr>
        <w:ind w:left="10022" w:hanging="1800"/>
      </w:pPr>
      <w:rPr>
        <w:rFonts w:hint="default"/>
      </w:rPr>
    </w:lvl>
    <w:lvl w:ilvl="6">
      <w:start w:val="1"/>
      <w:numFmt w:val="decimal"/>
      <w:isLgl/>
      <w:lvlText w:val="%1.%2.%3.%4.%5.%6.%7."/>
      <w:lvlJc w:val="left"/>
      <w:pPr>
        <w:ind w:left="10382" w:hanging="2160"/>
      </w:pPr>
      <w:rPr>
        <w:rFonts w:hint="default"/>
      </w:rPr>
    </w:lvl>
    <w:lvl w:ilvl="7">
      <w:start w:val="1"/>
      <w:numFmt w:val="decimal"/>
      <w:isLgl/>
      <w:lvlText w:val="%1.%2.%3.%4.%5.%6.%7.%8."/>
      <w:lvlJc w:val="left"/>
      <w:pPr>
        <w:ind w:left="10742" w:hanging="2520"/>
      </w:pPr>
      <w:rPr>
        <w:rFonts w:hint="default"/>
      </w:rPr>
    </w:lvl>
    <w:lvl w:ilvl="8">
      <w:start w:val="1"/>
      <w:numFmt w:val="decimal"/>
      <w:isLgl/>
      <w:lvlText w:val="%1.%2.%3.%4.%5.%6.%7.%8.%9."/>
      <w:lvlJc w:val="left"/>
      <w:pPr>
        <w:ind w:left="10742" w:hanging="2520"/>
      </w:pPr>
      <w:rPr>
        <w:rFonts w:hint="default"/>
      </w:rPr>
    </w:lvl>
  </w:abstractNum>
  <w:abstractNum w:abstractNumId="3" w15:restartNumberingAfterBreak="0">
    <w:nsid w:val="0C68165C"/>
    <w:multiLevelType w:val="hybridMultilevel"/>
    <w:tmpl w:val="75C0B1F0"/>
    <w:lvl w:ilvl="0" w:tplc="96164662">
      <w:start w:val="4"/>
      <w:numFmt w:val="bullet"/>
      <w:lvlText w:val=""/>
      <w:lvlJc w:val="left"/>
      <w:pPr>
        <w:ind w:left="720" w:hanging="360"/>
      </w:pPr>
      <w:rPr>
        <w:rFonts w:hint="default" w:ascii="Symbol" w:hAnsi="Symbol"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1696027"/>
    <w:multiLevelType w:val="hybridMultilevel"/>
    <w:tmpl w:val="E71E1964"/>
    <w:lvl w:ilvl="0" w:tplc="7D50FB5E">
      <w:start w:val="5"/>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22B118B5"/>
    <w:multiLevelType w:val="hybridMultilevel"/>
    <w:tmpl w:val="408A6492"/>
    <w:lvl w:ilvl="0" w:tplc="9E34CC32">
      <w:start w:val="5"/>
      <w:numFmt w:val="bullet"/>
      <w:lvlText w:val=""/>
      <w:lvlJc w:val="left"/>
      <w:pPr>
        <w:ind w:left="720" w:hanging="360"/>
      </w:pPr>
      <w:rPr>
        <w:rFonts w:hint="default" w:ascii="Symbol" w:hAnsi="Symbol"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67D386A"/>
    <w:multiLevelType w:val="multilevel"/>
    <w:tmpl w:val="06487BA2"/>
    <w:lvl w:ilvl="0">
      <w:start w:val="1"/>
      <w:numFmt w:val="decimal"/>
      <w:lvlText w:val="%1."/>
      <w:lvlJc w:val="left"/>
      <w:pPr>
        <w:ind w:left="360" w:hanging="360"/>
      </w:pPr>
      <w:rPr>
        <w:b/>
        <w:bCs w:val="0"/>
        <w:sz w:val="20"/>
        <w:szCs w:val="20"/>
      </w:rPr>
    </w:lvl>
    <w:lvl w:ilvl="1">
      <w:start w:val="1"/>
      <w:numFmt w:val="decimal"/>
      <w:lvlText w:val="%1.%2."/>
      <w:lvlJc w:val="left"/>
      <w:pPr>
        <w:ind w:left="432" w:hanging="432"/>
      </w:pPr>
      <w:rPr>
        <w:b w:val="0"/>
        <w:bCs w:val="0"/>
        <w:strike w:val="0"/>
      </w:rPr>
    </w:lvl>
    <w:lvl w:ilvl="2">
      <w:start w:val="1"/>
      <w:numFmt w:val="decimal"/>
      <w:lvlText w:val="%1.%2.%3."/>
      <w:lvlJc w:val="left"/>
      <w:pPr>
        <w:ind w:left="1071"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082D2B"/>
    <w:multiLevelType w:val="hybridMultilevel"/>
    <w:tmpl w:val="3FF4F6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5021A3"/>
    <w:multiLevelType w:val="hybridMultilevel"/>
    <w:tmpl w:val="4A80916E"/>
    <w:lvl w:ilvl="0" w:tplc="F96AEF76">
      <w:start w:val="5"/>
      <w:numFmt w:val="bullet"/>
      <w:lvlText w:val=""/>
      <w:lvlJc w:val="left"/>
      <w:pPr>
        <w:ind w:left="720" w:hanging="360"/>
      </w:pPr>
      <w:rPr>
        <w:rFonts w:hint="default" w:ascii="Symbol" w:hAnsi="Symbol"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03A5DC9"/>
    <w:multiLevelType w:val="multilevel"/>
    <w:tmpl w:val="6B3C3FDA"/>
    <w:lvl w:ilvl="0">
      <w:start w:val="3"/>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0" w15:restartNumberingAfterBreak="0">
    <w:nsid w:val="31DA3C8E"/>
    <w:multiLevelType w:val="hybridMultilevel"/>
    <w:tmpl w:val="A4B898B2"/>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1" w15:restartNumberingAfterBreak="0">
    <w:nsid w:val="3A2B5157"/>
    <w:multiLevelType w:val="hybridMultilevel"/>
    <w:tmpl w:val="021AEF7A"/>
    <w:lvl w:ilvl="0" w:tplc="4D448976">
      <w:start w:val="5"/>
      <w:numFmt w:val="bullet"/>
      <w:lvlText w:val=""/>
      <w:lvlJc w:val="left"/>
      <w:pPr>
        <w:ind w:left="720" w:hanging="360"/>
      </w:pPr>
      <w:rPr>
        <w:rFonts w:hint="default" w:ascii="Symbol" w:hAnsi="Symbol" w:cs="Arial" w:eastAsiaTheme="minorEastAsi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22555FC"/>
    <w:multiLevelType w:val="multilevel"/>
    <w:tmpl w:val="06487BA2"/>
    <w:lvl w:ilvl="0">
      <w:start w:val="1"/>
      <w:numFmt w:val="decimal"/>
      <w:lvlText w:val="%1."/>
      <w:lvlJc w:val="left"/>
      <w:pPr>
        <w:ind w:left="360" w:hanging="360"/>
      </w:pPr>
      <w:rPr>
        <w:b/>
        <w:bCs w:val="0"/>
        <w:sz w:val="20"/>
        <w:szCs w:val="20"/>
      </w:rPr>
    </w:lvl>
    <w:lvl w:ilvl="1">
      <w:start w:val="1"/>
      <w:numFmt w:val="decimal"/>
      <w:lvlText w:val="%1.%2."/>
      <w:lvlJc w:val="left"/>
      <w:pPr>
        <w:ind w:left="432" w:hanging="432"/>
      </w:pPr>
      <w:rPr>
        <w:b w:val="0"/>
        <w:bCs w:val="0"/>
        <w:strike w:val="0"/>
      </w:rPr>
    </w:lvl>
    <w:lvl w:ilvl="2">
      <w:start w:val="1"/>
      <w:numFmt w:val="decimal"/>
      <w:lvlText w:val="%1.%2.%3."/>
      <w:lvlJc w:val="left"/>
      <w:pPr>
        <w:ind w:left="1071"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1379CA"/>
    <w:multiLevelType w:val="hybridMultilevel"/>
    <w:tmpl w:val="DC3A1DF2"/>
    <w:lvl w:ilvl="0" w:tplc="A0B26428">
      <w:start w:val="5"/>
      <w:numFmt w:val="bullet"/>
      <w:lvlText w:val=""/>
      <w:lvlJc w:val="left"/>
      <w:pPr>
        <w:ind w:left="720" w:hanging="360"/>
      </w:pPr>
      <w:rPr>
        <w:rFonts w:hint="default" w:ascii="Symbol" w:hAnsi="Symbol"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65193609"/>
    <w:multiLevelType w:val="hybridMultilevel"/>
    <w:tmpl w:val="7158B378"/>
    <w:lvl w:ilvl="0" w:tplc="13644946">
      <w:start w:val="4"/>
      <w:numFmt w:val="bullet"/>
      <w:lvlText w:val=""/>
      <w:lvlJc w:val="left"/>
      <w:pPr>
        <w:ind w:left="720" w:hanging="360"/>
      </w:pPr>
      <w:rPr>
        <w:rFonts w:hint="default" w:ascii="Symbol" w:hAnsi="Symbol" w:eastAsia="Times New Roman" w:cs="Arial"/>
        <w:color w:val="000000" w:themeColor="text1"/>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655C4AAF"/>
    <w:multiLevelType w:val="multilevel"/>
    <w:tmpl w:val="2DC68E1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65D60A09"/>
    <w:multiLevelType w:val="multilevel"/>
    <w:tmpl w:val="7EE0CAE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68414989"/>
    <w:multiLevelType w:val="multilevel"/>
    <w:tmpl w:val="B8DEC840"/>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88280A"/>
    <w:multiLevelType w:val="multilevel"/>
    <w:tmpl w:val="9D3EE1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4DF6C2B"/>
    <w:multiLevelType w:val="multilevel"/>
    <w:tmpl w:val="D32E0D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7A382D"/>
    <w:multiLevelType w:val="hybridMultilevel"/>
    <w:tmpl w:val="F24ACBD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7D253503"/>
    <w:multiLevelType w:val="multilevel"/>
    <w:tmpl w:val="06F060F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48532302">
    <w:abstractNumId w:val="0"/>
  </w:num>
  <w:num w:numId="2" w16cid:durableId="1404838351">
    <w:abstractNumId w:val="4"/>
  </w:num>
  <w:num w:numId="3" w16cid:durableId="1784380822">
    <w:abstractNumId w:val="15"/>
  </w:num>
  <w:num w:numId="4" w16cid:durableId="129910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1554198">
    <w:abstractNumId w:val="16"/>
  </w:num>
  <w:num w:numId="6" w16cid:durableId="1059745122">
    <w:abstractNumId w:val="19"/>
  </w:num>
  <w:num w:numId="7" w16cid:durableId="398947712">
    <w:abstractNumId w:val="12"/>
  </w:num>
  <w:num w:numId="8" w16cid:durableId="252053974">
    <w:abstractNumId w:val="6"/>
  </w:num>
  <w:num w:numId="9" w16cid:durableId="16084813">
    <w:abstractNumId w:val="20"/>
  </w:num>
  <w:num w:numId="10" w16cid:durableId="744036803">
    <w:abstractNumId w:val="21"/>
  </w:num>
  <w:num w:numId="11" w16cid:durableId="1774856722">
    <w:abstractNumId w:val="17"/>
  </w:num>
  <w:num w:numId="12" w16cid:durableId="1208418652">
    <w:abstractNumId w:val="5"/>
  </w:num>
  <w:num w:numId="13" w16cid:durableId="448354348">
    <w:abstractNumId w:val="13"/>
  </w:num>
  <w:num w:numId="14" w16cid:durableId="2085225172">
    <w:abstractNumId w:val="11"/>
  </w:num>
  <w:num w:numId="15" w16cid:durableId="700014247">
    <w:abstractNumId w:val="8"/>
  </w:num>
  <w:num w:numId="16" w16cid:durableId="1756048244">
    <w:abstractNumId w:val="3"/>
  </w:num>
  <w:num w:numId="17" w16cid:durableId="45377229">
    <w:abstractNumId w:val="14"/>
  </w:num>
  <w:num w:numId="18" w16cid:durableId="910769042">
    <w:abstractNumId w:val="1"/>
  </w:num>
  <w:num w:numId="19" w16cid:durableId="242417770">
    <w:abstractNumId w:val="2"/>
  </w:num>
  <w:num w:numId="20" w16cid:durableId="2120710425">
    <w:abstractNumId w:val="7"/>
  </w:num>
  <w:num w:numId="21" w16cid:durableId="1741903711">
    <w:abstractNumId w:val="9"/>
  </w:num>
  <w:num w:numId="22" w16cid:durableId="339044068">
    <w:abstractNumId w:val="18"/>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3B"/>
    <w:rsid w:val="0000008A"/>
    <w:rsid w:val="0000025F"/>
    <w:rsid w:val="00000263"/>
    <w:rsid w:val="0000048B"/>
    <w:rsid w:val="0000130A"/>
    <w:rsid w:val="0000137B"/>
    <w:rsid w:val="00001D53"/>
    <w:rsid w:val="00001F45"/>
    <w:rsid w:val="0000221C"/>
    <w:rsid w:val="00002244"/>
    <w:rsid w:val="000026F9"/>
    <w:rsid w:val="000029B1"/>
    <w:rsid w:val="00002A30"/>
    <w:rsid w:val="00002B2C"/>
    <w:rsid w:val="00002B31"/>
    <w:rsid w:val="00003039"/>
    <w:rsid w:val="000033F5"/>
    <w:rsid w:val="00003595"/>
    <w:rsid w:val="00003E4B"/>
    <w:rsid w:val="00003E6A"/>
    <w:rsid w:val="00004114"/>
    <w:rsid w:val="00004450"/>
    <w:rsid w:val="00004627"/>
    <w:rsid w:val="00004776"/>
    <w:rsid w:val="0000479D"/>
    <w:rsid w:val="0000496E"/>
    <w:rsid w:val="00004BFA"/>
    <w:rsid w:val="00004CB2"/>
    <w:rsid w:val="00004D73"/>
    <w:rsid w:val="00004D95"/>
    <w:rsid w:val="0000502B"/>
    <w:rsid w:val="000052AE"/>
    <w:rsid w:val="000058CC"/>
    <w:rsid w:val="000059AC"/>
    <w:rsid w:val="00005AFD"/>
    <w:rsid w:val="00005B57"/>
    <w:rsid w:val="00006370"/>
    <w:rsid w:val="00006797"/>
    <w:rsid w:val="00006936"/>
    <w:rsid w:val="00006DC9"/>
    <w:rsid w:val="00007019"/>
    <w:rsid w:val="000073FC"/>
    <w:rsid w:val="00007584"/>
    <w:rsid w:val="000076A2"/>
    <w:rsid w:val="0000792A"/>
    <w:rsid w:val="00007A51"/>
    <w:rsid w:val="00007DB4"/>
    <w:rsid w:val="00010082"/>
    <w:rsid w:val="000102E8"/>
    <w:rsid w:val="00010325"/>
    <w:rsid w:val="00010503"/>
    <w:rsid w:val="0001085E"/>
    <w:rsid w:val="00010925"/>
    <w:rsid w:val="00010C64"/>
    <w:rsid w:val="00010D03"/>
    <w:rsid w:val="00010D93"/>
    <w:rsid w:val="000110F2"/>
    <w:rsid w:val="00011111"/>
    <w:rsid w:val="00011437"/>
    <w:rsid w:val="000114D0"/>
    <w:rsid w:val="0001165C"/>
    <w:rsid w:val="00011BD3"/>
    <w:rsid w:val="00011DA4"/>
    <w:rsid w:val="00011FFD"/>
    <w:rsid w:val="000120A9"/>
    <w:rsid w:val="000120EC"/>
    <w:rsid w:val="00012289"/>
    <w:rsid w:val="000123D5"/>
    <w:rsid w:val="0001274C"/>
    <w:rsid w:val="00012A27"/>
    <w:rsid w:val="00012C93"/>
    <w:rsid w:val="00012CF3"/>
    <w:rsid w:val="00012FB4"/>
    <w:rsid w:val="0001309B"/>
    <w:rsid w:val="000135BD"/>
    <w:rsid w:val="00013752"/>
    <w:rsid w:val="0001397A"/>
    <w:rsid w:val="00013B4F"/>
    <w:rsid w:val="00014154"/>
    <w:rsid w:val="000141DD"/>
    <w:rsid w:val="0001422F"/>
    <w:rsid w:val="00014685"/>
    <w:rsid w:val="000147AD"/>
    <w:rsid w:val="000147B9"/>
    <w:rsid w:val="0001489C"/>
    <w:rsid w:val="000149EE"/>
    <w:rsid w:val="00014AAE"/>
    <w:rsid w:val="00014AF7"/>
    <w:rsid w:val="00014B6F"/>
    <w:rsid w:val="00014C24"/>
    <w:rsid w:val="00015330"/>
    <w:rsid w:val="00015367"/>
    <w:rsid w:val="00015754"/>
    <w:rsid w:val="00015ACA"/>
    <w:rsid w:val="00015D43"/>
    <w:rsid w:val="00015E22"/>
    <w:rsid w:val="00015F49"/>
    <w:rsid w:val="00016083"/>
    <w:rsid w:val="0001626F"/>
    <w:rsid w:val="00016538"/>
    <w:rsid w:val="0001661B"/>
    <w:rsid w:val="000167A5"/>
    <w:rsid w:val="0001687F"/>
    <w:rsid w:val="00017505"/>
    <w:rsid w:val="000178C9"/>
    <w:rsid w:val="00017D63"/>
    <w:rsid w:val="00017FB4"/>
    <w:rsid w:val="0002018A"/>
    <w:rsid w:val="0002020F"/>
    <w:rsid w:val="000204C8"/>
    <w:rsid w:val="000208D3"/>
    <w:rsid w:val="00020C93"/>
    <w:rsid w:val="00020C9B"/>
    <w:rsid w:val="00020CA1"/>
    <w:rsid w:val="000216AF"/>
    <w:rsid w:val="00021885"/>
    <w:rsid w:val="000219A7"/>
    <w:rsid w:val="00021BBC"/>
    <w:rsid w:val="00021C8F"/>
    <w:rsid w:val="000220A8"/>
    <w:rsid w:val="00022465"/>
    <w:rsid w:val="00022741"/>
    <w:rsid w:val="000227FB"/>
    <w:rsid w:val="00022992"/>
    <w:rsid w:val="00022B01"/>
    <w:rsid w:val="00023025"/>
    <w:rsid w:val="00023077"/>
    <w:rsid w:val="00023284"/>
    <w:rsid w:val="000236E4"/>
    <w:rsid w:val="00023834"/>
    <w:rsid w:val="00024078"/>
    <w:rsid w:val="00024380"/>
    <w:rsid w:val="00024459"/>
    <w:rsid w:val="000244E4"/>
    <w:rsid w:val="00024796"/>
    <w:rsid w:val="0002490B"/>
    <w:rsid w:val="00024CF7"/>
    <w:rsid w:val="00024F44"/>
    <w:rsid w:val="0002562F"/>
    <w:rsid w:val="00025DE2"/>
    <w:rsid w:val="00025E1C"/>
    <w:rsid w:val="00025EED"/>
    <w:rsid w:val="00025FFE"/>
    <w:rsid w:val="000261A2"/>
    <w:rsid w:val="000263F4"/>
    <w:rsid w:val="000264FF"/>
    <w:rsid w:val="00026E54"/>
    <w:rsid w:val="000273ED"/>
    <w:rsid w:val="0002747E"/>
    <w:rsid w:val="000274FC"/>
    <w:rsid w:val="00027678"/>
    <w:rsid w:val="0002784E"/>
    <w:rsid w:val="000278AA"/>
    <w:rsid w:val="00027B61"/>
    <w:rsid w:val="00030261"/>
    <w:rsid w:val="00030327"/>
    <w:rsid w:val="00030691"/>
    <w:rsid w:val="000306E8"/>
    <w:rsid w:val="000308F0"/>
    <w:rsid w:val="00030A1E"/>
    <w:rsid w:val="00030A47"/>
    <w:rsid w:val="00030AAB"/>
    <w:rsid w:val="00031176"/>
    <w:rsid w:val="000313B7"/>
    <w:rsid w:val="00031439"/>
    <w:rsid w:val="000316F7"/>
    <w:rsid w:val="00031DA0"/>
    <w:rsid w:val="00031F16"/>
    <w:rsid w:val="00031FB5"/>
    <w:rsid w:val="0003205C"/>
    <w:rsid w:val="00032064"/>
    <w:rsid w:val="000326C8"/>
    <w:rsid w:val="000328FE"/>
    <w:rsid w:val="00032AC5"/>
    <w:rsid w:val="00032B36"/>
    <w:rsid w:val="000331A8"/>
    <w:rsid w:val="000334B7"/>
    <w:rsid w:val="0003384C"/>
    <w:rsid w:val="00033AD3"/>
    <w:rsid w:val="00033BEB"/>
    <w:rsid w:val="00033C76"/>
    <w:rsid w:val="00033E62"/>
    <w:rsid w:val="00034028"/>
    <w:rsid w:val="000342EB"/>
    <w:rsid w:val="00034662"/>
    <w:rsid w:val="000349AD"/>
    <w:rsid w:val="00034A76"/>
    <w:rsid w:val="00034DA5"/>
    <w:rsid w:val="0003501F"/>
    <w:rsid w:val="000350CD"/>
    <w:rsid w:val="000364C0"/>
    <w:rsid w:val="00036688"/>
    <w:rsid w:val="000368D0"/>
    <w:rsid w:val="00036CCB"/>
    <w:rsid w:val="00036F5F"/>
    <w:rsid w:val="000372D3"/>
    <w:rsid w:val="0003735B"/>
    <w:rsid w:val="000374E4"/>
    <w:rsid w:val="0003789E"/>
    <w:rsid w:val="00037982"/>
    <w:rsid w:val="00037A3D"/>
    <w:rsid w:val="00037BC0"/>
    <w:rsid w:val="00037CB1"/>
    <w:rsid w:val="00037DC9"/>
    <w:rsid w:val="00040029"/>
    <w:rsid w:val="00040224"/>
    <w:rsid w:val="00040295"/>
    <w:rsid w:val="000403BA"/>
    <w:rsid w:val="00040B1B"/>
    <w:rsid w:val="00040CC5"/>
    <w:rsid w:val="00040DFC"/>
    <w:rsid w:val="00040E31"/>
    <w:rsid w:val="00040E65"/>
    <w:rsid w:val="0004128E"/>
    <w:rsid w:val="00041770"/>
    <w:rsid w:val="00041796"/>
    <w:rsid w:val="00041F88"/>
    <w:rsid w:val="0004201A"/>
    <w:rsid w:val="00042209"/>
    <w:rsid w:val="000424BE"/>
    <w:rsid w:val="000429A9"/>
    <w:rsid w:val="00042B12"/>
    <w:rsid w:val="00042BA0"/>
    <w:rsid w:val="00042CF1"/>
    <w:rsid w:val="00042D5B"/>
    <w:rsid w:val="00042EE9"/>
    <w:rsid w:val="00042F57"/>
    <w:rsid w:val="00043257"/>
    <w:rsid w:val="000436DE"/>
    <w:rsid w:val="000437AE"/>
    <w:rsid w:val="00043821"/>
    <w:rsid w:val="000439BA"/>
    <w:rsid w:val="00043E97"/>
    <w:rsid w:val="000440B8"/>
    <w:rsid w:val="00044132"/>
    <w:rsid w:val="00044EF8"/>
    <w:rsid w:val="00045434"/>
    <w:rsid w:val="000454DC"/>
    <w:rsid w:val="00045FA1"/>
    <w:rsid w:val="000470DB"/>
    <w:rsid w:val="00047227"/>
    <w:rsid w:val="000472E2"/>
    <w:rsid w:val="000475CB"/>
    <w:rsid w:val="00047680"/>
    <w:rsid w:val="00047762"/>
    <w:rsid w:val="00047EBB"/>
    <w:rsid w:val="00047F44"/>
    <w:rsid w:val="0005003E"/>
    <w:rsid w:val="00050687"/>
    <w:rsid w:val="000506CE"/>
    <w:rsid w:val="00050CFE"/>
    <w:rsid w:val="0005107A"/>
    <w:rsid w:val="00051656"/>
    <w:rsid w:val="00051944"/>
    <w:rsid w:val="000519BD"/>
    <w:rsid w:val="00051A16"/>
    <w:rsid w:val="00052790"/>
    <w:rsid w:val="00052791"/>
    <w:rsid w:val="0005296B"/>
    <w:rsid w:val="00052DB5"/>
    <w:rsid w:val="00053107"/>
    <w:rsid w:val="00053213"/>
    <w:rsid w:val="000533BC"/>
    <w:rsid w:val="000533E4"/>
    <w:rsid w:val="000535BF"/>
    <w:rsid w:val="00053690"/>
    <w:rsid w:val="00053731"/>
    <w:rsid w:val="000538F4"/>
    <w:rsid w:val="00053BAB"/>
    <w:rsid w:val="00053D08"/>
    <w:rsid w:val="00053F99"/>
    <w:rsid w:val="00054049"/>
    <w:rsid w:val="0005431B"/>
    <w:rsid w:val="000548F5"/>
    <w:rsid w:val="00054B96"/>
    <w:rsid w:val="00054C11"/>
    <w:rsid w:val="000551AC"/>
    <w:rsid w:val="000551DD"/>
    <w:rsid w:val="0005521D"/>
    <w:rsid w:val="00055B1B"/>
    <w:rsid w:val="000567A3"/>
    <w:rsid w:val="00056AD8"/>
    <w:rsid w:val="00056AFD"/>
    <w:rsid w:val="0005763B"/>
    <w:rsid w:val="00057708"/>
    <w:rsid w:val="0005783D"/>
    <w:rsid w:val="00057841"/>
    <w:rsid w:val="00057A84"/>
    <w:rsid w:val="00057DFC"/>
    <w:rsid w:val="000601ED"/>
    <w:rsid w:val="0006088E"/>
    <w:rsid w:val="00060E62"/>
    <w:rsid w:val="0006196A"/>
    <w:rsid w:val="00061C0E"/>
    <w:rsid w:val="00061DA4"/>
    <w:rsid w:val="00061E3D"/>
    <w:rsid w:val="0006235E"/>
    <w:rsid w:val="00062CD6"/>
    <w:rsid w:val="00062DB7"/>
    <w:rsid w:val="00062E2E"/>
    <w:rsid w:val="0006306E"/>
    <w:rsid w:val="00063419"/>
    <w:rsid w:val="000637C3"/>
    <w:rsid w:val="000637FD"/>
    <w:rsid w:val="000638F4"/>
    <w:rsid w:val="00063C02"/>
    <w:rsid w:val="00063D40"/>
    <w:rsid w:val="00064517"/>
    <w:rsid w:val="00064929"/>
    <w:rsid w:val="00064AF9"/>
    <w:rsid w:val="00064BB3"/>
    <w:rsid w:val="0006512D"/>
    <w:rsid w:val="000652D8"/>
    <w:rsid w:val="0006568A"/>
    <w:rsid w:val="00065801"/>
    <w:rsid w:val="00065844"/>
    <w:rsid w:val="00065CCC"/>
    <w:rsid w:val="00065E90"/>
    <w:rsid w:val="00066039"/>
    <w:rsid w:val="00066482"/>
    <w:rsid w:val="000665C4"/>
    <w:rsid w:val="000666D5"/>
    <w:rsid w:val="000671CF"/>
    <w:rsid w:val="000679D5"/>
    <w:rsid w:val="00067CF9"/>
    <w:rsid w:val="00067F1C"/>
    <w:rsid w:val="00070257"/>
    <w:rsid w:val="00070393"/>
    <w:rsid w:val="00070448"/>
    <w:rsid w:val="00070522"/>
    <w:rsid w:val="00070A28"/>
    <w:rsid w:val="00070B72"/>
    <w:rsid w:val="00070D74"/>
    <w:rsid w:val="0007177D"/>
    <w:rsid w:val="00071C2C"/>
    <w:rsid w:val="00072112"/>
    <w:rsid w:val="000721C9"/>
    <w:rsid w:val="00072420"/>
    <w:rsid w:val="00072679"/>
    <w:rsid w:val="00072E24"/>
    <w:rsid w:val="00073475"/>
    <w:rsid w:val="0007353F"/>
    <w:rsid w:val="00073C07"/>
    <w:rsid w:val="00073E04"/>
    <w:rsid w:val="00073E8D"/>
    <w:rsid w:val="00073F1D"/>
    <w:rsid w:val="00073FB8"/>
    <w:rsid w:val="0007409F"/>
    <w:rsid w:val="00074484"/>
    <w:rsid w:val="000744E2"/>
    <w:rsid w:val="000749D9"/>
    <w:rsid w:val="000749E8"/>
    <w:rsid w:val="00075460"/>
    <w:rsid w:val="000758E5"/>
    <w:rsid w:val="00075C4F"/>
    <w:rsid w:val="00075C5A"/>
    <w:rsid w:val="00075CB2"/>
    <w:rsid w:val="0007604E"/>
    <w:rsid w:val="00076295"/>
    <w:rsid w:val="00076BC9"/>
    <w:rsid w:val="00077565"/>
    <w:rsid w:val="00077799"/>
    <w:rsid w:val="00077A8D"/>
    <w:rsid w:val="00077AC8"/>
    <w:rsid w:val="00077D13"/>
    <w:rsid w:val="00080759"/>
    <w:rsid w:val="0008092F"/>
    <w:rsid w:val="000809D3"/>
    <w:rsid w:val="00080B0F"/>
    <w:rsid w:val="00080BEF"/>
    <w:rsid w:val="0008123B"/>
    <w:rsid w:val="0008185F"/>
    <w:rsid w:val="00081C83"/>
    <w:rsid w:val="00081DCA"/>
    <w:rsid w:val="0008217F"/>
    <w:rsid w:val="00082368"/>
    <w:rsid w:val="00082402"/>
    <w:rsid w:val="00082619"/>
    <w:rsid w:val="000826B1"/>
    <w:rsid w:val="000826CA"/>
    <w:rsid w:val="000829B3"/>
    <w:rsid w:val="000829F7"/>
    <w:rsid w:val="00082CB6"/>
    <w:rsid w:val="00083672"/>
    <w:rsid w:val="00083698"/>
    <w:rsid w:val="00083D88"/>
    <w:rsid w:val="00083F3B"/>
    <w:rsid w:val="00083F97"/>
    <w:rsid w:val="00083FB2"/>
    <w:rsid w:val="0008402D"/>
    <w:rsid w:val="00084196"/>
    <w:rsid w:val="000841DF"/>
    <w:rsid w:val="00084761"/>
    <w:rsid w:val="00084A00"/>
    <w:rsid w:val="00084ABE"/>
    <w:rsid w:val="00084DE9"/>
    <w:rsid w:val="00084DEA"/>
    <w:rsid w:val="00084EDA"/>
    <w:rsid w:val="000855B1"/>
    <w:rsid w:val="00085A0E"/>
    <w:rsid w:val="00085A0F"/>
    <w:rsid w:val="00085FDF"/>
    <w:rsid w:val="00086320"/>
    <w:rsid w:val="0008696C"/>
    <w:rsid w:val="00086CB9"/>
    <w:rsid w:val="00086E28"/>
    <w:rsid w:val="000874CA"/>
    <w:rsid w:val="00087530"/>
    <w:rsid w:val="0008756F"/>
    <w:rsid w:val="00087984"/>
    <w:rsid w:val="00087A60"/>
    <w:rsid w:val="00087C63"/>
    <w:rsid w:val="00087C79"/>
    <w:rsid w:val="0008A674"/>
    <w:rsid w:val="00090374"/>
    <w:rsid w:val="000904C0"/>
    <w:rsid w:val="0009052D"/>
    <w:rsid w:val="0009090C"/>
    <w:rsid w:val="00090A8F"/>
    <w:rsid w:val="00091049"/>
    <w:rsid w:val="00091453"/>
    <w:rsid w:val="00091E3D"/>
    <w:rsid w:val="00091F2F"/>
    <w:rsid w:val="00092601"/>
    <w:rsid w:val="00092624"/>
    <w:rsid w:val="00092CF4"/>
    <w:rsid w:val="00093018"/>
    <w:rsid w:val="00093121"/>
    <w:rsid w:val="000933DB"/>
    <w:rsid w:val="0009368B"/>
    <w:rsid w:val="000936CF"/>
    <w:rsid w:val="000939F1"/>
    <w:rsid w:val="00093BAD"/>
    <w:rsid w:val="00093DCC"/>
    <w:rsid w:val="00093E92"/>
    <w:rsid w:val="00093F17"/>
    <w:rsid w:val="00093F56"/>
    <w:rsid w:val="0009448B"/>
    <w:rsid w:val="000955EF"/>
    <w:rsid w:val="00095794"/>
    <w:rsid w:val="0009589D"/>
    <w:rsid w:val="00095A74"/>
    <w:rsid w:val="00095DF0"/>
    <w:rsid w:val="00095F9A"/>
    <w:rsid w:val="0009606B"/>
    <w:rsid w:val="00096148"/>
    <w:rsid w:val="00096905"/>
    <w:rsid w:val="00096A5E"/>
    <w:rsid w:val="00097241"/>
    <w:rsid w:val="000977E4"/>
    <w:rsid w:val="000978B9"/>
    <w:rsid w:val="000A013F"/>
    <w:rsid w:val="000A0372"/>
    <w:rsid w:val="000A0B25"/>
    <w:rsid w:val="000A0C55"/>
    <w:rsid w:val="000A0DC8"/>
    <w:rsid w:val="000A1080"/>
    <w:rsid w:val="000A1264"/>
    <w:rsid w:val="000A1505"/>
    <w:rsid w:val="000A1DE4"/>
    <w:rsid w:val="000A1DF1"/>
    <w:rsid w:val="000A1EB7"/>
    <w:rsid w:val="000A1EEB"/>
    <w:rsid w:val="000A1F61"/>
    <w:rsid w:val="000A2050"/>
    <w:rsid w:val="000A220D"/>
    <w:rsid w:val="000A2296"/>
    <w:rsid w:val="000A2633"/>
    <w:rsid w:val="000A263C"/>
    <w:rsid w:val="000A26EE"/>
    <w:rsid w:val="000A2AD8"/>
    <w:rsid w:val="000A2BA2"/>
    <w:rsid w:val="000A2BFC"/>
    <w:rsid w:val="000A2D07"/>
    <w:rsid w:val="000A2DB3"/>
    <w:rsid w:val="000A3105"/>
    <w:rsid w:val="000A3222"/>
    <w:rsid w:val="000A3233"/>
    <w:rsid w:val="000A32ED"/>
    <w:rsid w:val="000A3335"/>
    <w:rsid w:val="000A3386"/>
    <w:rsid w:val="000A36C3"/>
    <w:rsid w:val="000A3865"/>
    <w:rsid w:val="000A3A6E"/>
    <w:rsid w:val="000A3C17"/>
    <w:rsid w:val="000A3C23"/>
    <w:rsid w:val="000A3E51"/>
    <w:rsid w:val="000A40FB"/>
    <w:rsid w:val="000A4B43"/>
    <w:rsid w:val="000A4FAB"/>
    <w:rsid w:val="000A5201"/>
    <w:rsid w:val="000A52D2"/>
    <w:rsid w:val="000A5787"/>
    <w:rsid w:val="000A580D"/>
    <w:rsid w:val="000A5C6A"/>
    <w:rsid w:val="000A5FB4"/>
    <w:rsid w:val="000A637A"/>
    <w:rsid w:val="000A6655"/>
    <w:rsid w:val="000A6754"/>
    <w:rsid w:val="000A6E28"/>
    <w:rsid w:val="000A6E56"/>
    <w:rsid w:val="000A7974"/>
    <w:rsid w:val="000A7B36"/>
    <w:rsid w:val="000A7B56"/>
    <w:rsid w:val="000A7BC5"/>
    <w:rsid w:val="000A7DC7"/>
    <w:rsid w:val="000A7E70"/>
    <w:rsid w:val="000B0280"/>
    <w:rsid w:val="000B0287"/>
    <w:rsid w:val="000B02E2"/>
    <w:rsid w:val="000B032B"/>
    <w:rsid w:val="000B04ED"/>
    <w:rsid w:val="000B074D"/>
    <w:rsid w:val="000B090D"/>
    <w:rsid w:val="000B0A60"/>
    <w:rsid w:val="000B0BDE"/>
    <w:rsid w:val="000B0D00"/>
    <w:rsid w:val="000B1213"/>
    <w:rsid w:val="000B15C8"/>
    <w:rsid w:val="000B16F1"/>
    <w:rsid w:val="000B17C3"/>
    <w:rsid w:val="000B187E"/>
    <w:rsid w:val="000B1B4C"/>
    <w:rsid w:val="000B1ECD"/>
    <w:rsid w:val="000B20AE"/>
    <w:rsid w:val="000B2102"/>
    <w:rsid w:val="000B219C"/>
    <w:rsid w:val="000B23A3"/>
    <w:rsid w:val="000B262E"/>
    <w:rsid w:val="000B27C3"/>
    <w:rsid w:val="000B28F4"/>
    <w:rsid w:val="000B2A7E"/>
    <w:rsid w:val="000B2CA6"/>
    <w:rsid w:val="000B2D0F"/>
    <w:rsid w:val="000B2EBD"/>
    <w:rsid w:val="000B2F51"/>
    <w:rsid w:val="000B35C1"/>
    <w:rsid w:val="000B36B0"/>
    <w:rsid w:val="000B3E56"/>
    <w:rsid w:val="000B3F52"/>
    <w:rsid w:val="000B4304"/>
    <w:rsid w:val="000B4308"/>
    <w:rsid w:val="000B45D7"/>
    <w:rsid w:val="000B4835"/>
    <w:rsid w:val="000B48E1"/>
    <w:rsid w:val="000B4A72"/>
    <w:rsid w:val="000B4C96"/>
    <w:rsid w:val="000B4E5B"/>
    <w:rsid w:val="000B526F"/>
    <w:rsid w:val="000B542E"/>
    <w:rsid w:val="000B5833"/>
    <w:rsid w:val="000B58C6"/>
    <w:rsid w:val="000B5BE0"/>
    <w:rsid w:val="000B5E37"/>
    <w:rsid w:val="000B5FFC"/>
    <w:rsid w:val="000B6335"/>
    <w:rsid w:val="000B64C3"/>
    <w:rsid w:val="000B6559"/>
    <w:rsid w:val="000B6709"/>
    <w:rsid w:val="000B6836"/>
    <w:rsid w:val="000B68F4"/>
    <w:rsid w:val="000B6B1F"/>
    <w:rsid w:val="000B6D5B"/>
    <w:rsid w:val="000B7142"/>
    <w:rsid w:val="000B7956"/>
    <w:rsid w:val="000B7A38"/>
    <w:rsid w:val="000B7ADB"/>
    <w:rsid w:val="000C00BE"/>
    <w:rsid w:val="000C0298"/>
    <w:rsid w:val="000C086A"/>
    <w:rsid w:val="000C0932"/>
    <w:rsid w:val="000C09DB"/>
    <w:rsid w:val="000C09EE"/>
    <w:rsid w:val="000C0C50"/>
    <w:rsid w:val="000C0EEF"/>
    <w:rsid w:val="000C13EC"/>
    <w:rsid w:val="000C13FF"/>
    <w:rsid w:val="000C14B5"/>
    <w:rsid w:val="000C1549"/>
    <w:rsid w:val="000C169A"/>
    <w:rsid w:val="000C1701"/>
    <w:rsid w:val="000C1905"/>
    <w:rsid w:val="000C1955"/>
    <w:rsid w:val="000C195E"/>
    <w:rsid w:val="000C1B21"/>
    <w:rsid w:val="000C1BA3"/>
    <w:rsid w:val="000C1CC6"/>
    <w:rsid w:val="000C1DDB"/>
    <w:rsid w:val="000C217B"/>
    <w:rsid w:val="000C2689"/>
    <w:rsid w:val="000C2C6D"/>
    <w:rsid w:val="000C2DE0"/>
    <w:rsid w:val="000C2FDB"/>
    <w:rsid w:val="000C3069"/>
    <w:rsid w:val="000C30DE"/>
    <w:rsid w:val="000C3150"/>
    <w:rsid w:val="000C35E1"/>
    <w:rsid w:val="000C37AF"/>
    <w:rsid w:val="000C3B82"/>
    <w:rsid w:val="000C3EAD"/>
    <w:rsid w:val="000C4466"/>
    <w:rsid w:val="000C44F9"/>
    <w:rsid w:val="000C4550"/>
    <w:rsid w:val="000C45B7"/>
    <w:rsid w:val="000C488A"/>
    <w:rsid w:val="000C51F5"/>
    <w:rsid w:val="000C530E"/>
    <w:rsid w:val="000C531B"/>
    <w:rsid w:val="000C56A5"/>
    <w:rsid w:val="000C5DF3"/>
    <w:rsid w:val="000C61E8"/>
    <w:rsid w:val="000C6ABD"/>
    <w:rsid w:val="000C6B46"/>
    <w:rsid w:val="000C6BC9"/>
    <w:rsid w:val="000C6E64"/>
    <w:rsid w:val="000C7531"/>
    <w:rsid w:val="000C7618"/>
    <w:rsid w:val="000C78AD"/>
    <w:rsid w:val="000C7C06"/>
    <w:rsid w:val="000C7FF1"/>
    <w:rsid w:val="000D0013"/>
    <w:rsid w:val="000D00C4"/>
    <w:rsid w:val="000D012C"/>
    <w:rsid w:val="000D0700"/>
    <w:rsid w:val="000D0BF9"/>
    <w:rsid w:val="000D1CE8"/>
    <w:rsid w:val="000D1DFC"/>
    <w:rsid w:val="000D205F"/>
    <w:rsid w:val="000D210A"/>
    <w:rsid w:val="000D2757"/>
    <w:rsid w:val="000D279C"/>
    <w:rsid w:val="000D2924"/>
    <w:rsid w:val="000D2BCD"/>
    <w:rsid w:val="000D2E66"/>
    <w:rsid w:val="000D316D"/>
    <w:rsid w:val="000D31B6"/>
    <w:rsid w:val="000D3851"/>
    <w:rsid w:val="000D3DDC"/>
    <w:rsid w:val="000D3DE7"/>
    <w:rsid w:val="000D3FA2"/>
    <w:rsid w:val="000D41ED"/>
    <w:rsid w:val="000D477E"/>
    <w:rsid w:val="000D4B45"/>
    <w:rsid w:val="000D4BCF"/>
    <w:rsid w:val="000D4D60"/>
    <w:rsid w:val="000D4DA2"/>
    <w:rsid w:val="000D4F82"/>
    <w:rsid w:val="000D5058"/>
    <w:rsid w:val="000D5362"/>
    <w:rsid w:val="000D552D"/>
    <w:rsid w:val="000D5627"/>
    <w:rsid w:val="000D5724"/>
    <w:rsid w:val="000D5821"/>
    <w:rsid w:val="000D62B1"/>
    <w:rsid w:val="000D64FA"/>
    <w:rsid w:val="000D66E0"/>
    <w:rsid w:val="000D6807"/>
    <w:rsid w:val="000D6888"/>
    <w:rsid w:val="000D69BB"/>
    <w:rsid w:val="000D6CB0"/>
    <w:rsid w:val="000D6EDD"/>
    <w:rsid w:val="000D7376"/>
    <w:rsid w:val="000D74B2"/>
    <w:rsid w:val="000D791A"/>
    <w:rsid w:val="000D7B89"/>
    <w:rsid w:val="000E022B"/>
    <w:rsid w:val="000E03B3"/>
    <w:rsid w:val="000E066E"/>
    <w:rsid w:val="000E0BFA"/>
    <w:rsid w:val="000E10AC"/>
    <w:rsid w:val="000E1543"/>
    <w:rsid w:val="000E1692"/>
    <w:rsid w:val="000E1947"/>
    <w:rsid w:val="000E1B83"/>
    <w:rsid w:val="000E24D5"/>
    <w:rsid w:val="000E2974"/>
    <w:rsid w:val="000E2B3A"/>
    <w:rsid w:val="000E2D82"/>
    <w:rsid w:val="000E2EE5"/>
    <w:rsid w:val="000E37B5"/>
    <w:rsid w:val="000E396D"/>
    <w:rsid w:val="000E3BBC"/>
    <w:rsid w:val="000E3D62"/>
    <w:rsid w:val="000E3EF4"/>
    <w:rsid w:val="000E4057"/>
    <w:rsid w:val="000E4187"/>
    <w:rsid w:val="000E4278"/>
    <w:rsid w:val="000E4546"/>
    <w:rsid w:val="000E4704"/>
    <w:rsid w:val="000E4710"/>
    <w:rsid w:val="000E48B8"/>
    <w:rsid w:val="000E48BE"/>
    <w:rsid w:val="000E49BD"/>
    <w:rsid w:val="000E4EAD"/>
    <w:rsid w:val="000E4F36"/>
    <w:rsid w:val="000E54A2"/>
    <w:rsid w:val="000E58F4"/>
    <w:rsid w:val="000E59F9"/>
    <w:rsid w:val="000E5DE4"/>
    <w:rsid w:val="000E6248"/>
    <w:rsid w:val="000E6337"/>
    <w:rsid w:val="000E6359"/>
    <w:rsid w:val="000E65D5"/>
    <w:rsid w:val="000E6A62"/>
    <w:rsid w:val="000E6AC6"/>
    <w:rsid w:val="000E6C59"/>
    <w:rsid w:val="000E7D71"/>
    <w:rsid w:val="000E7EA5"/>
    <w:rsid w:val="000F016B"/>
    <w:rsid w:val="000F083C"/>
    <w:rsid w:val="000F0900"/>
    <w:rsid w:val="000F09BB"/>
    <w:rsid w:val="000F0C45"/>
    <w:rsid w:val="000F0D3D"/>
    <w:rsid w:val="000F10B9"/>
    <w:rsid w:val="000F10BA"/>
    <w:rsid w:val="000F1323"/>
    <w:rsid w:val="000F1372"/>
    <w:rsid w:val="000F1376"/>
    <w:rsid w:val="000F1378"/>
    <w:rsid w:val="000F177D"/>
    <w:rsid w:val="000F1808"/>
    <w:rsid w:val="000F1B50"/>
    <w:rsid w:val="000F1B5A"/>
    <w:rsid w:val="000F1C21"/>
    <w:rsid w:val="000F1DB3"/>
    <w:rsid w:val="000F1EFF"/>
    <w:rsid w:val="000F253D"/>
    <w:rsid w:val="000F25BA"/>
    <w:rsid w:val="000F267E"/>
    <w:rsid w:val="000F2936"/>
    <w:rsid w:val="000F2E20"/>
    <w:rsid w:val="000F3339"/>
    <w:rsid w:val="000F3874"/>
    <w:rsid w:val="000F3BCA"/>
    <w:rsid w:val="000F3C2B"/>
    <w:rsid w:val="000F3E2E"/>
    <w:rsid w:val="000F40B6"/>
    <w:rsid w:val="000F41E9"/>
    <w:rsid w:val="000F47DD"/>
    <w:rsid w:val="000F4A7A"/>
    <w:rsid w:val="000F4B64"/>
    <w:rsid w:val="000F4D47"/>
    <w:rsid w:val="000F4EE8"/>
    <w:rsid w:val="000F51D2"/>
    <w:rsid w:val="000F53F8"/>
    <w:rsid w:val="000F5857"/>
    <w:rsid w:val="000F5A51"/>
    <w:rsid w:val="000F5B44"/>
    <w:rsid w:val="000F5EEA"/>
    <w:rsid w:val="000F640B"/>
    <w:rsid w:val="000F66AD"/>
    <w:rsid w:val="000F6B60"/>
    <w:rsid w:val="000F6BCA"/>
    <w:rsid w:val="000F6EF9"/>
    <w:rsid w:val="000F74B4"/>
    <w:rsid w:val="000F7E00"/>
    <w:rsid w:val="000F7E72"/>
    <w:rsid w:val="00100190"/>
    <w:rsid w:val="001003AB"/>
    <w:rsid w:val="001003D5"/>
    <w:rsid w:val="001005AD"/>
    <w:rsid w:val="0010083E"/>
    <w:rsid w:val="0010096A"/>
    <w:rsid w:val="00100D36"/>
    <w:rsid w:val="001012DF"/>
    <w:rsid w:val="001013A3"/>
    <w:rsid w:val="001014C4"/>
    <w:rsid w:val="001014CB"/>
    <w:rsid w:val="00101728"/>
    <w:rsid w:val="00101A76"/>
    <w:rsid w:val="00101EAE"/>
    <w:rsid w:val="0010238C"/>
    <w:rsid w:val="00102A0C"/>
    <w:rsid w:val="00102B05"/>
    <w:rsid w:val="00102D4D"/>
    <w:rsid w:val="0010315B"/>
    <w:rsid w:val="001031CF"/>
    <w:rsid w:val="0010322F"/>
    <w:rsid w:val="0010362D"/>
    <w:rsid w:val="001036B7"/>
    <w:rsid w:val="00103915"/>
    <w:rsid w:val="00103A2A"/>
    <w:rsid w:val="00103EF0"/>
    <w:rsid w:val="00104488"/>
    <w:rsid w:val="0010480A"/>
    <w:rsid w:val="00104B0F"/>
    <w:rsid w:val="00105226"/>
    <w:rsid w:val="001052BC"/>
    <w:rsid w:val="001053E1"/>
    <w:rsid w:val="001053F3"/>
    <w:rsid w:val="001054F1"/>
    <w:rsid w:val="00105F52"/>
    <w:rsid w:val="00106017"/>
    <w:rsid w:val="0010602A"/>
    <w:rsid w:val="001066E4"/>
    <w:rsid w:val="00106A35"/>
    <w:rsid w:val="00106CC4"/>
    <w:rsid w:val="00106DDB"/>
    <w:rsid w:val="00106E06"/>
    <w:rsid w:val="0010757A"/>
    <w:rsid w:val="00107C55"/>
    <w:rsid w:val="00110288"/>
    <w:rsid w:val="001105B1"/>
    <w:rsid w:val="001106CD"/>
    <w:rsid w:val="00110842"/>
    <w:rsid w:val="00110A79"/>
    <w:rsid w:val="00110ACD"/>
    <w:rsid w:val="00110BA8"/>
    <w:rsid w:val="00110C00"/>
    <w:rsid w:val="001113AD"/>
    <w:rsid w:val="0011144F"/>
    <w:rsid w:val="00111474"/>
    <w:rsid w:val="001116B0"/>
    <w:rsid w:val="00111979"/>
    <w:rsid w:val="00111D49"/>
    <w:rsid w:val="0011259F"/>
    <w:rsid w:val="001126DE"/>
    <w:rsid w:val="001127D4"/>
    <w:rsid w:val="00112921"/>
    <w:rsid w:val="00112A41"/>
    <w:rsid w:val="00112E52"/>
    <w:rsid w:val="00112EE6"/>
    <w:rsid w:val="0011351B"/>
    <w:rsid w:val="001135E9"/>
    <w:rsid w:val="00113669"/>
    <w:rsid w:val="001137C0"/>
    <w:rsid w:val="00113844"/>
    <w:rsid w:val="00113C13"/>
    <w:rsid w:val="00113C4E"/>
    <w:rsid w:val="00113C60"/>
    <w:rsid w:val="00113CF1"/>
    <w:rsid w:val="0011409A"/>
    <w:rsid w:val="0011446A"/>
    <w:rsid w:val="00114759"/>
    <w:rsid w:val="0011489D"/>
    <w:rsid w:val="001148D5"/>
    <w:rsid w:val="00114933"/>
    <w:rsid w:val="00114AC1"/>
    <w:rsid w:val="00114D64"/>
    <w:rsid w:val="00114E4B"/>
    <w:rsid w:val="00115224"/>
    <w:rsid w:val="00115342"/>
    <w:rsid w:val="0011537F"/>
    <w:rsid w:val="001156D2"/>
    <w:rsid w:val="00115803"/>
    <w:rsid w:val="00115A16"/>
    <w:rsid w:val="00115B71"/>
    <w:rsid w:val="00115DAD"/>
    <w:rsid w:val="00115F29"/>
    <w:rsid w:val="00115F33"/>
    <w:rsid w:val="0011611F"/>
    <w:rsid w:val="001161F2"/>
    <w:rsid w:val="00116237"/>
    <w:rsid w:val="00116325"/>
    <w:rsid w:val="00116579"/>
    <w:rsid w:val="00116672"/>
    <w:rsid w:val="00116679"/>
    <w:rsid w:val="0011668D"/>
    <w:rsid w:val="001169FF"/>
    <w:rsid w:val="00116BE2"/>
    <w:rsid w:val="00116C08"/>
    <w:rsid w:val="001174D9"/>
    <w:rsid w:val="00117510"/>
    <w:rsid w:val="00117A61"/>
    <w:rsid w:val="00117C38"/>
    <w:rsid w:val="00120014"/>
    <w:rsid w:val="00120129"/>
    <w:rsid w:val="001201AD"/>
    <w:rsid w:val="001202FC"/>
    <w:rsid w:val="00120334"/>
    <w:rsid w:val="001208FE"/>
    <w:rsid w:val="00120A55"/>
    <w:rsid w:val="00120E49"/>
    <w:rsid w:val="0012155A"/>
    <w:rsid w:val="00121BC6"/>
    <w:rsid w:val="00121C11"/>
    <w:rsid w:val="00121CA7"/>
    <w:rsid w:val="001220FD"/>
    <w:rsid w:val="0012224C"/>
    <w:rsid w:val="001223FF"/>
    <w:rsid w:val="001228C1"/>
    <w:rsid w:val="00122A40"/>
    <w:rsid w:val="0012345E"/>
    <w:rsid w:val="00123C0B"/>
    <w:rsid w:val="00123CC0"/>
    <w:rsid w:val="001241A6"/>
    <w:rsid w:val="00124337"/>
    <w:rsid w:val="0012457B"/>
    <w:rsid w:val="001245F5"/>
    <w:rsid w:val="0012484C"/>
    <w:rsid w:val="00124F7C"/>
    <w:rsid w:val="00124FAE"/>
    <w:rsid w:val="00125148"/>
    <w:rsid w:val="00125366"/>
    <w:rsid w:val="001257F3"/>
    <w:rsid w:val="0012589D"/>
    <w:rsid w:val="001259A1"/>
    <w:rsid w:val="00125AB3"/>
    <w:rsid w:val="00125B62"/>
    <w:rsid w:val="00125CB9"/>
    <w:rsid w:val="001260C7"/>
    <w:rsid w:val="001262A8"/>
    <w:rsid w:val="0012650C"/>
    <w:rsid w:val="00126B41"/>
    <w:rsid w:val="00126BF8"/>
    <w:rsid w:val="00127112"/>
    <w:rsid w:val="001274FF"/>
    <w:rsid w:val="0012768C"/>
    <w:rsid w:val="00127718"/>
    <w:rsid w:val="001278E3"/>
    <w:rsid w:val="00127C56"/>
    <w:rsid w:val="001302D6"/>
    <w:rsid w:val="00130385"/>
    <w:rsid w:val="0013044F"/>
    <w:rsid w:val="001309B3"/>
    <w:rsid w:val="00130D2D"/>
    <w:rsid w:val="001310B9"/>
    <w:rsid w:val="0013115F"/>
    <w:rsid w:val="00131496"/>
    <w:rsid w:val="001316B8"/>
    <w:rsid w:val="001319DE"/>
    <w:rsid w:val="00131B4A"/>
    <w:rsid w:val="00131C63"/>
    <w:rsid w:val="00131E12"/>
    <w:rsid w:val="00131FE4"/>
    <w:rsid w:val="00132211"/>
    <w:rsid w:val="00132385"/>
    <w:rsid w:val="0013251D"/>
    <w:rsid w:val="00132AF8"/>
    <w:rsid w:val="00133822"/>
    <w:rsid w:val="00133D75"/>
    <w:rsid w:val="00134055"/>
    <w:rsid w:val="001340AC"/>
    <w:rsid w:val="00134BEF"/>
    <w:rsid w:val="00134CB5"/>
    <w:rsid w:val="00134D17"/>
    <w:rsid w:val="0013509F"/>
    <w:rsid w:val="0013512A"/>
    <w:rsid w:val="0013540B"/>
    <w:rsid w:val="00135547"/>
    <w:rsid w:val="00135622"/>
    <w:rsid w:val="00135975"/>
    <w:rsid w:val="00135E66"/>
    <w:rsid w:val="001362BF"/>
    <w:rsid w:val="001362F3"/>
    <w:rsid w:val="00136354"/>
    <w:rsid w:val="0013663C"/>
    <w:rsid w:val="001367AB"/>
    <w:rsid w:val="00136892"/>
    <w:rsid w:val="00136A26"/>
    <w:rsid w:val="00136AE5"/>
    <w:rsid w:val="00136C38"/>
    <w:rsid w:val="0013728F"/>
    <w:rsid w:val="001372C7"/>
    <w:rsid w:val="001376A3"/>
    <w:rsid w:val="00137ADE"/>
    <w:rsid w:val="001400CD"/>
    <w:rsid w:val="001402CF"/>
    <w:rsid w:val="0014067A"/>
    <w:rsid w:val="00140C2B"/>
    <w:rsid w:val="00140CDA"/>
    <w:rsid w:val="00140D29"/>
    <w:rsid w:val="00140D5B"/>
    <w:rsid w:val="00142386"/>
    <w:rsid w:val="001425E4"/>
    <w:rsid w:val="00142968"/>
    <w:rsid w:val="00142DB9"/>
    <w:rsid w:val="0014302E"/>
    <w:rsid w:val="001430AA"/>
    <w:rsid w:val="001431EF"/>
    <w:rsid w:val="0014325B"/>
    <w:rsid w:val="00143761"/>
    <w:rsid w:val="001439F0"/>
    <w:rsid w:val="00143F4D"/>
    <w:rsid w:val="001440EC"/>
    <w:rsid w:val="001442C6"/>
    <w:rsid w:val="00144406"/>
    <w:rsid w:val="001444F2"/>
    <w:rsid w:val="00144B29"/>
    <w:rsid w:val="00144F43"/>
    <w:rsid w:val="0014510A"/>
    <w:rsid w:val="0014549B"/>
    <w:rsid w:val="00145A96"/>
    <w:rsid w:val="00145AF8"/>
    <w:rsid w:val="00145B3D"/>
    <w:rsid w:val="00145C24"/>
    <w:rsid w:val="00145DA5"/>
    <w:rsid w:val="00145EA6"/>
    <w:rsid w:val="0014600D"/>
    <w:rsid w:val="001460D8"/>
    <w:rsid w:val="00146674"/>
    <w:rsid w:val="00146D0B"/>
    <w:rsid w:val="00146E6B"/>
    <w:rsid w:val="0014737F"/>
    <w:rsid w:val="0014766D"/>
    <w:rsid w:val="001476F3"/>
    <w:rsid w:val="00147A06"/>
    <w:rsid w:val="00150030"/>
    <w:rsid w:val="001500EE"/>
    <w:rsid w:val="0015013C"/>
    <w:rsid w:val="00150141"/>
    <w:rsid w:val="001501DE"/>
    <w:rsid w:val="001501F7"/>
    <w:rsid w:val="0015032D"/>
    <w:rsid w:val="00150782"/>
    <w:rsid w:val="00150ADD"/>
    <w:rsid w:val="00150B28"/>
    <w:rsid w:val="0015121E"/>
    <w:rsid w:val="00151264"/>
    <w:rsid w:val="00151572"/>
    <w:rsid w:val="00151779"/>
    <w:rsid w:val="00151F24"/>
    <w:rsid w:val="00152204"/>
    <w:rsid w:val="00152445"/>
    <w:rsid w:val="001525D3"/>
    <w:rsid w:val="0015273C"/>
    <w:rsid w:val="0015275B"/>
    <w:rsid w:val="00152A92"/>
    <w:rsid w:val="00152B49"/>
    <w:rsid w:val="0015341F"/>
    <w:rsid w:val="00153629"/>
    <w:rsid w:val="001538F4"/>
    <w:rsid w:val="00153C5D"/>
    <w:rsid w:val="001541EF"/>
    <w:rsid w:val="00154232"/>
    <w:rsid w:val="001548B0"/>
    <w:rsid w:val="00154CF7"/>
    <w:rsid w:val="00154E53"/>
    <w:rsid w:val="00155004"/>
    <w:rsid w:val="0015523D"/>
    <w:rsid w:val="00155363"/>
    <w:rsid w:val="001555AC"/>
    <w:rsid w:val="00155602"/>
    <w:rsid w:val="001556F8"/>
    <w:rsid w:val="00155BB6"/>
    <w:rsid w:val="00155DB2"/>
    <w:rsid w:val="00155DB3"/>
    <w:rsid w:val="00155DEA"/>
    <w:rsid w:val="001562A8"/>
    <w:rsid w:val="001563A4"/>
    <w:rsid w:val="001564DB"/>
    <w:rsid w:val="00156A1C"/>
    <w:rsid w:val="00156DE1"/>
    <w:rsid w:val="0015727B"/>
    <w:rsid w:val="00157877"/>
    <w:rsid w:val="00157888"/>
    <w:rsid w:val="00157A72"/>
    <w:rsid w:val="00157B5E"/>
    <w:rsid w:val="00157D57"/>
    <w:rsid w:val="00157D85"/>
    <w:rsid w:val="0016037B"/>
    <w:rsid w:val="00160D12"/>
    <w:rsid w:val="00161127"/>
    <w:rsid w:val="001611F5"/>
    <w:rsid w:val="00161311"/>
    <w:rsid w:val="00161340"/>
    <w:rsid w:val="001616B3"/>
    <w:rsid w:val="0016183A"/>
    <w:rsid w:val="0016216A"/>
    <w:rsid w:val="001625AC"/>
    <w:rsid w:val="00162811"/>
    <w:rsid w:val="0016297C"/>
    <w:rsid w:val="00162BA2"/>
    <w:rsid w:val="00163256"/>
    <w:rsid w:val="0016336A"/>
    <w:rsid w:val="0016362A"/>
    <w:rsid w:val="00163643"/>
    <w:rsid w:val="001638D1"/>
    <w:rsid w:val="00163928"/>
    <w:rsid w:val="00163A82"/>
    <w:rsid w:val="00163AFB"/>
    <w:rsid w:val="00163CC2"/>
    <w:rsid w:val="00163F1C"/>
    <w:rsid w:val="001641BD"/>
    <w:rsid w:val="001643D1"/>
    <w:rsid w:val="001646E7"/>
    <w:rsid w:val="001649AA"/>
    <w:rsid w:val="00164C5C"/>
    <w:rsid w:val="00164CE4"/>
    <w:rsid w:val="00164F0B"/>
    <w:rsid w:val="00164F3F"/>
    <w:rsid w:val="00164F79"/>
    <w:rsid w:val="00164FD3"/>
    <w:rsid w:val="001651C7"/>
    <w:rsid w:val="001655B9"/>
    <w:rsid w:val="00165852"/>
    <w:rsid w:val="001659AC"/>
    <w:rsid w:val="00165B28"/>
    <w:rsid w:val="00165CEC"/>
    <w:rsid w:val="0016601E"/>
    <w:rsid w:val="00166498"/>
    <w:rsid w:val="001667D3"/>
    <w:rsid w:val="0016690F"/>
    <w:rsid w:val="00166990"/>
    <w:rsid w:val="00166D1B"/>
    <w:rsid w:val="00166FA0"/>
    <w:rsid w:val="001671C7"/>
    <w:rsid w:val="0016776D"/>
    <w:rsid w:val="00167BA6"/>
    <w:rsid w:val="001700C9"/>
    <w:rsid w:val="001700ED"/>
    <w:rsid w:val="00170370"/>
    <w:rsid w:val="001707C7"/>
    <w:rsid w:val="001709EE"/>
    <w:rsid w:val="00171071"/>
    <w:rsid w:val="001714E6"/>
    <w:rsid w:val="001717F7"/>
    <w:rsid w:val="00171B1C"/>
    <w:rsid w:val="00171D36"/>
    <w:rsid w:val="00171FD9"/>
    <w:rsid w:val="0017218C"/>
    <w:rsid w:val="0017234B"/>
    <w:rsid w:val="0017245C"/>
    <w:rsid w:val="00172506"/>
    <w:rsid w:val="0017275B"/>
    <w:rsid w:val="00172F84"/>
    <w:rsid w:val="001730AD"/>
    <w:rsid w:val="00173233"/>
    <w:rsid w:val="00173502"/>
    <w:rsid w:val="00173593"/>
    <w:rsid w:val="0017368D"/>
    <w:rsid w:val="00173859"/>
    <w:rsid w:val="00173878"/>
    <w:rsid w:val="00173CA1"/>
    <w:rsid w:val="00173DE1"/>
    <w:rsid w:val="00173E0D"/>
    <w:rsid w:val="0017422F"/>
    <w:rsid w:val="001743D1"/>
    <w:rsid w:val="00174537"/>
    <w:rsid w:val="00174BF9"/>
    <w:rsid w:val="00174DE3"/>
    <w:rsid w:val="001750E9"/>
    <w:rsid w:val="001752A2"/>
    <w:rsid w:val="00175474"/>
    <w:rsid w:val="00175580"/>
    <w:rsid w:val="00175627"/>
    <w:rsid w:val="0017570B"/>
    <w:rsid w:val="00175923"/>
    <w:rsid w:val="00175942"/>
    <w:rsid w:val="00175A38"/>
    <w:rsid w:val="001760B7"/>
    <w:rsid w:val="001766CF"/>
    <w:rsid w:val="00176938"/>
    <w:rsid w:val="00176BCF"/>
    <w:rsid w:val="00176D98"/>
    <w:rsid w:val="00176E1D"/>
    <w:rsid w:val="00176E99"/>
    <w:rsid w:val="0017704E"/>
    <w:rsid w:val="001770C9"/>
    <w:rsid w:val="00177483"/>
    <w:rsid w:val="00177A10"/>
    <w:rsid w:val="00177E89"/>
    <w:rsid w:val="0018016B"/>
    <w:rsid w:val="00180313"/>
    <w:rsid w:val="00180366"/>
    <w:rsid w:val="001803F7"/>
    <w:rsid w:val="00180547"/>
    <w:rsid w:val="00180716"/>
    <w:rsid w:val="001807E2"/>
    <w:rsid w:val="00181030"/>
    <w:rsid w:val="001811A6"/>
    <w:rsid w:val="001814F5"/>
    <w:rsid w:val="00181553"/>
    <w:rsid w:val="001815A9"/>
    <w:rsid w:val="00181AEF"/>
    <w:rsid w:val="00181F13"/>
    <w:rsid w:val="00181FEA"/>
    <w:rsid w:val="00181FEB"/>
    <w:rsid w:val="00182825"/>
    <w:rsid w:val="0018298E"/>
    <w:rsid w:val="00182E6A"/>
    <w:rsid w:val="0018343D"/>
    <w:rsid w:val="00183BDB"/>
    <w:rsid w:val="00184172"/>
    <w:rsid w:val="001841FD"/>
    <w:rsid w:val="001842C9"/>
    <w:rsid w:val="00184D0C"/>
    <w:rsid w:val="00184E54"/>
    <w:rsid w:val="00184EE7"/>
    <w:rsid w:val="00184F7C"/>
    <w:rsid w:val="0018502B"/>
    <w:rsid w:val="0018512B"/>
    <w:rsid w:val="00185356"/>
    <w:rsid w:val="001856F5"/>
    <w:rsid w:val="001859CA"/>
    <w:rsid w:val="001859E4"/>
    <w:rsid w:val="00185ABC"/>
    <w:rsid w:val="00185C14"/>
    <w:rsid w:val="00185CAF"/>
    <w:rsid w:val="00186B54"/>
    <w:rsid w:val="00186E7B"/>
    <w:rsid w:val="00187650"/>
    <w:rsid w:val="00187B86"/>
    <w:rsid w:val="00187BF7"/>
    <w:rsid w:val="00190142"/>
    <w:rsid w:val="001902DE"/>
    <w:rsid w:val="00190555"/>
    <w:rsid w:val="00190A62"/>
    <w:rsid w:val="0019136A"/>
    <w:rsid w:val="00191413"/>
    <w:rsid w:val="00192193"/>
    <w:rsid w:val="001921BE"/>
    <w:rsid w:val="00192202"/>
    <w:rsid w:val="0019234C"/>
    <w:rsid w:val="001927C0"/>
    <w:rsid w:val="00192C37"/>
    <w:rsid w:val="00192C9E"/>
    <w:rsid w:val="00192D41"/>
    <w:rsid w:val="00192F6F"/>
    <w:rsid w:val="0019304C"/>
    <w:rsid w:val="001932CA"/>
    <w:rsid w:val="001934EF"/>
    <w:rsid w:val="001939BB"/>
    <w:rsid w:val="001939EB"/>
    <w:rsid w:val="00193BBD"/>
    <w:rsid w:val="00193D2C"/>
    <w:rsid w:val="00193EA4"/>
    <w:rsid w:val="00194633"/>
    <w:rsid w:val="001948B5"/>
    <w:rsid w:val="001948EC"/>
    <w:rsid w:val="001948F0"/>
    <w:rsid w:val="00194ACD"/>
    <w:rsid w:val="00194B3F"/>
    <w:rsid w:val="00194C32"/>
    <w:rsid w:val="00194C4B"/>
    <w:rsid w:val="0019506D"/>
    <w:rsid w:val="0019513D"/>
    <w:rsid w:val="001951FC"/>
    <w:rsid w:val="001958D7"/>
    <w:rsid w:val="00195919"/>
    <w:rsid w:val="00195DFB"/>
    <w:rsid w:val="0019674F"/>
    <w:rsid w:val="00196799"/>
    <w:rsid w:val="001967AE"/>
    <w:rsid w:val="00196D78"/>
    <w:rsid w:val="00196F83"/>
    <w:rsid w:val="001970B5"/>
    <w:rsid w:val="00197150"/>
    <w:rsid w:val="00197279"/>
    <w:rsid w:val="001973D5"/>
    <w:rsid w:val="001977B0"/>
    <w:rsid w:val="001978DA"/>
    <w:rsid w:val="00197E33"/>
    <w:rsid w:val="00197F0B"/>
    <w:rsid w:val="00197F4E"/>
    <w:rsid w:val="001A03E0"/>
    <w:rsid w:val="001A0932"/>
    <w:rsid w:val="001A0A49"/>
    <w:rsid w:val="001A0C10"/>
    <w:rsid w:val="001A0F72"/>
    <w:rsid w:val="001A114B"/>
    <w:rsid w:val="001A1164"/>
    <w:rsid w:val="001A12AC"/>
    <w:rsid w:val="001A145C"/>
    <w:rsid w:val="001A14DE"/>
    <w:rsid w:val="001A17FF"/>
    <w:rsid w:val="001A18B1"/>
    <w:rsid w:val="001A1BD5"/>
    <w:rsid w:val="001A1CF5"/>
    <w:rsid w:val="001A1DF3"/>
    <w:rsid w:val="001A1F5C"/>
    <w:rsid w:val="001A1F6C"/>
    <w:rsid w:val="001A1FA0"/>
    <w:rsid w:val="001A2121"/>
    <w:rsid w:val="001A2204"/>
    <w:rsid w:val="001A2353"/>
    <w:rsid w:val="001A2AB9"/>
    <w:rsid w:val="001A2D4F"/>
    <w:rsid w:val="001A3095"/>
    <w:rsid w:val="001A31B8"/>
    <w:rsid w:val="001A3AB5"/>
    <w:rsid w:val="001A3ABE"/>
    <w:rsid w:val="001A3AF7"/>
    <w:rsid w:val="001A3C6C"/>
    <w:rsid w:val="001A3CE7"/>
    <w:rsid w:val="001A40C5"/>
    <w:rsid w:val="001A4627"/>
    <w:rsid w:val="001A4806"/>
    <w:rsid w:val="001A4B9E"/>
    <w:rsid w:val="001A4C4A"/>
    <w:rsid w:val="001A5306"/>
    <w:rsid w:val="001A582E"/>
    <w:rsid w:val="001A5D9F"/>
    <w:rsid w:val="001A610E"/>
    <w:rsid w:val="001A61C0"/>
    <w:rsid w:val="001A631E"/>
    <w:rsid w:val="001A6ADB"/>
    <w:rsid w:val="001A6B23"/>
    <w:rsid w:val="001A7120"/>
    <w:rsid w:val="001A7143"/>
    <w:rsid w:val="001A7284"/>
    <w:rsid w:val="001A7A97"/>
    <w:rsid w:val="001B0500"/>
    <w:rsid w:val="001B0860"/>
    <w:rsid w:val="001B0A3F"/>
    <w:rsid w:val="001B0B13"/>
    <w:rsid w:val="001B0C53"/>
    <w:rsid w:val="001B0F05"/>
    <w:rsid w:val="001B0F8D"/>
    <w:rsid w:val="001B109A"/>
    <w:rsid w:val="001B15B1"/>
    <w:rsid w:val="001B1C5F"/>
    <w:rsid w:val="001B1CD9"/>
    <w:rsid w:val="001B2021"/>
    <w:rsid w:val="001B20F1"/>
    <w:rsid w:val="001B216D"/>
    <w:rsid w:val="001B2221"/>
    <w:rsid w:val="001B2389"/>
    <w:rsid w:val="001B24E1"/>
    <w:rsid w:val="001B324C"/>
    <w:rsid w:val="001B3B9A"/>
    <w:rsid w:val="001B3C71"/>
    <w:rsid w:val="001B446C"/>
    <w:rsid w:val="001B46D4"/>
    <w:rsid w:val="001B4774"/>
    <w:rsid w:val="001B490D"/>
    <w:rsid w:val="001B4D4D"/>
    <w:rsid w:val="001B5171"/>
    <w:rsid w:val="001B51B0"/>
    <w:rsid w:val="001B52F4"/>
    <w:rsid w:val="001B533D"/>
    <w:rsid w:val="001B5C16"/>
    <w:rsid w:val="001B5F45"/>
    <w:rsid w:val="001B63D3"/>
    <w:rsid w:val="001B675A"/>
    <w:rsid w:val="001B719B"/>
    <w:rsid w:val="001B7201"/>
    <w:rsid w:val="001B7204"/>
    <w:rsid w:val="001B758F"/>
    <w:rsid w:val="001B76B0"/>
    <w:rsid w:val="001B7B92"/>
    <w:rsid w:val="001B7BE2"/>
    <w:rsid w:val="001B7F8E"/>
    <w:rsid w:val="001C05ED"/>
    <w:rsid w:val="001C07F4"/>
    <w:rsid w:val="001C08D5"/>
    <w:rsid w:val="001C098D"/>
    <w:rsid w:val="001C0DB3"/>
    <w:rsid w:val="001C10FF"/>
    <w:rsid w:val="001C11D4"/>
    <w:rsid w:val="001C1577"/>
    <w:rsid w:val="001C1734"/>
    <w:rsid w:val="001C1846"/>
    <w:rsid w:val="001C1877"/>
    <w:rsid w:val="001C1D02"/>
    <w:rsid w:val="001C1FE9"/>
    <w:rsid w:val="001C2017"/>
    <w:rsid w:val="001C20CD"/>
    <w:rsid w:val="001C2139"/>
    <w:rsid w:val="001C241E"/>
    <w:rsid w:val="001C2483"/>
    <w:rsid w:val="001C25D2"/>
    <w:rsid w:val="001C2746"/>
    <w:rsid w:val="001C2809"/>
    <w:rsid w:val="001C2B61"/>
    <w:rsid w:val="001C2E0B"/>
    <w:rsid w:val="001C3156"/>
    <w:rsid w:val="001C3198"/>
    <w:rsid w:val="001C36AA"/>
    <w:rsid w:val="001C3761"/>
    <w:rsid w:val="001C3FDF"/>
    <w:rsid w:val="001C406E"/>
    <w:rsid w:val="001C473A"/>
    <w:rsid w:val="001C48F3"/>
    <w:rsid w:val="001C4EA3"/>
    <w:rsid w:val="001C4EF9"/>
    <w:rsid w:val="001C4EFB"/>
    <w:rsid w:val="001C5A80"/>
    <w:rsid w:val="001C6009"/>
    <w:rsid w:val="001C62C3"/>
    <w:rsid w:val="001C6B4E"/>
    <w:rsid w:val="001C6BEA"/>
    <w:rsid w:val="001C6D06"/>
    <w:rsid w:val="001C6FB7"/>
    <w:rsid w:val="001C7211"/>
    <w:rsid w:val="001C747E"/>
    <w:rsid w:val="001C74AB"/>
    <w:rsid w:val="001C7634"/>
    <w:rsid w:val="001C7667"/>
    <w:rsid w:val="001C7ED1"/>
    <w:rsid w:val="001C7FED"/>
    <w:rsid w:val="001D062A"/>
    <w:rsid w:val="001D0D79"/>
    <w:rsid w:val="001D0E52"/>
    <w:rsid w:val="001D1276"/>
    <w:rsid w:val="001D1487"/>
    <w:rsid w:val="001D1AA9"/>
    <w:rsid w:val="001D1CEF"/>
    <w:rsid w:val="001D1D3E"/>
    <w:rsid w:val="001D1D8D"/>
    <w:rsid w:val="001D24B6"/>
    <w:rsid w:val="001D2D13"/>
    <w:rsid w:val="001D3350"/>
    <w:rsid w:val="001D35CE"/>
    <w:rsid w:val="001D3952"/>
    <w:rsid w:val="001D3E37"/>
    <w:rsid w:val="001D3ED3"/>
    <w:rsid w:val="001D4023"/>
    <w:rsid w:val="001D439A"/>
    <w:rsid w:val="001D4454"/>
    <w:rsid w:val="001D4778"/>
    <w:rsid w:val="001D4838"/>
    <w:rsid w:val="001D4973"/>
    <w:rsid w:val="001D4DF7"/>
    <w:rsid w:val="001D510F"/>
    <w:rsid w:val="001D51A6"/>
    <w:rsid w:val="001D5363"/>
    <w:rsid w:val="001D5624"/>
    <w:rsid w:val="001D566A"/>
    <w:rsid w:val="001D56B7"/>
    <w:rsid w:val="001D5D3E"/>
    <w:rsid w:val="001D5F79"/>
    <w:rsid w:val="001D5FAE"/>
    <w:rsid w:val="001D61F0"/>
    <w:rsid w:val="001D6633"/>
    <w:rsid w:val="001D68B0"/>
    <w:rsid w:val="001D68B7"/>
    <w:rsid w:val="001D68D7"/>
    <w:rsid w:val="001D695D"/>
    <w:rsid w:val="001D6A1D"/>
    <w:rsid w:val="001D6EAC"/>
    <w:rsid w:val="001D6ED3"/>
    <w:rsid w:val="001D6EF5"/>
    <w:rsid w:val="001D7078"/>
    <w:rsid w:val="001D7096"/>
    <w:rsid w:val="001D7165"/>
    <w:rsid w:val="001D7888"/>
    <w:rsid w:val="001D79D6"/>
    <w:rsid w:val="001D7B08"/>
    <w:rsid w:val="001D7BA4"/>
    <w:rsid w:val="001D7DF1"/>
    <w:rsid w:val="001E04D8"/>
    <w:rsid w:val="001E0691"/>
    <w:rsid w:val="001E0971"/>
    <w:rsid w:val="001E12A4"/>
    <w:rsid w:val="001E1559"/>
    <w:rsid w:val="001E1847"/>
    <w:rsid w:val="001E1C75"/>
    <w:rsid w:val="001E1D7E"/>
    <w:rsid w:val="001E1DB0"/>
    <w:rsid w:val="001E2043"/>
    <w:rsid w:val="001E2048"/>
    <w:rsid w:val="001E20D8"/>
    <w:rsid w:val="001E20EE"/>
    <w:rsid w:val="001E231B"/>
    <w:rsid w:val="001E2328"/>
    <w:rsid w:val="001E2956"/>
    <w:rsid w:val="001E2B90"/>
    <w:rsid w:val="001E3172"/>
    <w:rsid w:val="001E32E0"/>
    <w:rsid w:val="001E33FF"/>
    <w:rsid w:val="001E34BE"/>
    <w:rsid w:val="001E3BF2"/>
    <w:rsid w:val="001E3E39"/>
    <w:rsid w:val="001E3F97"/>
    <w:rsid w:val="001E3FA7"/>
    <w:rsid w:val="001E40F1"/>
    <w:rsid w:val="001E486F"/>
    <w:rsid w:val="001E4944"/>
    <w:rsid w:val="001E4DFF"/>
    <w:rsid w:val="001E54EC"/>
    <w:rsid w:val="001E579F"/>
    <w:rsid w:val="001E584D"/>
    <w:rsid w:val="001E601F"/>
    <w:rsid w:val="001E61E3"/>
    <w:rsid w:val="001E62FA"/>
    <w:rsid w:val="001E6A68"/>
    <w:rsid w:val="001E70B6"/>
    <w:rsid w:val="001E70CF"/>
    <w:rsid w:val="001E721A"/>
    <w:rsid w:val="001E7338"/>
    <w:rsid w:val="001E772C"/>
    <w:rsid w:val="001E784B"/>
    <w:rsid w:val="001E78D7"/>
    <w:rsid w:val="001E7D83"/>
    <w:rsid w:val="001E7E93"/>
    <w:rsid w:val="001E7F7A"/>
    <w:rsid w:val="001E7FEF"/>
    <w:rsid w:val="001F005A"/>
    <w:rsid w:val="001F0407"/>
    <w:rsid w:val="001F04F1"/>
    <w:rsid w:val="001F057F"/>
    <w:rsid w:val="001F05FD"/>
    <w:rsid w:val="001F063F"/>
    <w:rsid w:val="001F08F9"/>
    <w:rsid w:val="001F140A"/>
    <w:rsid w:val="001F142D"/>
    <w:rsid w:val="001F1479"/>
    <w:rsid w:val="001F1542"/>
    <w:rsid w:val="001F17DF"/>
    <w:rsid w:val="001F1912"/>
    <w:rsid w:val="001F1D6B"/>
    <w:rsid w:val="001F220E"/>
    <w:rsid w:val="001F232E"/>
    <w:rsid w:val="001F2348"/>
    <w:rsid w:val="001F2433"/>
    <w:rsid w:val="001F24A8"/>
    <w:rsid w:val="001F253B"/>
    <w:rsid w:val="001F269C"/>
    <w:rsid w:val="001F27A1"/>
    <w:rsid w:val="001F2916"/>
    <w:rsid w:val="001F2AA4"/>
    <w:rsid w:val="001F2B9B"/>
    <w:rsid w:val="001F2BA6"/>
    <w:rsid w:val="001F2C8B"/>
    <w:rsid w:val="001F2DE0"/>
    <w:rsid w:val="001F3211"/>
    <w:rsid w:val="001F35B1"/>
    <w:rsid w:val="001F35EA"/>
    <w:rsid w:val="001F3799"/>
    <w:rsid w:val="001F383C"/>
    <w:rsid w:val="001F39B3"/>
    <w:rsid w:val="001F3C8B"/>
    <w:rsid w:val="001F3EC4"/>
    <w:rsid w:val="001F3ED3"/>
    <w:rsid w:val="001F435F"/>
    <w:rsid w:val="001F43F8"/>
    <w:rsid w:val="001F46D7"/>
    <w:rsid w:val="001F4AC4"/>
    <w:rsid w:val="001F4F52"/>
    <w:rsid w:val="001F506B"/>
    <w:rsid w:val="001F512D"/>
    <w:rsid w:val="001F5367"/>
    <w:rsid w:val="001F561E"/>
    <w:rsid w:val="001F583F"/>
    <w:rsid w:val="001F5C40"/>
    <w:rsid w:val="001F62B5"/>
    <w:rsid w:val="001F653E"/>
    <w:rsid w:val="001F6612"/>
    <w:rsid w:val="001F6667"/>
    <w:rsid w:val="001F6C4F"/>
    <w:rsid w:val="001F6CD6"/>
    <w:rsid w:val="001F6EE8"/>
    <w:rsid w:val="001F6F1A"/>
    <w:rsid w:val="001F6F9F"/>
    <w:rsid w:val="001F70D9"/>
    <w:rsid w:val="001F7234"/>
    <w:rsid w:val="001F727B"/>
    <w:rsid w:val="001F736B"/>
    <w:rsid w:val="001F738A"/>
    <w:rsid w:val="001F7A21"/>
    <w:rsid w:val="001F7C4B"/>
    <w:rsid w:val="001F7CF0"/>
    <w:rsid w:val="001F7F2C"/>
    <w:rsid w:val="002005E3"/>
    <w:rsid w:val="0020090D"/>
    <w:rsid w:val="0020091B"/>
    <w:rsid w:val="00200AE2"/>
    <w:rsid w:val="00200B6C"/>
    <w:rsid w:val="00200B82"/>
    <w:rsid w:val="00200BDD"/>
    <w:rsid w:val="00200D53"/>
    <w:rsid w:val="002010FF"/>
    <w:rsid w:val="00201440"/>
    <w:rsid w:val="00201FDB"/>
    <w:rsid w:val="002025D1"/>
    <w:rsid w:val="00202639"/>
    <w:rsid w:val="002026E6"/>
    <w:rsid w:val="002027F3"/>
    <w:rsid w:val="0020294D"/>
    <w:rsid w:val="00202EA4"/>
    <w:rsid w:val="002032AC"/>
    <w:rsid w:val="0020332F"/>
    <w:rsid w:val="002038B1"/>
    <w:rsid w:val="00203B9B"/>
    <w:rsid w:val="00203C98"/>
    <w:rsid w:val="002041B7"/>
    <w:rsid w:val="002042C2"/>
    <w:rsid w:val="0020445A"/>
    <w:rsid w:val="00204BCB"/>
    <w:rsid w:val="00204C22"/>
    <w:rsid w:val="00204CF5"/>
    <w:rsid w:val="0020530F"/>
    <w:rsid w:val="00205676"/>
    <w:rsid w:val="00205A7A"/>
    <w:rsid w:val="00205A7C"/>
    <w:rsid w:val="00205B6D"/>
    <w:rsid w:val="00205C35"/>
    <w:rsid w:val="00205D86"/>
    <w:rsid w:val="00205EF7"/>
    <w:rsid w:val="0020641E"/>
    <w:rsid w:val="00206685"/>
    <w:rsid w:val="00206913"/>
    <w:rsid w:val="002069E0"/>
    <w:rsid w:val="00206F8D"/>
    <w:rsid w:val="002071BA"/>
    <w:rsid w:val="002072B3"/>
    <w:rsid w:val="002072D1"/>
    <w:rsid w:val="002073A1"/>
    <w:rsid w:val="002073A3"/>
    <w:rsid w:val="002074E9"/>
    <w:rsid w:val="00207952"/>
    <w:rsid w:val="00207E8D"/>
    <w:rsid w:val="00207F02"/>
    <w:rsid w:val="00210356"/>
    <w:rsid w:val="00210520"/>
    <w:rsid w:val="002105B0"/>
    <w:rsid w:val="0021093D"/>
    <w:rsid w:val="002109E0"/>
    <w:rsid w:val="00210A13"/>
    <w:rsid w:val="002111ED"/>
    <w:rsid w:val="0021141C"/>
    <w:rsid w:val="00211571"/>
    <w:rsid w:val="0021159A"/>
    <w:rsid w:val="00211B66"/>
    <w:rsid w:val="00211B89"/>
    <w:rsid w:val="00211BE2"/>
    <w:rsid w:val="00211C10"/>
    <w:rsid w:val="00211EE4"/>
    <w:rsid w:val="002120FA"/>
    <w:rsid w:val="0021215F"/>
    <w:rsid w:val="0021223F"/>
    <w:rsid w:val="0021247E"/>
    <w:rsid w:val="00212FFC"/>
    <w:rsid w:val="002133EB"/>
    <w:rsid w:val="00213414"/>
    <w:rsid w:val="0021353A"/>
    <w:rsid w:val="002136AA"/>
    <w:rsid w:val="002139FB"/>
    <w:rsid w:val="00213D09"/>
    <w:rsid w:val="0021446D"/>
    <w:rsid w:val="0021453F"/>
    <w:rsid w:val="002149AA"/>
    <w:rsid w:val="00214AC9"/>
    <w:rsid w:val="00214C4E"/>
    <w:rsid w:val="0021520B"/>
    <w:rsid w:val="00215678"/>
    <w:rsid w:val="002156C4"/>
    <w:rsid w:val="002156FE"/>
    <w:rsid w:val="00215722"/>
    <w:rsid w:val="0021587C"/>
    <w:rsid w:val="00215896"/>
    <w:rsid w:val="00215978"/>
    <w:rsid w:val="00215E05"/>
    <w:rsid w:val="00215EBB"/>
    <w:rsid w:val="00215FE4"/>
    <w:rsid w:val="00216228"/>
    <w:rsid w:val="00216355"/>
    <w:rsid w:val="00216615"/>
    <w:rsid w:val="002167EA"/>
    <w:rsid w:val="00216A2C"/>
    <w:rsid w:val="00216FC7"/>
    <w:rsid w:val="00217164"/>
    <w:rsid w:val="00217230"/>
    <w:rsid w:val="00217B10"/>
    <w:rsid w:val="00217E42"/>
    <w:rsid w:val="00217E8C"/>
    <w:rsid w:val="002200BA"/>
    <w:rsid w:val="002208C9"/>
    <w:rsid w:val="0022093E"/>
    <w:rsid w:val="00221274"/>
    <w:rsid w:val="00221453"/>
    <w:rsid w:val="002214D3"/>
    <w:rsid w:val="002216C8"/>
    <w:rsid w:val="002219DF"/>
    <w:rsid w:val="00221B1F"/>
    <w:rsid w:val="00221BCB"/>
    <w:rsid w:val="002221C4"/>
    <w:rsid w:val="002226FA"/>
    <w:rsid w:val="00222986"/>
    <w:rsid w:val="00222CB8"/>
    <w:rsid w:val="00222DBF"/>
    <w:rsid w:val="00222DD5"/>
    <w:rsid w:val="00223034"/>
    <w:rsid w:val="0022331C"/>
    <w:rsid w:val="002237B0"/>
    <w:rsid w:val="00223CA9"/>
    <w:rsid w:val="0022477D"/>
    <w:rsid w:val="00224968"/>
    <w:rsid w:val="00224B99"/>
    <w:rsid w:val="00224D43"/>
    <w:rsid w:val="00224D67"/>
    <w:rsid w:val="00224DCC"/>
    <w:rsid w:val="00224DE9"/>
    <w:rsid w:val="00224FA1"/>
    <w:rsid w:val="002253CE"/>
    <w:rsid w:val="002254D9"/>
    <w:rsid w:val="00225D75"/>
    <w:rsid w:val="00225FA8"/>
    <w:rsid w:val="002262E3"/>
    <w:rsid w:val="0022640F"/>
    <w:rsid w:val="00226942"/>
    <w:rsid w:val="00226A66"/>
    <w:rsid w:val="002271AC"/>
    <w:rsid w:val="002272D5"/>
    <w:rsid w:val="00227392"/>
    <w:rsid w:val="00227631"/>
    <w:rsid w:val="00227638"/>
    <w:rsid w:val="002277FC"/>
    <w:rsid w:val="00227807"/>
    <w:rsid w:val="002278F8"/>
    <w:rsid w:val="00227A71"/>
    <w:rsid w:val="00227BB2"/>
    <w:rsid w:val="00227D12"/>
    <w:rsid w:val="00227E14"/>
    <w:rsid w:val="00227EAF"/>
    <w:rsid w:val="00227FAD"/>
    <w:rsid w:val="002300EE"/>
    <w:rsid w:val="002305A4"/>
    <w:rsid w:val="002306F2"/>
    <w:rsid w:val="00230995"/>
    <w:rsid w:val="00230B1F"/>
    <w:rsid w:val="00230CFF"/>
    <w:rsid w:val="002314E7"/>
    <w:rsid w:val="0023168B"/>
    <w:rsid w:val="00231A60"/>
    <w:rsid w:val="00231B8C"/>
    <w:rsid w:val="00231BCA"/>
    <w:rsid w:val="00231D12"/>
    <w:rsid w:val="00232160"/>
    <w:rsid w:val="002322C9"/>
    <w:rsid w:val="0023244E"/>
    <w:rsid w:val="002325D9"/>
    <w:rsid w:val="0023277A"/>
    <w:rsid w:val="00232A7D"/>
    <w:rsid w:val="00232B4B"/>
    <w:rsid w:val="00232C87"/>
    <w:rsid w:val="00232E4C"/>
    <w:rsid w:val="0023305B"/>
    <w:rsid w:val="002337B6"/>
    <w:rsid w:val="002338DB"/>
    <w:rsid w:val="00233AC6"/>
    <w:rsid w:val="00233E1F"/>
    <w:rsid w:val="00234049"/>
    <w:rsid w:val="00234093"/>
    <w:rsid w:val="00234408"/>
    <w:rsid w:val="00234425"/>
    <w:rsid w:val="00234864"/>
    <w:rsid w:val="002348B5"/>
    <w:rsid w:val="00234BFB"/>
    <w:rsid w:val="00234D0D"/>
    <w:rsid w:val="00235024"/>
    <w:rsid w:val="002354D4"/>
    <w:rsid w:val="0023585B"/>
    <w:rsid w:val="0023596C"/>
    <w:rsid w:val="002359B1"/>
    <w:rsid w:val="00235FEA"/>
    <w:rsid w:val="002362F0"/>
    <w:rsid w:val="00236558"/>
    <w:rsid w:val="00236728"/>
    <w:rsid w:val="0023684B"/>
    <w:rsid w:val="00236C6A"/>
    <w:rsid w:val="00236F87"/>
    <w:rsid w:val="002376E2"/>
    <w:rsid w:val="00237A7D"/>
    <w:rsid w:val="00237A81"/>
    <w:rsid w:val="00237E17"/>
    <w:rsid w:val="00237ED3"/>
    <w:rsid w:val="00237F07"/>
    <w:rsid w:val="0024021F"/>
    <w:rsid w:val="00240DE7"/>
    <w:rsid w:val="002410AB"/>
    <w:rsid w:val="002419C6"/>
    <w:rsid w:val="00242074"/>
    <w:rsid w:val="002424A9"/>
    <w:rsid w:val="00242652"/>
    <w:rsid w:val="0024282E"/>
    <w:rsid w:val="002429B8"/>
    <w:rsid w:val="00242C62"/>
    <w:rsid w:val="00242D35"/>
    <w:rsid w:val="00242DBF"/>
    <w:rsid w:val="00242DF7"/>
    <w:rsid w:val="00243207"/>
    <w:rsid w:val="00243383"/>
    <w:rsid w:val="002433A0"/>
    <w:rsid w:val="0024361C"/>
    <w:rsid w:val="002441BD"/>
    <w:rsid w:val="002441D7"/>
    <w:rsid w:val="002442AB"/>
    <w:rsid w:val="002442B0"/>
    <w:rsid w:val="00244305"/>
    <w:rsid w:val="00244321"/>
    <w:rsid w:val="002444AD"/>
    <w:rsid w:val="0024450F"/>
    <w:rsid w:val="0024452A"/>
    <w:rsid w:val="00244A10"/>
    <w:rsid w:val="00244D03"/>
    <w:rsid w:val="00244E28"/>
    <w:rsid w:val="00245104"/>
    <w:rsid w:val="0024527E"/>
    <w:rsid w:val="0024527F"/>
    <w:rsid w:val="0024566A"/>
    <w:rsid w:val="00245702"/>
    <w:rsid w:val="002457A7"/>
    <w:rsid w:val="002457DC"/>
    <w:rsid w:val="002459FB"/>
    <w:rsid w:val="00245E9F"/>
    <w:rsid w:val="002461D2"/>
    <w:rsid w:val="002462E3"/>
    <w:rsid w:val="0024669C"/>
    <w:rsid w:val="002468A7"/>
    <w:rsid w:val="0024699B"/>
    <w:rsid w:val="00246ACF"/>
    <w:rsid w:val="00246B22"/>
    <w:rsid w:val="00246F44"/>
    <w:rsid w:val="00247213"/>
    <w:rsid w:val="00247770"/>
    <w:rsid w:val="00247816"/>
    <w:rsid w:val="002479D2"/>
    <w:rsid w:val="00247F8F"/>
    <w:rsid w:val="00250355"/>
    <w:rsid w:val="002508BB"/>
    <w:rsid w:val="00250A01"/>
    <w:rsid w:val="00250FA4"/>
    <w:rsid w:val="0025107F"/>
    <w:rsid w:val="002511B1"/>
    <w:rsid w:val="00251FB7"/>
    <w:rsid w:val="0025201D"/>
    <w:rsid w:val="002520B8"/>
    <w:rsid w:val="00252191"/>
    <w:rsid w:val="00252376"/>
    <w:rsid w:val="00252547"/>
    <w:rsid w:val="0025267C"/>
    <w:rsid w:val="002527AA"/>
    <w:rsid w:val="00252960"/>
    <w:rsid w:val="00252A15"/>
    <w:rsid w:val="00252F28"/>
    <w:rsid w:val="00253102"/>
    <w:rsid w:val="002535D8"/>
    <w:rsid w:val="002536A5"/>
    <w:rsid w:val="00253788"/>
    <w:rsid w:val="002539A4"/>
    <w:rsid w:val="00253A4F"/>
    <w:rsid w:val="00253DD1"/>
    <w:rsid w:val="00253E9B"/>
    <w:rsid w:val="00254091"/>
    <w:rsid w:val="002542F5"/>
    <w:rsid w:val="002547C8"/>
    <w:rsid w:val="00254B1A"/>
    <w:rsid w:val="00254DBA"/>
    <w:rsid w:val="00255729"/>
    <w:rsid w:val="00256630"/>
    <w:rsid w:val="00256695"/>
    <w:rsid w:val="0025706F"/>
    <w:rsid w:val="00257666"/>
    <w:rsid w:val="002578C7"/>
    <w:rsid w:val="002579C9"/>
    <w:rsid w:val="00257BFD"/>
    <w:rsid w:val="00257E63"/>
    <w:rsid w:val="00260078"/>
    <w:rsid w:val="00260775"/>
    <w:rsid w:val="002608C1"/>
    <w:rsid w:val="00260A65"/>
    <w:rsid w:val="002615A9"/>
    <w:rsid w:val="002615F3"/>
    <w:rsid w:val="00261701"/>
    <w:rsid w:val="002618FF"/>
    <w:rsid w:val="0026191D"/>
    <w:rsid w:val="00261984"/>
    <w:rsid w:val="00261B25"/>
    <w:rsid w:val="00261BC5"/>
    <w:rsid w:val="00261C00"/>
    <w:rsid w:val="00261F15"/>
    <w:rsid w:val="0026214D"/>
    <w:rsid w:val="00262874"/>
    <w:rsid w:val="00262EC8"/>
    <w:rsid w:val="00263DBB"/>
    <w:rsid w:val="00263DF4"/>
    <w:rsid w:val="00263E2F"/>
    <w:rsid w:val="00264218"/>
    <w:rsid w:val="00264498"/>
    <w:rsid w:val="00264513"/>
    <w:rsid w:val="00264733"/>
    <w:rsid w:val="00264932"/>
    <w:rsid w:val="00264991"/>
    <w:rsid w:val="00264D31"/>
    <w:rsid w:val="00264EB5"/>
    <w:rsid w:val="00264F8E"/>
    <w:rsid w:val="002657F9"/>
    <w:rsid w:val="00265DE4"/>
    <w:rsid w:val="00265DF0"/>
    <w:rsid w:val="00265E31"/>
    <w:rsid w:val="00265EFE"/>
    <w:rsid w:val="002660CC"/>
    <w:rsid w:val="002660D8"/>
    <w:rsid w:val="00266121"/>
    <w:rsid w:val="002661F9"/>
    <w:rsid w:val="002663E6"/>
    <w:rsid w:val="00266828"/>
    <w:rsid w:val="00266AF5"/>
    <w:rsid w:val="00266BD5"/>
    <w:rsid w:val="00266BD7"/>
    <w:rsid w:val="00267032"/>
    <w:rsid w:val="00267345"/>
    <w:rsid w:val="002673C3"/>
    <w:rsid w:val="00267746"/>
    <w:rsid w:val="00267820"/>
    <w:rsid w:val="00267922"/>
    <w:rsid w:val="00267CCA"/>
    <w:rsid w:val="00267F64"/>
    <w:rsid w:val="00267FCE"/>
    <w:rsid w:val="00267FF2"/>
    <w:rsid w:val="00270006"/>
    <w:rsid w:val="00270234"/>
    <w:rsid w:val="00270619"/>
    <w:rsid w:val="0027071C"/>
    <w:rsid w:val="002709CE"/>
    <w:rsid w:val="00270B2C"/>
    <w:rsid w:val="00270EBD"/>
    <w:rsid w:val="00270F4D"/>
    <w:rsid w:val="002711FA"/>
    <w:rsid w:val="0027136E"/>
    <w:rsid w:val="002714CA"/>
    <w:rsid w:val="0027153E"/>
    <w:rsid w:val="00271A08"/>
    <w:rsid w:val="00271BA5"/>
    <w:rsid w:val="00271C58"/>
    <w:rsid w:val="00271CB4"/>
    <w:rsid w:val="0027251D"/>
    <w:rsid w:val="002725D1"/>
    <w:rsid w:val="002728D9"/>
    <w:rsid w:val="0027293E"/>
    <w:rsid w:val="00272A59"/>
    <w:rsid w:val="00272CE7"/>
    <w:rsid w:val="00272DDF"/>
    <w:rsid w:val="00273027"/>
    <w:rsid w:val="00273443"/>
    <w:rsid w:val="0027346C"/>
    <w:rsid w:val="00273564"/>
    <w:rsid w:val="002735CC"/>
    <w:rsid w:val="002735D3"/>
    <w:rsid w:val="0027379A"/>
    <w:rsid w:val="00273A5F"/>
    <w:rsid w:val="00274244"/>
    <w:rsid w:val="0027450A"/>
    <w:rsid w:val="002749EB"/>
    <w:rsid w:val="00274BB1"/>
    <w:rsid w:val="00274E59"/>
    <w:rsid w:val="00274E71"/>
    <w:rsid w:val="00274E9F"/>
    <w:rsid w:val="00275101"/>
    <w:rsid w:val="002754DA"/>
    <w:rsid w:val="0027561B"/>
    <w:rsid w:val="00275840"/>
    <w:rsid w:val="00275C15"/>
    <w:rsid w:val="00276192"/>
    <w:rsid w:val="00276369"/>
    <w:rsid w:val="0027649A"/>
    <w:rsid w:val="002769F1"/>
    <w:rsid w:val="00276E98"/>
    <w:rsid w:val="00277111"/>
    <w:rsid w:val="002773AF"/>
    <w:rsid w:val="00277BD4"/>
    <w:rsid w:val="00277C6F"/>
    <w:rsid w:val="00277ECB"/>
    <w:rsid w:val="00280675"/>
    <w:rsid w:val="002808C8"/>
    <w:rsid w:val="00280B64"/>
    <w:rsid w:val="00280CA6"/>
    <w:rsid w:val="00281078"/>
    <w:rsid w:val="00281837"/>
    <w:rsid w:val="0028202C"/>
    <w:rsid w:val="00282089"/>
    <w:rsid w:val="00282A00"/>
    <w:rsid w:val="00282A3C"/>
    <w:rsid w:val="00282AD3"/>
    <w:rsid w:val="00282CBC"/>
    <w:rsid w:val="00282F3E"/>
    <w:rsid w:val="0028317F"/>
    <w:rsid w:val="002832F5"/>
    <w:rsid w:val="002839AA"/>
    <w:rsid w:val="00283FD0"/>
    <w:rsid w:val="0028420F"/>
    <w:rsid w:val="00284967"/>
    <w:rsid w:val="00284BF3"/>
    <w:rsid w:val="00284F61"/>
    <w:rsid w:val="002851EC"/>
    <w:rsid w:val="00285677"/>
    <w:rsid w:val="00285C59"/>
    <w:rsid w:val="00285D20"/>
    <w:rsid w:val="0028616F"/>
    <w:rsid w:val="00286683"/>
    <w:rsid w:val="002867CB"/>
    <w:rsid w:val="00286864"/>
    <w:rsid w:val="00286A0A"/>
    <w:rsid w:val="00286A9F"/>
    <w:rsid w:val="00286C13"/>
    <w:rsid w:val="00286F30"/>
    <w:rsid w:val="00286FEF"/>
    <w:rsid w:val="002871F5"/>
    <w:rsid w:val="0028731A"/>
    <w:rsid w:val="00287335"/>
    <w:rsid w:val="00287578"/>
    <w:rsid w:val="00287648"/>
    <w:rsid w:val="00287748"/>
    <w:rsid w:val="00287788"/>
    <w:rsid w:val="002902A3"/>
    <w:rsid w:val="00290597"/>
    <w:rsid w:val="00290664"/>
    <w:rsid w:val="002909AA"/>
    <w:rsid w:val="00290C16"/>
    <w:rsid w:val="00290DAD"/>
    <w:rsid w:val="00290DCF"/>
    <w:rsid w:val="00290EC8"/>
    <w:rsid w:val="0029111E"/>
    <w:rsid w:val="0029129D"/>
    <w:rsid w:val="002912E0"/>
    <w:rsid w:val="002917BB"/>
    <w:rsid w:val="00291986"/>
    <w:rsid w:val="00291F3F"/>
    <w:rsid w:val="0029213E"/>
    <w:rsid w:val="002922A2"/>
    <w:rsid w:val="002926A9"/>
    <w:rsid w:val="00292B62"/>
    <w:rsid w:val="00292B87"/>
    <w:rsid w:val="0029309B"/>
    <w:rsid w:val="0029358F"/>
    <w:rsid w:val="002935B5"/>
    <w:rsid w:val="0029385C"/>
    <w:rsid w:val="00293903"/>
    <w:rsid w:val="00293BC8"/>
    <w:rsid w:val="002940C5"/>
    <w:rsid w:val="00294251"/>
    <w:rsid w:val="002946EC"/>
    <w:rsid w:val="0029517F"/>
    <w:rsid w:val="002955C6"/>
    <w:rsid w:val="002956CD"/>
    <w:rsid w:val="00295875"/>
    <w:rsid w:val="00295979"/>
    <w:rsid w:val="00295DA6"/>
    <w:rsid w:val="002961A5"/>
    <w:rsid w:val="002961DF"/>
    <w:rsid w:val="00296703"/>
    <w:rsid w:val="002968BF"/>
    <w:rsid w:val="00296C66"/>
    <w:rsid w:val="00297A13"/>
    <w:rsid w:val="00297BAE"/>
    <w:rsid w:val="00297DB4"/>
    <w:rsid w:val="00297F41"/>
    <w:rsid w:val="00297F65"/>
    <w:rsid w:val="002A091D"/>
    <w:rsid w:val="002A0A3E"/>
    <w:rsid w:val="002A0A58"/>
    <w:rsid w:val="002A1245"/>
    <w:rsid w:val="002A1337"/>
    <w:rsid w:val="002A15D8"/>
    <w:rsid w:val="002A18F0"/>
    <w:rsid w:val="002A1A86"/>
    <w:rsid w:val="002A1E6C"/>
    <w:rsid w:val="002A1F1A"/>
    <w:rsid w:val="002A204C"/>
    <w:rsid w:val="002A211B"/>
    <w:rsid w:val="002A2288"/>
    <w:rsid w:val="002A2669"/>
    <w:rsid w:val="002A2670"/>
    <w:rsid w:val="002A28FE"/>
    <w:rsid w:val="002A3587"/>
    <w:rsid w:val="002A3A39"/>
    <w:rsid w:val="002A3A4D"/>
    <w:rsid w:val="002A3F31"/>
    <w:rsid w:val="002A4615"/>
    <w:rsid w:val="002A4683"/>
    <w:rsid w:val="002A4E48"/>
    <w:rsid w:val="002A4F2B"/>
    <w:rsid w:val="002A50A0"/>
    <w:rsid w:val="002A523C"/>
    <w:rsid w:val="002A5264"/>
    <w:rsid w:val="002A52B3"/>
    <w:rsid w:val="002A59BF"/>
    <w:rsid w:val="002A5E30"/>
    <w:rsid w:val="002A6586"/>
    <w:rsid w:val="002A673C"/>
    <w:rsid w:val="002A67AD"/>
    <w:rsid w:val="002A68DF"/>
    <w:rsid w:val="002A6BB0"/>
    <w:rsid w:val="002A74D8"/>
    <w:rsid w:val="002A7691"/>
    <w:rsid w:val="002A784C"/>
    <w:rsid w:val="002A7A32"/>
    <w:rsid w:val="002A7BDA"/>
    <w:rsid w:val="002B0A70"/>
    <w:rsid w:val="002B0BAC"/>
    <w:rsid w:val="002B0C4E"/>
    <w:rsid w:val="002B0CF2"/>
    <w:rsid w:val="002B1E22"/>
    <w:rsid w:val="002B1EE0"/>
    <w:rsid w:val="002B21B2"/>
    <w:rsid w:val="002B245E"/>
    <w:rsid w:val="002B2680"/>
    <w:rsid w:val="002B2C83"/>
    <w:rsid w:val="002B3263"/>
    <w:rsid w:val="002B36C2"/>
    <w:rsid w:val="002B3ACF"/>
    <w:rsid w:val="002B3C61"/>
    <w:rsid w:val="002B3D86"/>
    <w:rsid w:val="002B46E0"/>
    <w:rsid w:val="002B48BC"/>
    <w:rsid w:val="002B4BCC"/>
    <w:rsid w:val="002B4CD1"/>
    <w:rsid w:val="002B50D0"/>
    <w:rsid w:val="002B534B"/>
    <w:rsid w:val="002B54E8"/>
    <w:rsid w:val="002B5743"/>
    <w:rsid w:val="002B574A"/>
    <w:rsid w:val="002B5973"/>
    <w:rsid w:val="002B5A6A"/>
    <w:rsid w:val="002B5EC2"/>
    <w:rsid w:val="002B638A"/>
    <w:rsid w:val="002B662B"/>
    <w:rsid w:val="002B6D07"/>
    <w:rsid w:val="002B7270"/>
    <w:rsid w:val="002B750E"/>
    <w:rsid w:val="002B775E"/>
    <w:rsid w:val="002B79F8"/>
    <w:rsid w:val="002B7E26"/>
    <w:rsid w:val="002B7FB8"/>
    <w:rsid w:val="002C030D"/>
    <w:rsid w:val="002C0396"/>
    <w:rsid w:val="002C0411"/>
    <w:rsid w:val="002C068C"/>
    <w:rsid w:val="002C097C"/>
    <w:rsid w:val="002C12E3"/>
    <w:rsid w:val="002C1931"/>
    <w:rsid w:val="002C20A9"/>
    <w:rsid w:val="002C244E"/>
    <w:rsid w:val="002C258A"/>
    <w:rsid w:val="002C26EB"/>
    <w:rsid w:val="002C3065"/>
    <w:rsid w:val="002C30EB"/>
    <w:rsid w:val="002C3144"/>
    <w:rsid w:val="002C3158"/>
    <w:rsid w:val="002C373E"/>
    <w:rsid w:val="002C3A5F"/>
    <w:rsid w:val="002C3F69"/>
    <w:rsid w:val="002C42E1"/>
    <w:rsid w:val="002C4684"/>
    <w:rsid w:val="002C4787"/>
    <w:rsid w:val="002C4999"/>
    <w:rsid w:val="002C4C99"/>
    <w:rsid w:val="002C4CE1"/>
    <w:rsid w:val="002C4DC4"/>
    <w:rsid w:val="002C5156"/>
    <w:rsid w:val="002C60B1"/>
    <w:rsid w:val="002C620E"/>
    <w:rsid w:val="002C620F"/>
    <w:rsid w:val="002C6559"/>
    <w:rsid w:val="002C6624"/>
    <w:rsid w:val="002C6BE6"/>
    <w:rsid w:val="002C6FE7"/>
    <w:rsid w:val="002C7404"/>
    <w:rsid w:val="002C7606"/>
    <w:rsid w:val="002C76EB"/>
    <w:rsid w:val="002C788D"/>
    <w:rsid w:val="002C79DA"/>
    <w:rsid w:val="002C7AB3"/>
    <w:rsid w:val="002C7E2F"/>
    <w:rsid w:val="002D0208"/>
    <w:rsid w:val="002D02CB"/>
    <w:rsid w:val="002D02EF"/>
    <w:rsid w:val="002D03DF"/>
    <w:rsid w:val="002D063A"/>
    <w:rsid w:val="002D0756"/>
    <w:rsid w:val="002D0BE5"/>
    <w:rsid w:val="002D0C85"/>
    <w:rsid w:val="002D0D1F"/>
    <w:rsid w:val="002D0FBE"/>
    <w:rsid w:val="002D13FB"/>
    <w:rsid w:val="002D197E"/>
    <w:rsid w:val="002D19FA"/>
    <w:rsid w:val="002D1D4E"/>
    <w:rsid w:val="002D2221"/>
    <w:rsid w:val="002D237C"/>
    <w:rsid w:val="002D2412"/>
    <w:rsid w:val="002D2629"/>
    <w:rsid w:val="002D2A40"/>
    <w:rsid w:val="002D2AC5"/>
    <w:rsid w:val="002D2BC2"/>
    <w:rsid w:val="002D36A8"/>
    <w:rsid w:val="002D3795"/>
    <w:rsid w:val="002D380D"/>
    <w:rsid w:val="002D3B9E"/>
    <w:rsid w:val="002D3E16"/>
    <w:rsid w:val="002D3E91"/>
    <w:rsid w:val="002D3F1C"/>
    <w:rsid w:val="002D43C5"/>
    <w:rsid w:val="002D44BE"/>
    <w:rsid w:val="002D4502"/>
    <w:rsid w:val="002D4578"/>
    <w:rsid w:val="002D45D2"/>
    <w:rsid w:val="002D45F8"/>
    <w:rsid w:val="002D47C1"/>
    <w:rsid w:val="002D4A17"/>
    <w:rsid w:val="002D4A4B"/>
    <w:rsid w:val="002D4BC3"/>
    <w:rsid w:val="002D4E0E"/>
    <w:rsid w:val="002D4EC1"/>
    <w:rsid w:val="002D55E6"/>
    <w:rsid w:val="002D5ABC"/>
    <w:rsid w:val="002D61D6"/>
    <w:rsid w:val="002D6278"/>
    <w:rsid w:val="002D6F95"/>
    <w:rsid w:val="002D750D"/>
    <w:rsid w:val="002D7512"/>
    <w:rsid w:val="002D7781"/>
    <w:rsid w:val="002D79E0"/>
    <w:rsid w:val="002D7B85"/>
    <w:rsid w:val="002D7C81"/>
    <w:rsid w:val="002D7F06"/>
    <w:rsid w:val="002E009D"/>
    <w:rsid w:val="002E0390"/>
    <w:rsid w:val="002E04FF"/>
    <w:rsid w:val="002E06E9"/>
    <w:rsid w:val="002E0ABF"/>
    <w:rsid w:val="002E0C16"/>
    <w:rsid w:val="002E0C38"/>
    <w:rsid w:val="002E0DB7"/>
    <w:rsid w:val="002E0F45"/>
    <w:rsid w:val="002E148A"/>
    <w:rsid w:val="002E15C4"/>
    <w:rsid w:val="002E179F"/>
    <w:rsid w:val="002E1997"/>
    <w:rsid w:val="002E1BD2"/>
    <w:rsid w:val="002E1DC1"/>
    <w:rsid w:val="002E1EB6"/>
    <w:rsid w:val="002E2642"/>
    <w:rsid w:val="002E2AD8"/>
    <w:rsid w:val="002E2CFD"/>
    <w:rsid w:val="002E322A"/>
    <w:rsid w:val="002E3358"/>
    <w:rsid w:val="002E35F9"/>
    <w:rsid w:val="002E35FB"/>
    <w:rsid w:val="002E368B"/>
    <w:rsid w:val="002E36B6"/>
    <w:rsid w:val="002E375E"/>
    <w:rsid w:val="002E3B98"/>
    <w:rsid w:val="002E3C1C"/>
    <w:rsid w:val="002E3F1A"/>
    <w:rsid w:val="002E4162"/>
    <w:rsid w:val="002E43E1"/>
    <w:rsid w:val="002E4785"/>
    <w:rsid w:val="002E486A"/>
    <w:rsid w:val="002E489E"/>
    <w:rsid w:val="002E4AE4"/>
    <w:rsid w:val="002E4DD4"/>
    <w:rsid w:val="002E4ECB"/>
    <w:rsid w:val="002E572F"/>
    <w:rsid w:val="002E5CCD"/>
    <w:rsid w:val="002E6002"/>
    <w:rsid w:val="002E66D8"/>
    <w:rsid w:val="002E67F4"/>
    <w:rsid w:val="002E67F7"/>
    <w:rsid w:val="002E688E"/>
    <w:rsid w:val="002E68AE"/>
    <w:rsid w:val="002E6C1E"/>
    <w:rsid w:val="002E6C56"/>
    <w:rsid w:val="002E7402"/>
    <w:rsid w:val="002E7447"/>
    <w:rsid w:val="002E76D7"/>
    <w:rsid w:val="002E774B"/>
    <w:rsid w:val="002F002B"/>
    <w:rsid w:val="002F0085"/>
    <w:rsid w:val="002F00BF"/>
    <w:rsid w:val="002F0356"/>
    <w:rsid w:val="002F066F"/>
    <w:rsid w:val="002F0718"/>
    <w:rsid w:val="002F0B0E"/>
    <w:rsid w:val="002F0D33"/>
    <w:rsid w:val="002F0D93"/>
    <w:rsid w:val="002F0FE8"/>
    <w:rsid w:val="002F1246"/>
    <w:rsid w:val="002F125C"/>
    <w:rsid w:val="002F18B0"/>
    <w:rsid w:val="002F1919"/>
    <w:rsid w:val="002F1ADE"/>
    <w:rsid w:val="002F1B03"/>
    <w:rsid w:val="002F1B1B"/>
    <w:rsid w:val="002F1E63"/>
    <w:rsid w:val="002F1FC5"/>
    <w:rsid w:val="002F245B"/>
    <w:rsid w:val="002F2471"/>
    <w:rsid w:val="002F25F5"/>
    <w:rsid w:val="002F261C"/>
    <w:rsid w:val="002F2663"/>
    <w:rsid w:val="002F29A9"/>
    <w:rsid w:val="002F2C32"/>
    <w:rsid w:val="002F30D8"/>
    <w:rsid w:val="002F3541"/>
    <w:rsid w:val="002F36A7"/>
    <w:rsid w:val="002F36AF"/>
    <w:rsid w:val="002F387E"/>
    <w:rsid w:val="002F39B4"/>
    <w:rsid w:val="002F3E47"/>
    <w:rsid w:val="002F40B9"/>
    <w:rsid w:val="002F44C6"/>
    <w:rsid w:val="002F4528"/>
    <w:rsid w:val="002F4778"/>
    <w:rsid w:val="002F4BD4"/>
    <w:rsid w:val="002F4F82"/>
    <w:rsid w:val="002F5139"/>
    <w:rsid w:val="002F51DF"/>
    <w:rsid w:val="002F542F"/>
    <w:rsid w:val="002F59D2"/>
    <w:rsid w:val="002F5AAF"/>
    <w:rsid w:val="002F5DE7"/>
    <w:rsid w:val="002F5E65"/>
    <w:rsid w:val="002F5F22"/>
    <w:rsid w:val="002F60CA"/>
    <w:rsid w:val="002F61AF"/>
    <w:rsid w:val="002F6648"/>
    <w:rsid w:val="002F68B3"/>
    <w:rsid w:val="002F7025"/>
    <w:rsid w:val="002F736D"/>
    <w:rsid w:val="002F7500"/>
    <w:rsid w:val="002F7907"/>
    <w:rsid w:val="002F7997"/>
    <w:rsid w:val="003000FE"/>
    <w:rsid w:val="003001C5"/>
    <w:rsid w:val="00300305"/>
    <w:rsid w:val="00300610"/>
    <w:rsid w:val="0030084E"/>
    <w:rsid w:val="00300889"/>
    <w:rsid w:val="00300961"/>
    <w:rsid w:val="00300ABB"/>
    <w:rsid w:val="00300ED0"/>
    <w:rsid w:val="003010D5"/>
    <w:rsid w:val="003010FA"/>
    <w:rsid w:val="00301683"/>
    <w:rsid w:val="003018C3"/>
    <w:rsid w:val="00301952"/>
    <w:rsid w:val="00301B78"/>
    <w:rsid w:val="00301CB6"/>
    <w:rsid w:val="00302030"/>
    <w:rsid w:val="0030217B"/>
    <w:rsid w:val="0030232A"/>
    <w:rsid w:val="00302DAC"/>
    <w:rsid w:val="0030302A"/>
    <w:rsid w:val="0030302F"/>
    <w:rsid w:val="003030C2"/>
    <w:rsid w:val="003035EB"/>
    <w:rsid w:val="00303927"/>
    <w:rsid w:val="00304060"/>
    <w:rsid w:val="003041A8"/>
    <w:rsid w:val="003041DF"/>
    <w:rsid w:val="00304278"/>
    <w:rsid w:val="00304299"/>
    <w:rsid w:val="003043BF"/>
    <w:rsid w:val="003043F9"/>
    <w:rsid w:val="003045A3"/>
    <w:rsid w:val="003046ED"/>
    <w:rsid w:val="003049F6"/>
    <w:rsid w:val="00304E7B"/>
    <w:rsid w:val="0030528F"/>
    <w:rsid w:val="0030551F"/>
    <w:rsid w:val="00305829"/>
    <w:rsid w:val="00305AA2"/>
    <w:rsid w:val="00305C1D"/>
    <w:rsid w:val="00305CB3"/>
    <w:rsid w:val="00305F71"/>
    <w:rsid w:val="003063E0"/>
    <w:rsid w:val="003063F2"/>
    <w:rsid w:val="003063F5"/>
    <w:rsid w:val="00306B3A"/>
    <w:rsid w:val="00306BDB"/>
    <w:rsid w:val="00306C03"/>
    <w:rsid w:val="00306F6D"/>
    <w:rsid w:val="0030708F"/>
    <w:rsid w:val="00307099"/>
    <w:rsid w:val="0030712E"/>
    <w:rsid w:val="0030716C"/>
    <w:rsid w:val="00307493"/>
    <w:rsid w:val="0030762D"/>
    <w:rsid w:val="00307A6A"/>
    <w:rsid w:val="00307AE6"/>
    <w:rsid w:val="00307CF3"/>
    <w:rsid w:val="00307D06"/>
    <w:rsid w:val="00307ED3"/>
    <w:rsid w:val="003100E8"/>
    <w:rsid w:val="003101A6"/>
    <w:rsid w:val="003101D8"/>
    <w:rsid w:val="00310458"/>
    <w:rsid w:val="0031049E"/>
    <w:rsid w:val="003108B0"/>
    <w:rsid w:val="00310CBC"/>
    <w:rsid w:val="00310FE8"/>
    <w:rsid w:val="0031134E"/>
    <w:rsid w:val="003116D5"/>
    <w:rsid w:val="003117BE"/>
    <w:rsid w:val="003117CF"/>
    <w:rsid w:val="00311804"/>
    <w:rsid w:val="0031187C"/>
    <w:rsid w:val="003119BF"/>
    <w:rsid w:val="00311A9A"/>
    <w:rsid w:val="00311AFA"/>
    <w:rsid w:val="00311BC2"/>
    <w:rsid w:val="0031203E"/>
    <w:rsid w:val="0031206E"/>
    <w:rsid w:val="00312AE1"/>
    <w:rsid w:val="00312BF0"/>
    <w:rsid w:val="00312C6A"/>
    <w:rsid w:val="00312CE8"/>
    <w:rsid w:val="00312D78"/>
    <w:rsid w:val="00312F6E"/>
    <w:rsid w:val="0031313B"/>
    <w:rsid w:val="0031343E"/>
    <w:rsid w:val="0031386F"/>
    <w:rsid w:val="00313BAC"/>
    <w:rsid w:val="00313EEC"/>
    <w:rsid w:val="00314216"/>
    <w:rsid w:val="00314571"/>
    <w:rsid w:val="003147CC"/>
    <w:rsid w:val="00314CE4"/>
    <w:rsid w:val="0031502D"/>
    <w:rsid w:val="003151EA"/>
    <w:rsid w:val="00315388"/>
    <w:rsid w:val="003154E3"/>
    <w:rsid w:val="003155B1"/>
    <w:rsid w:val="0031589E"/>
    <w:rsid w:val="00315924"/>
    <w:rsid w:val="00315D80"/>
    <w:rsid w:val="00315EA1"/>
    <w:rsid w:val="00316032"/>
    <w:rsid w:val="003162FA"/>
    <w:rsid w:val="00316450"/>
    <w:rsid w:val="003164A4"/>
    <w:rsid w:val="00316900"/>
    <w:rsid w:val="00316B86"/>
    <w:rsid w:val="00316C56"/>
    <w:rsid w:val="00316D4A"/>
    <w:rsid w:val="0031722A"/>
    <w:rsid w:val="00317978"/>
    <w:rsid w:val="00317AA8"/>
    <w:rsid w:val="003200C2"/>
    <w:rsid w:val="003200DF"/>
    <w:rsid w:val="003201EB"/>
    <w:rsid w:val="003203D4"/>
    <w:rsid w:val="003207E6"/>
    <w:rsid w:val="0032087E"/>
    <w:rsid w:val="00320A1A"/>
    <w:rsid w:val="00320B21"/>
    <w:rsid w:val="00320C91"/>
    <w:rsid w:val="003211D3"/>
    <w:rsid w:val="003211EF"/>
    <w:rsid w:val="0032121F"/>
    <w:rsid w:val="00321341"/>
    <w:rsid w:val="00321391"/>
    <w:rsid w:val="00321444"/>
    <w:rsid w:val="0032145A"/>
    <w:rsid w:val="00321A78"/>
    <w:rsid w:val="00321A9D"/>
    <w:rsid w:val="00321E69"/>
    <w:rsid w:val="00321E6D"/>
    <w:rsid w:val="00322079"/>
    <w:rsid w:val="00322315"/>
    <w:rsid w:val="00322BDA"/>
    <w:rsid w:val="00322D53"/>
    <w:rsid w:val="00322E0B"/>
    <w:rsid w:val="00323110"/>
    <w:rsid w:val="003234BB"/>
    <w:rsid w:val="00323748"/>
    <w:rsid w:val="0032385D"/>
    <w:rsid w:val="00323863"/>
    <w:rsid w:val="00323CCA"/>
    <w:rsid w:val="00323ED3"/>
    <w:rsid w:val="00323EEA"/>
    <w:rsid w:val="00324654"/>
    <w:rsid w:val="003246B2"/>
    <w:rsid w:val="003247B7"/>
    <w:rsid w:val="00324CFB"/>
    <w:rsid w:val="003252D3"/>
    <w:rsid w:val="0032567F"/>
    <w:rsid w:val="0032569E"/>
    <w:rsid w:val="00325716"/>
    <w:rsid w:val="00325AF6"/>
    <w:rsid w:val="00325EB8"/>
    <w:rsid w:val="00325EC0"/>
    <w:rsid w:val="003263B0"/>
    <w:rsid w:val="00326668"/>
    <w:rsid w:val="003268FD"/>
    <w:rsid w:val="00327019"/>
    <w:rsid w:val="0032768C"/>
    <w:rsid w:val="00327828"/>
    <w:rsid w:val="00327E7A"/>
    <w:rsid w:val="00330DBE"/>
    <w:rsid w:val="00330FDF"/>
    <w:rsid w:val="00331447"/>
    <w:rsid w:val="00331A88"/>
    <w:rsid w:val="00331B35"/>
    <w:rsid w:val="00331BFA"/>
    <w:rsid w:val="00331EAA"/>
    <w:rsid w:val="00332072"/>
    <w:rsid w:val="003323C7"/>
    <w:rsid w:val="00332701"/>
    <w:rsid w:val="00332782"/>
    <w:rsid w:val="00332ABF"/>
    <w:rsid w:val="00332D10"/>
    <w:rsid w:val="00332D23"/>
    <w:rsid w:val="003337C6"/>
    <w:rsid w:val="00334117"/>
    <w:rsid w:val="00334206"/>
    <w:rsid w:val="00334253"/>
    <w:rsid w:val="003345BE"/>
    <w:rsid w:val="003347F6"/>
    <w:rsid w:val="00334C01"/>
    <w:rsid w:val="0033516E"/>
    <w:rsid w:val="00335272"/>
    <w:rsid w:val="00335282"/>
    <w:rsid w:val="0033549A"/>
    <w:rsid w:val="003355E0"/>
    <w:rsid w:val="0033565E"/>
    <w:rsid w:val="00335668"/>
    <w:rsid w:val="0033581B"/>
    <w:rsid w:val="003359A0"/>
    <w:rsid w:val="00335B65"/>
    <w:rsid w:val="00335BAA"/>
    <w:rsid w:val="003365E1"/>
    <w:rsid w:val="00336692"/>
    <w:rsid w:val="00336F2A"/>
    <w:rsid w:val="00336F3E"/>
    <w:rsid w:val="00336F6C"/>
    <w:rsid w:val="003370B9"/>
    <w:rsid w:val="0033711E"/>
    <w:rsid w:val="00337174"/>
    <w:rsid w:val="003372AD"/>
    <w:rsid w:val="003377B5"/>
    <w:rsid w:val="00337847"/>
    <w:rsid w:val="00337A12"/>
    <w:rsid w:val="00337A21"/>
    <w:rsid w:val="00337D55"/>
    <w:rsid w:val="00337E02"/>
    <w:rsid w:val="00340197"/>
    <w:rsid w:val="0034074A"/>
    <w:rsid w:val="003408B0"/>
    <w:rsid w:val="00340D13"/>
    <w:rsid w:val="00340EDE"/>
    <w:rsid w:val="00340F4A"/>
    <w:rsid w:val="003419E9"/>
    <w:rsid w:val="0034212C"/>
    <w:rsid w:val="003424F0"/>
    <w:rsid w:val="00342B89"/>
    <w:rsid w:val="00342F1C"/>
    <w:rsid w:val="003431AF"/>
    <w:rsid w:val="003433F4"/>
    <w:rsid w:val="00343770"/>
    <w:rsid w:val="00343839"/>
    <w:rsid w:val="00343ABF"/>
    <w:rsid w:val="00343EEA"/>
    <w:rsid w:val="003444E4"/>
    <w:rsid w:val="003444F7"/>
    <w:rsid w:val="0034452E"/>
    <w:rsid w:val="00344A0E"/>
    <w:rsid w:val="00344C7A"/>
    <w:rsid w:val="00344F6E"/>
    <w:rsid w:val="00344FD0"/>
    <w:rsid w:val="003450BE"/>
    <w:rsid w:val="00345798"/>
    <w:rsid w:val="003458CD"/>
    <w:rsid w:val="0034601A"/>
    <w:rsid w:val="00346170"/>
    <w:rsid w:val="003462CE"/>
    <w:rsid w:val="0034630D"/>
    <w:rsid w:val="00346606"/>
    <w:rsid w:val="00346D7C"/>
    <w:rsid w:val="00347223"/>
    <w:rsid w:val="003473A6"/>
    <w:rsid w:val="003474F0"/>
    <w:rsid w:val="00347641"/>
    <w:rsid w:val="003476AC"/>
    <w:rsid w:val="00347868"/>
    <w:rsid w:val="0034786A"/>
    <w:rsid w:val="003500F2"/>
    <w:rsid w:val="0035022A"/>
    <w:rsid w:val="00350338"/>
    <w:rsid w:val="0035058F"/>
    <w:rsid w:val="00350786"/>
    <w:rsid w:val="00350A9F"/>
    <w:rsid w:val="00350F99"/>
    <w:rsid w:val="00351068"/>
    <w:rsid w:val="00351264"/>
    <w:rsid w:val="00351614"/>
    <w:rsid w:val="00351636"/>
    <w:rsid w:val="00351793"/>
    <w:rsid w:val="003519E9"/>
    <w:rsid w:val="00351A00"/>
    <w:rsid w:val="00351B93"/>
    <w:rsid w:val="00351BCD"/>
    <w:rsid w:val="00351BF6"/>
    <w:rsid w:val="00351CC9"/>
    <w:rsid w:val="00351E4A"/>
    <w:rsid w:val="003524AD"/>
    <w:rsid w:val="00352719"/>
    <w:rsid w:val="00352960"/>
    <w:rsid w:val="003529B1"/>
    <w:rsid w:val="00352A60"/>
    <w:rsid w:val="0035322C"/>
    <w:rsid w:val="0035325C"/>
    <w:rsid w:val="0035351F"/>
    <w:rsid w:val="003537FF"/>
    <w:rsid w:val="0035386C"/>
    <w:rsid w:val="00353BB5"/>
    <w:rsid w:val="00353D3A"/>
    <w:rsid w:val="00353D3E"/>
    <w:rsid w:val="00353E47"/>
    <w:rsid w:val="00353E4F"/>
    <w:rsid w:val="0035422E"/>
    <w:rsid w:val="00354284"/>
    <w:rsid w:val="003546A9"/>
    <w:rsid w:val="003546C4"/>
    <w:rsid w:val="00354759"/>
    <w:rsid w:val="003549C7"/>
    <w:rsid w:val="00354D34"/>
    <w:rsid w:val="00354DEF"/>
    <w:rsid w:val="00354E67"/>
    <w:rsid w:val="0035507C"/>
    <w:rsid w:val="0035550A"/>
    <w:rsid w:val="00355908"/>
    <w:rsid w:val="00355A43"/>
    <w:rsid w:val="00355DFD"/>
    <w:rsid w:val="00356245"/>
    <w:rsid w:val="003564C0"/>
    <w:rsid w:val="0035684B"/>
    <w:rsid w:val="003568B6"/>
    <w:rsid w:val="0035695C"/>
    <w:rsid w:val="00356B47"/>
    <w:rsid w:val="00356B72"/>
    <w:rsid w:val="00356CE3"/>
    <w:rsid w:val="00356E7F"/>
    <w:rsid w:val="00356E86"/>
    <w:rsid w:val="00356EB0"/>
    <w:rsid w:val="00357469"/>
    <w:rsid w:val="00357543"/>
    <w:rsid w:val="003575C4"/>
    <w:rsid w:val="0035785E"/>
    <w:rsid w:val="003578F1"/>
    <w:rsid w:val="00357BB1"/>
    <w:rsid w:val="00357CA8"/>
    <w:rsid w:val="00357F42"/>
    <w:rsid w:val="00360076"/>
    <w:rsid w:val="00360242"/>
    <w:rsid w:val="0036040B"/>
    <w:rsid w:val="00360676"/>
    <w:rsid w:val="00360FB7"/>
    <w:rsid w:val="003616F0"/>
    <w:rsid w:val="0036213C"/>
    <w:rsid w:val="0036221C"/>
    <w:rsid w:val="0036222F"/>
    <w:rsid w:val="003624A8"/>
    <w:rsid w:val="003624ED"/>
    <w:rsid w:val="003625B3"/>
    <w:rsid w:val="003628F6"/>
    <w:rsid w:val="003639C3"/>
    <w:rsid w:val="00363A68"/>
    <w:rsid w:val="00363EB8"/>
    <w:rsid w:val="00364A54"/>
    <w:rsid w:val="00364B9B"/>
    <w:rsid w:val="00364D0A"/>
    <w:rsid w:val="00364D91"/>
    <w:rsid w:val="00364F74"/>
    <w:rsid w:val="00365486"/>
    <w:rsid w:val="00365809"/>
    <w:rsid w:val="0036582D"/>
    <w:rsid w:val="00365C1E"/>
    <w:rsid w:val="00365D6F"/>
    <w:rsid w:val="00365E5D"/>
    <w:rsid w:val="0036616A"/>
    <w:rsid w:val="003661AC"/>
    <w:rsid w:val="00366253"/>
    <w:rsid w:val="00366712"/>
    <w:rsid w:val="00366779"/>
    <w:rsid w:val="00366879"/>
    <w:rsid w:val="00366A6D"/>
    <w:rsid w:val="00366F60"/>
    <w:rsid w:val="00367322"/>
    <w:rsid w:val="0036737F"/>
    <w:rsid w:val="00367BA2"/>
    <w:rsid w:val="00367DF0"/>
    <w:rsid w:val="003706CA"/>
    <w:rsid w:val="003709AF"/>
    <w:rsid w:val="00370BC2"/>
    <w:rsid w:val="00370D54"/>
    <w:rsid w:val="00370D56"/>
    <w:rsid w:val="0037121B"/>
    <w:rsid w:val="00371347"/>
    <w:rsid w:val="0037137A"/>
    <w:rsid w:val="00371380"/>
    <w:rsid w:val="00371581"/>
    <w:rsid w:val="00371ADE"/>
    <w:rsid w:val="00371C16"/>
    <w:rsid w:val="00371DE5"/>
    <w:rsid w:val="00371F21"/>
    <w:rsid w:val="00371FFB"/>
    <w:rsid w:val="00372915"/>
    <w:rsid w:val="003729CA"/>
    <w:rsid w:val="00372C4D"/>
    <w:rsid w:val="00372C5A"/>
    <w:rsid w:val="00372DF5"/>
    <w:rsid w:val="00372F5C"/>
    <w:rsid w:val="00373024"/>
    <w:rsid w:val="00373901"/>
    <w:rsid w:val="00373E73"/>
    <w:rsid w:val="00373EA4"/>
    <w:rsid w:val="0037407D"/>
    <w:rsid w:val="0037448C"/>
    <w:rsid w:val="003745EE"/>
    <w:rsid w:val="00374987"/>
    <w:rsid w:val="00374C0C"/>
    <w:rsid w:val="00374CEA"/>
    <w:rsid w:val="00374CF8"/>
    <w:rsid w:val="00374F45"/>
    <w:rsid w:val="00374FE3"/>
    <w:rsid w:val="0037547A"/>
    <w:rsid w:val="00375696"/>
    <w:rsid w:val="00375F72"/>
    <w:rsid w:val="00376417"/>
    <w:rsid w:val="003767ED"/>
    <w:rsid w:val="00376A43"/>
    <w:rsid w:val="00376BEC"/>
    <w:rsid w:val="00376BF5"/>
    <w:rsid w:val="00376DC3"/>
    <w:rsid w:val="00376EE8"/>
    <w:rsid w:val="003771D9"/>
    <w:rsid w:val="003775C8"/>
    <w:rsid w:val="003777D9"/>
    <w:rsid w:val="003777DB"/>
    <w:rsid w:val="003779CF"/>
    <w:rsid w:val="00380036"/>
    <w:rsid w:val="003800D8"/>
    <w:rsid w:val="003800F4"/>
    <w:rsid w:val="00380242"/>
    <w:rsid w:val="0038035C"/>
    <w:rsid w:val="003806C6"/>
    <w:rsid w:val="0038072B"/>
    <w:rsid w:val="003808C4"/>
    <w:rsid w:val="003808E1"/>
    <w:rsid w:val="00380F1B"/>
    <w:rsid w:val="00380F41"/>
    <w:rsid w:val="0038132D"/>
    <w:rsid w:val="003816F7"/>
    <w:rsid w:val="00381E52"/>
    <w:rsid w:val="0038208E"/>
    <w:rsid w:val="003820D3"/>
    <w:rsid w:val="003823FE"/>
    <w:rsid w:val="00382593"/>
    <w:rsid w:val="0038290E"/>
    <w:rsid w:val="0038300C"/>
    <w:rsid w:val="0038343F"/>
    <w:rsid w:val="0038356A"/>
    <w:rsid w:val="003836A8"/>
    <w:rsid w:val="00383800"/>
    <w:rsid w:val="00383C49"/>
    <w:rsid w:val="00383DBF"/>
    <w:rsid w:val="0038403F"/>
    <w:rsid w:val="0038405A"/>
    <w:rsid w:val="00384416"/>
    <w:rsid w:val="00384555"/>
    <w:rsid w:val="00384758"/>
    <w:rsid w:val="00384946"/>
    <w:rsid w:val="00385866"/>
    <w:rsid w:val="0038597F"/>
    <w:rsid w:val="00385B56"/>
    <w:rsid w:val="00385D6A"/>
    <w:rsid w:val="00386471"/>
    <w:rsid w:val="0038657A"/>
    <w:rsid w:val="00386580"/>
    <w:rsid w:val="003865E6"/>
    <w:rsid w:val="003869D7"/>
    <w:rsid w:val="00386B97"/>
    <w:rsid w:val="00386CC8"/>
    <w:rsid w:val="00386FCA"/>
    <w:rsid w:val="00387143"/>
    <w:rsid w:val="00387234"/>
    <w:rsid w:val="00387266"/>
    <w:rsid w:val="0038733A"/>
    <w:rsid w:val="00387DF0"/>
    <w:rsid w:val="00387E8A"/>
    <w:rsid w:val="00387F4E"/>
    <w:rsid w:val="00387F6A"/>
    <w:rsid w:val="003905BD"/>
    <w:rsid w:val="00390829"/>
    <w:rsid w:val="00390AD5"/>
    <w:rsid w:val="00391135"/>
    <w:rsid w:val="00391144"/>
    <w:rsid w:val="0039138E"/>
    <w:rsid w:val="0039162C"/>
    <w:rsid w:val="003919D0"/>
    <w:rsid w:val="003919E5"/>
    <w:rsid w:val="00391B7D"/>
    <w:rsid w:val="00391D12"/>
    <w:rsid w:val="003920E4"/>
    <w:rsid w:val="0039223E"/>
    <w:rsid w:val="003925DE"/>
    <w:rsid w:val="00392930"/>
    <w:rsid w:val="00392969"/>
    <w:rsid w:val="003929C5"/>
    <w:rsid w:val="00392B5A"/>
    <w:rsid w:val="0039330F"/>
    <w:rsid w:val="00393433"/>
    <w:rsid w:val="00393556"/>
    <w:rsid w:val="003935D5"/>
    <w:rsid w:val="0039400F"/>
    <w:rsid w:val="003941F4"/>
    <w:rsid w:val="00394475"/>
    <w:rsid w:val="003945C8"/>
    <w:rsid w:val="003945E6"/>
    <w:rsid w:val="00394747"/>
    <w:rsid w:val="003948B0"/>
    <w:rsid w:val="00394F72"/>
    <w:rsid w:val="00395142"/>
    <w:rsid w:val="00395478"/>
    <w:rsid w:val="003959D4"/>
    <w:rsid w:val="00395C70"/>
    <w:rsid w:val="00395D4E"/>
    <w:rsid w:val="00395DBE"/>
    <w:rsid w:val="00395E3B"/>
    <w:rsid w:val="00395FD8"/>
    <w:rsid w:val="003960ED"/>
    <w:rsid w:val="00396810"/>
    <w:rsid w:val="0039694A"/>
    <w:rsid w:val="00397065"/>
    <w:rsid w:val="00397106"/>
    <w:rsid w:val="00397261"/>
    <w:rsid w:val="003975CC"/>
    <w:rsid w:val="003975D7"/>
    <w:rsid w:val="0039761D"/>
    <w:rsid w:val="00397A3A"/>
    <w:rsid w:val="00397C03"/>
    <w:rsid w:val="003A04D6"/>
    <w:rsid w:val="003A061D"/>
    <w:rsid w:val="003A0AFF"/>
    <w:rsid w:val="003A0C08"/>
    <w:rsid w:val="003A0C11"/>
    <w:rsid w:val="003A11C5"/>
    <w:rsid w:val="003A1363"/>
    <w:rsid w:val="003A15DB"/>
    <w:rsid w:val="003A1A19"/>
    <w:rsid w:val="003A1A20"/>
    <w:rsid w:val="003A209F"/>
    <w:rsid w:val="003A2190"/>
    <w:rsid w:val="003A2431"/>
    <w:rsid w:val="003A24B6"/>
    <w:rsid w:val="003A25C6"/>
    <w:rsid w:val="003A269F"/>
    <w:rsid w:val="003A27DD"/>
    <w:rsid w:val="003A2D88"/>
    <w:rsid w:val="003A2F51"/>
    <w:rsid w:val="003A300D"/>
    <w:rsid w:val="003A311D"/>
    <w:rsid w:val="003A35AB"/>
    <w:rsid w:val="003A3AC5"/>
    <w:rsid w:val="003A3C86"/>
    <w:rsid w:val="003A3FA7"/>
    <w:rsid w:val="003A409B"/>
    <w:rsid w:val="003A4266"/>
    <w:rsid w:val="003A426A"/>
    <w:rsid w:val="003A4636"/>
    <w:rsid w:val="003A46D6"/>
    <w:rsid w:val="003A491C"/>
    <w:rsid w:val="003A498A"/>
    <w:rsid w:val="003A49E6"/>
    <w:rsid w:val="003A4AE7"/>
    <w:rsid w:val="003A4BB1"/>
    <w:rsid w:val="003A4E17"/>
    <w:rsid w:val="003A4E8A"/>
    <w:rsid w:val="003A500B"/>
    <w:rsid w:val="003A54A2"/>
    <w:rsid w:val="003A5855"/>
    <w:rsid w:val="003A5D29"/>
    <w:rsid w:val="003A6A37"/>
    <w:rsid w:val="003A6A90"/>
    <w:rsid w:val="003A6AC6"/>
    <w:rsid w:val="003A6E0B"/>
    <w:rsid w:val="003A7137"/>
    <w:rsid w:val="003A7161"/>
    <w:rsid w:val="003A72A1"/>
    <w:rsid w:val="003A7B2E"/>
    <w:rsid w:val="003A7B56"/>
    <w:rsid w:val="003B0137"/>
    <w:rsid w:val="003B0373"/>
    <w:rsid w:val="003B03E9"/>
    <w:rsid w:val="003B0E5D"/>
    <w:rsid w:val="003B0F36"/>
    <w:rsid w:val="003B0F3C"/>
    <w:rsid w:val="003B0FC1"/>
    <w:rsid w:val="003B103D"/>
    <w:rsid w:val="003B166D"/>
    <w:rsid w:val="003B175F"/>
    <w:rsid w:val="003B19D6"/>
    <w:rsid w:val="003B1CB1"/>
    <w:rsid w:val="003B1CE3"/>
    <w:rsid w:val="003B2294"/>
    <w:rsid w:val="003B22CC"/>
    <w:rsid w:val="003B2513"/>
    <w:rsid w:val="003B252D"/>
    <w:rsid w:val="003B27B6"/>
    <w:rsid w:val="003B2C3D"/>
    <w:rsid w:val="003B2C64"/>
    <w:rsid w:val="003B2CAA"/>
    <w:rsid w:val="003B2FD7"/>
    <w:rsid w:val="003B3092"/>
    <w:rsid w:val="003B35C1"/>
    <w:rsid w:val="003B365C"/>
    <w:rsid w:val="003B3CDE"/>
    <w:rsid w:val="003B3DE3"/>
    <w:rsid w:val="003B4373"/>
    <w:rsid w:val="003B4517"/>
    <w:rsid w:val="003B4571"/>
    <w:rsid w:val="003B4821"/>
    <w:rsid w:val="003B4AB3"/>
    <w:rsid w:val="003B4B87"/>
    <w:rsid w:val="003B4F44"/>
    <w:rsid w:val="003B5214"/>
    <w:rsid w:val="003B53BE"/>
    <w:rsid w:val="003B5600"/>
    <w:rsid w:val="003B5862"/>
    <w:rsid w:val="003B5962"/>
    <w:rsid w:val="003B5A7B"/>
    <w:rsid w:val="003B5AA6"/>
    <w:rsid w:val="003B5BF6"/>
    <w:rsid w:val="003B5C20"/>
    <w:rsid w:val="003B5E15"/>
    <w:rsid w:val="003B6100"/>
    <w:rsid w:val="003B62F1"/>
    <w:rsid w:val="003B647C"/>
    <w:rsid w:val="003B6877"/>
    <w:rsid w:val="003B6A55"/>
    <w:rsid w:val="003B6B52"/>
    <w:rsid w:val="003B6F8B"/>
    <w:rsid w:val="003B712A"/>
    <w:rsid w:val="003B7A1C"/>
    <w:rsid w:val="003B7D17"/>
    <w:rsid w:val="003B7F57"/>
    <w:rsid w:val="003C0184"/>
    <w:rsid w:val="003C0256"/>
    <w:rsid w:val="003C0282"/>
    <w:rsid w:val="003C0357"/>
    <w:rsid w:val="003C0A95"/>
    <w:rsid w:val="003C0B26"/>
    <w:rsid w:val="003C0BCC"/>
    <w:rsid w:val="003C15BB"/>
    <w:rsid w:val="003C1639"/>
    <w:rsid w:val="003C1762"/>
    <w:rsid w:val="003C1892"/>
    <w:rsid w:val="003C1CD4"/>
    <w:rsid w:val="003C1CD9"/>
    <w:rsid w:val="003C1DC3"/>
    <w:rsid w:val="003C1E5E"/>
    <w:rsid w:val="003C1F50"/>
    <w:rsid w:val="003C2294"/>
    <w:rsid w:val="003C23F2"/>
    <w:rsid w:val="003C2793"/>
    <w:rsid w:val="003C2CBF"/>
    <w:rsid w:val="003C2D08"/>
    <w:rsid w:val="003C2FDC"/>
    <w:rsid w:val="003C305A"/>
    <w:rsid w:val="003C309B"/>
    <w:rsid w:val="003C37C1"/>
    <w:rsid w:val="003C37EB"/>
    <w:rsid w:val="003C37F9"/>
    <w:rsid w:val="003C3876"/>
    <w:rsid w:val="003C3B0C"/>
    <w:rsid w:val="003C3B2C"/>
    <w:rsid w:val="003C3CA3"/>
    <w:rsid w:val="003C3DBA"/>
    <w:rsid w:val="003C4006"/>
    <w:rsid w:val="003C42D8"/>
    <w:rsid w:val="003C4BBA"/>
    <w:rsid w:val="003C4F44"/>
    <w:rsid w:val="003C5224"/>
    <w:rsid w:val="003C65F0"/>
    <w:rsid w:val="003C6DF8"/>
    <w:rsid w:val="003C7427"/>
    <w:rsid w:val="003D0E3B"/>
    <w:rsid w:val="003D0E7D"/>
    <w:rsid w:val="003D1124"/>
    <w:rsid w:val="003D12D5"/>
    <w:rsid w:val="003D149E"/>
    <w:rsid w:val="003D171C"/>
    <w:rsid w:val="003D17B3"/>
    <w:rsid w:val="003D17CF"/>
    <w:rsid w:val="003D244D"/>
    <w:rsid w:val="003D293E"/>
    <w:rsid w:val="003D2964"/>
    <w:rsid w:val="003D2AA1"/>
    <w:rsid w:val="003D2C71"/>
    <w:rsid w:val="003D2DF7"/>
    <w:rsid w:val="003D3401"/>
    <w:rsid w:val="003D3524"/>
    <w:rsid w:val="003D37B5"/>
    <w:rsid w:val="003D3AA6"/>
    <w:rsid w:val="003D4221"/>
    <w:rsid w:val="003D4357"/>
    <w:rsid w:val="003D43ED"/>
    <w:rsid w:val="003D47E9"/>
    <w:rsid w:val="003D4AD4"/>
    <w:rsid w:val="003D4E55"/>
    <w:rsid w:val="003D4EE4"/>
    <w:rsid w:val="003D4F9D"/>
    <w:rsid w:val="003D551B"/>
    <w:rsid w:val="003D597A"/>
    <w:rsid w:val="003D5A9E"/>
    <w:rsid w:val="003D5F33"/>
    <w:rsid w:val="003D6184"/>
    <w:rsid w:val="003D61C7"/>
    <w:rsid w:val="003D61F3"/>
    <w:rsid w:val="003D67BD"/>
    <w:rsid w:val="003D68CC"/>
    <w:rsid w:val="003D6AF9"/>
    <w:rsid w:val="003D7144"/>
    <w:rsid w:val="003D78C2"/>
    <w:rsid w:val="003D79BF"/>
    <w:rsid w:val="003D7C37"/>
    <w:rsid w:val="003E08F5"/>
    <w:rsid w:val="003E09C0"/>
    <w:rsid w:val="003E0F1B"/>
    <w:rsid w:val="003E1022"/>
    <w:rsid w:val="003E1296"/>
    <w:rsid w:val="003E131F"/>
    <w:rsid w:val="003E1989"/>
    <w:rsid w:val="003E1BD4"/>
    <w:rsid w:val="003E1D85"/>
    <w:rsid w:val="003E1FBA"/>
    <w:rsid w:val="003E1FE9"/>
    <w:rsid w:val="003E2179"/>
    <w:rsid w:val="003E235A"/>
    <w:rsid w:val="003E2366"/>
    <w:rsid w:val="003E238E"/>
    <w:rsid w:val="003E26F5"/>
    <w:rsid w:val="003E2995"/>
    <w:rsid w:val="003E2A01"/>
    <w:rsid w:val="003E3215"/>
    <w:rsid w:val="003E3BB2"/>
    <w:rsid w:val="003E3C94"/>
    <w:rsid w:val="003E3DE6"/>
    <w:rsid w:val="003E3FD3"/>
    <w:rsid w:val="003E409C"/>
    <w:rsid w:val="003E43DC"/>
    <w:rsid w:val="003E4432"/>
    <w:rsid w:val="003E4568"/>
    <w:rsid w:val="003E477C"/>
    <w:rsid w:val="003E478B"/>
    <w:rsid w:val="003E4CD9"/>
    <w:rsid w:val="003E4CE2"/>
    <w:rsid w:val="003E4F6F"/>
    <w:rsid w:val="003E507D"/>
    <w:rsid w:val="003E53F4"/>
    <w:rsid w:val="003E5691"/>
    <w:rsid w:val="003E5802"/>
    <w:rsid w:val="003E586B"/>
    <w:rsid w:val="003E5A8A"/>
    <w:rsid w:val="003E5CF3"/>
    <w:rsid w:val="003E5E26"/>
    <w:rsid w:val="003E611C"/>
    <w:rsid w:val="003E6343"/>
    <w:rsid w:val="003E639A"/>
    <w:rsid w:val="003E6499"/>
    <w:rsid w:val="003E64F9"/>
    <w:rsid w:val="003E67B4"/>
    <w:rsid w:val="003E68CE"/>
    <w:rsid w:val="003E6988"/>
    <w:rsid w:val="003E6EC5"/>
    <w:rsid w:val="003E6F21"/>
    <w:rsid w:val="003E6F28"/>
    <w:rsid w:val="003E6FAF"/>
    <w:rsid w:val="003E7B30"/>
    <w:rsid w:val="003E7FBA"/>
    <w:rsid w:val="003F00B7"/>
    <w:rsid w:val="003F041D"/>
    <w:rsid w:val="003F04BF"/>
    <w:rsid w:val="003F0C01"/>
    <w:rsid w:val="003F0E1A"/>
    <w:rsid w:val="003F0EAE"/>
    <w:rsid w:val="003F0EE8"/>
    <w:rsid w:val="003F0F9D"/>
    <w:rsid w:val="003F101A"/>
    <w:rsid w:val="003F123B"/>
    <w:rsid w:val="003F13A1"/>
    <w:rsid w:val="003F1447"/>
    <w:rsid w:val="003F193D"/>
    <w:rsid w:val="003F1F07"/>
    <w:rsid w:val="003F25F6"/>
    <w:rsid w:val="003F26A1"/>
    <w:rsid w:val="003F2C23"/>
    <w:rsid w:val="003F2DB3"/>
    <w:rsid w:val="003F2E7B"/>
    <w:rsid w:val="003F3053"/>
    <w:rsid w:val="003F307C"/>
    <w:rsid w:val="003F30DD"/>
    <w:rsid w:val="003F32A9"/>
    <w:rsid w:val="003F350E"/>
    <w:rsid w:val="003F3BAC"/>
    <w:rsid w:val="003F3E13"/>
    <w:rsid w:val="003F3F7A"/>
    <w:rsid w:val="003F3FB9"/>
    <w:rsid w:val="003F42CB"/>
    <w:rsid w:val="003F46A0"/>
    <w:rsid w:val="003F478F"/>
    <w:rsid w:val="003F4821"/>
    <w:rsid w:val="003F4865"/>
    <w:rsid w:val="003F4957"/>
    <w:rsid w:val="003F4D67"/>
    <w:rsid w:val="003F4F67"/>
    <w:rsid w:val="003F5093"/>
    <w:rsid w:val="003F50DE"/>
    <w:rsid w:val="003F536C"/>
    <w:rsid w:val="003F5556"/>
    <w:rsid w:val="003F5730"/>
    <w:rsid w:val="003F57E3"/>
    <w:rsid w:val="003F5848"/>
    <w:rsid w:val="003F585A"/>
    <w:rsid w:val="003F5C10"/>
    <w:rsid w:val="003F5CFB"/>
    <w:rsid w:val="003F6017"/>
    <w:rsid w:val="003F64A7"/>
    <w:rsid w:val="003F653F"/>
    <w:rsid w:val="003F6584"/>
    <w:rsid w:val="003F675C"/>
    <w:rsid w:val="003F6A8F"/>
    <w:rsid w:val="003F6DB0"/>
    <w:rsid w:val="003F6E1C"/>
    <w:rsid w:val="003F6E53"/>
    <w:rsid w:val="003F6E94"/>
    <w:rsid w:val="003F71FD"/>
    <w:rsid w:val="003F7266"/>
    <w:rsid w:val="003F7861"/>
    <w:rsid w:val="003F7B4D"/>
    <w:rsid w:val="00400105"/>
    <w:rsid w:val="004002AB"/>
    <w:rsid w:val="0040072B"/>
    <w:rsid w:val="00400766"/>
    <w:rsid w:val="004008FE"/>
    <w:rsid w:val="004009D7"/>
    <w:rsid w:val="0040136F"/>
    <w:rsid w:val="004014F3"/>
    <w:rsid w:val="00401823"/>
    <w:rsid w:val="004018AB"/>
    <w:rsid w:val="00401ACF"/>
    <w:rsid w:val="00401C3D"/>
    <w:rsid w:val="00401ED5"/>
    <w:rsid w:val="00401F5A"/>
    <w:rsid w:val="00402015"/>
    <w:rsid w:val="004021AA"/>
    <w:rsid w:val="004023CB"/>
    <w:rsid w:val="0040279C"/>
    <w:rsid w:val="0040282B"/>
    <w:rsid w:val="00402857"/>
    <w:rsid w:val="0040320C"/>
    <w:rsid w:val="004035BB"/>
    <w:rsid w:val="0040399E"/>
    <w:rsid w:val="00403FAE"/>
    <w:rsid w:val="00404001"/>
    <w:rsid w:val="00404095"/>
    <w:rsid w:val="00404112"/>
    <w:rsid w:val="0040422F"/>
    <w:rsid w:val="0040468B"/>
    <w:rsid w:val="00404E70"/>
    <w:rsid w:val="00404E93"/>
    <w:rsid w:val="00405484"/>
    <w:rsid w:val="00405702"/>
    <w:rsid w:val="00405C6A"/>
    <w:rsid w:val="00405DA9"/>
    <w:rsid w:val="00406123"/>
    <w:rsid w:val="00406221"/>
    <w:rsid w:val="0040742F"/>
    <w:rsid w:val="004079A8"/>
    <w:rsid w:val="0041011E"/>
    <w:rsid w:val="00410558"/>
    <w:rsid w:val="004106D8"/>
    <w:rsid w:val="0041073A"/>
    <w:rsid w:val="00410927"/>
    <w:rsid w:val="00410948"/>
    <w:rsid w:val="004109B5"/>
    <w:rsid w:val="00410A92"/>
    <w:rsid w:val="00410D25"/>
    <w:rsid w:val="004110A8"/>
    <w:rsid w:val="00411AFF"/>
    <w:rsid w:val="00411B66"/>
    <w:rsid w:val="00411E39"/>
    <w:rsid w:val="0041205D"/>
    <w:rsid w:val="004123D3"/>
    <w:rsid w:val="004125C2"/>
    <w:rsid w:val="00412A33"/>
    <w:rsid w:val="00412A4D"/>
    <w:rsid w:val="00412C28"/>
    <w:rsid w:val="00412DFF"/>
    <w:rsid w:val="00412E15"/>
    <w:rsid w:val="00412F06"/>
    <w:rsid w:val="00413268"/>
    <w:rsid w:val="0041341D"/>
    <w:rsid w:val="00413668"/>
    <w:rsid w:val="00413C88"/>
    <w:rsid w:val="00413CAC"/>
    <w:rsid w:val="00413F62"/>
    <w:rsid w:val="00413F7F"/>
    <w:rsid w:val="00414483"/>
    <w:rsid w:val="004144D6"/>
    <w:rsid w:val="00414F83"/>
    <w:rsid w:val="00414FF1"/>
    <w:rsid w:val="0041501E"/>
    <w:rsid w:val="004152E0"/>
    <w:rsid w:val="00415645"/>
    <w:rsid w:val="004156AB"/>
    <w:rsid w:val="004156DA"/>
    <w:rsid w:val="0041581D"/>
    <w:rsid w:val="00415C25"/>
    <w:rsid w:val="00415D69"/>
    <w:rsid w:val="00415DA3"/>
    <w:rsid w:val="00415F30"/>
    <w:rsid w:val="004162B7"/>
    <w:rsid w:val="004167E6"/>
    <w:rsid w:val="00416DC1"/>
    <w:rsid w:val="00416FBC"/>
    <w:rsid w:val="004171C4"/>
    <w:rsid w:val="0041730B"/>
    <w:rsid w:val="00417A89"/>
    <w:rsid w:val="00417D2C"/>
    <w:rsid w:val="00417EC6"/>
    <w:rsid w:val="00417F57"/>
    <w:rsid w:val="00417FAB"/>
    <w:rsid w:val="00420087"/>
    <w:rsid w:val="004201F5"/>
    <w:rsid w:val="00420606"/>
    <w:rsid w:val="00420685"/>
    <w:rsid w:val="00420EE4"/>
    <w:rsid w:val="0042117A"/>
    <w:rsid w:val="004211BF"/>
    <w:rsid w:val="004211E1"/>
    <w:rsid w:val="004211E4"/>
    <w:rsid w:val="00421242"/>
    <w:rsid w:val="004213CA"/>
    <w:rsid w:val="0042143B"/>
    <w:rsid w:val="0042161A"/>
    <w:rsid w:val="00421675"/>
    <w:rsid w:val="00421A70"/>
    <w:rsid w:val="00421E67"/>
    <w:rsid w:val="00421FA7"/>
    <w:rsid w:val="00422071"/>
    <w:rsid w:val="004222DD"/>
    <w:rsid w:val="00422423"/>
    <w:rsid w:val="00422B58"/>
    <w:rsid w:val="00422D94"/>
    <w:rsid w:val="004239D3"/>
    <w:rsid w:val="00423EC1"/>
    <w:rsid w:val="004241E0"/>
    <w:rsid w:val="00424206"/>
    <w:rsid w:val="004243C2"/>
    <w:rsid w:val="0042448A"/>
    <w:rsid w:val="00424E58"/>
    <w:rsid w:val="0042530A"/>
    <w:rsid w:val="00425352"/>
    <w:rsid w:val="004253F8"/>
    <w:rsid w:val="0042540A"/>
    <w:rsid w:val="00425B71"/>
    <w:rsid w:val="00425CAC"/>
    <w:rsid w:val="00425EE3"/>
    <w:rsid w:val="00426186"/>
    <w:rsid w:val="004263B6"/>
    <w:rsid w:val="004267D3"/>
    <w:rsid w:val="004268ED"/>
    <w:rsid w:val="00426F29"/>
    <w:rsid w:val="0042708B"/>
    <w:rsid w:val="00427147"/>
    <w:rsid w:val="00427176"/>
    <w:rsid w:val="004271B0"/>
    <w:rsid w:val="0042753F"/>
    <w:rsid w:val="004277B0"/>
    <w:rsid w:val="0042785B"/>
    <w:rsid w:val="00427DD5"/>
    <w:rsid w:val="00427FED"/>
    <w:rsid w:val="0043019B"/>
    <w:rsid w:val="004303C8"/>
    <w:rsid w:val="00430634"/>
    <w:rsid w:val="00430695"/>
    <w:rsid w:val="004307CA"/>
    <w:rsid w:val="00430B1B"/>
    <w:rsid w:val="004313EC"/>
    <w:rsid w:val="00431598"/>
    <w:rsid w:val="00431D00"/>
    <w:rsid w:val="00431E8A"/>
    <w:rsid w:val="00432336"/>
    <w:rsid w:val="0043276D"/>
    <w:rsid w:val="00432CFA"/>
    <w:rsid w:val="00432DEB"/>
    <w:rsid w:val="00432F32"/>
    <w:rsid w:val="0043304D"/>
    <w:rsid w:val="004337E1"/>
    <w:rsid w:val="00433A33"/>
    <w:rsid w:val="00433B23"/>
    <w:rsid w:val="00433B92"/>
    <w:rsid w:val="0043418C"/>
    <w:rsid w:val="00434B1F"/>
    <w:rsid w:val="00435144"/>
    <w:rsid w:val="004351CF"/>
    <w:rsid w:val="004352A6"/>
    <w:rsid w:val="004352AC"/>
    <w:rsid w:val="0043555C"/>
    <w:rsid w:val="0043559D"/>
    <w:rsid w:val="00435BF4"/>
    <w:rsid w:val="00435C1E"/>
    <w:rsid w:val="00435C20"/>
    <w:rsid w:val="00436214"/>
    <w:rsid w:val="00436472"/>
    <w:rsid w:val="00436681"/>
    <w:rsid w:val="00436709"/>
    <w:rsid w:val="00436820"/>
    <w:rsid w:val="00436E6F"/>
    <w:rsid w:val="00436EA2"/>
    <w:rsid w:val="00436FCC"/>
    <w:rsid w:val="004376BA"/>
    <w:rsid w:val="00437873"/>
    <w:rsid w:val="00437D03"/>
    <w:rsid w:val="00437ED0"/>
    <w:rsid w:val="00440142"/>
    <w:rsid w:val="00440904"/>
    <w:rsid w:val="00440D37"/>
    <w:rsid w:val="00440E3E"/>
    <w:rsid w:val="00440EC5"/>
    <w:rsid w:val="00440F6C"/>
    <w:rsid w:val="004411F5"/>
    <w:rsid w:val="0044186B"/>
    <w:rsid w:val="00441882"/>
    <w:rsid w:val="00441E48"/>
    <w:rsid w:val="00441F0A"/>
    <w:rsid w:val="004420F5"/>
    <w:rsid w:val="004428B5"/>
    <w:rsid w:val="004429E7"/>
    <w:rsid w:val="00442A48"/>
    <w:rsid w:val="00442CBD"/>
    <w:rsid w:val="00442DC8"/>
    <w:rsid w:val="0044300F"/>
    <w:rsid w:val="00443112"/>
    <w:rsid w:val="00443163"/>
    <w:rsid w:val="00443472"/>
    <w:rsid w:val="0044354E"/>
    <w:rsid w:val="004435DF"/>
    <w:rsid w:val="0044417B"/>
    <w:rsid w:val="00444372"/>
    <w:rsid w:val="00444666"/>
    <w:rsid w:val="00444889"/>
    <w:rsid w:val="004448BF"/>
    <w:rsid w:val="00444CBD"/>
    <w:rsid w:val="00444DC6"/>
    <w:rsid w:val="00445879"/>
    <w:rsid w:val="00445C48"/>
    <w:rsid w:val="00445E30"/>
    <w:rsid w:val="00445E4D"/>
    <w:rsid w:val="004461F1"/>
    <w:rsid w:val="00446639"/>
    <w:rsid w:val="00446728"/>
    <w:rsid w:val="00446751"/>
    <w:rsid w:val="004467F6"/>
    <w:rsid w:val="0044683C"/>
    <w:rsid w:val="00446DE2"/>
    <w:rsid w:val="004472EE"/>
    <w:rsid w:val="00447328"/>
    <w:rsid w:val="0044753D"/>
    <w:rsid w:val="004475B1"/>
    <w:rsid w:val="00447684"/>
    <w:rsid w:val="00447C80"/>
    <w:rsid w:val="00447D7C"/>
    <w:rsid w:val="00447FA0"/>
    <w:rsid w:val="0045004B"/>
    <w:rsid w:val="00450765"/>
    <w:rsid w:val="0045081E"/>
    <w:rsid w:val="00450DF9"/>
    <w:rsid w:val="00450E00"/>
    <w:rsid w:val="0045131D"/>
    <w:rsid w:val="00451621"/>
    <w:rsid w:val="00451AEA"/>
    <w:rsid w:val="00451B51"/>
    <w:rsid w:val="00451BA3"/>
    <w:rsid w:val="00451BE1"/>
    <w:rsid w:val="00452079"/>
    <w:rsid w:val="00452489"/>
    <w:rsid w:val="004529CF"/>
    <w:rsid w:val="00452FC8"/>
    <w:rsid w:val="00453070"/>
    <w:rsid w:val="004530C9"/>
    <w:rsid w:val="00453133"/>
    <w:rsid w:val="0045324D"/>
    <w:rsid w:val="00453307"/>
    <w:rsid w:val="004534B4"/>
    <w:rsid w:val="00454064"/>
    <w:rsid w:val="004540F3"/>
    <w:rsid w:val="00454292"/>
    <w:rsid w:val="004544B4"/>
    <w:rsid w:val="00454671"/>
    <w:rsid w:val="00454795"/>
    <w:rsid w:val="00454965"/>
    <w:rsid w:val="00454B47"/>
    <w:rsid w:val="00454B99"/>
    <w:rsid w:val="00454D0F"/>
    <w:rsid w:val="00454EB7"/>
    <w:rsid w:val="00454F21"/>
    <w:rsid w:val="00455047"/>
    <w:rsid w:val="00455413"/>
    <w:rsid w:val="004556B0"/>
    <w:rsid w:val="004557DA"/>
    <w:rsid w:val="004559CF"/>
    <w:rsid w:val="00455BF2"/>
    <w:rsid w:val="00455E98"/>
    <w:rsid w:val="00456565"/>
    <w:rsid w:val="00456627"/>
    <w:rsid w:val="00456630"/>
    <w:rsid w:val="00456AD3"/>
    <w:rsid w:val="00456B84"/>
    <w:rsid w:val="00456C11"/>
    <w:rsid w:val="00456E94"/>
    <w:rsid w:val="00457090"/>
    <w:rsid w:val="00457095"/>
    <w:rsid w:val="00457214"/>
    <w:rsid w:val="0045736C"/>
    <w:rsid w:val="004576FE"/>
    <w:rsid w:val="004579DF"/>
    <w:rsid w:val="00457CB1"/>
    <w:rsid w:val="00460021"/>
    <w:rsid w:val="0046049A"/>
    <w:rsid w:val="00460838"/>
    <w:rsid w:val="00460A16"/>
    <w:rsid w:val="00460B3D"/>
    <w:rsid w:val="00460C6A"/>
    <w:rsid w:val="00460F57"/>
    <w:rsid w:val="0046128D"/>
    <w:rsid w:val="004614C9"/>
    <w:rsid w:val="00461521"/>
    <w:rsid w:val="004616FB"/>
    <w:rsid w:val="00461983"/>
    <w:rsid w:val="00461A59"/>
    <w:rsid w:val="0046208B"/>
    <w:rsid w:val="0046217D"/>
    <w:rsid w:val="004621D1"/>
    <w:rsid w:val="00462223"/>
    <w:rsid w:val="00462316"/>
    <w:rsid w:val="004624FD"/>
    <w:rsid w:val="0046264B"/>
    <w:rsid w:val="004626BF"/>
    <w:rsid w:val="004626F1"/>
    <w:rsid w:val="00462750"/>
    <w:rsid w:val="00462A13"/>
    <w:rsid w:val="00462A94"/>
    <w:rsid w:val="00463937"/>
    <w:rsid w:val="00463A65"/>
    <w:rsid w:val="00464582"/>
    <w:rsid w:val="004647B0"/>
    <w:rsid w:val="00464A32"/>
    <w:rsid w:val="00464AB3"/>
    <w:rsid w:val="00464BCF"/>
    <w:rsid w:val="004653AD"/>
    <w:rsid w:val="00465459"/>
    <w:rsid w:val="004655D7"/>
    <w:rsid w:val="0046561A"/>
    <w:rsid w:val="00465752"/>
    <w:rsid w:val="00465867"/>
    <w:rsid w:val="00465AC8"/>
    <w:rsid w:val="00465B18"/>
    <w:rsid w:val="00465D44"/>
    <w:rsid w:val="00465D5E"/>
    <w:rsid w:val="004666F4"/>
    <w:rsid w:val="004666FA"/>
    <w:rsid w:val="0046686E"/>
    <w:rsid w:val="00466872"/>
    <w:rsid w:val="00466E27"/>
    <w:rsid w:val="00466F7F"/>
    <w:rsid w:val="00466FF1"/>
    <w:rsid w:val="004673E0"/>
    <w:rsid w:val="00467943"/>
    <w:rsid w:val="00467948"/>
    <w:rsid w:val="00467968"/>
    <w:rsid w:val="00467FA2"/>
    <w:rsid w:val="00467FA9"/>
    <w:rsid w:val="00470035"/>
    <w:rsid w:val="00470154"/>
    <w:rsid w:val="0047064E"/>
    <w:rsid w:val="0047088D"/>
    <w:rsid w:val="00470D4E"/>
    <w:rsid w:val="0047104D"/>
    <w:rsid w:val="00471CB4"/>
    <w:rsid w:val="00471CB5"/>
    <w:rsid w:val="00471D84"/>
    <w:rsid w:val="00471E8D"/>
    <w:rsid w:val="00472159"/>
    <w:rsid w:val="004724D1"/>
    <w:rsid w:val="00472822"/>
    <w:rsid w:val="0047287A"/>
    <w:rsid w:val="00472BFF"/>
    <w:rsid w:val="00472F51"/>
    <w:rsid w:val="00472F62"/>
    <w:rsid w:val="00473251"/>
    <w:rsid w:val="004735BD"/>
    <w:rsid w:val="00473A72"/>
    <w:rsid w:val="00473E6B"/>
    <w:rsid w:val="0047453D"/>
    <w:rsid w:val="004745CA"/>
    <w:rsid w:val="0047460D"/>
    <w:rsid w:val="00474786"/>
    <w:rsid w:val="00474D58"/>
    <w:rsid w:val="00474EB1"/>
    <w:rsid w:val="00474EDB"/>
    <w:rsid w:val="00474FB1"/>
    <w:rsid w:val="004753B5"/>
    <w:rsid w:val="00475688"/>
    <w:rsid w:val="004756E6"/>
    <w:rsid w:val="00476218"/>
    <w:rsid w:val="0047673C"/>
    <w:rsid w:val="00476781"/>
    <w:rsid w:val="00476A14"/>
    <w:rsid w:val="00476DD8"/>
    <w:rsid w:val="0047715D"/>
    <w:rsid w:val="004773A1"/>
    <w:rsid w:val="0047780F"/>
    <w:rsid w:val="00477E44"/>
    <w:rsid w:val="00477E85"/>
    <w:rsid w:val="00477F52"/>
    <w:rsid w:val="004800C1"/>
    <w:rsid w:val="0048011C"/>
    <w:rsid w:val="004803A4"/>
    <w:rsid w:val="004804A1"/>
    <w:rsid w:val="00480737"/>
    <w:rsid w:val="00480840"/>
    <w:rsid w:val="004809E1"/>
    <w:rsid w:val="004811AD"/>
    <w:rsid w:val="00481696"/>
    <w:rsid w:val="00481771"/>
    <w:rsid w:val="00481874"/>
    <w:rsid w:val="00481ADC"/>
    <w:rsid w:val="004827C0"/>
    <w:rsid w:val="00482878"/>
    <w:rsid w:val="004828F6"/>
    <w:rsid w:val="00482A97"/>
    <w:rsid w:val="00482B0C"/>
    <w:rsid w:val="0048312D"/>
    <w:rsid w:val="004832F9"/>
    <w:rsid w:val="0048358F"/>
    <w:rsid w:val="004836CC"/>
    <w:rsid w:val="00483A88"/>
    <w:rsid w:val="00483B3A"/>
    <w:rsid w:val="00483D56"/>
    <w:rsid w:val="00483E5A"/>
    <w:rsid w:val="00484308"/>
    <w:rsid w:val="004844B3"/>
    <w:rsid w:val="004845A1"/>
    <w:rsid w:val="00484611"/>
    <w:rsid w:val="0048466A"/>
    <w:rsid w:val="00484793"/>
    <w:rsid w:val="0048479B"/>
    <w:rsid w:val="0048494E"/>
    <w:rsid w:val="004849F7"/>
    <w:rsid w:val="00484A21"/>
    <w:rsid w:val="00484C3E"/>
    <w:rsid w:val="00484C89"/>
    <w:rsid w:val="00484E3D"/>
    <w:rsid w:val="00484E43"/>
    <w:rsid w:val="00484E8C"/>
    <w:rsid w:val="004855B5"/>
    <w:rsid w:val="0048583B"/>
    <w:rsid w:val="00485B1A"/>
    <w:rsid w:val="00485C6C"/>
    <w:rsid w:val="0048645D"/>
    <w:rsid w:val="00486684"/>
    <w:rsid w:val="0048673A"/>
    <w:rsid w:val="00486989"/>
    <w:rsid w:val="00486D45"/>
    <w:rsid w:val="004871BD"/>
    <w:rsid w:val="00487833"/>
    <w:rsid w:val="00487BBE"/>
    <w:rsid w:val="00490162"/>
    <w:rsid w:val="00490331"/>
    <w:rsid w:val="00490497"/>
    <w:rsid w:val="0049061E"/>
    <w:rsid w:val="00490941"/>
    <w:rsid w:val="00490E2C"/>
    <w:rsid w:val="00491035"/>
    <w:rsid w:val="004912E1"/>
    <w:rsid w:val="004915F7"/>
    <w:rsid w:val="00491615"/>
    <w:rsid w:val="00491680"/>
    <w:rsid w:val="00491974"/>
    <w:rsid w:val="00491A45"/>
    <w:rsid w:val="00491D45"/>
    <w:rsid w:val="00491E98"/>
    <w:rsid w:val="0049209D"/>
    <w:rsid w:val="00492104"/>
    <w:rsid w:val="004922AC"/>
    <w:rsid w:val="004926D0"/>
    <w:rsid w:val="00492819"/>
    <w:rsid w:val="00492BE6"/>
    <w:rsid w:val="0049308C"/>
    <w:rsid w:val="0049312F"/>
    <w:rsid w:val="00493D67"/>
    <w:rsid w:val="00493DA6"/>
    <w:rsid w:val="00493E0A"/>
    <w:rsid w:val="004940CF"/>
    <w:rsid w:val="0049417D"/>
    <w:rsid w:val="00494254"/>
    <w:rsid w:val="00494C36"/>
    <w:rsid w:val="00494C9B"/>
    <w:rsid w:val="00494CFF"/>
    <w:rsid w:val="00494E49"/>
    <w:rsid w:val="00494FF7"/>
    <w:rsid w:val="00495155"/>
    <w:rsid w:val="0049526C"/>
    <w:rsid w:val="004954F5"/>
    <w:rsid w:val="004955DC"/>
    <w:rsid w:val="00495669"/>
    <w:rsid w:val="00495816"/>
    <w:rsid w:val="004959B0"/>
    <w:rsid w:val="00495B21"/>
    <w:rsid w:val="00495B38"/>
    <w:rsid w:val="00495C03"/>
    <w:rsid w:val="00495D59"/>
    <w:rsid w:val="004963EC"/>
    <w:rsid w:val="00496459"/>
    <w:rsid w:val="0049683F"/>
    <w:rsid w:val="00496871"/>
    <w:rsid w:val="00496D4E"/>
    <w:rsid w:val="00496EE6"/>
    <w:rsid w:val="00496FA5"/>
    <w:rsid w:val="00497269"/>
    <w:rsid w:val="004974E4"/>
    <w:rsid w:val="004978BD"/>
    <w:rsid w:val="004978F5"/>
    <w:rsid w:val="00497969"/>
    <w:rsid w:val="00497B0C"/>
    <w:rsid w:val="004A01AD"/>
    <w:rsid w:val="004A05C8"/>
    <w:rsid w:val="004A0618"/>
    <w:rsid w:val="004A08E5"/>
    <w:rsid w:val="004A09BD"/>
    <w:rsid w:val="004A0A79"/>
    <w:rsid w:val="004A0D23"/>
    <w:rsid w:val="004A0D96"/>
    <w:rsid w:val="004A0ECF"/>
    <w:rsid w:val="004A1493"/>
    <w:rsid w:val="004A1865"/>
    <w:rsid w:val="004A1901"/>
    <w:rsid w:val="004A1959"/>
    <w:rsid w:val="004A1981"/>
    <w:rsid w:val="004A1C3C"/>
    <w:rsid w:val="004A1E6D"/>
    <w:rsid w:val="004A1E99"/>
    <w:rsid w:val="004A226C"/>
    <w:rsid w:val="004A23C8"/>
    <w:rsid w:val="004A2649"/>
    <w:rsid w:val="004A2BF8"/>
    <w:rsid w:val="004A2E9F"/>
    <w:rsid w:val="004A3647"/>
    <w:rsid w:val="004A36CC"/>
    <w:rsid w:val="004A3830"/>
    <w:rsid w:val="004A3ABD"/>
    <w:rsid w:val="004A3B36"/>
    <w:rsid w:val="004A3C7D"/>
    <w:rsid w:val="004A3DBC"/>
    <w:rsid w:val="004A4054"/>
    <w:rsid w:val="004A4488"/>
    <w:rsid w:val="004A457E"/>
    <w:rsid w:val="004A45CE"/>
    <w:rsid w:val="004A4841"/>
    <w:rsid w:val="004A4CC6"/>
    <w:rsid w:val="004A5771"/>
    <w:rsid w:val="004A5E93"/>
    <w:rsid w:val="004A6465"/>
    <w:rsid w:val="004A649A"/>
    <w:rsid w:val="004A66CE"/>
    <w:rsid w:val="004A66EE"/>
    <w:rsid w:val="004A6C23"/>
    <w:rsid w:val="004A6EFB"/>
    <w:rsid w:val="004A6FFF"/>
    <w:rsid w:val="004A726B"/>
    <w:rsid w:val="004A7470"/>
    <w:rsid w:val="004A76C8"/>
    <w:rsid w:val="004A7D2F"/>
    <w:rsid w:val="004B00A8"/>
    <w:rsid w:val="004B01C0"/>
    <w:rsid w:val="004B05B0"/>
    <w:rsid w:val="004B089C"/>
    <w:rsid w:val="004B0977"/>
    <w:rsid w:val="004B09D1"/>
    <w:rsid w:val="004B0A93"/>
    <w:rsid w:val="004B10B5"/>
    <w:rsid w:val="004B13C1"/>
    <w:rsid w:val="004B1487"/>
    <w:rsid w:val="004B14E6"/>
    <w:rsid w:val="004B1779"/>
    <w:rsid w:val="004B1AD0"/>
    <w:rsid w:val="004B1F83"/>
    <w:rsid w:val="004B2433"/>
    <w:rsid w:val="004B35E0"/>
    <w:rsid w:val="004B37E7"/>
    <w:rsid w:val="004B39E8"/>
    <w:rsid w:val="004B3B1F"/>
    <w:rsid w:val="004B415B"/>
    <w:rsid w:val="004B437A"/>
    <w:rsid w:val="004B4610"/>
    <w:rsid w:val="004B47BB"/>
    <w:rsid w:val="004B4AC0"/>
    <w:rsid w:val="004B4D88"/>
    <w:rsid w:val="004B4EFF"/>
    <w:rsid w:val="004B5237"/>
    <w:rsid w:val="004B5668"/>
    <w:rsid w:val="004B566C"/>
    <w:rsid w:val="004B5EE8"/>
    <w:rsid w:val="004B65FB"/>
    <w:rsid w:val="004B6C6D"/>
    <w:rsid w:val="004B6CEE"/>
    <w:rsid w:val="004B6CFA"/>
    <w:rsid w:val="004B6F01"/>
    <w:rsid w:val="004B73C1"/>
    <w:rsid w:val="004B7520"/>
    <w:rsid w:val="004B7590"/>
    <w:rsid w:val="004B7A76"/>
    <w:rsid w:val="004B7A95"/>
    <w:rsid w:val="004B7AF0"/>
    <w:rsid w:val="004B7E07"/>
    <w:rsid w:val="004B7EB2"/>
    <w:rsid w:val="004C0074"/>
    <w:rsid w:val="004C00B6"/>
    <w:rsid w:val="004C0A5A"/>
    <w:rsid w:val="004C0B14"/>
    <w:rsid w:val="004C0B91"/>
    <w:rsid w:val="004C0FB5"/>
    <w:rsid w:val="004C11B5"/>
    <w:rsid w:val="004C12CC"/>
    <w:rsid w:val="004C1BF0"/>
    <w:rsid w:val="004C1DD2"/>
    <w:rsid w:val="004C24D2"/>
    <w:rsid w:val="004C24E1"/>
    <w:rsid w:val="004C28A9"/>
    <w:rsid w:val="004C29A5"/>
    <w:rsid w:val="004C2A09"/>
    <w:rsid w:val="004C2B97"/>
    <w:rsid w:val="004C2CAF"/>
    <w:rsid w:val="004C2FF5"/>
    <w:rsid w:val="004C35E0"/>
    <w:rsid w:val="004C3804"/>
    <w:rsid w:val="004C3A68"/>
    <w:rsid w:val="004C3E6A"/>
    <w:rsid w:val="004C4172"/>
    <w:rsid w:val="004C4793"/>
    <w:rsid w:val="004C497A"/>
    <w:rsid w:val="004C4D74"/>
    <w:rsid w:val="004C4E48"/>
    <w:rsid w:val="004C5298"/>
    <w:rsid w:val="004C5334"/>
    <w:rsid w:val="004C53DB"/>
    <w:rsid w:val="004C573F"/>
    <w:rsid w:val="004C5967"/>
    <w:rsid w:val="004C5AB2"/>
    <w:rsid w:val="004C5EB7"/>
    <w:rsid w:val="004C66C1"/>
    <w:rsid w:val="004C6B92"/>
    <w:rsid w:val="004C6C41"/>
    <w:rsid w:val="004C6D98"/>
    <w:rsid w:val="004C6F6D"/>
    <w:rsid w:val="004C734E"/>
    <w:rsid w:val="004C7413"/>
    <w:rsid w:val="004C742E"/>
    <w:rsid w:val="004C7442"/>
    <w:rsid w:val="004C774F"/>
    <w:rsid w:val="004D01B1"/>
    <w:rsid w:val="004D01E5"/>
    <w:rsid w:val="004D03F6"/>
    <w:rsid w:val="004D04FD"/>
    <w:rsid w:val="004D0749"/>
    <w:rsid w:val="004D074A"/>
    <w:rsid w:val="004D0A9B"/>
    <w:rsid w:val="004D0AFE"/>
    <w:rsid w:val="004D0B8D"/>
    <w:rsid w:val="004D0BCB"/>
    <w:rsid w:val="004D0D3C"/>
    <w:rsid w:val="004D0FE5"/>
    <w:rsid w:val="004D1718"/>
    <w:rsid w:val="004D1A98"/>
    <w:rsid w:val="004D1BA9"/>
    <w:rsid w:val="004D1BBC"/>
    <w:rsid w:val="004D20CA"/>
    <w:rsid w:val="004D21CE"/>
    <w:rsid w:val="004D22B8"/>
    <w:rsid w:val="004D22E6"/>
    <w:rsid w:val="004D238A"/>
    <w:rsid w:val="004D2407"/>
    <w:rsid w:val="004D287A"/>
    <w:rsid w:val="004D2C5F"/>
    <w:rsid w:val="004D2FFB"/>
    <w:rsid w:val="004D31AD"/>
    <w:rsid w:val="004D3457"/>
    <w:rsid w:val="004D3A10"/>
    <w:rsid w:val="004D3B9F"/>
    <w:rsid w:val="004D4393"/>
    <w:rsid w:val="004D449D"/>
    <w:rsid w:val="004D4789"/>
    <w:rsid w:val="004D4C7F"/>
    <w:rsid w:val="004D4FC3"/>
    <w:rsid w:val="004D540F"/>
    <w:rsid w:val="004D55CE"/>
    <w:rsid w:val="004D5643"/>
    <w:rsid w:val="004D582B"/>
    <w:rsid w:val="004D5C4F"/>
    <w:rsid w:val="004D5CE1"/>
    <w:rsid w:val="004D5FEB"/>
    <w:rsid w:val="004D60E4"/>
    <w:rsid w:val="004D6329"/>
    <w:rsid w:val="004D69D9"/>
    <w:rsid w:val="004D7027"/>
    <w:rsid w:val="004D70E7"/>
    <w:rsid w:val="004D7215"/>
    <w:rsid w:val="004D733A"/>
    <w:rsid w:val="004D734E"/>
    <w:rsid w:val="004D7A15"/>
    <w:rsid w:val="004D7E94"/>
    <w:rsid w:val="004E0155"/>
    <w:rsid w:val="004E065D"/>
    <w:rsid w:val="004E0C48"/>
    <w:rsid w:val="004E0D56"/>
    <w:rsid w:val="004E0F32"/>
    <w:rsid w:val="004E10FF"/>
    <w:rsid w:val="004E14E9"/>
    <w:rsid w:val="004E158E"/>
    <w:rsid w:val="004E17AB"/>
    <w:rsid w:val="004E1FD6"/>
    <w:rsid w:val="004E2108"/>
    <w:rsid w:val="004E23B3"/>
    <w:rsid w:val="004E23D3"/>
    <w:rsid w:val="004E25E9"/>
    <w:rsid w:val="004E2C09"/>
    <w:rsid w:val="004E2E10"/>
    <w:rsid w:val="004E3014"/>
    <w:rsid w:val="004E32D0"/>
    <w:rsid w:val="004E3529"/>
    <w:rsid w:val="004E395D"/>
    <w:rsid w:val="004E3CEF"/>
    <w:rsid w:val="004E3E63"/>
    <w:rsid w:val="004E4056"/>
    <w:rsid w:val="004E41B3"/>
    <w:rsid w:val="004E41BE"/>
    <w:rsid w:val="004E4239"/>
    <w:rsid w:val="004E4250"/>
    <w:rsid w:val="004E4A7B"/>
    <w:rsid w:val="004E4CA0"/>
    <w:rsid w:val="004E4E10"/>
    <w:rsid w:val="004E5379"/>
    <w:rsid w:val="004E5385"/>
    <w:rsid w:val="004E5412"/>
    <w:rsid w:val="004E5537"/>
    <w:rsid w:val="004E576C"/>
    <w:rsid w:val="004E5872"/>
    <w:rsid w:val="004E5CBC"/>
    <w:rsid w:val="004E6052"/>
    <w:rsid w:val="004E6263"/>
    <w:rsid w:val="004E6328"/>
    <w:rsid w:val="004E688E"/>
    <w:rsid w:val="004E6BD5"/>
    <w:rsid w:val="004E70E4"/>
    <w:rsid w:val="004E725E"/>
    <w:rsid w:val="004E7497"/>
    <w:rsid w:val="004E7F25"/>
    <w:rsid w:val="004F01CB"/>
    <w:rsid w:val="004F0222"/>
    <w:rsid w:val="004F0A2E"/>
    <w:rsid w:val="004F0C0E"/>
    <w:rsid w:val="004F0D0F"/>
    <w:rsid w:val="004F0FA0"/>
    <w:rsid w:val="004F1247"/>
    <w:rsid w:val="004F124F"/>
    <w:rsid w:val="004F1B6F"/>
    <w:rsid w:val="004F1DC1"/>
    <w:rsid w:val="004F1E34"/>
    <w:rsid w:val="004F22E8"/>
    <w:rsid w:val="004F24C4"/>
    <w:rsid w:val="004F2668"/>
    <w:rsid w:val="004F28ED"/>
    <w:rsid w:val="004F3265"/>
    <w:rsid w:val="004F359B"/>
    <w:rsid w:val="004F366B"/>
    <w:rsid w:val="004F3AF8"/>
    <w:rsid w:val="004F3DB9"/>
    <w:rsid w:val="004F41FD"/>
    <w:rsid w:val="004F4539"/>
    <w:rsid w:val="004F4902"/>
    <w:rsid w:val="004F4AFF"/>
    <w:rsid w:val="004F4B56"/>
    <w:rsid w:val="004F4DD4"/>
    <w:rsid w:val="004F5028"/>
    <w:rsid w:val="004F502D"/>
    <w:rsid w:val="004F53A1"/>
    <w:rsid w:val="004F57EB"/>
    <w:rsid w:val="004F5822"/>
    <w:rsid w:val="004F5961"/>
    <w:rsid w:val="004F59E9"/>
    <w:rsid w:val="004F5B49"/>
    <w:rsid w:val="004F5BA8"/>
    <w:rsid w:val="004F617C"/>
    <w:rsid w:val="004F63A4"/>
    <w:rsid w:val="004F66AD"/>
    <w:rsid w:val="004F67A3"/>
    <w:rsid w:val="004F69C2"/>
    <w:rsid w:val="004F6A54"/>
    <w:rsid w:val="004F6D5B"/>
    <w:rsid w:val="004F6FC7"/>
    <w:rsid w:val="004F72C0"/>
    <w:rsid w:val="004F7798"/>
    <w:rsid w:val="004F7804"/>
    <w:rsid w:val="004F7BC1"/>
    <w:rsid w:val="004F7C78"/>
    <w:rsid w:val="004F7D77"/>
    <w:rsid w:val="004F7E79"/>
    <w:rsid w:val="0050005D"/>
    <w:rsid w:val="00500164"/>
    <w:rsid w:val="005001A0"/>
    <w:rsid w:val="005006F7"/>
    <w:rsid w:val="005010F2"/>
    <w:rsid w:val="0050145E"/>
    <w:rsid w:val="0050160D"/>
    <w:rsid w:val="00501D44"/>
    <w:rsid w:val="00501FDD"/>
    <w:rsid w:val="00502201"/>
    <w:rsid w:val="00502279"/>
    <w:rsid w:val="00502794"/>
    <w:rsid w:val="005027D9"/>
    <w:rsid w:val="00502A2B"/>
    <w:rsid w:val="00502F40"/>
    <w:rsid w:val="0050326F"/>
    <w:rsid w:val="0050349A"/>
    <w:rsid w:val="005042D6"/>
    <w:rsid w:val="0050477E"/>
    <w:rsid w:val="00504919"/>
    <w:rsid w:val="0050491C"/>
    <w:rsid w:val="00504D59"/>
    <w:rsid w:val="00504DF1"/>
    <w:rsid w:val="00504E3A"/>
    <w:rsid w:val="005051F3"/>
    <w:rsid w:val="0050528F"/>
    <w:rsid w:val="005052C1"/>
    <w:rsid w:val="00505F80"/>
    <w:rsid w:val="00506486"/>
    <w:rsid w:val="00506523"/>
    <w:rsid w:val="00506558"/>
    <w:rsid w:val="0050665D"/>
    <w:rsid w:val="00506BF4"/>
    <w:rsid w:val="00506F00"/>
    <w:rsid w:val="00507489"/>
    <w:rsid w:val="00507775"/>
    <w:rsid w:val="00507956"/>
    <w:rsid w:val="00507C74"/>
    <w:rsid w:val="00507CA5"/>
    <w:rsid w:val="005103EF"/>
    <w:rsid w:val="0051058B"/>
    <w:rsid w:val="0051072C"/>
    <w:rsid w:val="00510921"/>
    <w:rsid w:val="00510EBF"/>
    <w:rsid w:val="00511226"/>
    <w:rsid w:val="0051156B"/>
    <w:rsid w:val="005118F5"/>
    <w:rsid w:val="005119CA"/>
    <w:rsid w:val="00511B98"/>
    <w:rsid w:val="00511BD8"/>
    <w:rsid w:val="00511D60"/>
    <w:rsid w:val="00511EB0"/>
    <w:rsid w:val="00511F2C"/>
    <w:rsid w:val="005121A1"/>
    <w:rsid w:val="0051261E"/>
    <w:rsid w:val="0051290C"/>
    <w:rsid w:val="005129FC"/>
    <w:rsid w:val="00512F3D"/>
    <w:rsid w:val="00513122"/>
    <w:rsid w:val="0051323C"/>
    <w:rsid w:val="00513245"/>
    <w:rsid w:val="00513459"/>
    <w:rsid w:val="005137C5"/>
    <w:rsid w:val="00513CD1"/>
    <w:rsid w:val="00513F16"/>
    <w:rsid w:val="005140D4"/>
    <w:rsid w:val="00514187"/>
    <w:rsid w:val="005142B4"/>
    <w:rsid w:val="00514398"/>
    <w:rsid w:val="005144E9"/>
    <w:rsid w:val="00514944"/>
    <w:rsid w:val="00514CF6"/>
    <w:rsid w:val="00514D9E"/>
    <w:rsid w:val="00514F0B"/>
    <w:rsid w:val="005156A2"/>
    <w:rsid w:val="0051587C"/>
    <w:rsid w:val="0051594F"/>
    <w:rsid w:val="00515B9E"/>
    <w:rsid w:val="00515C82"/>
    <w:rsid w:val="00515E3E"/>
    <w:rsid w:val="00516167"/>
    <w:rsid w:val="00516236"/>
    <w:rsid w:val="005167D5"/>
    <w:rsid w:val="00516AC0"/>
    <w:rsid w:val="00517001"/>
    <w:rsid w:val="00517054"/>
    <w:rsid w:val="005174ED"/>
    <w:rsid w:val="00517D9E"/>
    <w:rsid w:val="00520118"/>
    <w:rsid w:val="00520173"/>
    <w:rsid w:val="00520BAC"/>
    <w:rsid w:val="00520C67"/>
    <w:rsid w:val="00520D18"/>
    <w:rsid w:val="00521721"/>
    <w:rsid w:val="0052172C"/>
    <w:rsid w:val="00521BA5"/>
    <w:rsid w:val="0052214A"/>
    <w:rsid w:val="005222EB"/>
    <w:rsid w:val="0052239E"/>
    <w:rsid w:val="005224AC"/>
    <w:rsid w:val="005224C8"/>
    <w:rsid w:val="0052262D"/>
    <w:rsid w:val="00522747"/>
    <w:rsid w:val="00522883"/>
    <w:rsid w:val="00522A9E"/>
    <w:rsid w:val="00522BA3"/>
    <w:rsid w:val="00522CF6"/>
    <w:rsid w:val="0052303D"/>
    <w:rsid w:val="00523462"/>
    <w:rsid w:val="00523613"/>
    <w:rsid w:val="005239D8"/>
    <w:rsid w:val="00523AE0"/>
    <w:rsid w:val="005240B9"/>
    <w:rsid w:val="00524498"/>
    <w:rsid w:val="00524550"/>
    <w:rsid w:val="005248F9"/>
    <w:rsid w:val="00525098"/>
    <w:rsid w:val="0052518E"/>
    <w:rsid w:val="005256DC"/>
    <w:rsid w:val="00525707"/>
    <w:rsid w:val="005259DF"/>
    <w:rsid w:val="005259E4"/>
    <w:rsid w:val="00525A46"/>
    <w:rsid w:val="00525BC1"/>
    <w:rsid w:val="00525C61"/>
    <w:rsid w:val="00525C81"/>
    <w:rsid w:val="00525CC8"/>
    <w:rsid w:val="005263EF"/>
    <w:rsid w:val="0052645E"/>
    <w:rsid w:val="0052684D"/>
    <w:rsid w:val="00526BE5"/>
    <w:rsid w:val="00526F3D"/>
    <w:rsid w:val="00526F4B"/>
    <w:rsid w:val="00527150"/>
    <w:rsid w:val="00527308"/>
    <w:rsid w:val="00527636"/>
    <w:rsid w:val="005300CA"/>
    <w:rsid w:val="005307EE"/>
    <w:rsid w:val="005308EB"/>
    <w:rsid w:val="00530A6C"/>
    <w:rsid w:val="00530CA1"/>
    <w:rsid w:val="00530F8F"/>
    <w:rsid w:val="005313B6"/>
    <w:rsid w:val="005314ED"/>
    <w:rsid w:val="005316FE"/>
    <w:rsid w:val="005319AE"/>
    <w:rsid w:val="00531B55"/>
    <w:rsid w:val="00531F1A"/>
    <w:rsid w:val="0053226E"/>
    <w:rsid w:val="0053258E"/>
    <w:rsid w:val="005327CB"/>
    <w:rsid w:val="00532A1C"/>
    <w:rsid w:val="005330FE"/>
    <w:rsid w:val="005335C3"/>
    <w:rsid w:val="00533837"/>
    <w:rsid w:val="005338C0"/>
    <w:rsid w:val="00533CBA"/>
    <w:rsid w:val="00533F14"/>
    <w:rsid w:val="00533F38"/>
    <w:rsid w:val="00533FA0"/>
    <w:rsid w:val="0053402A"/>
    <w:rsid w:val="00534102"/>
    <w:rsid w:val="00534176"/>
    <w:rsid w:val="005344C7"/>
    <w:rsid w:val="005347CB"/>
    <w:rsid w:val="00534899"/>
    <w:rsid w:val="0053490B"/>
    <w:rsid w:val="00534AD6"/>
    <w:rsid w:val="00534CB7"/>
    <w:rsid w:val="00534DC5"/>
    <w:rsid w:val="00534E79"/>
    <w:rsid w:val="00534F01"/>
    <w:rsid w:val="005353A9"/>
    <w:rsid w:val="00535416"/>
    <w:rsid w:val="00535AD7"/>
    <w:rsid w:val="00535DD5"/>
    <w:rsid w:val="00535FFC"/>
    <w:rsid w:val="00536013"/>
    <w:rsid w:val="00536276"/>
    <w:rsid w:val="0053694C"/>
    <w:rsid w:val="00536CC6"/>
    <w:rsid w:val="00536FAD"/>
    <w:rsid w:val="00537126"/>
    <w:rsid w:val="005371BC"/>
    <w:rsid w:val="005371EA"/>
    <w:rsid w:val="00537256"/>
    <w:rsid w:val="00537259"/>
    <w:rsid w:val="005372F3"/>
    <w:rsid w:val="0053747B"/>
    <w:rsid w:val="00537561"/>
    <w:rsid w:val="005375D1"/>
    <w:rsid w:val="005377D6"/>
    <w:rsid w:val="005377FB"/>
    <w:rsid w:val="005378C1"/>
    <w:rsid w:val="00537A7D"/>
    <w:rsid w:val="00537DA2"/>
    <w:rsid w:val="00537E4B"/>
    <w:rsid w:val="00540094"/>
    <w:rsid w:val="00540489"/>
    <w:rsid w:val="00540568"/>
    <w:rsid w:val="00540653"/>
    <w:rsid w:val="00540BAF"/>
    <w:rsid w:val="00540F7A"/>
    <w:rsid w:val="00541417"/>
    <w:rsid w:val="005415B1"/>
    <w:rsid w:val="00541874"/>
    <w:rsid w:val="005418FC"/>
    <w:rsid w:val="00541B71"/>
    <w:rsid w:val="00541B77"/>
    <w:rsid w:val="00541CC4"/>
    <w:rsid w:val="005420F3"/>
    <w:rsid w:val="005424AF"/>
    <w:rsid w:val="005425C9"/>
    <w:rsid w:val="00542804"/>
    <w:rsid w:val="00542CF7"/>
    <w:rsid w:val="00542DA2"/>
    <w:rsid w:val="00542EFD"/>
    <w:rsid w:val="0054318A"/>
    <w:rsid w:val="005431BD"/>
    <w:rsid w:val="0054320A"/>
    <w:rsid w:val="0054331E"/>
    <w:rsid w:val="00543340"/>
    <w:rsid w:val="00543362"/>
    <w:rsid w:val="005434EC"/>
    <w:rsid w:val="005437E1"/>
    <w:rsid w:val="005438FA"/>
    <w:rsid w:val="00543A52"/>
    <w:rsid w:val="005441CB"/>
    <w:rsid w:val="005446B3"/>
    <w:rsid w:val="00544A4D"/>
    <w:rsid w:val="00544BA8"/>
    <w:rsid w:val="00544D0F"/>
    <w:rsid w:val="00544D20"/>
    <w:rsid w:val="00545330"/>
    <w:rsid w:val="00545555"/>
    <w:rsid w:val="00545670"/>
    <w:rsid w:val="00545BA4"/>
    <w:rsid w:val="00545E27"/>
    <w:rsid w:val="00545E9E"/>
    <w:rsid w:val="00545EC6"/>
    <w:rsid w:val="00546137"/>
    <w:rsid w:val="005462B2"/>
    <w:rsid w:val="00546645"/>
    <w:rsid w:val="00546742"/>
    <w:rsid w:val="0054691F"/>
    <w:rsid w:val="00546938"/>
    <w:rsid w:val="00546AF8"/>
    <w:rsid w:val="005471CA"/>
    <w:rsid w:val="00547220"/>
    <w:rsid w:val="0054767A"/>
    <w:rsid w:val="005479A5"/>
    <w:rsid w:val="00547AAC"/>
    <w:rsid w:val="00547BD0"/>
    <w:rsid w:val="00547FA5"/>
    <w:rsid w:val="00550278"/>
    <w:rsid w:val="0055028C"/>
    <w:rsid w:val="00550356"/>
    <w:rsid w:val="00550831"/>
    <w:rsid w:val="00550BBE"/>
    <w:rsid w:val="00550F87"/>
    <w:rsid w:val="005511A0"/>
    <w:rsid w:val="0055120F"/>
    <w:rsid w:val="00551649"/>
    <w:rsid w:val="0055174D"/>
    <w:rsid w:val="00551947"/>
    <w:rsid w:val="00552254"/>
    <w:rsid w:val="00552374"/>
    <w:rsid w:val="00552672"/>
    <w:rsid w:val="005527ED"/>
    <w:rsid w:val="00552966"/>
    <w:rsid w:val="00552DB6"/>
    <w:rsid w:val="0055396B"/>
    <w:rsid w:val="00553BAF"/>
    <w:rsid w:val="00553CAA"/>
    <w:rsid w:val="00553DB2"/>
    <w:rsid w:val="00553E3D"/>
    <w:rsid w:val="0055400C"/>
    <w:rsid w:val="00554010"/>
    <w:rsid w:val="00554348"/>
    <w:rsid w:val="005543A1"/>
    <w:rsid w:val="00554453"/>
    <w:rsid w:val="0055447B"/>
    <w:rsid w:val="00554ADA"/>
    <w:rsid w:val="00554AE3"/>
    <w:rsid w:val="00554FB3"/>
    <w:rsid w:val="0055517F"/>
    <w:rsid w:val="005556B2"/>
    <w:rsid w:val="005556D3"/>
    <w:rsid w:val="005559CA"/>
    <w:rsid w:val="00555D2D"/>
    <w:rsid w:val="00556185"/>
    <w:rsid w:val="00556215"/>
    <w:rsid w:val="00556701"/>
    <w:rsid w:val="0055713A"/>
    <w:rsid w:val="0055798A"/>
    <w:rsid w:val="00557B48"/>
    <w:rsid w:val="00557C3E"/>
    <w:rsid w:val="00557C44"/>
    <w:rsid w:val="00557E04"/>
    <w:rsid w:val="00557ED3"/>
    <w:rsid w:val="00557FF6"/>
    <w:rsid w:val="0056008E"/>
    <w:rsid w:val="00560576"/>
    <w:rsid w:val="00560733"/>
    <w:rsid w:val="005609CD"/>
    <w:rsid w:val="00560ACD"/>
    <w:rsid w:val="00560D1B"/>
    <w:rsid w:val="00560E0F"/>
    <w:rsid w:val="005611F7"/>
    <w:rsid w:val="0056154B"/>
    <w:rsid w:val="00561570"/>
    <w:rsid w:val="005618A6"/>
    <w:rsid w:val="0056191F"/>
    <w:rsid w:val="00561A1E"/>
    <w:rsid w:val="00561F3B"/>
    <w:rsid w:val="005628B7"/>
    <w:rsid w:val="005628B8"/>
    <w:rsid w:val="00562D74"/>
    <w:rsid w:val="00562FBF"/>
    <w:rsid w:val="00562FF4"/>
    <w:rsid w:val="00563161"/>
    <w:rsid w:val="0056324B"/>
    <w:rsid w:val="0056390D"/>
    <w:rsid w:val="00563A60"/>
    <w:rsid w:val="00563C1A"/>
    <w:rsid w:val="00563EAA"/>
    <w:rsid w:val="00563F0F"/>
    <w:rsid w:val="00564683"/>
    <w:rsid w:val="0056493B"/>
    <w:rsid w:val="005649A4"/>
    <w:rsid w:val="00564C65"/>
    <w:rsid w:val="00564E95"/>
    <w:rsid w:val="00564ED8"/>
    <w:rsid w:val="005650C9"/>
    <w:rsid w:val="00565111"/>
    <w:rsid w:val="0056514E"/>
    <w:rsid w:val="00565A95"/>
    <w:rsid w:val="00565CDB"/>
    <w:rsid w:val="00565D2C"/>
    <w:rsid w:val="00565E6C"/>
    <w:rsid w:val="00565F21"/>
    <w:rsid w:val="0056630B"/>
    <w:rsid w:val="00566434"/>
    <w:rsid w:val="005665BD"/>
    <w:rsid w:val="00566A8E"/>
    <w:rsid w:val="00566F36"/>
    <w:rsid w:val="005674FB"/>
    <w:rsid w:val="005679E5"/>
    <w:rsid w:val="00567A04"/>
    <w:rsid w:val="00567AAC"/>
    <w:rsid w:val="00567C00"/>
    <w:rsid w:val="00567ECD"/>
    <w:rsid w:val="00567F8C"/>
    <w:rsid w:val="005702D0"/>
    <w:rsid w:val="00570711"/>
    <w:rsid w:val="00570728"/>
    <w:rsid w:val="00570824"/>
    <w:rsid w:val="005709ED"/>
    <w:rsid w:val="00570AA9"/>
    <w:rsid w:val="00570AED"/>
    <w:rsid w:val="00570C4A"/>
    <w:rsid w:val="00570DE1"/>
    <w:rsid w:val="00571228"/>
    <w:rsid w:val="0057143F"/>
    <w:rsid w:val="0057174C"/>
    <w:rsid w:val="00571860"/>
    <w:rsid w:val="00571BDB"/>
    <w:rsid w:val="00571C27"/>
    <w:rsid w:val="00571D25"/>
    <w:rsid w:val="00571D29"/>
    <w:rsid w:val="00571E74"/>
    <w:rsid w:val="005722E0"/>
    <w:rsid w:val="0057257F"/>
    <w:rsid w:val="0057258F"/>
    <w:rsid w:val="0057260D"/>
    <w:rsid w:val="0057270C"/>
    <w:rsid w:val="0057279B"/>
    <w:rsid w:val="0057290C"/>
    <w:rsid w:val="00572A11"/>
    <w:rsid w:val="00572BDD"/>
    <w:rsid w:val="00572CF6"/>
    <w:rsid w:val="00572E8E"/>
    <w:rsid w:val="005732E0"/>
    <w:rsid w:val="005734F0"/>
    <w:rsid w:val="00573663"/>
    <w:rsid w:val="00573744"/>
    <w:rsid w:val="00573D64"/>
    <w:rsid w:val="00573DAF"/>
    <w:rsid w:val="00573E38"/>
    <w:rsid w:val="005741BF"/>
    <w:rsid w:val="00574301"/>
    <w:rsid w:val="0057440E"/>
    <w:rsid w:val="00574683"/>
    <w:rsid w:val="00574913"/>
    <w:rsid w:val="00574960"/>
    <w:rsid w:val="00574F83"/>
    <w:rsid w:val="005753B9"/>
    <w:rsid w:val="00575786"/>
    <w:rsid w:val="00575A18"/>
    <w:rsid w:val="00575A63"/>
    <w:rsid w:val="00575F0E"/>
    <w:rsid w:val="00575FCA"/>
    <w:rsid w:val="005761AA"/>
    <w:rsid w:val="00576490"/>
    <w:rsid w:val="005764DD"/>
    <w:rsid w:val="00576520"/>
    <w:rsid w:val="00576560"/>
    <w:rsid w:val="0057689A"/>
    <w:rsid w:val="00576A28"/>
    <w:rsid w:val="00576B49"/>
    <w:rsid w:val="00577180"/>
    <w:rsid w:val="0057721A"/>
    <w:rsid w:val="00577586"/>
    <w:rsid w:val="00577671"/>
    <w:rsid w:val="00577AFA"/>
    <w:rsid w:val="00577F51"/>
    <w:rsid w:val="00577FEA"/>
    <w:rsid w:val="00580259"/>
    <w:rsid w:val="005805E4"/>
    <w:rsid w:val="00580675"/>
    <w:rsid w:val="00580695"/>
    <w:rsid w:val="005809D9"/>
    <w:rsid w:val="00580A51"/>
    <w:rsid w:val="00580A6B"/>
    <w:rsid w:val="00580BAD"/>
    <w:rsid w:val="00580FE7"/>
    <w:rsid w:val="005812F6"/>
    <w:rsid w:val="005814DC"/>
    <w:rsid w:val="00581A71"/>
    <w:rsid w:val="005822C7"/>
    <w:rsid w:val="005828F5"/>
    <w:rsid w:val="00582A05"/>
    <w:rsid w:val="00582C9D"/>
    <w:rsid w:val="00582CA8"/>
    <w:rsid w:val="00582D1A"/>
    <w:rsid w:val="00582E2E"/>
    <w:rsid w:val="00582F62"/>
    <w:rsid w:val="00583339"/>
    <w:rsid w:val="00583497"/>
    <w:rsid w:val="00583607"/>
    <w:rsid w:val="00583DB4"/>
    <w:rsid w:val="00583E7A"/>
    <w:rsid w:val="00583F1A"/>
    <w:rsid w:val="00583F28"/>
    <w:rsid w:val="0058494E"/>
    <w:rsid w:val="00584A6A"/>
    <w:rsid w:val="00584AFC"/>
    <w:rsid w:val="00584B84"/>
    <w:rsid w:val="00584C2A"/>
    <w:rsid w:val="005851F9"/>
    <w:rsid w:val="0058556A"/>
    <w:rsid w:val="005857C7"/>
    <w:rsid w:val="0058599F"/>
    <w:rsid w:val="00585A6F"/>
    <w:rsid w:val="00585B92"/>
    <w:rsid w:val="00585CAE"/>
    <w:rsid w:val="00585F15"/>
    <w:rsid w:val="0058603B"/>
    <w:rsid w:val="00586456"/>
    <w:rsid w:val="005866DD"/>
    <w:rsid w:val="00586872"/>
    <w:rsid w:val="005869F0"/>
    <w:rsid w:val="00586B7E"/>
    <w:rsid w:val="00586F05"/>
    <w:rsid w:val="00586F13"/>
    <w:rsid w:val="0058744B"/>
    <w:rsid w:val="00587820"/>
    <w:rsid w:val="00587E0E"/>
    <w:rsid w:val="005901F6"/>
    <w:rsid w:val="0059023F"/>
    <w:rsid w:val="005904AE"/>
    <w:rsid w:val="005907E1"/>
    <w:rsid w:val="005909E2"/>
    <w:rsid w:val="00590C05"/>
    <w:rsid w:val="005912A3"/>
    <w:rsid w:val="00591490"/>
    <w:rsid w:val="005915D5"/>
    <w:rsid w:val="00591C3F"/>
    <w:rsid w:val="00592035"/>
    <w:rsid w:val="00593007"/>
    <w:rsid w:val="005930C0"/>
    <w:rsid w:val="0059322D"/>
    <w:rsid w:val="005935F2"/>
    <w:rsid w:val="005938AC"/>
    <w:rsid w:val="00593A52"/>
    <w:rsid w:val="00593D7A"/>
    <w:rsid w:val="00593F4B"/>
    <w:rsid w:val="00594154"/>
    <w:rsid w:val="005945F5"/>
    <w:rsid w:val="00594823"/>
    <w:rsid w:val="00594955"/>
    <w:rsid w:val="00594B7B"/>
    <w:rsid w:val="00594BC6"/>
    <w:rsid w:val="00594BD8"/>
    <w:rsid w:val="00594BFE"/>
    <w:rsid w:val="00594C5A"/>
    <w:rsid w:val="00595A01"/>
    <w:rsid w:val="00595BCB"/>
    <w:rsid w:val="00595F46"/>
    <w:rsid w:val="005962A4"/>
    <w:rsid w:val="005968E0"/>
    <w:rsid w:val="00596ABF"/>
    <w:rsid w:val="00596BAC"/>
    <w:rsid w:val="00596BE5"/>
    <w:rsid w:val="00596F73"/>
    <w:rsid w:val="005972EA"/>
    <w:rsid w:val="005975DF"/>
    <w:rsid w:val="00597879"/>
    <w:rsid w:val="005978E4"/>
    <w:rsid w:val="00597908"/>
    <w:rsid w:val="00597A46"/>
    <w:rsid w:val="00597AAB"/>
    <w:rsid w:val="00597D23"/>
    <w:rsid w:val="00597F54"/>
    <w:rsid w:val="00597F75"/>
    <w:rsid w:val="005A0080"/>
    <w:rsid w:val="005A03A0"/>
    <w:rsid w:val="005A0558"/>
    <w:rsid w:val="005A06A1"/>
    <w:rsid w:val="005A083A"/>
    <w:rsid w:val="005A0D0D"/>
    <w:rsid w:val="005A1085"/>
    <w:rsid w:val="005A225D"/>
    <w:rsid w:val="005A24DC"/>
    <w:rsid w:val="005A25D7"/>
    <w:rsid w:val="005A25FB"/>
    <w:rsid w:val="005A29A5"/>
    <w:rsid w:val="005A2AF4"/>
    <w:rsid w:val="005A2B68"/>
    <w:rsid w:val="005A2EE6"/>
    <w:rsid w:val="005A332B"/>
    <w:rsid w:val="005A3367"/>
    <w:rsid w:val="005A353D"/>
    <w:rsid w:val="005A4146"/>
    <w:rsid w:val="005A484E"/>
    <w:rsid w:val="005A4D92"/>
    <w:rsid w:val="005A4E94"/>
    <w:rsid w:val="005A4F30"/>
    <w:rsid w:val="005A546E"/>
    <w:rsid w:val="005A54FC"/>
    <w:rsid w:val="005A566B"/>
    <w:rsid w:val="005A5891"/>
    <w:rsid w:val="005A5BFE"/>
    <w:rsid w:val="005A5F82"/>
    <w:rsid w:val="005A60A7"/>
    <w:rsid w:val="005A62E3"/>
    <w:rsid w:val="005A66C5"/>
    <w:rsid w:val="005A68B9"/>
    <w:rsid w:val="005A6AE6"/>
    <w:rsid w:val="005A6CE6"/>
    <w:rsid w:val="005A6E99"/>
    <w:rsid w:val="005A74D6"/>
    <w:rsid w:val="005A7650"/>
    <w:rsid w:val="005A785F"/>
    <w:rsid w:val="005A78F2"/>
    <w:rsid w:val="005A79B2"/>
    <w:rsid w:val="005A7A2A"/>
    <w:rsid w:val="005A7EF3"/>
    <w:rsid w:val="005A7F2E"/>
    <w:rsid w:val="005B04C5"/>
    <w:rsid w:val="005B063E"/>
    <w:rsid w:val="005B08D5"/>
    <w:rsid w:val="005B0C78"/>
    <w:rsid w:val="005B1053"/>
    <w:rsid w:val="005B16DE"/>
    <w:rsid w:val="005B1A6D"/>
    <w:rsid w:val="005B20FD"/>
    <w:rsid w:val="005B213A"/>
    <w:rsid w:val="005B24FA"/>
    <w:rsid w:val="005B280E"/>
    <w:rsid w:val="005B2839"/>
    <w:rsid w:val="005B2CF0"/>
    <w:rsid w:val="005B2D99"/>
    <w:rsid w:val="005B3158"/>
    <w:rsid w:val="005B31E3"/>
    <w:rsid w:val="005B35BF"/>
    <w:rsid w:val="005B3B82"/>
    <w:rsid w:val="005B45E7"/>
    <w:rsid w:val="005B4D57"/>
    <w:rsid w:val="005B5119"/>
    <w:rsid w:val="005B52F3"/>
    <w:rsid w:val="005B5A48"/>
    <w:rsid w:val="005B5DC3"/>
    <w:rsid w:val="005B5ED8"/>
    <w:rsid w:val="005B623B"/>
    <w:rsid w:val="005B6AAE"/>
    <w:rsid w:val="005B6BBE"/>
    <w:rsid w:val="005B7173"/>
    <w:rsid w:val="005B72F5"/>
    <w:rsid w:val="005B7CF8"/>
    <w:rsid w:val="005B7DA5"/>
    <w:rsid w:val="005C011A"/>
    <w:rsid w:val="005C01BD"/>
    <w:rsid w:val="005C03E3"/>
    <w:rsid w:val="005C070F"/>
    <w:rsid w:val="005C07EB"/>
    <w:rsid w:val="005C089F"/>
    <w:rsid w:val="005C08CD"/>
    <w:rsid w:val="005C08D2"/>
    <w:rsid w:val="005C08F1"/>
    <w:rsid w:val="005C097D"/>
    <w:rsid w:val="005C0B11"/>
    <w:rsid w:val="005C0B1B"/>
    <w:rsid w:val="005C0F7B"/>
    <w:rsid w:val="005C1A34"/>
    <w:rsid w:val="005C1FB8"/>
    <w:rsid w:val="005C21C8"/>
    <w:rsid w:val="005C223A"/>
    <w:rsid w:val="005C242D"/>
    <w:rsid w:val="005C2748"/>
    <w:rsid w:val="005C376B"/>
    <w:rsid w:val="005C37AE"/>
    <w:rsid w:val="005C38C3"/>
    <w:rsid w:val="005C3CE0"/>
    <w:rsid w:val="005C3D96"/>
    <w:rsid w:val="005C3EDC"/>
    <w:rsid w:val="005C4376"/>
    <w:rsid w:val="005C4780"/>
    <w:rsid w:val="005C47DA"/>
    <w:rsid w:val="005C4915"/>
    <w:rsid w:val="005C4C69"/>
    <w:rsid w:val="005C4F04"/>
    <w:rsid w:val="005C4F3F"/>
    <w:rsid w:val="005C53B3"/>
    <w:rsid w:val="005C5467"/>
    <w:rsid w:val="005C5CF4"/>
    <w:rsid w:val="005C63B5"/>
    <w:rsid w:val="005C6509"/>
    <w:rsid w:val="005C6723"/>
    <w:rsid w:val="005C6BF7"/>
    <w:rsid w:val="005C6C3B"/>
    <w:rsid w:val="005C6C3C"/>
    <w:rsid w:val="005C6D95"/>
    <w:rsid w:val="005C736D"/>
    <w:rsid w:val="005C766E"/>
    <w:rsid w:val="005D05B5"/>
    <w:rsid w:val="005D05BA"/>
    <w:rsid w:val="005D078D"/>
    <w:rsid w:val="005D096A"/>
    <w:rsid w:val="005D0ABF"/>
    <w:rsid w:val="005D102C"/>
    <w:rsid w:val="005D115B"/>
    <w:rsid w:val="005D1192"/>
    <w:rsid w:val="005D11A2"/>
    <w:rsid w:val="005D12D0"/>
    <w:rsid w:val="005D13EA"/>
    <w:rsid w:val="005D145B"/>
    <w:rsid w:val="005D14DD"/>
    <w:rsid w:val="005D16F7"/>
    <w:rsid w:val="005D1F67"/>
    <w:rsid w:val="005D2185"/>
    <w:rsid w:val="005D2245"/>
    <w:rsid w:val="005D26B7"/>
    <w:rsid w:val="005D2A0A"/>
    <w:rsid w:val="005D301B"/>
    <w:rsid w:val="005D331A"/>
    <w:rsid w:val="005D3B92"/>
    <w:rsid w:val="005D41EA"/>
    <w:rsid w:val="005D4412"/>
    <w:rsid w:val="005D45BC"/>
    <w:rsid w:val="005D464F"/>
    <w:rsid w:val="005D4772"/>
    <w:rsid w:val="005D4B1D"/>
    <w:rsid w:val="005D4B69"/>
    <w:rsid w:val="005D4BAF"/>
    <w:rsid w:val="005D4FE3"/>
    <w:rsid w:val="005D50AE"/>
    <w:rsid w:val="005D50C8"/>
    <w:rsid w:val="005D5149"/>
    <w:rsid w:val="005D5256"/>
    <w:rsid w:val="005D5286"/>
    <w:rsid w:val="005D5875"/>
    <w:rsid w:val="005D5CFD"/>
    <w:rsid w:val="005D5F07"/>
    <w:rsid w:val="005D5F9F"/>
    <w:rsid w:val="005D6596"/>
    <w:rsid w:val="005D6A10"/>
    <w:rsid w:val="005D6BA6"/>
    <w:rsid w:val="005D6DAD"/>
    <w:rsid w:val="005D7133"/>
    <w:rsid w:val="005D71C9"/>
    <w:rsid w:val="005D7322"/>
    <w:rsid w:val="005D733B"/>
    <w:rsid w:val="005D78DC"/>
    <w:rsid w:val="005D7FA6"/>
    <w:rsid w:val="005E03D0"/>
    <w:rsid w:val="005E046D"/>
    <w:rsid w:val="005E04D4"/>
    <w:rsid w:val="005E06CB"/>
    <w:rsid w:val="005E08BF"/>
    <w:rsid w:val="005E0AED"/>
    <w:rsid w:val="005E114A"/>
    <w:rsid w:val="005E1179"/>
    <w:rsid w:val="005E1182"/>
    <w:rsid w:val="005E13AC"/>
    <w:rsid w:val="005E150A"/>
    <w:rsid w:val="005E17A1"/>
    <w:rsid w:val="005E18D4"/>
    <w:rsid w:val="005E2039"/>
    <w:rsid w:val="005E2B6F"/>
    <w:rsid w:val="005E2FCA"/>
    <w:rsid w:val="005E3308"/>
    <w:rsid w:val="005E3686"/>
    <w:rsid w:val="005E3752"/>
    <w:rsid w:val="005E3D0E"/>
    <w:rsid w:val="005E3D16"/>
    <w:rsid w:val="005E3D69"/>
    <w:rsid w:val="005E41FF"/>
    <w:rsid w:val="005E4343"/>
    <w:rsid w:val="005E43FB"/>
    <w:rsid w:val="005E43FE"/>
    <w:rsid w:val="005E4F3E"/>
    <w:rsid w:val="005E4FD5"/>
    <w:rsid w:val="005E5239"/>
    <w:rsid w:val="005E53AC"/>
    <w:rsid w:val="005E55C4"/>
    <w:rsid w:val="005E597D"/>
    <w:rsid w:val="005E5BE1"/>
    <w:rsid w:val="005E5CFE"/>
    <w:rsid w:val="005E6064"/>
    <w:rsid w:val="005E6250"/>
    <w:rsid w:val="005E6A2D"/>
    <w:rsid w:val="005E6DE5"/>
    <w:rsid w:val="005E72CB"/>
    <w:rsid w:val="005E7397"/>
    <w:rsid w:val="005E7488"/>
    <w:rsid w:val="005E77C4"/>
    <w:rsid w:val="005E79E8"/>
    <w:rsid w:val="005E7CF1"/>
    <w:rsid w:val="005E7F2C"/>
    <w:rsid w:val="005F0182"/>
    <w:rsid w:val="005F0A32"/>
    <w:rsid w:val="005F0A79"/>
    <w:rsid w:val="005F0BA8"/>
    <w:rsid w:val="005F0CEF"/>
    <w:rsid w:val="005F10AF"/>
    <w:rsid w:val="005F1148"/>
    <w:rsid w:val="005F12EA"/>
    <w:rsid w:val="005F14D4"/>
    <w:rsid w:val="005F14F9"/>
    <w:rsid w:val="005F152C"/>
    <w:rsid w:val="005F17EC"/>
    <w:rsid w:val="005F21A1"/>
    <w:rsid w:val="005F21D9"/>
    <w:rsid w:val="005F22DC"/>
    <w:rsid w:val="005F2306"/>
    <w:rsid w:val="005F24FD"/>
    <w:rsid w:val="005F276E"/>
    <w:rsid w:val="005F2860"/>
    <w:rsid w:val="005F2AEB"/>
    <w:rsid w:val="005F2B97"/>
    <w:rsid w:val="005F2E49"/>
    <w:rsid w:val="005F2F7F"/>
    <w:rsid w:val="005F30C6"/>
    <w:rsid w:val="005F32B9"/>
    <w:rsid w:val="005F3379"/>
    <w:rsid w:val="005F3BA8"/>
    <w:rsid w:val="005F3BDC"/>
    <w:rsid w:val="005F3DB0"/>
    <w:rsid w:val="005F3E20"/>
    <w:rsid w:val="005F40AE"/>
    <w:rsid w:val="005F4220"/>
    <w:rsid w:val="005F493A"/>
    <w:rsid w:val="005F4DCC"/>
    <w:rsid w:val="005F57C8"/>
    <w:rsid w:val="005F5803"/>
    <w:rsid w:val="005F5F8C"/>
    <w:rsid w:val="005F5FAD"/>
    <w:rsid w:val="005F6178"/>
    <w:rsid w:val="005F641A"/>
    <w:rsid w:val="005F6EE0"/>
    <w:rsid w:val="005F6F45"/>
    <w:rsid w:val="005F7347"/>
    <w:rsid w:val="005F745B"/>
    <w:rsid w:val="005F7E72"/>
    <w:rsid w:val="00600A80"/>
    <w:rsid w:val="00600D46"/>
    <w:rsid w:val="00601090"/>
    <w:rsid w:val="006015B4"/>
    <w:rsid w:val="00601A2F"/>
    <w:rsid w:val="00601A36"/>
    <w:rsid w:val="00601CAA"/>
    <w:rsid w:val="00601D04"/>
    <w:rsid w:val="00601DD5"/>
    <w:rsid w:val="0060205E"/>
    <w:rsid w:val="0060231F"/>
    <w:rsid w:val="0060260D"/>
    <w:rsid w:val="00602837"/>
    <w:rsid w:val="0060287B"/>
    <w:rsid w:val="006028D5"/>
    <w:rsid w:val="00602AA0"/>
    <w:rsid w:val="00602BC3"/>
    <w:rsid w:val="00602D0A"/>
    <w:rsid w:val="00603046"/>
    <w:rsid w:val="0060347E"/>
    <w:rsid w:val="00603629"/>
    <w:rsid w:val="00604440"/>
    <w:rsid w:val="0060458B"/>
    <w:rsid w:val="00604E9A"/>
    <w:rsid w:val="00604F6C"/>
    <w:rsid w:val="00605032"/>
    <w:rsid w:val="00605196"/>
    <w:rsid w:val="00605220"/>
    <w:rsid w:val="00605364"/>
    <w:rsid w:val="00605549"/>
    <w:rsid w:val="00605572"/>
    <w:rsid w:val="00605B3A"/>
    <w:rsid w:val="00605CC3"/>
    <w:rsid w:val="00606198"/>
    <w:rsid w:val="00606431"/>
    <w:rsid w:val="006064EC"/>
    <w:rsid w:val="00606900"/>
    <w:rsid w:val="00606AE7"/>
    <w:rsid w:val="00606CB1"/>
    <w:rsid w:val="00606D40"/>
    <w:rsid w:val="006075CF"/>
    <w:rsid w:val="006101C5"/>
    <w:rsid w:val="00610218"/>
    <w:rsid w:val="00610390"/>
    <w:rsid w:val="006105C1"/>
    <w:rsid w:val="00610FBC"/>
    <w:rsid w:val="00611487"/>
    <w:rsid w:val="006116A4"/>
    <w:rsid w:val="00611762"/>
    <w:rsid w:val="006118B9"/>
    <w:rsid w:val="00611E2B"/>
    <w:rsid w:val="00611E7A"/>
    <w:rsid w:val="00611F3A"/>
    <w:rsid w:val="00612070"/>
    <w:rsid w:val="00612076"/>
    <w:rsid w:val="006120BC"/>
    <w:rsid w:val="006121E8"/>
    <w:rsid w:val="00612420"/>
    <w:rsid w:val="006124AA"/>
    <w:rsid w:val="00612612"/>
    <w:rsid w:val="00612DCE"/>
    <w:rsid w:val="00612F19"/>
    <w:rsid w:val="0061324F"/>
    <w:rsid w:val="0061386B"/>
    <w:rsid w:val="00613963"/>
    <w:rsid w:val="00613D6A"/>
    <w:rsid w:val="00613EC3"/>
    <w:rsid w:val="0061414A"/>
    <w:rsid w:val="00614566"/>
    <w:rsid w:val="00614A90"/>
    <w:rsid w:val="00614C9C"/>
    <w:rsid w:val="00615436"/>
    <w:rsid w:val="00615471"/>
    <w:rsid w:val="00615628"/>
    <w:rsid w:val="00615769"/>
    <w:rsid w:val="00615A67"/>
    <w:rsid w:val="00615B9B"/>
    <w:rsid w:val="00615DA5"/>
    <w:rsid w:val="00615FF9"/>
    <w:rsid w:val="00616B7D"/>
    <w:rsid w:val="00616BE5"/>
    <w:rsid w:val="00616C8A"/>
    <w:rsid w:val="00616E05"/>
    <w:rsid w:val="00616E37"/>
    <w:rsid w:val="00616F29"/>
    <w:rsid w:val="00617541"/>
    <w:rsid w:val="0061764F"/>
    <w:rsid w:val="0061798F"/>
    <w:rsid w:val="00617A13"/>
    <w:rsid w:val="00617A2A"/>
    <w:rsid w:val="00617CD1"/>
    <w:rsid w:val="00617D52"/>
    <w:rsid w:val="00617F77"/>
    <w:rsid w:val="0062033A"/>
    <w:rsid w:val="006203CD"/>
    <w:rsid w:val="006206B6"/>
    <w:rsid w:val="00620B2C"/>
    <w:rsid w:val="00620B79"/>
    <w:rsid w:val="006214CC"/>
    <w:rsid w:val="006219C0"/>
    <w:rsid w:val="00621D4A"/>
    <w:rsid w:val="00622193"/>
    <w:rsid w:val="00622628"/>
    <w:rsid w:val="0062280B"/>
    <w:rsid w:val="00622A1E"/>
    <w:rsid w:val="00622B76"/>
    <w:rsid w:val="00622C49"/>
    <w:rsid w:val="0062317E"/>
    <w:rsid w:val="0062351D"/>
    <w:rsid w:val="0062353F"/>
    <w:rsid w:val="00623C61"/>
    <w:rsid w:val="00623EE6"/>
    <w:rsid w:val="0062404F"/>
    <w:rsid w:val="0062406C"/>
    <w:rsid w:val="00624228"/>
    <w:rsid w:val="00624531"/>
    <w:rsid w:val="00624556"/>
    <w:rsid w:val="00624CB8"/>
    <w:rsid w:val="00625299"/>
    <w:rsid w:val="00625639"/>
    <w:rsid w:val="00625A1C"/>
    <w:rsid w:val="00625C51"/>
    <w:rsid w:val="00625D67"/>
    <w:rsid w:val="006262C6"/>
    <w:rsid w:val="006267E6"/>
    <w:rsid w:val="00626A1C"/>
    <w:rsid w:val="00626C3B"/>
    <w:rsid w:val="00626C42"/>
    <w:rsid w:val="0062743C"/>
    <w:rsid w:val="00627502"/>
    <w:rsid w:val="006275FE"/>
    <w:rsid w:val="00627C30"/>
    <w:rsid w:val="006301C4"/>
    <w:rsid w:val="00630252"/>
    <w:rsid w:val="0063033E"/>
    <w:rsid w:val="00630401"/>
    <w:rsid w:val="006304AE"/>
    <w:rsid w:val="00630580"/>
    <w:rsid w:val="006306EA"/>
    <w:rsid w:val="006309A1"/>
    <w:rsid w:val="006309CD"/>
    <w:rsid w:val="006309ED"/>
    <w:rsid w:val="00630AA7"/>
    <w:rsid w:val="006311BF"/>
    <w:rsid w:val="00631769"/>
    <w:rsid w:val="00631820"/>
    <w:rsid w:val="006318C1"/>
    <w:rsid w:val="006319C5"/>
    <w:rsid w:val="00631AF3"/>
    <w:rsid w:val="00631C87"/>
    <w:rsid w:val="0063258D"/>
    <w:rsid w:val="00632646"/>
    <w:rsid w:val="00632689"/>
    <w:rsid w:val="00632757"/>
    <w:rsid w:val="00632812"/>
    <w:rsid w:val="006328B2"/>
    <w:rsid w:val="00632CE3"/>
    <w:rsid w:val="00632E23"/>
    <w:rsid w:val="00633030"/>
    <w:rsid w:val="006330F3"/>
    <w:rsid w:val="0063320D"/>
    <w:rsid w:val="00633570"/>
    <w:rsid w:val="00633790"/>
    <w:rsid w:val="0063389E"/>
    <w:rsid w:val="00633B8D"/>
    <w:rsid w:val="00633CE6"/>
    <w:rsid w:val="00633F13"/>
    <w:rsid w:val="00634224"/>
    <w:rsid w:val="00634318"/>
    <w:rsid w:val="00634753"/>
    <w:rsid w:val="006347D9"/>
    <w:rsid w:val="00634ABC"/>
    <w:rsid w:val="00634E9D"/>
    <w:rsid w:val="00635594"/>
    <w:rsid w:val="0063565F"/>
    <w:rsid w:val="00635793"/>
    <w:rsid w:val="00635A2B"/>
    <w:rsid w:val="00635B11"/>
    <w:rsid w:val="00635BA7"/>
    <w:rsid w:val="00636239"/>
    <w:rsid w:val="00636837"/>
    <w:rsid w:val="00636E85"/>
    <w:rsid w:val="00637495"/>
    <w:rsid w:val="0063765E"/>
    <w:rsid w:val="0063765F"/>
    <w:rsid w:val="00637B42"/>
    <w:rsid w:val="00637F26"/>
    <w:rsid w:val="00640212"/>
    <w:rsid w:val="006404E6"/>
    <w:rsid w:val="006405CD"/>
    <w:rsid w:val="00640765"/>
    <w:rsid w:val="00640CD0"/>
    <w:rsid w:val="00640CDE"/>
    <w:rsid w:val="00641093"/>
    <w:rsid w:val="00641110"/>
    <w:rsid w:val="006412AA"/>
    <w:rsid w:val="00641599"/>
    <w:rsid w:val="00641986"/>
    <w:rsid w:val="0064220C"/>
    <w:rsid w:val="0064222D"/>
    <w:rsid w:val="006424F5"/>
    <w:rsid w:val="00642503"/>
    <w:rsid w:val="00642818"/>
    <w:rsid w:val="00642CED"/>
    <w:rsid w:val="00642DE9"/>
    <w:rsid w:val="00642EB3"/>
    <w:rsid w:val="00643556"/>
    <w:rsid w:val="00643644"/>
    <w:rsid w:val="006437A4"/>
    <w:rsid w:val="00643899"/>
    <w:rsid w:val="00643936"/>
    <w:rsid w:val="00643D98"/>
    <w:rsid w:val="00643E3F"/>
    <w:rsid w:val="0064421F"/>
    <w:rsid w:val="00644281"/>
    <w:rsid w:val="00644A43"/>
    <w:rsid w:val="00644DC9"/>
    <w:rsid w:val="00644FF4"/>
    <w:rsid w:val="006450FA"/>
    <w:rsid w:val="0064551E"/>
    <w:rsid w:val="006456D2"/>
    <w:rsid w:val="0064589B"/>
    <w:rsid w:val="006458D4"/>
    <w:rsid w:val="00645955"/>
    <w:rsid w:val="00645CBB"/>
    <w:rsid w:val="00646262"/>
    <w:rsid w:val="00646931"/>
    <w:rsid w:val="00646D04"/>
    <w:rsid w:val="00646D61"/>
    <w:rsid w:val="00646F98"/>
    <w:rsid w:val="00647446"/>
    <w:rsid w:val="006475FB"/>
    <w:rsid w:val="00647759"/>
    <w:rsid w:val="0064784A"/>
    <w:rsid w:val="006479CC"/>
    <w:rsid w:val="00647D3E"/>
    <w:rsid w:val="00650472"/>
    <w:rsid w:val="00650790"/>
    <w:rsid w:val="00650803"/>
    <w:rsid w:val="00650BB3"/>
    <w:rsid w:val="0065144E"/>
    <w:rsid w:val="0065159C"/>
    <w:rsid w:val="00651785"/>
    <w:rsid w:val="00651937"/>
    <w:rsid w:val="00651B54"/>
    <w:rsid w:val="00651BEE"/>
    <w:rsid w:val="00651D07"/>
    <w:rsid w:val="00651ECA"/>
    <w:rsid w:val="006522C5"/>
    <w:rsid w:val="006525D7"/>
    <w:rsid w:val="00652BF1"/>
    <w:rsid w:val="00653313"/>
    <w:rsid w:val="0065360A"/>
    <w:rsid w:val="00653626"/>
    <w:rsid w:val="006536C7"/>
    <w:rsid w:val="0065379E"/>
    <w:rsid w:val="006539AF"/>
    <w:rsid w:val="00653B30"/>
    <w:rsid w:val="00653CF5"/>
    <w:rsid w:val="00653FE5"/>
    <w:rsid w:val="006540EB"/>
    <w:rsid w:val="006542E7"/>
    <w:rsid w:val="0065437D"/>
    <w:rsid w:val="00654570"/>
    <w:rsid w:val="00654FB0"/>
    <w:rsid w:val="00655602"/>
    <w:rsid w:val="0065590F"/>
    <w:rsid w:val="00655AAF"/>
    <w:rsid w:val="00655C1F"/>
    <w:rsid w:val="00655DE1"/>
    <w:rsid w:val="006561F5"/>
    <w:rsid w:val="00656754"/>
    <w:rsid w:val="00656C53"/>
    <w:rsid w:val="00656C85"/>
    <w:rsid w:val="00656D24"/>
    <w:rsid w:val="0065709B"/>
    <w:rsid w:val="0065711E"/>
    <w:rsid w:val="00657482"/>
    <w:rsid w:val="00657543"/>
    <w:rsid w:val="006575E5"/>
    <w:rsid w:val="00657BF7"/>
    <w:rsid w:val="00657C6D"/>
    <w:rsid w:val="0066017A"/>
    <w:rsid w:val="006602CA"/>
    <w:rsid w:val="00660332"/>
    <w:rsid w:val="00660524"/>
    <w:rsid w:val="006607DD"/>
    <w:rsid w:val="006608CB"/>
    <w:rsid w:val="00660CE4"/>
    <w:rsid w:val="00661012"/>
    <w:rsid w:val="006612C6"/>
    <w:rsid w:val="00661641"/>
    <w:rsid w:val="00661B7E"/>
    <w:rsid w:val="00661BFE"/>
    <w:rsid w:val="00661DBA"/>
    <w:rsid w:val="00662058"/>
    <w:rsid w:val="0066209C"/>
    <w:rsid w:val="006623C4"/>
    <w:rsid w:val="006623C7"/>
    <w:rsid w:val="0066246C"/>
    <w:rsid w:val="0066253A"/>
    <w:rsid w:val="006630E8"/>
    <w:rsid w:val="00663162"/>
    <w:rsid w:val="00663659"/>
    <w:rsid w:val="00663842"/>
    <w:rsid w:val="00663C8C"/>
    <w:rsid w:val="00664508"/>
    <w:rsid w:val="006647BC"/>
    <w:rsid w:val="00664E82"/>
    <w:rsid w:val="0066548F"/>
    <w:rsid w:val="006654BC"/>
    <w:rsid w:val="00665B8C"/>
    <w:rsid w:val="00666160"/>
    <w:rsid w:val="00666185"/>
    <w:rsid w:val="0066630B"/>
    <w:rsid w:val="00666442"/>
    <w:rsid w:val="006664D1"/>
    <w:rsid w:val="006668B4"/>
    <w:rsid w:val="00666ED5"/>
    <w:rsid w:val="00666FE6"/>
    <w:rsid w:val="00667130"/>
    <w:rsid w:val="0066715F"/>
    <w:rsid w:val="0066790F"/>
    <w:rsid w:val="006679F1"/>
    <w:rsid w:val="00667ED4"/>
    <w:rsid w:val="00670012"/>
    <w:rsid w:val="00670060"/>
    <w:rsid w:val="006700F0"/>
    <w:rsid w:val="0067029D"/>
    <w:rsid w:val="006702CC"/>
    <w:rsid w:val="006705E7"/>
    <w:rsid w:val="006709CD"/>
    <w:rsid w:val="00670A5E"/>
    <w:rsid w:val="00670FD1"/>
    <w:rsid w:val="006711CD"/>
    <w:rsid w:val="006715E9"/>
    <w:rsid w:val="00671A52"/>
    <w:rsid w:val="00671E16"/>
    <w:rsid w:val="00671FC3"/>
    <w:rsid w:val="0067203A"/>
    <w:rsid w:val="00672420"/>
    <w:rsid w:val="00672640"/>
    <w:rsid w:val="00672A31"/>
    <w:rsid w:val="00672B56"/>
    <w:rsid w:val="00672BE1"/>
    <w:rsid w:val="00673344"/>
    <w:rsid w:val="0067379E"/>
    <w:rsid w:val="00673880"/>
    <w:rsid w:val="00673CCC"/>
    <w:rsid w:val="00673DB9"/>
    <w:rsid w:val="00673F49"/>
    <w:rsid w:val="0067401D"/>
    <w:rsid w:val="00674090"/>
    <w:rsid w:val="00674183"/>
    <w:rsid w:val="00674996"/>
    <w:rsid w:val="006749BF"/>
    <w:rsid w:val="00674B7B"/>
    <w:rsid w:val="00674C55"/>
    <w:rsid w:val="00674EAA"/>
    <w:rsid w:val="00674EB5"/>
    <w:rsid w:val="0067503D"/>
    <w:rsid w:val="006751D8"/>
    <w:rsid w:val="00675216"/>
    <w:rsid w:val="00675307"/>
    <w:rsid w:val="00675D8A"/>
    <w:rsid w:val="00675FC2"/>
    <w:rsid w:val="006762F9"/>
    <w:rsid w:val="00676430"/>
    <w:rsid w:val="006764D2"/>
    <w:rsid w:val="0067656C"/>
    <w:rsid w:val="00676859"/>
    <w:rsid w:val="00676A30"/>
    <w:rsid w:val="00676BD4"/>
    <w:rsid w:val="00677191"/>
    <w:rsid w:val="006776A1"/>
    <w:rsid w:val="00677937"/>
    <w:rsid w:val="006779F1"/>
    <w:rsid w:val="00677BA4"/>
    <w:rsid w:val="00677C9B"/>
    <w:rsid w:val="00677EAC"/>
    <w:rsid w:val="00680247"/>
    <w:rsid w:val="0068027E"/>
    <w:rsid w:val="00680373"/>
    <w:rsid w:val="0068088C"/>
    <w:rsid w:val="00680B38"/>
    <w:rsid w:val="00680E8F"/>
    <w:rsid w:val="00680EAD"/>
    <w:rsid w:val="00680F34"/>
    <w:rsid w:val="00681083"/>
    <w:rsid w:val="006812B0"/>
    <w:rsid w:val="00681426"/>
    <w:rsid w:val="00681566"/>
    <w:rsid w:val="006815DB"/>
    <w:rsid w:val="006818B1"/>
    <w:rsid w:val="00681FB1"/>
    <w:rsid w:val="00682154"/>
    <w:rsid w:val="006826A3"/>
    <w:rsid w:val="00683693"/>
    <w:rsid w:val="00683810"/>
    <w:rsid w:val="006838A0"/>
    <w:rsid w:val="00683C79"/>
    <w:rsid w:val="00684204"/>
    <w:rsid w:val="0068456F"/>
    <w:rsid w:val="006848C4"/>
    <w:rsid w:val="0068497D"/>
    <w:rsid w:val="006855E3"/>
    <w:rsid w:val="00685898"/>
    <w:rsid w:val="00685AD8"/>
    <w:rsid w:val="006863B6"/>
    <w:rsid w:val="0068647C"/>
    <w:rsid w:val="00686794"/>
    <w:rsid w:val="00686862"/>
    <w:rsid w:val="00686B82"/>
    <w:rsid w:val="00686FB0"/>
    <w:rsid w:val="006878B4"/>
    <w:rsid w:val="0069026A"/>
    <w:rsid w:val="00690272"/>
    <w:rsid w:val="006903C7"/>
    <w:rsid w:val="00690424"/>
    <w:rsid w:val="006905D4"/>
    <w:rsid w:val="006907DB"/>
    <w:rsid w:val="00690ACC"/>
    <w:rsid w:val="00690D6F"/>
    <w:rsid w:val="00690FB2"/>
    <w:rsid w:val="0069140D"/>
    <w:rsid w:val="00691869"/>
    <w:rsid w:val="00691966"/>
    <w:rsid w:val="00691B0A"/>
    <w:rsid w:val="00691E60"/>
    <w:rsid w:val="00691ED1"/>
    <w:rsid w:val="00692196"/>
    <w:rsid w:val="00692268"/>
    <w:rsid w:val="00693230"/>
    <w:rsid w:val="0069391D"/>
    <w:rsid w:val="00693AA9"/>
    <w:rsid w:val="00693D6C"/>
    <w:rsid w:val="00693D8B"/>
    <w:rsid w:val="00694252"/>
    <w:rsid w:val="0069435B"/>
    <w:rsid w:val="0069477B"/>
    <w:rsid w:val="0069483A"/>
    <w:rsid w:val="006948CF"/>
    <w:rsid w:val="006950F8"/>
    <w:rsid w:val="006952F1"/>
    <w:rsid w:val="00695406"/>
    <w:rsid w:val="00695775"/>
    <w:rsid w:val="006957AE"/>
    <w:rsid w:val="00695ABD"/>
    <w:rsid w:val="00695D6F"/>
    <w:rsid w:val="00696013"/>
    <w:rsid w:val="006960CC"/>
    <w:rsid w:val="00696681"/>
    <w:rsid w:val="0069698E"/>
    <w:rsid w:val="006969BD"/>
    <w:rsid w:val="00696AD8"/>
    <w:rsid w:val="00696B30"/>
    <w:rsid w:val="00696CEE"/>
    <w:rsid w:val="00696D2E"/>
    <w:rsid w:val="00696E3B"/>
    <w:rsid w:val="00697891"/>
    <w:rsid w:val="00697A32"/>
    <w:rsid w:val="00697A71"/>
    <w:rsid w:val="00697D8E"/>
    <w:rsid w:val="00697FC6"/>
    <w:rsid w:val="006A0108"/>
    <w:rsid w:val="006A032D"/>
    <w:rsid w:val="006A04AE"/>
    <w:rsid w:val="006A0573"/>
    <w:rsid w:val="006A081E"/>
    <w:rsid w:val="006A083C"/>
    <w:rsid w:val="006A08E9"/>
    <w:rsid w:val="006A0E89"/>
    <w:rsid w:val="006A0EB4"/>
    <w:rsid w:val="006A10A7"/>
    <w:rsid w:val="006A1181"/>
    <w:rsid w:val="006A14C9"/>
    <w:rsid w:val="006A15F4"/>
    <w:rsid w:val="006A163B"/>
    <w:rsid w:val="006A16A3"/>
    <w:rsid w:val="006A17F9"/>
    <w:rsid w:val="006A19F9"/>
    <w:rsid w:val="006A1BDF"/>
    <w:rsid w:val="006A1C4B"/>
    <w:rsid w:val="006A1DF3"/>
    <w:rsid w:val="006A1E99"/>
    <w:rsid w:val="006A1ED0"/>
    <w:rsid w:val="006A2062"/>
    <w:rsid w:val="006A208E"/>
    <w:rsid w:val="006A2106"/>
    <w:rsid w:val="006A2632"/>
    <w:rsid w:val="006A2857"/>
    <w:rsid w:val="006A2979"/>
    <w:rsid w:val="006A2EB8"/>
    <w:rsid w:val="006A2ED7"/>
    <w:rsid w:val="006A3072"/>
    <w:rsid w:val="006A3754"/>
    <w:rsid w:val="006A3807"/>
    <w:rsid w:val="006A384D"/>
    <w:rsid w:val="006A3D01"/>
    <w:rsid w:val="006A45FF"/>
    <w:rsid w:val="006A4B54"/>
    <w:rsid w:val="006A4B8C"/>
    <w:rsid w:val="006A4C7A"/>
    <w:rsid w:val="006A4C8A"/>
    <w:rsid w:val="006A4D8E"/>
    <w:rsid w:val="006A53BD"/>
    <w:rsid w:val="006A591E"/>
    <w:rsid w:val="006A5CF5"/>
    <w:rsid w:val="006A616B"/>
    <w:rsid w:val="006A65B2"/>
    <w:rsid w:val="006A6C76"/>
    <w:rsid w:val="006A7295"/>
    <w:rsid w:val="006A72A0"/>
    <w:rsid w:val="006A73CD"/>
    <w:rsid w:val="006A7756"/>
    <w:rsid w:val="006A77F5"/>
    <w:rsid w:val="006A7825"/>
    <w:rsid w:val="006A7E27"/>
    <w:rsid w:val="006B03E1"/>
    <w:rsid w:val="006B0429"/>
    <w:rsid w:val="006B0481"/>
    <w:rsid w:val="006B0C59"/>
    <w:rsid w:val="006B0DC8"/>
    <w:rsid w:val="006B0FFE"/>
    <w:rsid w:val="006B111F"/>
    <w:rsid w:val="006B120E"/>
    <w:rsid w:val="006B120F"/>
    <w:rsid w:val="006B1311"/>
    <w:rsid w:val="006B1386"/>
    <w:rsid w:val="006B146F"/>
    <w:rsid w:val="006B147C"/>
    <w:rsid w:val="006B1828"/>
    <w:rsid w:val="006B198F"/>
    <w:rsid w:val="006B1A0D"/>
    <w:rsid w:val="006B1FA2"/>
    <w:rsid w:val="006B20D3"/>
    <w:rsid w:val="006B20E6"/>
    <w:rsid w:val="006B2152"/>
    <w:rsid w:val="006B2403"/>
    <w:rsid w:val="006B2791"/>
    <w:rsid w:val="006B2871"/>
    <w:rsid w:val="006B2877"/>
    <w:rsid w:val="006B29B1"/>
    <w:rsid w:val="006B2A3B"/>
    <w:rsid w:val="006B2C7C"/>
    <w:rsid w:val="006B2CBE"/>
    <w:rsid w:val="006B2E3A"/>
    <w:rsid w:val="006B311E"/>
    <w:rsid w:val="006B3445"/>
    <w:rsid w:val="006B3D1F"/>
    <w:rsid w:val="006B3D6F"/>
    <w:rsid w:val="006B3E29"/>
    <w:rsid w:val="006B3F86"/>
    <w:rsid w:val="006B4285"/>
    <w:rsid w:val="006B4D53"/>
    <w:rsid w:val="006B54B6"/>
    <w:rsid w:val="006B5603"/>
    <w:rsid w:val="006B564A"/>
    <w:rsid w:val="006B56F6"/>
    <w:rsid w:val="006B5763"/>
    <w:rsid w:val="006B5BA8"/>
    <w:rsid w:val="006B5E8E"/>
    <w:rsid w:val="006B5EE1"/>
    <w:rsid w:val="006B614D"/>
    <w:rsid w:val="006B6738"/>
    <w:rsid w:val="006B6AC9"/>
    <w:rsid w:val="006B6B7E"/>
    <w:rsid w:val="006B6DAE"/>
    <w:rsid w:val="006B7961"/>
    <w:rsid w:val="006B7ED7"/>
    <w:rsid w:val="006C0042"/>
    <w:rsid w:val="006C0DA2"/>
    <w:rsid w:val="006C0DB2"/>
    <w:rsid w:val="006C13B6"/>
    <w:rsid w:val="006C16DB"/>
    <w:rsid w:val="006C1999"/>
    <w:rsid w:val="006C1B01"/>
    <w:rsid w:val="006C2167"/>
    <w:rsid w:val="006C2367"/>
    <w:rsid w:val="006C237F"/>
    <w:rsid w:val="006C246C"/>
    <w:rsid w:val="006C254A"/>
    <w:rsid w:val="006C2576"/>
    <w:rsid w:val="006C2CB1"/>
    <w:rsid w:val="006C2D0F"/>
    <w:rsid w:val="006C2EEC"/>
    <w:rsid w:val="006C2EFF"/>
    <w:rsid w:val="006C3476"/>
    <w:rsid w:val="006C34B6"/>
    <w:rsid w:val="006C373F"/>
    <w:rsid w:val="006C3E66"/>
    <w:rsid w:val="006C3F6A"/>
    <w:rsid w:val="006C4048"/>
    <w:rsid w:val="006C46CB"/>
    <w:rsid w:val="006C5120"/>
    <w:rsid w:val="006C5728"/>
    <w:rsid w:val="006C5847"/>
    <w:rsid w:val="006C5D09"/>
    <w:rsid w:val="006C5E62"/>
    <w:rsid w:val="006C5FC6"/>
    <w:rsid w:val="006C6426"/>
    <w:rsid w:val="006C66CD"/>
    <w:rsid w:val="006C6962"/>
    <w:rsid w:val="006C69DE"/>
    <w:rsid w:val="006C69E0"/>
    <w:rsid w:val="006C6CC0"/>
    <w:rsid w:val="006C6F29"/>
    <w:rsid w:val="006C704F"/>
    <w:rsid w:val="006C7214"/>
    <w:rsid w:val="006C7713"/>
    <w:rsid w:val="006C7868"/>
    <w:rsid w:val="006C7EBE"/>
    <w:rsid w:val="006D0126"/>
    <w:rsid w:val="006D01C0"/>
    <w:rsid w:val="006D0A40"/>
    <w:rsid w:val="006D0C7A"/>
    <w:rsid w:val="006D0E11"/>
    <w:rsid w:val="006D0EAE"/>
    <w:rsid w:val="006D1068"/>
    <w:rsid w:val="006D1093"/>
    <w:rsid w:val="006D1245"/>
    <w:rsid w:val="006D155B"/>
    <w:rsid w:val="006D1588"/>
    <w:rsid w:val="006D15ED"/>
    <w:rsid w:val="006D1A10"/>
    <w:rsid w:val="006D1D3A"/>
    <w:rsid w:val="006D1FEC"/>
    <w:rsid w:val="006D21F2"/>
    <w:rsid w:val="006D2331"/>
    <w:rsid w:val="006D2412"/>
    <w:rsid w:val="006D28D7"/>
    <w:rsid w:val="006D2978"/>
    <w:rsid w:val="006D2995"/>
    <w:rsid w:val="006D2A58"/>
    <w:rsid w:val="006D337E"/>
    <w:rsid w:val="006D33D8"/>
    <w:rsid w:val="006D34FD"/>
    <w:rsid w:val="006D352B"/>
    <w:rsid w:val="006D3B51"/>
    <w:rsid w:val="006D3C05"/>
    <w:rsid w:val="006D4180"/>
    <w:rsid w:val="006D4736"/>
    <w:rsid w:val="006D4A1B"/>
    <w:rsid w:val="006D4FBC"/>
    <w:rsid w:val="006D511D"/>
    <w:rsid w:val="006D57BC"/>
    <w:rsid w:val="006D5F91"/>
    <w:rsid w:val="006D603A"/>
    <w:rsid w:val="006D6072"/>
    <w:rsid w:val="006D60D1"/>
    <w:rsid w:val="006D6109"/>
    <w:rsid w:val="006D613A"/>
    <w:rsid w:val="006D62D4"/>
    <w:rsid w:val="006D63E2"/>
    <w:rsid w:val="006D6412"/>
    <w:rsid w:val="006D6427"/>
    <w:rsid w:val="006D66F2"/>
    <w:rsid w:val="006D6A64"/>
    <w:rsid w:val="006D6AC8"/>
    <w:rsid w:val="006D72F8"/>
    <w:rsid w:val="006D7A3A"/>
    <w:rsid w:val="006D7ADA"/>
    <w:rsid w:val="006E0944"/>
    <w:rsid w:val="006E0A2A"/>
    <w:rsid w:val="006E0BE0"/>
    <w:rsid w:val="006E0E19"/>
    <w:rsid w:val="006E14C4"/>
    <w:rsid w:val="006E1510"/>
    <w:rsid w:val="006E18E2"/>
    <w:rsid w:val="006E1981"/>
    <w:rsid w:val="006E1A50"/>
    <w:rsid w:val="006E211A"/>
    <w:rsid w:val="006E2187"/>
    <w:rsid w:val="006E2504"/>
    <w:rsid w:val="006E255E"/>
    <w:rsid w:val="006E2A05"/>
    <w:rsid w:val="006E2AFD"/>
    <w:rsid w:val="006E2B1F"/>
    <w:rsid w:val="006E2EBB"/>
    <w:rsid w:val="006E344C"/>
    <w:rsid w:val="006E34BE"/>
    <w:rsid w:val="006E3700"/>
    <w:rsid w:val="006E3C0B"/>
    <w:rsid w:val="006E3ED8"/>
    <w:rsid w:val="006E3FF5"/>
    <w:rsid w:val="006E4082"/>
    <w:rsid w:val="006E419E"/>
    <w:rsid w:val="006E4247"/>
    <w:rsid w:val="006E42A5"/>
    <w:rsid w:val="006E444F"/>
    <w:rsid w:val="006E450A"/>
    <w:rsid w:val="006E496F"/>
    <w:rsid w:val="006E4A03"/>
    <w:rsid w:val="006E5018"/>
    <w:rsid w:val="006E5243"/>
    <w:rsid w:val="006E55C2"/>
    <w:rsid w:val="006E562E"/>
    <w:rsid w:val="006E587D"/>
    <w:rsid w:val="006E5EA7"/>
    <w:rsid w:val="006E5F37"/>
    <w:rsid w:val="006E5FC5"/>
    <w:rsid w:val="006E6673"/>
    <w:rsid w:val="006E68E1"/>
    <w:rsid w:val="006E7274"/>
    <w:rsid w:val="006E749C"/>
    <w:rsid w:val="006E74C7"/>
    <w:rsid w:val="006E75C5"/>
    <w:rsid w:val="006E77BA"/>
    <w:rsid w:val="006E7DA8"/>
    <w:rsid w:val="006E7EBE"/>
    <w:rsid w:val="006E7FA1"/>
    <w:rsid w:val="006F0487"/>
    <w:rsid w:val="006F0711"/>
    <w:rsid w:val="006F0791"/>
    <w:rsid w:val="006F09CC"/>
    <w:rsid w:val="006F0D3F"/>
    <w:rsid w:val="006F1120"/>
    <w:rsid w:val="006F142A"/>
    <w:rsid w:val="006F14BD"/>
    <w:rsid w:val="006F14F2"/>
    <w:rsid w:val="006F155C"/>
    <w:rsid w:val="006F1728"/>
    <w:rsid w:val="006F17E5"/>
    <w:rsid w:val="006F1AF4"/>
    <w:rsid w:val="006F1C8E"/>
    <w:rsid w:val="006F1CE8"/>
    <w:rsid w:val="006F1D05"/>
    <w:rsid w:val="006F25B4"/>
    <w:rsid w:val="006F2809"/>
    <w:rsid w:val="006F28E8"/>
    <w:rsid w:val="006F2ABC"/>
    <w:rsid w:val="006F2D4A"/>
    <w:rsid w:val="006F2D81"/>
    <w:rsid w:val="006F345F"/>
    <w:rsid w:val="006F36E8"/>
    <w:rsid w:val="006F3ACE"/>
    <w:rsid w:val="006F3C2C"/>
    <w:rsid w:val="006F3F37"/>
    <w:rsid w:val="006F455E"/>
    <w:rsid w:val="006F47BA"/>
    <w:rsid w:val="006F49F4"/>
    <w:rsid w:val="006F4E24"/>
    <w:rsid w:val="006F4FF1"/>
    <w:rsid w:val="006F51B3"/>
    <w:rsid w:val="006F5447"/>
    <w:rsid w:val="006F59A6"/>
    <w:rsid w:val="006F5B36"/>
    <w:rsid w:val="006F6338"/>
    <w:rsid w:val="006F6381"/>
    <w:rsid w:val="006F63EC"/>
    <w:rsid w:val="006F702C"/>
    <w:rsid w:val="006F71AD"/>
    <w:rsid w:val="006F721C"/>
    <w:rsid w:val="006F7832"/>
    <w:rsid w:val="006F7CA9"/>
    <w:rsid w:val="006F7CB7"/>
    <w:rsid w:val="006F7E02"/>
    <w:rsid w:val="006F7ED4"/>
    <w:rsid w:val="0070021F"/>
    <w:rsid w:val="00700291"/>
    <w:rsid w:val="007003BB"/>
    <w:rsid w:val="00700C5F"/>
    <w:rsid w:val="0070171C"/>
    <w:rsid w:val="007018D3"/>
    <w:rsid w:val="00701A40"/>
    <w:rsid w:val="00702064"/>
    <w:rsid w:val="0070230D"/>
    <w:rsid w:val="00702676"/>
    <w:rsid w:val="007026B5"/>
    <w:rsid w:val="007027F8"/>
    <w:rsid w:val="00702C27"/>
    <w:rsid w:val="0070305C"/>
    <w:rsid w:val="00703393"/>
    <w:rsid w:val="00703395"/>
    <w:rsid w:val="00703A5D"/>
    <w:rsid w:val="00703D9B"/>
    <w:rsid w:val="00704558"/>
    <w:rsid w:val="007046D3"/>
    <w:rsid w:val="00704EEA"/>
    <w:rsid w:val="00705460"/>
    <w:rsid w:val="0070552E"/>
    <w:rsid w:val="0070572C"/>
    <w:rsid w:val="00705E74"/>
    <w:rsid w:val="00706175"/>
    <w:rsid w:val="007066F5"/>
    <w:rsid w:val="007067CC"/>
    <w:rsid w:val="0070684E"/>
    <w:rsid w:val="00706C1A"/>
    <w:rsid w:val="00706E72"/>
    <w:rsid w:val="0070703F"/>
    <w:rsid w:val="00707160"/>
    <w:rsid w:val="00707452"/>
    <w:rsid w:val="007075A8"/>
    <w:rsid w:val="00707901"/>
    <w:rsid w:val="00707975"/>
    <w:rsid w:val="00707DCA"/>
    <w:rsid w:val="00710401"/>
    <w:rsid w:val="00710897"/>
    <w:rsid w:val="007108CE"/>
    <w:rsid w:val="00710ED5"/>
    <w:rsid w:val="00711325"/>
    <w:rsid w:val="00711A43"/>
    <w:rsid w:val="00711B8B"/>
    <w:rsid w:val="00711BC9"/>
    <w:rsid w:val="00711E3E"/>
    <w:rsid w:val="007123C7"/>
    <w:rsid w:val="00712576"/>
    <w:rsid w:val="00712AF1"/>
    <w:rsid w:val="00712BFA"/>
    <w:rsid w:val="00712EAA"/>
    <w:rsid w:val="007133FF"/>
    <w:rsid w:val="0071348E"/>
    <w:rsid w:val="00713612"/>
    <w:rsid w:val="00713763"/>
    <w:rsid w:val="00713CA1"/>
    <w:rsid w:val="00713D02"/>
    <w:rsid w:val="00714671"/>
    <w:rsid w:val="00714761"/>
    <w:rsid w:val="00714949"/>
    <w:rsid w:val="00714A5E"/>
    <w:rsid w:val="00714D7C"/>
    <w:rsid w:val="00714FFC"/>
    <w:rsid w:val="0071508E"/>
    <w:rsid w:val="007152E9"/>
    <w:rsid w:val="00715401"/>
    <w:rsid w:val="0071548C"/>
    <w:rsid w:val="00715E5F"/>
    <w:rsid w:val="00715F1F"/>
    <w:rsid w:val="00716065"/>
    <w:rsid w:val="007161CA"/>
    <w:rsid w:val="007165DA"/>
    <w:rsid w:val="0071664A"/>
    <w:rsid w:val="00716F48"/>
    <w:rsid w:val="00716F89"/>
    <w:rsid w:val="0071704E"/>
    <w:rsid w:val="00717139"/>
    <w:rsid w:val="00717206"/>
    <w:rsid w:val="00717391"/>
    <w:rsid w:val="00717667"/>
    <w:rsid w:val="007178F3"/>
    <w:rsid w:val="00717C87"/>
    <w:rsid w:val="00719A20"/>
    <w:rsid w:val="00720059"/>
    <w:rsid w:val="007200E6"/>
    <w:rsid w:val="007204A9"/>
    <w:rsid w:val="00720CEC"/>
    <w:rsid w:val="00720F13"/>
    <w:rsid w:val="00721178"/>
    <w:rsid w:val="00721196"/>
    <w:rsid w:val="0072193A"/>
    <w:rsid w:val="00721F28"/>
    <w:rsid w:val="00722437"/>
    <w:rsid w:val="007225FC"/>
    <w:rsid w:val="007228A5"/>
    <w:rsid w:val="00722EF9"/>
    <w:rsid w:val="00723153"/>
    <w:rsid w:val="00723322"/>
    <w:rsid w:val="00723712"/>
    <w:rsid w:val="0072390D"/>
    <w:rsid w:val="00723AD3"/>
    <w:rsid w:val="00723C3D"/>
    <w:rsid w:val="007241BC"/>
    <w:rsid w:val="007242EF"/>
    <w:rsid w:val="00724309"/>
    <w:rsid w:val="0072476D"/>
    <w:rsid w:val="00724872"/>
    <w:rsid w:val="00724878"/>
    <w:rsid w:val="007253FB"/>
    <w:rsid w:val="00725587"/>
    <w:rsid w:val="007255C1"/>
    <w:rsid w:val="0072565B"/>
    <w:rsid w:val="00725A43"/>
    <w:rsid w:val="00725AF2"/>
    <w:rsid w:val="00725C3F"/>
    <w:rsid w:val="00725EBC"/>
    <w:rsid w:val="00725F96"/>
    <w:rsid w:val="00726165"/>
    <w:rsid w:val="007267FB"/>
    <w:rsid w:val="007269AA"/>
    <w:rsid w:val="00727610"/>
    <w:rsid w:val="007278B5"/>
    <w:rsid w:val="00727AEC"/>
    <w:rsid w:val="00727F3E"/>
    <w:rsid w:val="0073008B"/>
    <w:rsid w:val="00730240"/>
    <w:rsid w:val="007308B8"/>
    <w:rsid w:val="00730AE0"/>
    <w:rsid w:val="007310B9"/>
    <w:rsid w:val="0073126D"/>
    <w:rsid w:val="00731549"/>
    <w:rsid w:val="0073183A"/>
    <w:rsid w:val="00731B2F"/>
    <w:rsid w:val="00731D54"/>
    <w:rsid w:val="0073269A"/>
    <w:rsid w:val="007326B0"/>
    <w:rsid w:val="007326E3"/>
    <w:rsid w:val="00732A13"/>
    <w:rsid w:val="00732B9B"/>
    <w:rsid w:val="00732E13"/>
    <w:rsid w:val="00733456"/>
    <w:rsid w:val="00733580"/>
    <w:rsid w:val="00733675"/>
    <w:rsid w:val="0073487A"/>
    <w:rsid w:val="007348DE"/>
    <w:rsid w:val="00734B3C"/>
    <w:rsid w:val="00735244"/>
    <w:rsid w:val="007354D4"/>
    <w:rsid w:val="0073584A"/>
    <w:rsid w:val="0073596A"/>
    <w:rsid w:val="00735A67"/>
    <w:rsid w:val="00735A9E"/>
    <w:rsid w:val="00735C43"/>
    <w:rsid w:val="007361CA"/>
    <w:rsid w:val="007361F7"/>
    <w:rsid w:val="007362B1"/>
    <w:rsid w:val="007365F4"/>
    <w:rsid w:val="00736B6B"/>
    <w:rsid w:val="00737037"/>
    <w:rsid w:val="00737109"/>
    <w:rsid w:val="007379E8"/>
    <w:rsid w:val="00737C4B"/>
    <w:rsid w:val="00737DDC"/>
    <w:rsid w:val="0073DA32"/>
    <w:rsid w:val="007402B1"/>
    <w:rsid w:val="00740302"/>
    <w:rsid w:val="007404AB"/>
    <w:rsid w:val="00740806"/>
    <w:rsid w:val="00740811"/>
    <w:rsid w:val="007408CE"/>
    <w:rsid w:val="00740E9A"/>
    <w:rsid w:val="007413DC"/>
    <w:rsid w:val="007416CE"/>
    <w:rsid w:val="007417AE"/>
    <w:rsid w:val="007419B7"/>
    <w:rsid w:val="00741A76"/>
    <w:rsid w:val="00741ED3"/>
    <w:rsid w:val="00741F4E"/>
    <w:rsid w:val="007421DA"/>
    <w:rsid w:val="007424ED"/>
    <w:rsid w:val="00742734"/>
    <w:rsid w:val="007427B4"/>
    <w:rsid w:val="00742AB1"/>
    <w:rsid w:val="00742F5B"/>
    <w:rsid w:val="007430B3"/>
    <w:rsid w:val="007431EC"/>
    <w:rsid w:val="00743461"/>
    <w:rsid w:val="00743679"/>
    <w:rsid w:val="00743684"/>
    <w:rsid w:val="00743A87"/>
    <w:rsid w:val="00743AE1"/>
    <w:rsid w:val="00743BEE"/>
    <w:rsid w:val="007440A5"/>
    <w:rsid w:val="00744437"/>
    <w:rsid w:val="0074486E"/>
    <w:rsid w:val="0074494F"/>
    <w:rsid w:val="00744B65"/>
    <w:rsid w:val="007453AA"/>
    <w:rsid w:val="00745481"/>
    <w:rsid w:val="0074555F"/>
    <w:rsid w:val="007456D2"/>
    <w:rsid w:val="00745D91"/>
    <w:rsid w:val="00745E14"/>
    <w:rsid w:val="007463BB"/>
    <w:rsid w:val="007464AC"/>
    <w:rsid w:val="0074653C"/>
    <w:rsid w:val="007466C1"/>
    <w:rsid w:val="007469AE"/>
    <w:rsid w:val="00746B2D"/>
    <w:rsid w:val="00747270"/>
    <w:rsid w:val="0074753A"/>
    <w:rsid w:val="007476C5"/>
    <w:rsid w:val="007478A8"/>
    <w:rsid w:val="00747A6C"/>
    <w:rsid w:val="00747F36"/>
    <w:rsid w:val="0075036C"/>
    <w:rsid w:val="0075072F"/>
    <w:rsid w:val="00750B1F"/>
    <w:rsid w:val="00750D92"/>
    <w:rsid w:val="0075167A"/>
    <w:rsid w:val="00751732"/>
    <w:rsid w:val="007517FF"/>
    <w:rsid w:val="007519A3"/>
    <w:rsid w:val="00751A99"/>
    <w:rsid w:val="00751DE7"/>
    <w:rsid w:val="00752081"/>
    <w:rsid w:val="0075238D"/>
    <w:rsid w:val="00752788"/>
    <w:rsid w:val="007527B6"/>
    <w:rsid w:val="007528A2"/>
    <w:rsid w:val="00752900"/>
    <w:rsid w:val="00752B82"/>
    <w:rsid w:val="0075335F"/>
    <w:rsid w:val="007534BB"/>
    <w:rsid w:val="00753529"/>
    <w:rsid w:val="00753D2E"/>
    <w:rsid w:val="007546B8"/>
    <w:rsid w:val="007548C3"/>
    <w:rsid w:val="007548CA"/>
    <w:rsid w:val="00754D12"/>
    <w:rsid w:val="007550B0"/>
    <w:rsid w:val="00755224"/>
    <w:rsid w:val="007553FF"/>
    <w:rsid w:val="007556DA"/>
    <w:rsid w:val="00755725"/>
    <w:rsid w:val="00755BE3"/>
    <w:rsid w:val="00755CB4"/>
    <w:rsid w:val="00755CF6"/>
    <w:rsid w:val="0075670A"/>
    <w:rsid w:val="00756874"/>
    <w:rsid w:val="007568A0"/>
    <w:rsid w:val="0075698A"/>
    <w:rsid w:val="0075711E"/>
    <w:rsid w:val="00757206"/>
    <w:rsid w:val="007573F5"/>
    <w:rsid w:val="0075744D"/>
    <w:rsid w:val="00757457"/>
    <w:rsid w:val="00757D80"/>
    <w:rsid w:val="00757DFC"/>
    <w:rsid w:val="00757E05"/>
    <w:rsid w:val="0076015D"/>
    <w:rsid w:val="00760A8A"/>
    <w:rsid w:val="00760B02"/>
    <w:rsid w:val="00760BFB"/>
    <w:rsid w:val="00760E75"/>
    <w:rsid w:val="007612FC"/>
    <w:rsid w:val="0076136D"/>
    <w:rsid w:val="0076143F"/>
    <w:rsid w:val="00761706"/>
    <w:rsid w:val="00761774"/>
    <w:rsid w:val="007619ED"/>
    <w:rsid w:val="00761AD7"/>
    <w:rsid w:val="00761F31"/>
    <w:rsid w:val="00761FA4"/>
    <w:rsid w:val="007625BF"/>
    <w:rsid w:val="00762A27"/>
    <w:rsid w:val="00762E76"/>
    <w:rsid w:val="007632E8"/>
    <w:rsid w:val="00763447"/>
    <w:rsid w:val="007638C6"/>
    <w:rsid w:val="00763C3D"/>
    <w:rsid w:val="00763E66"/>
    <w:rsid w:val="00763F7B"/>
    <w:rsid w:val="0076419B"/>
    <w:rsid w:val="007641B8"/>
    <w:rsid w:val="0076445F"/>
    <w:rsid w:val="0076457F"/>
    <w:rsid w:val="0076466B"/>
    <w:rsid w:val="0076483F"/>
    <w:rsid w:val="00764E57"/>
    <w:rsid w:val="0076501B"/>
    <w:rsid w:val="007657F6"/>
    <w:rsid w:val="00765A0E"/>
    <w:rsid w:val="00765AC3"/>
    <w:rsid w:val="00765C2F"/>
    <w:rsid w:val="00765DEA"/>
    <w:rsid w:val="007662DC"/>
    <w:rsid w:val="007664AD"/>
    <w:rsid w:val="00766751"/>
    <w:rsid w:val="00766D8E"/>
    <w:rsid w:val="00766EB3"/>
    <w:rsid w:val="0076715C"/>
    <w:rsid w:val="00767182"/>
    <w:rsid w:val="00767235"/>
    <w:rsid w:val="00767403"/>
    <w:rsid w:val="007674E1"/>
    <w:rsid w:val="007675FD"/>
    <w:rsid w:val="007677DF"/>
    <w:rsid w:val="007678A3"/>
    <w:rsid w:val="007678F6"/>
    <w:rsid w:val="00767BAF"/>
    <w:rsid w:val="00767C9F"/>
    <w:rsid w:val="00767E8D"/>
    <w:rsid w:val="00767E9D"/>
    <w:rsid w:val="00767EE0"/>
    <w:rsid w:val="0077031E"/>
    <w:rsid w:val="0077049A"/>
    <w:rsid w:val="0077068A"/>
    <w:rsid w:val="00770958"/>
    <w:rsid w:val="00770F45"/>
    <w:rsid w:val="0077131B"/>
    <w:rsid w:val="007716BA"/>
    <w:rsid w:val="00771ABE"/>
    <w:rsid w:val="00771AFC"/>
    <w:rsid w:val="00771BCB"/>
    <w:rsid w:val="00771D1E"/>
    <w:rsid w:val="00771E9E"/>
    <w:rsid w:val="00772162"/>
    <w:rsid w:val="007721CA"/>
    <w:rsid w:val="00772419"/>
    <w:rsid w:val="0077295C"/>
    <w:rsid w:val="007729A0"/>
    <w:rsid w:val="00772B1F"/>
    <w:rsid w:val="00772C7F"/>
    <w:rsid w:val="00773EC6"/>
    <w:rsid w:val="00774646"/>
    <w:rsid w:val="007747E7"/>
    <w:rsid w:val="00774909"/>
    <w:rsid w:val="00774BFD"/>
    <w:rsid w:val="00774CAF"/>
    <w:rsid w:val="00774ED5"/>
    <w:rsid w:val="00775100"/>
    <w:rsid w:val="007753D0"/>
    <w:rsid w:val="0077545F"/>
    <w:rsid w:val="00775836"/>
    <w:rsid w:val="00775F69"/>
    <w:rsid w:val="007763F9"/>
    <w:rsid w:val="00776815"/>
    <w:rsid w:val="00776891"/>
    <w:rsid w:val="00776980"/>
    <w:rsid w:val="00776FEC"/>
    <w:rsid w:val="007770F4"/>
    <w:rsid w:val="0077719D"/>
    <w:rsid w:val="00777422"/>
    <w:rsid w:val="00777C8E"/>
    <w:rsid w:val="00777E67"/>
    <w:rsid w:val="007800DC"/>
    <w:rsid w:val="00780386"/>
    <w:rsid w:val="00780D7A"/>
    <w:rsid w:val="007811AD"/>
    <w:rsid w:val="0078135B"/>
    <w:rsid w:val="00781A02"/>
    <w:rsid w:val="00781B30"/>
    <w:rsid w:val="00781B69"/>
    <w:rsid w:val="00781C05"/>
    <w:rsid w:val="00781D27"/>
    <w:rsid w:val="00781D4B"/>
    <w:rsid w:val="00781DB2"/>
    <w:rsid w:val="00781E26"/>
    <w:rsid w:val="007821D7"/>
    <w:rsid w:val="007823E1"/>
    <w:rsid w:val="0078259E"/>
    <w:rsid w:val="007828EF"/>
    <w:rsid w:val="0078290D"/>
    <w:rsid w:val="00782B27"/>
    <w:rsid w:val="00782BC1"/>
    <w:rsid w:val="00782D49"/>
    <w:rsid w:val="0078330B"/>
    <w:rsid w:val="007843F6"/>
    <w:rsid w:val="007845B3"/>
    <w:rsid w:val="007848BD"/>
    <w:rsid w:val="00784AEA"/>
    <w:rsid w:val="00785196"/>
    <w:rsid w:val="00785395"/>
    <w:rsid w:val="007854DB"/>
    <w:rsid w:val="00785B52"/>
    <w:rsid w:val="00785C17"/>
    <w:rsid w:val="00785C86"/>
    <w:rsid w:val="00785FD5"/>
    <w:rsid w:val="00786346"/>
    <w:rsid w:val="0078666A"/>
    <w:rsid w:val="00786897"/>
    <w:rsid w:val="007869A6"/>
    <w:rsid w:val="00786D60"/>
    <w:rsid w:val="00787071"/>
    <w:rsid w:val="007870C0"/>
    <w:rsid w:val="0078720F"/>
    <w:rsid w:val="007872DC"/>
    <w:rsid w:val="00787CD2"/>
    <w:rsid w:val="00787E47"/>
    <w:rsid w:val="007905A0"/>
    <w:rsid w:val="00790811"/>
    <w:rsid w:val="007909D5"/>
    <w:rsid w:val="00790A85"/>
    <w:rsid w:val="00790D39"/>
    <w:rsid w:val="00790D74"/>
    <w:rsid w:val="00790F37"/>
    <w:rsid w:val="00791059"/>
    <w:rsid w:val="0079114F"/>
    <w:rsid w:val="007911E6"/>
    <w:rsid w:val="00791911"/>
    <w:rsid w:val="00791D3C"/>
    <w:rsid w:val="0079207A"/>
    <w:rsid w:val="007920A4"/>
    <w:rsid w:val="007928F5"/>
    <w:rsid w:val="007929D5"/>
    <w:rsid w:val="00792A1D"/>
    <w:rsid w:val="00792AD0"/>
    <w:rsid w:val="00792C5E"/>
    <w:rsid w:val="00792E74"/>
    <w:rsid w:val="00793249"/>
    <w:rsid w:val="007932F9"/>
    <w:rsid w:val="00793356"/>
    <w:rsid w:val="00793C50"/>
    <w:rsid w:val="00793CE5"/>
    <w:rsid w:val="00793CFE"/>
    <w:rsid w:val="007940BE"/>
    <w:rsid w:val="00794430"/>
    <w:rsid w:val="00794785"/>
    <w:rsid w:val="007949AD"/>
    <w:rsid w:val="00794E04"/>
    <w:rsid w:val="00795181"/>
    <w:rsid w:val="0079542B"/>
    <w:rsid w:val="00795607"/>
    <w:rsid w:val="007959EF"/>
    <w:rsid w:val="00795C56"/>
    <w:rsid w:val="00795E62"/>
    <w:rsid w:val="007963D4"/>
    <w:rsid w:val="00796474"/>
    <w:rsid w:val="007965C3"/>
    <w:rsid w:val="007965F2"/>
    <w:rsid w:val="00796702"/>
    <w:rsid w:val="007969E9"/>
    <w:rsid w:val="00797764"/>
    <w:rsid w:val="00797B48"/>
    <w:rsid w:val="00797CA9"/>
    <w:rsid w:val="00797D5C"/>
    <w:rsid w:val="00797DDC"/>
    <w:rsid w:val="007A0425"/>
    <w:rsid w:val="007A0ED2"/>
    <w:rsid w:val="007A1417"/>
    <w:rsid w:val="007A14E1"/>
    <w:rsid w:val="007A14F8"/>
    <w:rsid w:val="007A17C4"/>
    <w:rsid w:val="007A187E"/>
    <w:rsid w:val="007A1FAC"/>
    <w:rsid w:val="007A21AB"/>
    <w:rsid w:val="007A2324"/>
    <w:rsid w:val="007A232C"/>
    <w:rsid w:val="007A2460"/>
    <w:rsid w:val="007A2CE0"/>
    <w:rsid w:val="007A2FFD"/>
    <w:rsid w:val="007A324B"/>
    <w:rsid w:val="007A32FF"/>
    <w:rsid w:val="007A35EE"/>
    <w:rsid w:val="007A3A45"/>
    <w:rsid w:val="007A3A47"/>
    <w:rsid w:val="007A3B7E"/>
    <w:rsid w:val="007A3CCB"/>
    <w:rsid w:val="007A3DB4"/>
    <w:rsid w:val="007A4262"/>
    <w:rsid w:val="007A4348"/>
    <w:rsid w:val="007A4615"/>
    <w:rsid w:val="007A4C4A"/>
    <w:rsid w:val="007A4E17"/>
    <w:rsid w:val="007A4F28"/>
    <w:rsid w:val="007A5143"/>
    <w:rsid w:val="007A5183"/>
    <w:rsid w:val="007A519F"/>
    <w:rsid w:val="007A5201"/>
    <w:rsid w:val="007A5302"/>
    <w:rsid w:val="007A5617"/>
    <w:rsid w:val="007A56E2"/>
    <w:rsid w:val="007A5D59"/>
    <w:rsid w:val="007A60EC"/>
    <w:rsid w:val="007A6160"/>
    <w:rsid w:val="007A6173"/>
    <w:rsid w:val="007A62A0"/>
    <w:rsid w:val="007A62EF"/>
    <w:rsid w:val="007A6524"/>
    <w:rsid w:val="007A67B6"/>
    <w:rsid w:val="007A69C0"/>
    <w:rsid w:val="007A6A2B"/>
    <w:rsid w:val="007A6DF9"/>
    <w:rsid w:val="007A7271"/>
    <w:rsid w:val="007A7737"/>
    <w:rsid w:val="007A7C90"/>
    <w:rsid w:val="007A7DDE"/>
    <w:rsid w:val="007A7E4F"/>
    <w:rsid w:val="007A7F48"/>
    <w:rsid w:val="007B0001"/>
    <w:rsid w:val="007B0028"/>
    <w:rsid w:val="007B072C"/>
    <w:rsid w:val="007B0C2C"/>
    <w:rsid w:val="007B0C37"/>
    <w:rsid w:val="007B0D71"/>
    <w:rsid w:val="007B0E11"/>
    <w:rsid w:val="007B1570"/>
    <w:rsid w:val="007B1622"/>
    <w:rsid w:val="007B1670"/>
    <w:rsid w:val="007B185A"/>
    <w:rsid w:val="007B1E61"/>
    <w:rsid w:val="007B1FAE"/>
    <w:rsid w:val="007B235A"/>
    <w:rsid w:val="007B2501"/>
    <w:rsid w:val="007B25F1"/>
    <w:rsid w:val="007B2626"/>
    <w:rsid w:val="007B2FB5"/>
    <w:rsid w:val="007B31FE"/>
    <w:rsid w:val="007B3570"/>
    <w:rsid w:val="007B36D2"/>
    <w:rsid w:val="007B3A6C"/>
    <w:rsid w:val="007B3B6D"/>
    <w:rsid w:val="007B3D68"/>
    <w:rsid w:val="007B3EF7"/>
    <w:rsid w:val="007B42E4"/>
    <w:rsid w:val="007B437D"/>
    <w:rsid w:val="007B4637"/>
    <w:rsid w:val="007B496B"/>
    <w:rsid w:val="007B4A72"/>
    <w:rsid w:val="007B4B99"/>
    <w:rsid w:val="007B4CE7"/>
    <w:rsid w:val="007B4E39"/>
    <w:rsid w:val="007B4E77"/>
    <w:rsid w:val="007B5007"/>
    <w:rsid w:val="007B50D1"/>
    <w:rsid w:val="007B53F4"/>
    <w:rsid w:val="007B54B7"/>
    <w:rsid w:val="007B5933"/>
    <w:rsid w:val="007B5E71"/>
    <w:rsid w:val="007B6025"/>
    <w:rsid w:val="007B6661"/>
    <w:rsid w:val="007B66A8"/>
    <w:rsid w:val="007B67AE"/>
    <w:rsid w:val="007B6875"/>
    <w:rsid w:val="007B6949"/>
    <w:rsid w:val="007B6987"/>
    <w:rsid w:val="007B6B52"/>
    <w:rsid w:val="007B6B65"/>
    <w:rsid w:val="007B6FBB"/>
    <w:rsid w:val="007B726D"/>
    <w:rsid w:val="007B7338"/>
    <w:rsid w:val="007B75E4"/>
    <w:rsid w:val="007B7875"/>
    <w:rsid w:val="007C079B"/>
    <w:rsid w:val="007C0E76"/>
    <w:rsid w:val="007C0EEA"/>
    <w:rsid w:val="007C0F00"/>
    <w:rsid w:val="007C1041"/>
    <w:rsid w:val="007C11EF"/>
    <w:rsid w:val="007C1598"/>
    <w:rsid w:val="007C1647"/>
    <w:rsid w:val="007C1CE0"/>
    <w:rsid w:val="007C1F67"/>
    <w:rsid w:val="007C1FE1"/>
    <w:rsid w:val="007C23BF"/>
    <w:rsid w:val="007C24D2"/>
    <w:rsid w:val="007C29CB"/>
    <w:rsid w:val="007C2D75"/>
    <w:rsid w:val="007C2EE8"/>
    <w:rsid w:val="007C309B"/>
    <w:rsid w:val="007C349F"/>
    <w:rsid w:val="007C367E"/>
    <w:rsid w:val="007C38BD"/>
    <w:rsid w:val="007C38BF"/>
    <w:rsid w:val="007C3B39"/>
    <w:rsid w:val="007C3CDF"/>
    <w:rsid w:val="007C3EBA"/>
    <w:rsid w:val="007C40D1"/>
    <w:rsid w:val="007C428B"/>
    <w:rsid w:val="007C4350"/>
    <w:rsid w:val="007C473F"/>
    <w:rsid w:val="007C47DC"/>
    <w:rsid w:val="007C529E"/>
    <w:rsid w:val="007C54AB"/>
    <w:rsid w:val="007C55DB"/>
    <w:rsid w:val="007C592A"/>
    <w:rsid w:val="007C596F"/>
    <w:rsid w:val="007C615D"/>
    <w:rsid w:val="007C628C"/>
    <w:rsid w:val="007C64E1"/>
    <w:rsid w:val="007C68D2"/>
    <w:rsid w:val="007C6B0E"/>
    <w:rsid w:val="007C6C22"/>
    <w:rsid w:val="007C6FEA"/>
    <w:rsid w:val="007C709D"/>
    <w:rsid w:val="007C7875"/>
    <w:rsid w:val="007C7AF7"/>
    <w:rsid w:val="007C7BDE"/>
    <w:rsid w:val="007C7DBC"/>
    <w:rsid w:val="007D066B"/>
    <w:rsid w:val="007D0740"/>
    <w:rsid w:val="007D09AE"/>
    <w:rsid w:val="007D0B88"/>
    <w:rsid w:val="007D10D3"/>
    <w:rsid w:val="007D1290"/>
    <w:rsid w:val="007D129C"/>
    <w:rsid w:val="007D13E6"/>
    <w:rsid w:val="007D14A4"/>
    <w:rsid w:val="007D1617"/>
    <w:rsid w:val="007D1B7F"/>
    <w:rsid w:val="007D1C16"/>
    <w:rsid w:val="007D1F98"/>
    <w:rsid w:val="007D208D"/>
    <w:rsid w:val="007D222F"/>
    <w:rsid w:val="007D22E5"/>
    <w:rsid w:val="007D2B91"/>
    <w:rsid w:val="007D2C2F"/>
    <w:rsid w:val="007D2C80"/>
    <w:rsid w:val="007D2D9D"/>
    <w:rsid w:val="007D2EF0"/>
    <w:rsid w:val="007D30FD"/>
    <w:rsid w:val="007D31B1"/>
    <w:rsid w:val="007D3AE3"/>
    <w:rsid w:val="007D3C9E"/>
    <w:rsid w:val="007D3DEF"/>
    <w:rsid w:val="007D4072"/>
    <w:rsid w:val="007D40D1"/>
    <w:rsid w:val="007D4107"/>
    <w:rsid w:val="007D429B"/>
    <w:rsid w:val="007D5092"/>
    <w:rsid w:val="007D5364"/>
    <w:rsid w:val="007D54DE"/>
    <w:rsid w:val="007D55F3"/>
    <w:rsid w:val="007D5819"/>
    <w:rsid w:val="007D5F43"/>
    <w:rsid w:val="007D6325"/>
    <w:rsid w:val="007D6B3D"/>
    <w:rsid w:val="007D6DD8"/>
    <w:rsid w:val="007D7129"/>
    <w:rsid w:val="007D7958"/>
    <w:rsid w:val="007D7C88"/>
    <w:rsid w:val="007D7F5B"/>
    <w:rsid w:val="007E009F"/>
    <w:rsid w:val="007E0115"/>
    <w:rsid w:val="007E07BB"/>
    <w:rsid w:val="007E0D0C"/>
    <w:rsid w:val="007E107F"/>
    <w:rsid w:val="007E1194"/>
    <w:rsid w:val="007E1268"/>
    <w:rsid w:val="007E128E"/>
    <w:rsid w:val="007E15D3"/>
    <w:rsid w:val="007E17EC"/>
    <w:rsid w:val="007E1A0A"/>
    <w:rsid w:val="007E1F00"/>
    <w:rsid w:val="007E245D"/>
    <w:rsid w:val="007E24EB"/>
    <w:rsid w:val="007E2706"/>
    <w:rsid w:val="007E2972"/>
    <w:rsid w:val="007E2AD2"/>
    <w:rsid w:val="007E2C60"/>
    <w:rsid w:val="007E33B7"/>
    <w:rsid w:val="007E3553"/>
    <w:rsid w:val="007E365E"/>
    <w:rsid w:val="007E36FA"/>
    <w:rsid w:val="007E3890"/>
    <w:rsid w:val="007E3A96"/>
    <w:rsid w:val="007E4001"/>
    <w:rsid w:val="007E40B9"/>
    <w:rsid w:val="007E43A4"/>
    <w:rsid w:val="007E44F7"/>
    <w:rsid w:val="007E459F"/>
    <w:rsid w:val="007E52FA"/>
    <w:rsid w:val="007E53C8"/>
    <w:rsid w:val="007E5511"/>
    <w:rsid w:val="007E5707"/>
    <w:rsid w:val="007E5825"/>
    <w:rsid w:val="007E5EB1"/>
    <w:rsid w:val="007E6037"/>
    <w:rsid w:val="007E607E"/>
    <w:rsid w:val="007E6102"/>
    <w:rsid w:val="007E633C"/>
    <w:rsid w:val="007E646F"/>
    <w:rsid w:val="007E67CC"/>
    <w:rsid w:val="007E6E11"/>
    <w:rsid w:val="007E6E97"/>
    <w:rsid w:val="007E71CE"/>
    <w:rsid w:val="007E73AB"/>
    <w:rsid w:val="007E752F"/>
    <w:rsid w:val="007E7A6C"/>
    <w:rsid w:val="007E7B1F"/>
    <w:rsid w:val="007F007F"/>
    <w:rsid w:val="007F02D4"/>
    <w:rsid w:val="007F038D"/>
    <w:rsid w:val="007F0419"/>
    <w:rsid w:val="007F05BB"/>
    <w:rsid w:val="007F09FB"/>
    <w:rsid w:val="007F0D40"/>
    <w:rsid w:val="007F0EA0"/>
    <w:rsid w:val="007F0F1C"/>
    <w:rsid w:val="007F1423"/>
    <w:rsid w:val="007F165D"/>
    <w:rsid w:val="007F1958"/>
    <w:rsid w:val="007F1D40"/>
    <w:rsid w:val="007F1EB3"/>
    <w:rsid w:val="007F211B"/>
    <w:rsid w:val="007F2634"/>
    <w:rsid w:val="007F29CA"/>
    <w:rsid w:val="007F2B51"/>
    <w:rsid w:val="007F2C17"/>
    <w:rsid w:val="007F2D5C"/>
    <w:rsid w:val="007F2DC8"/>
    <w:rsid w:val="007F2E1D"/>
    <w:rsid w:val="007F37A8"/>
    <w:rsid w:val="007F39B5"/>
    <w:rsid w:val="007F3A65"/>
    <w:rsid w:val="007F3C52"/>
    <w:rsid w:val="007F4205"/>
    <w:rsid w:val="007F4325"/>
    <w:rsid w:val="007F4EC8"/>
    <w:rsid w:val="007F548C"/>
    <w:rsid w:val="007F54C0"/>
    <w:rsid w:val="007F5995"/>
    <w:rsid w:val="007F5CD2"/>
    <w:rsid w:val="007F5CE5"/>
    <w:rsid w:val="007F5E21"/>
    <w:rsid w:val="007F5E95"/>
    <w:rsid w:val="007F62C7"/>
    <w:rsid w:val="007F6646"/>
    <w:rsid w:val="007F67B7"/>
    <w:rsid w:val="007F685D"/>
    <w:rsid w:val="007F6AE2"/>
    <w:rsid w:val="007F6B30"/>
    <w:rsid w:val="007F6D6B"/>
    <w:rsid w:val="007F6F42"/>
    <w:rsid w:val="007F729E"/>
    <w:rsid w:val="007F7D07"/>
    <w:rsid w:val="007F7FFD"/>
    <w:rsid w:val="008000B8"/>
    <w:rsid w:val="00800101"/>
    <w:rsid w:val="00800160"/>
    <w:rsid w:val="008007D0"/>
    <w:rsid w:val="00800AAD"/>
    <w:rsid w:val="00800AFF"/>
    <w:rsid w:val="00800B03"/>
    <w:rsid w:val="00800DD6"/>
    <w:rsid w:val="00801219"/>
    <w:rsid w:val="00801579"/>
    <w:rsid w:val="00801D00"/>
    <w:rsid w:val="008022E9"/>
    <w:rsid w:val="008027FB"/>
    <w:rsid w:val="008033E6"/>
    <w:rsid w:val="0080393B"/>
    <w:rsid w:val="008039B3"/>
    <w:rsid w:val="00803BDD"/>
    <w:rsid w:val="00803C5D"/>
    <w:rsid w:val="00803E46"/>
    <w:rsid w:val="008040C1"/>
    <w:rsid w:val="008041D3"/>
    <w:rsid w:val="00804848"/>
    <w:rsid w:val="0080484D"/>
    <w:rsid w:val="008049CF"/>
    <w:rsid w:val="00804EBF"/>
    <w:rsid w:val="008051F6"/>
    <w:rsid w:val="008055E0"/>
    <w:rsid w:val="008059FA"/>
    <w:rsid w:val="00805B7B"/>
    <w:rsid w:val="0080616C"/>
    <w:rsid w:val="0080667D"/>
    <w:rsid w:val="0080676E"/>
    <w:rsid w:val="00806AE1"/>
    <w:rsid w:val="00807046"/>
    <w:rsid w:val="0080709F"/>
    <w:rsid w:val="00807374"/>
    <w:rsid w:val="008076A1"/>
    <w:rsid w:val="00807972"/>
    <w:rsid w:val="00807F56"/>
    <w:rsid w:val="00810040"/>
    <w:rsid w:val="008102B8"/>
    <w:rsid w:val="00810C07"/>
    <w:rsid w:val="00810C7F"/>
    <w:rsid w:val="00810CD9"/>
    <w:rsid w:val="00810D61"/>
    <w:rsid w:val="00810E18"/>
    <w:rsid w:val="00810FFC"/>
    <w:rsid w:val="0081171F"/>
    <w:rsid w:val="008119D7"/>
    <w:rsid w:val="00811A7B"/>
    <w:rsid w:val="00811C82"/>
    <w:rsid w:val="00811D32"/>
    <w:rsid w:val="00812617"/>
    <w:rsid w:val="008127D3"/>
    <w:rsid w:val="00812B73"/>
    <w:rsid w:val="00812B85"/>
    <w:rsid w:val="00812BFD"/>
    <w:rsid w:val="008131A7"/>
    <w:rsid w:val="008131EE"/>
    <w:rsid w:val="0081357C"/>
    <w:rsid w:val="00813617"/>
    <w:rsid w:val="008136DE"/>
    <w:rsid w:val="00813AE7"/>
    <w:rsid w:val="00813CC1"/>
    <w:rsid w:val="00813D66"/>
    <w:rsid w:val="00813E9C"/>
    <w:rsid w:val="00814577"/>
    <w:rsid w:val="008145CC"/>
    <w:rsid w:val="008147BE"/>
    <w:rsid w:val="008149AC"/>
    <w:rsid w:val="00814A80"/>
    <w:rsid w:val="00814AC5"/>
    <w:rsid w:val="00815099"/>
    <w:rsid w:val="00815242"/>
    <w:rsid w:val="008152CC"/>
    <w:rsid w:val="008156AA"/>
    <w:rsid w:val="0081617B"/>
    <w:rsid w:val="008161BF"/>
    <w:rsid w:val="00816578"/>
    <w:rsid w:val="008166EE"/>
    <w:rsid w:val="0081759B"/>
    <w:rsid w:val="008175DE"/>
    <w:rsid w:val="0081761A"/>
    <w:rsid w:val="00817774"/>
    <w:rsid w:val="0081785F"/>
    <w:rsid w:val="008179B2"/>
    <w:rsid w:val="00817B8F"/>
    <w:rsid w:val="00817DFA"/>
    <w:rsid w:val="00820031"/>
    <w:rsid w:val="008204AC"/>
    <w:rsid w:val="0082086E"/>
    <w:rsid w:val="00820AE4"/>
    <w:rsid w:val="00820E5B"/>
    <w:rsid w:val="008219C7"/>
    <w:rsid w:val="00821AA0"/>
    <w:rsid w:val="00822228"/>
    <w:rsid w:val="008223AD"/>
    <w:rsid w:val="00822584"/>
    <w:rsid w:val="0082289E"/>
    <w:rsid w:val="00822941"/>
    <w:rsid w:val="00822980"/>
    <w:rsid w:val="00822A52"/>
    <w:rsid w:val="00822BBB"/>
    <w:rsid w:val="00822C3E"/>
    <w:rsid w:val="0082310F"/>
    <w:rsid w:val="008236B8"/>
    <w:rsid w:val="008239D4"/>
    <w:rsid w:val="00823E6E"/>
    <w:rsid w:val="00823E87"/>
    <w:rsid w:val="00823F3C"/>
    <w:rsid w:val="00824319"/>
    <w:rsid w:val="00824653"/>
    <w:rsid w:val="00824672"/>
    <w:rsid w:val="008246EE"/>
    <w:rsid w:val="00824825"/>
    <w:rsid w:val="008248ED"/>
    <w:rsid w:val="008248FE"/>
    <w:rsid w:val="00824B63"/>
    <w:rsid w:val="00824BF9"/>
    <w:rsid w:val="008250A1"/>
    <w:rsid w:val="008252FE"/>
    <w:rsid w:val="008254C3"/>
    <w:rsid w:val="00825790"/>
    <w:rsid w:val="00825C60"/>
    <w:rsid w:val="00826249"/>
    <w:rsid w:val="00826759"/>
    <w:rsid w:val="00826B47"/>
    <w:rsid w:val="0082707F"/>
    <w:rsid w:val="0082720F"/>
    <w:rsid w:val="00827416"/>
    <w:rsid w:val="00827917"/>
    <w:rsid w:val="00827B91"/>
    <w:rsid w:val="00827CFB"/>
    <w:rsid w:val="00827F77"/>
    <w:rsid w:val="0083010F"/>
    <w:rsid w:val="00830343"/>
    <w:rsid w:val="0083091D"/>
    <w:rsid w:val="0083117A"/>
    <w:rsid w:val="008311D9"/>
    <w:rsid w:val="0083136E"/>
    <w:rsid w:val="00832281"/>
    <w:rsid w:val="008322EF"/>
    <w:rsid w:val="008325DC"/>
    <w:rsid w:val="00832EA2"/>
    <w:rsid w:val="00833357"/>
    <w:rsid w:val="00833443"/>
    <w:rsid w:val="00833446"/>
    <w:rsid w:val="008336AD"/>
    <w:rsid w:val="008337C1"/>
    <w:rsid w:val="00833A58"/>
    <w:rsid w:val="00833C46"/>
    <w:rsid w:val="00833DF4"/>
    <w:rsid w:val="00833E64"/>
    <w:rsid w:val="00833EA8"/>
    <w:rsid w:val="00834395"/>
    <w:rsid w:val="00834447"/>
    <w:rsid w:val="00834547"/>
    <w:rsid w:val="008346CF"/>
    <w:rsid w:val="008347E8"/>
    <w:rsid w:val="008347ED"/>
    <w:rsid w:val="008348BD"/>
    <w:rsid w:val="00834A36"/>
    <w:rsid w:val="00834AA0"/>
    <w:rsid w:val="00834D2A"/>
    <w:rsid w:val="008350C0"/>
    <w:rsid w:val="008359AA"/>
    <w:rsid w:val="0083631B"/>
    <w:rsid w:val="008367B8"/>
    <w:rsid w:val="0083740C"/>
    <w:rsid w:val="00837558"/>
    <w:rsid w:val="00837665"/>
    <w:rsid w:val="008378D1"/>
    <w:rsid w:val="008378F3"/>
    <w:rsid w:val="00837F61"/>
    <w:rsid w:val="008403D7"/>
    <w:rsid w:val="0084050C"/>
    <w:rsid w:val="008409FF"/>
    <w:rsid w:val="00840C21"/>
    <w:rsid w:val="00840C35"/>
    <w:rsid w:val="00840C82"/>
    <w:rsid w:val="00840F94"/>
    <w:rsid w:val="00841B6A"/>
    <w:rsid w:val="00841C1C"/>
    <w:rsid w:val="008424D1"/>
    <w:rsid w:val="00842584"/>
    <w:rsid w:val="008426CA"/>
    <w:rsid w:val="00842746"/>
    <w:rsid w:val="00842928"/>
    <w:rsid w:val="00842986"/>
    <w:rsid w:val="00842A06"/>
    <w:rsid w:val="00842A26"/>
    <w:rsid w:val="00842BBA"/>
    <w:rsid w:val="00843181"/>
    <w:rsid w:val="00843673"/>
    <w:rsid w:val="00843DDF"/>
    <w:rsid w:val="00843FBA"/>
    <w:rsid w:val="0084489A"/>
    <w:rsid w:val="00844947"/>
    <w:rsid w:val="0084499E"/>
    <w:rsid w:val="00844A42"/>
    <w:rsid w:val="00844CC2"/>
    <w:rsid w:val="00845520"/>
    <w:rsid w:val="00845AB7"/>
    <w:rsid w:val="00845C4F"/>
    <w:rsid w:val="00845DF8"/>
    <w:rsid w:val="00845E95"/>
    <w:rsid w:val="00846454"/>
    <w:rsid w:val="0084666B"/>
    <w:rsid w:val="008466DC"/>
    <w:rsid w:val="00846766"/>
    <w:rsid w:val="00846865"/>
    <w:rsid w:val="00846AD6"/>
    <w:rsid w:val="00846B53"/>
    <w:rsid w:val="00846DAC"/>
    <w:rsid w:val="00846DD6"/>
    <w:rsid w:val="00846FDF"/>
    <w:rsid w:val="00847351"/>
    <w:rsid w:val="00847855"/>
    <w:rsid w:val="00847C95"/>
    <w:rsid w:val="00847D7A"/>
    <w:rsid w:val="00850054"/>
    <w:rsid w:val="0085014B"/>
    <w:rsid w:val="00850A60"/>
    <w:rsid w:val="00850F9F"/>
    <w:rsid w:val="008511E7"/>
    <w:rsid w:val="00851494"/>
    <w:rsid w:val="00851836"/>
    <w:rsid w:val="0085195B"/>
    <w:rsid w:val="00851BBE"/>
    <w:rsid w:val="00851FAF"/>
    <w:rsid w:val="008520A9"/>
    <w:rsid w:val="00852403"/>
    <w:rsid w:val="00852442"/>
    <w:rsid w:val="008525B7"/>
    <w:rsid w:val="00852BB9"/>
    <w:rsid w:val="0085348D"/>
    <w:rsid w:val="0085381C"/>
    <w:rsid w:val="008538A6"/>
    <w:rsid w:val="00853B5E"/>
    <w:rsid w:val="00853C98"/>
    <w:rsid w:val="008543BA"/>
    <w:rsid w:val="008545C0"/>
    <w:rsid w:val="00854CCB"/>
    <w:rsid w:val="00855022"/>
    <w:rsid w:val="00855405"/>
    <w:rsid w:val="008556B2"/>
    <w:rsid w:val="00855884"/>
    <w:rsid w:val="00855899"/>
    <w:rsid w:val="00855B96"/>
    <w:rsid w:val="00855D97"/>
    <w:rsid w:val="00856073"/>
    <w:rsid w:val="008561E7"/>
    <w:rsid w:val="008562CA"/>
    <w:rsid w:val="008563C1"/>
    <w:rsid w:val="00856441"/>
    <w:rsid w:val="00856629"/>
    <w:rsid w:val="00856B62"/>
    <w:rsid w:val="00856D3C"/>
    <w:rsid w:val="00856F47"/>
    <w:rsid w:val="00857321"/>
    <w:rsid w:val="008573E7"/>
    <w:rsid w:val="00857496"/>
    <w:rsid w:val="008576AF"/>
    <w:rsid w:val="008577B4"/>
    <w:rsid w:val="00857985"/>
    <w:rsid w:val="00857D98"/>
    <w:rsid w:val="00857FA9"/>
    <w:rsid w:val="00860786"/>
    <w:rsid w:val="008608EF"/>
    <w:rsid w:val="00860BE1"/>
    <w:rsid w:val="00861009"/>
    <w:rsid w:val="00861051"/>
    <w:rsid w:val="008616D9"/>
    <w:rsid w:val="00861AB9"/>
    <w:rsid w:val="00861D28"/>
    <w:rsid w:val="008623B4"/>
    <w:rsid w:val="008624FE"/>
    <w:rsid w:val="00862F23"/>
    <w:rsid w:val="00863132"/>
    <w:rsid w:val="00863BEE"/>
    <w:rsid w:val="00863C8E"/>
    <w:rsid w:val="00863D30"/>
    <w:rsid w:val="00863D70"/>
    <w:rsid w:val="0086404C"/>
    <w:rsid w:val="00864193"/>
    <w:rsid w:val="0086465E"/>
    <w:rsid w:val="00864B3C"/>
    <w:rsid w:val="00864DD2"/>
    <w:rsid w:val="00864FD5"/>
    <w:rsid w:val="008650BC"/>
    <w:rsid w:val="0086522A"/>
    <w:rsid w:val="0086598E"/>
    <w:rsid w:val="00865C87"/>
    <w:rsid w:val="00865DD6"/>
    <w:rsid w:val="00866DE5"/>
    <w:rsid w:val="00867055"/>
    <w:rsid w:val="008670CE"/>
    <w:rsid w:val="0086722A"/>
    <w:rsid w:val="00867793"/>
    <w:rsid w:val="00867A5D"/>
    <w:rsid w:val="00867ACE"/>
    <w:rsid w:val="00867E3F"/>
    <w:rsid w:val="00867F50"/>
    <w:rsid w:val="0087027B"/>
    <w:rsid w:val="008702BA"/>
    <w:rsid w:val="0087043D"/>
    <w:rsid w:val="00870695"/>
    <w:rsid w:val="0087129A"/>
    <w:rsid w:val="0087151B"/>
    <w:rsid w:val="00871601"/>
    <w:rsid w:val="0087185A"/>
    <w:rsid w:val="00871BDC"/>
    <w:rsid w:val="00871DDC"/>
    <w:rsid w:val="00871FF7"/>
    <w:rsid w:val="0087223A"/>
    <w:rsid w:val="0087235A"/>
    <w:rsid w:val="008724FC"/>
    <w:rsid w:val="008728FF"/>
    <w:rsid w:val="00872C16"/>
    <w:rsid w:val="00872C9C"/>
    <w:rsid w:val="00872EE3"/>
    <w:rsid w:val="00872FA4"/>
    <w:rsid w:val="00872FCC"/>
    <w:rsid w:val="008730B5"/>
    <w:rsid w:val="00873708"/>
    <w:rsid w:val="00873754"/>
    <w:rsid w:val="008741C4"/>
    <w:rsid w:val="008741DB"/>
    <w:rsid w:val="00874A5E"/>
    <w:rsid w:val="00874B7F"/>
    <w:rsid w:val="00874E3A"/>
    <w:rsid w:val="008750FD"/>
    <w:rsid w:val="008751BA"/>
    <w:rsid w:val="008755DA"/>
    <w:rsid w:val="0087574B"/>
    <w:rsid w:val="0087579E"/>
    <w:rsid w:val="00875A26"/>
    <w:rsid w:val="00875A80"/>
    <w:rsid w:val="00875C09"/>
    <w:rsid w:val="00875E0D"/>
    <w:rsid w:val="008762A2"/>
    <w:rsid w:val="008764B4"/>
    <w:rsid w:val="00876530"/>
    <w:rsid w:val="008765B8"/>
    <w:rsid w:val="00876BC0"/>
    <w:rsid w:val="00877375"/>
    <w:rsid w:val="0087777D"/>
    <w:rsid w:val="00877AF2"/>
    <w:rsid w:val="00877BE1"/>
    <w:rsid w:val="00880098"/>
    <w:rsid w:val="00880102"/>
    <w:rsid w:val="00880789"/>
    <w:rsid w:val="008810D4"/>
    <w:rsid w:val="00881552"/>
    <w:rsid w:val="0088180D"/>
    <w:rsid w:val="008819F4"/>
    <w:rsid w:val="00881FAA"/>
    <w:rsid w:val="00881FDA"/>
    <w:rsid w:val="00881FE7"/>
    <w:rsid w:val="008821FD"/>
    <w:rsid w:val="008823BD"/>
    <w:rsid w:val="00882620"/>
    <w:rsid w:val="008826BE"/>
    <w:rsid w:val="00882701"/>
    <w:rsid w:val="00882B4D"/>
    <w:rsid w:val="00882C46"/>
    <w:rsid w:val="00882CDE"/>
    <w:rsid w:val="00882D78"/>
    <w:rsid w:val="00883176"/>
    <w:rsid w:val="00883507"/>
    <w:rsid w:val="00883C13"/>
    <w:rsid w:val="00883C6E"/>
    <w:rsid w:val="00884294"/>
    <w:rsid w:val="0088482A"/>
    <w:rsid w:val="00884B78"/>
    <w:rsid w:val="00884DE0"/>
    <w:rsid w:val="00885384"/>
    <w:rsid w:val="00885755"/>
    <w:rsid w:val="00885EEA"/>
    <w:rsid w:val="00885FF2"/>
    <w:rsid w:val="008860EC"/>
    <w:rsid w:val="00886839"/>
    <w:rsid w:val="00886DE4"/>
    <w:rsid w:val="0088730C"/>
    <w:rsid w:val="0088744F"/>
    <w:rsid w:val="0088752D"/>
    <w:rsid w:val="00887A14"/>
    <w:rsid w:val="00887AEB"/>
    <w:rsid w:val="00887DA1"/>
    <w:rsid w:val="008900A6"/>
    <w:rsid w:val="0089015A"/>
    <w:rsid w:val="00890227"/>
    <w:rsid w:val="008906E6"/>
    <w:rsid w:val="008909DB"/>
    <w:rsid w:val="0089113F"/>
    <w:rsid w:val="00891956"/>
    <w:rsid w:val="008919F0"/>
    <w:rsid w:val="00891A0E"/>
    <w:rsid w:val="00891B31"/>
    <w:rsid w:val="00891C5C"/>
    <w:rsid w:val="008921F1"/>
    <w:rsid w:val="0089261B"/>
    <w:rsid w:val="008927DE"/>
    <w:rsid w:val="00892968"/>
    <w:rsid w:val="00892C68"/>
    <w:rsid w:val="00892E39"/>
    <w:rsid w:val="00892E3C"/>
    <w:rsid w:val="00892F26"/>
    <w:rsid w:val="00892FEC"/>
    <w:rsid w:val="00893104"/>
    <w:rsid w:val="00893154"/>
    <w:rsid w:val="00893184"/>
    <w:rsid w:val="008932B4"/>
    <w:rsid w:val="00893430"/>
    <w:rsid w:val="00893ED5"/>
    <w:rsid w:val="00893FA2"/>
    <w:rsid w:val="008940F6"/>
    <w:rsid w:val="0089419E"/>
    <w:rsid w:val="008946F9"/>
    <w:rsid w:val="00894ACF"/>
    <w:rsid w:val="00894BA4"/>
    <w:rsid w:val="00894C73"/>
    <w:rsid w:val="0089522E"/>
    <w:rsid w:val="0089532E"/>
    <w:rsid w:val="0089562F"/>
    <w:rsid w:val="0089575F"/>
    <w:rsid w:val="00895842"/>
    <w:rsid w:val="008959D6"/>
    <w:rsid w:val="00895CB2"/>
    <w:rsid w:val="00895EE3"/>
    <w:rsid w:val="00895F4E"/>
    <w:rsid w:val="008960B9"/>
    <w:rsid w:val="00896388"/>
    <w:rsid w:val="008963BC"/>
    <w:rsid w:val="00896659"/>
    <w:rsid w:val="008969E8"/>
    <w:rsid w:val="00896BDD"/>
    <w:rsid w:val="00896BF4"/>
    <w:rsid w:val="00896D64"/>
    <w:rsid w:val="00896F7B"/>
    <w:rsid w:val="00897089"/>
    <w:rsid w:val="0089711F"/>
    <w:rsid w:val="008973C1"/>
    <w:rsid w:val="008975D2"/>
    <w:rsid w:val="008978DF"/>
    <w:rsid w:val="0089794E"/>
    <w:rsid w:val="00897EA4"/>
    <w:rsid w:val="008A000A"/>
    <w:rsid w:val="008A0150"/>
    <w:rsid w:val="008A0209"/>
    <w:rsid w:val="008A02C4"/>
    <w:rsid w:val="008A042E"/>
    <w:rsid w:val="008A06A6"/>
    <w:rsid w:val="008A06F2"/>
    <w:rsid w:val="008A09A2"/>
    <w:rsid w:val="008A1014"/>
    <w:rsid w:val="008A11D5"/>
    <w:rsid w:val="008A158D"/>
    <w:rsid w:val="008A16B4"/>
    <w:rsid w:val="008A179B"/>
    <w:rsid w:val="008A194E"/>
    <w:rsid w:val="008A1A65"/>
    <w:rsid w:val="008A1AB5"/>
    <w:rsid w:val="008A2135"/>
    <w:rsid w:val="008A22C7"/>
    <w:rsid w:val="008A22DD"/>
    <w:rsid w:val="008A2788"/>
    <w:rsid w:val="008A2A0E"/>
    <w:rsid w:val="008A2B20"/>
    <w:rsid w:val="008A3070"/>
    <w:rsid w:val="008A31A7"/>
    <w:rsid w:val="008A353F"/>
    <w:rsid w:val="008A3627"/>
    <w:rsid w:val="008A384E"/>
    <w:rsid w:val="008A3BBD"/>
    <w:rsid w:val="008A3D34"/>
    <w:rsid w:val="008A4172"/>
    <w:rsid w:val="008A41D8"/>
    <w:rsid w:val="008A49B1"/>
    <w:rsid w:val="008A4EDC"/>
    <w:rsid w:val="008A5034"/>
    <w:rsid w:val="008A5063"/>
    <w:rsid w:val="008A51FE"/>
    <w:rsid w:val="008A5A72"/>
    <w:rsid w:val="008A5E33"/>
    <w:rsid w:val="008A5FC7"/>
    <w:rsid w:val="008A61CD"/>
    <w:rsid w:val="008A6271"/>
    <w:rsid w:val="008A6AB4"/>
    <w:rsid w:val="008A70AD"/>
    <w:rsid w:val="008A71C5"/>
    <w:rsid w:val="008A7387"/>
    <w:rsid w:val="008A7396"/>
    <w:rsid w:val="008A761C"/>
    <w:rsid w:val="008A771F"/>
    <w:rsid w:val="008A7891"/>
    <w:rsid w:val="008A78DE"/>
    <w:rsid w:val="008A7919"/>
    <w:rsid w:val="008A79EA"/>
    <w:rsid w:val="008A7CAA"/>
    <w:rsid w:val="008B00F8"/>
    <w:rsid w:val="008B022D"/>
    <w:rsid w:val="008B0397"/>
    <w:rsid w:val="008B0610"/>
    <w:rsid w:val="008B063B"/>
    <w:rsid w:val="008B070A"/>
    <w:rsid w:val="008B0A59"/>
    <w:rsid w:val="008B0B89"/>
    <w:rsid w:val="008B0D24"/>
    <w:rsid w:val="008B0E2A"/>
    <w:rsid w:val="008B108F"/>
    <w:rsid w:val="008B115E"/>
    <w:rsid w:val="008B13A0"/>
    <w:rsid w:val="008B1419"/>
    <w:rsid w:val="008B18FD"/>
    <w:rsid w:val="008B21BD"/>
    <w:rsid w:val="008B3006"/>
    <w:rsid w:val="008B319D"/>
    <w:rsid w:val="008B328D"/>
    <w:rsid w:val="008B338C"/>
    <w:rsid w:val="008B3393"/>
    <w:rsid w:val="008B33FE"/>
    <w:rsid w:val="008B38CA"/>
    <w:rsid w:val="008B3AD2"/>
    <w:rsid w:val="008B3BB9"/>
    <w:rsid w:val="008B3CA3"/>
    <w:rsid w:val="008B3D4B"/>
    <w:rsid w:val="008B3E0C"/>
    <w:rsid w:val="008B3EC3"/>
    <w:rsid w:val="008B4350"/>
    <w:rsid w:val="008B489A"/>
    <w:rsid w:val="008B4A46"/>
    <w:rsid w:val="008B4D7D"/>
    <w:rsid w:val="008B4E24"/>
    <w:rsid w:val="008B4F14"/>
    <w:rsid w:val="008B50C3"/>
    <w:rsid w:val="008B5157"/>
    <w:rsid w:val="008B5813"/>
    <w:rsid w:val="008B59C8"/>
    <w:rsid w:val="008B5A26"/>
    <w:rsid w:val="008B5CA8"/>
    <w:rsid w:val="008B6025"/>
    <w:rsid w:val="008B6190"/>
    <w:rsid w:val="008B6338"/>
    <w:rsid w:val="008B63C4"/>
    <w:rsid w:val="008B6926"/>
    <w:rsid w:val="008B6C74"/>
    <w:rsid w:val="008B7363"/>
    <w:rsid w:val="008B7495"/>
    <w:rsid w:val="008B77C0"/>
    <w:rsid w:val="008B7C0A"/>
    <w:rsid w:val="008B7F88"/>
    <w:rsid w:val="008C02B0"/>
    <w:rsid w:val="008C0780"/>
    <w:rsid w:val="008C12E9"/>
    <w:rsid w:val="008C13C6"/>
    <w:rsid w:val="008C18EB"/>
    <w:rsid w:val="008C1D98"/>
    <w:rsid w:val="008C1EC9"/>
    <w:rsid w:val="008C1F54"/>
    <w:rsid w:val="008C2431"/>
    <w:rsid w:val="008C2464"/>
    <w:rsid w:val="008C2480"/>
    <w:rsid w:val="008C29D2"/>
    <w:rsid w:val="008C2BD8"/>
    <w:rsid w:val="008C336F"/>
    <w:rsid w:val="008C3B0A"/>
    <w:rsid w:val="008C3B2E"/>
    <w:rsid w:val="008C3D6F"/>
    <w:rsid w:val="008C3E0D"/>
    <w:rsid w:val="008C3E54"/>
    <w:rsid w:val="008C4247"/>
    <w:rsid w:val="008C4288"/>
    <w:rsid w:val="008C4846"/>
    <w:rsid w:val="008C4EEB"/>
    <w:rsid w:val="008C5084"/>
    <w:rsid w:val="008C5B1C"/>
    <w:rsid w:val="008C5C33"/>
    <w:rsid w:val="008C60E7"/>
    <w:rsid w:val="008C6267"/>
    <w:rsid w:val="008C657C"/>
    <w:rsid w:val="008C6662"/>
    <w:rsid w:val="008C6B76"/>
    <w:rsid w:val="008C6C75"/>
    <w:rsid w:val="008C6CC5"/>
    <w:rsid w:val="008C6E8D"/>
    <w:rsid w:val="008C70A5"/>
    <w:rsid w:val="008C7214"/>
    <w:rsid w:val="008C7333"/>
    <w:rsid w:val="008C7342"/>
    <w:rsid w:val="008C760E"/>
    <w:rsid w:val="008C7846"/>
    <w:rsid w:val="008C797B"/>
    <w:rsid w:val="008D016C"/>
    <w:rsid w:val="008D01FD"/>
    <w:rsid w:val="008D0900"/>
    <w:rsid w:val="008D0AF9"/>
    <w:rsid w:val="008D0B14"/>
    <w:rsid w:val="008D0B74"/>
    <w:rsid w:val="008D0E1C"/>
    <w:rsid w:val="008D1298"/>
    <w:rsid w:val="008D1324"/>
    <w:rsid w:val="008D16CA"/>
    <w:rsid w:val="008D17D9"/>
    <w:rsid w:val="008D1B85"/>
    <w:rsid w:val="008D24D6"/>
    <w:rsid w:val="008D2613"/>
    <w:rsid w:val="008D2AEC"/>
    <w:rsid w:val="008D2D3B"/>
    <w:rsid w:val="008D33A6"/>
    <w:rsid w:val="008D33E3"/>
    <w:rsid w:val="008D3595"/>
    <w:rsid w:val="008D3760"/>
    <w:rsid w:val="008D37CC"/>
    <w:rsid w:val="008D3802"/>
    <w:rsid w:val="008D3903"/>
    <w:rsid w:val="008D3BDD"/>
    <w:rsid w:val="008D3FB1"/>
    <w:rsid w:val="008D405C"/>
    <w:rsid w:val="008D41C1"/>
    <w:rsid w:val="008D4388"/>
    <w:rsid w:val="008D457F"/>
    <w:rsid w:val="008D45BF"/>
    <w:rsid w:val="008D4B81"/>
    <w:rsid w:val="008D509C"/>
    <w:rsid w:val="008D5483"/>
    <w:rsid w:val="008D56BD"/>
    <w:rsid w:val="008D5755"/>
    <w:rsid w:val="008D6128"/>
    <w:rsid w:val="008D64DF"/>
    <w:rsid w:val="008D663A"/>
    <w:rsid w:val="008D69D3"/>
    <w:rsid w:val="008D6CBB"/>
    <w:rsid w:val="008D6E17"/>
    <w:rsid w:val="008D6E42"/>
    <w:rsid w:val="008D6FBE"/>
    <w:rsid w:val="008D71B6"/>
    <w:rsid w:val="008D7426"/>
    <w:rsid w:val="008D74A1"/>
    <w:rsid w:val="008D751D"/>
    <w:rsid w:val="008D7535"/>
    <w:rsid w:val="008D75AD"/>
    <w:rsid w:val="008D77D2"/>
    <w:rsid w:val="008D79AB"/>
    <w:rsid w:val="008D7F06"/>
    <w:rsid w:val="008E01EC"/>
    <w:rsid w:val="008E0206"/>
    <w:rsid w:val="008E0236"/>
    <w:rsid w:val="008E0447"/>
    <w:rsid w:val="008E06CD"/>
    <w:rsid w:val="008E0B51"/>
    <w:rsid w:val="008E14B5"/>
    <w:rsid w:val="008E168F"/>
    <w:rsid w:val="008E1781"/>
    <w:rsid w:val="008E1B29"/>
    <w:rsid w:val="008E1C18"/>
    <w:rsid w:val="008E2457"/>
    <w:rsid w:val="008E24FF"/>
    <w:rsid w:val="008E25F1"/>
    <w:rsid w:val="008E2616"/>
    <w:rsid w:val="008E2A6F"/>
    <w:rsid w:val="008E2B90"/>
    <w:rsid w:val="008E2FEE"/>
    <w:rsid w:val="008E3427"/>
    <w:rsid w:val="008E38D3"/>
    <w:rsid w:val="008E38DD"/>
    <w:rsid w:val="008E390F"/>
    <w:rsid w:val="008E3B37"/>
    <w:rsid w:val="008E3C2E"/>
    <w:rsid w:val="008E4737"/>
    <w:rsid w:val="008E47BB"/>
    <w:rsid w:val="008E4A46"/>
    <w:rsid w:val="008E4B88"/>
    <w:rsid w:val="008E4E14"/>
    <w:rsid w:val="008E4E25"/>
    <w:rsid w:val="008E4EFD"/>
    <w:rsid w:val="008E51BB"/>
    <w:rsid w:val="008E5567"/>
    <w:rsid w:val="008E588A"/>
    <w:rsid w:val="008E58B4"/>
    <w:rsid w:val="008E59E6"/>
    <w:rsid w:val="008E5BAA"/>
    <w:rsid w:val="008E5C0A"/>
    <w:rsid w:val="008E5C68"/>
    <w:rsid w:val="008E6495"/>
    <w:rsid w:val="008E68A5"/>
    <w:rsid w:val="008E6902"/>
    <w:rsid w:val="008E6F4C"/>
    <w:rsid w:val="008E7155"/>
    <w:rsid w:val="008E76A4"/>
    <w:rsid w:val="008E79E7"/>
    <w:rsid w:val="008E79FC"/>
    <w:rsid w:val="008E7AD7"/>
    <w:rsid w:val="008E7E20"/>
    <w:rsid w:val="008E7E7B"/>
    <w:rsid w:val="008F01EF"/>
    <w:rsid w:val="008F02A1"/>
    <w:rsid w:val="008F0386"/>
    <w:rsid w:val="008F04EA"/>
    <w:rsid w:val="008F06E3"/>
    <w:rsid w:val="008F09C4"/>
    <w:rsid w:val="008F0A4E"/>
    <w:rsid w:val="008F0B77"/>
    <w:rsid w:val="008F0E6D"/>
    <w:rsid w:val="008F0EAA"/>
    <w:rsid w:val="008F0F08"/>
    <w:rsid w:val="008F0FA9"/>
    <w:rsid w:val="008F15FC"/>
    <w:rsid w:val="008F1837"/>
    <w:rsid w:val="008F1865"/>
    <w:rsid w:val="008F1997"/>
    <w:rsid w:val="008F1B2C"/>
    <w:rsid w:val="008F1BA1"/>
    <w:rsid w:val="008F2065"/>
    <w:rsid w:val="008F2074"/>
    <w:rsid w:val="008F20F7"/>
    <w:rsid w:val="008F2625"/>
    <w:rsid w:val="008F2869"/>
    <w:rsid w:val="008F300A"/>
    <w:rsid w:val="008F308B"/>
    <w:rsid w:val="008F3B74"/>
    <w:rsid w:val="008F3BB6"/>
    <w:rsid w:val="008F3CC0"/>
    <w:rsid w:val="008F3F1D"/>
    <w:rsid w:val="008F4044"/>
    <w:rsid w:val="008F4140"/>
    <w:rsid w:val="008F4548"/>
    <w:rsid w:val="008F488F"/>
    <w:rsid w:val="008F48E0"/>
    <w:rsid w:val="008F4B9C"/>
    <w:rsid w:val="008F4E16"/>
    <w:rsid w:val="008F5228"/>
    <w:rsid w:val="008F53AB"/>
    <w:rsid w:val="008F575C"/>
    <w:rsid w:val="008F5791"/>
    <w:rsid w:val="008F5D63"/>
    <w:rsid w:val="008F5E02"/>
    <w:rsid w:val="008F6010"/>
    <w:rsid w:val="008F6141"/>
    <w:rsid w:val="008F67C2"/>
    <w:rsid w:val="008F6A1D"/>
    <w:rsid w:val="008F6A49"/>
    <w:rsid w:val="008F6F84"/>
    <w:rsid w:val="008F7058"/>
    <w:rsid w:val="008F7270"/>
    <w:rsid w:val="008F766B"/>
    <w:rsid w:val="008F7781"/>
    <w:rsid w:val="008F787E"/>
    <w:rsid w:val="008F7B0D"/>
    <w:rsid w:val="008F7F6E"/>
    <w:rsid w:val="009000C2"/>
    <w:rsid w:val="00900462"/>
    <w:rsid w:val="00900B01"/>
    <w:rsid w:val="00900F1B"/>
    <w:rsid w:val="009012A3"/>
    <w:rsid w:val="0090133D"/>
    <w:rsid w:val="0090134D"/>
    <w:rsid w:val="009013C2"/>
    <w:rsid w:val="00901B31"/>
    <w:rsid w:val="00901CC9"/>
    <w:rsid w:val="00901D26"/>
    <w:rsid w:val="00901E5E"/>
    <w:rsid w:val="00901F06"/>
    <w:rsid w:val="0090210C"/>
    <w:rsid w:val="0090225A"/>
    <w:rsid w:val="0090243F"/>
    <w:rsid w:val="009026C2"/>
    <w:rsid w:val="009028E5"/>
    <w:rsid w:val="00902E7E"/>
    <w:rsid w:val="00902EE3"/>
    <w:rsid w:val="00902F68"/>
    <w:rsid w:val="009030F5"/>
    <w:rsid w:val="0090324D"/>
    <w:rsid w:val="0090335D"/>
    <w:rsid w:val="00903385"/>
    <w:rsid w:val="009035D3"/>
    <w:rsid w:val="00903748"/>
    <w:rsid w:val="00903D46"/>
    <w:rsid w:val="00904590"/>
    <w:rsid w:val="009048C9"/>
    <w:rsid w:val="00904FB6"/>
    <w:rsid w:val="009051C0"/>
    <w:rsid w:val="009057A6"/>
    <w:rsid w:val="009057D6"/>
    <w:rsid w:val="009058B7"/>
    <w:rsid w:val="00905990"/>
    <w:rsid w:val="00905A7A"/>
    <w:rsid w:val="00905C39"/>
    <w:rsid w:val="00906022"/>
    <w:rsid w:val="0090610C"/>
    <w:rsid w:val="00906312"/>
    <w:rsid w:val="009069FF"/>
    <w:rsid w:val="009070BC"/>
    <w:rsid w:val="009077F8"/>
    <w:rsid w:val="00907865"/>
    <w:rsid w:val="00907EB2"/>
    <w:rsid w:val="00907F02"/>
    <w:rsid w:val="00910055"/>
    <w:rsid w:val="00910263"/>
    <w:rsid w:val="00910C45"/>
    <w:rsid w:val="00910DE8"/>
    <w:rsid w:val="00910E1E"/>
    <w:rsid w:val="00910E94"/>
    <w:rsid w:val="00910FFF"/>
    <w:rsid w:val="009112AD"/>
    <w:rsid w:val="0091195D"/>
    <w:rsid w:val="00911B06"/>
    <w:rsid w:val="00911B10"/>
    <w:rsid w:val="00911B8E"/>
    <w:rsid w:val="009120D7"/>
    <w:rsid w:val="00912275"/>
    <w:rsid w:val="0091292D"/>
    <w:rsid w:val="00912D34"/>
    <w:rsid w:val="00913021"/>
    <w:rsid w:val="009133CE"/>
    <w:rsid w:val="009134B4"/>
    <w:rsid w:val="009135AA"/>
    <w:rsid w:val="00913702"/>
    <w:rsid w:val="00913CDE"/>
    <w:rsid w:val="00913D68"/>
    <w:rsid w:val="00914308"/>
    <w:rsid w:val="009145DC"/>
    <w:rsid w:val="0091460A"/>
    <w:rsid w:val="0091462C"/>
    <w:rsid w:val="0091463D"/>
    <w:rsid w:val="009146A3"/>
    <w:rsid w:val="00914AC3"/>
    <w:rsid w:val="00914D9E"/>
    <w:rsid w:val="00914DF3"/>
    <w:rsid w:val="00915021"/>
    <w:rsid w:val="0091530C"/>
    <w:rsid w:val="0091539D"/>
    <w:rsid w:val="009153CE"/>
    <w:rsid w:val="0091553A"/>
    <w:rsid w:val="0091583C"/>
    <w:rsid w:val="00915AEA"/>
    <w:rsid w:val="00915C51"/>
    <w:rsid w:val="009160D2"/>
    <w:rsid w:val="00916288"/>
    <w:rsid w:val="00916433"/>
    <w:rsid w:val="00916503"/>
    <w:rsid w:val="0091671D"/>
    <w:rsid w:val="009167E0"/>
    <w:rsid w:val="00916874"/>
    <w:rsid w:val="0091691C"/>
    <w:rsid w:val="00916A23"/>
    <w:rsid w:val="00916B76"/>
    <w:rsid w:val="00916BE6"/>
    <w:rsid w:val="00916D74"/>
    <w:rsid w:val="00916E75"/>
    <w:rsid w:val="00916FB7"/>
    <w:rsid w:val="00917095"/>
    <w:rsid w:val="00917138"/>
    <w:rsid w:val="00917986"/>
    <w:rsid w:val="00917C58"/>
    <w:rsid w:val="00917CAC"/>
    <w:rsid w:val="00917FC6"/>
    <w:rsid w:val="00920495"/>
    <w:rsid w:val="009205C4"/>
    <w:rsid w:val="00920733"/>
    <w:rsid w:val="0092085C"/>
    <w:rsid w:val="009209D0"/>
    <w:rsid w:val="00920A88"/>
    <w:rsid w:val="00920C40"/>
    <w:rsid w:val="00920D13"/>
    <w:rsid w:val="0092111A"/>
    <w:rsid w:val="00921171"/>
    <w:rsid w:val="00921583"/>
    <w:rsid w:val="009215D9"/>
    <w:rsid w:val="009215F8"/>
    <w:rsid w:val="0092207A"/>
    <w:rsid w:val="009221C8"/>
    <w:rsid w:val="0092220B"/>
    <w:rsid w:val="00922755"/>
    <w:rsid w:val="009227B4"/>
    <w:rsid w:val="00922BC5"/>
    <w:rsid w:val="00922DF5"/>
    <w:rsid w:val="00922FAB"/>
    <w:rsid w:val="00923370"/>
    <w:rsid w:val="00923A99"/>
    <w:rsid w:val="00923B44"/>
    <w:rsid w:val="00923F33"/>
    <w:rsid w:val="00923FB9"/>
    <w:rsid w:val="00924822"/>
    <w:rsid w:val="00924CAE"/>
    <w:rsid w:val="009252AF"/>
    <w:rsid w:val="009253F2"/>
    <w:rsid w:val="00925572"/>
    <w:rsid w:val="009259AC"/>
    <w:rsid w:val="009259D5"/>
    <w:rsid w:val="00925C12"/>
    <w:rsid w:val="00925ED8"/>
    <w:rsid w:val="0092622F"/>
    <w:rsid w:val="009262AA"/>
    <w:rsid w:val="009262B8"/>
    <w:rsid w:val="009263EB"/>
    <w:rsid w:val="00926468"/>
    <w:rsid w:val="00926488"/>
    <w:rsid w:val="00926903"/>
    <w:rsid w:val="00926CA7"/>
    <w:rsid w:val="00926F96"/>
    <w:rsid w:val="009272E5"/>
    <w:rsid w:val="0092731C"/>
    <w:rsid w:val="0092743E"/>
    <w:rsid w:val="00927503"/>
    <w:rsid w:val="0092757A"/>
    <w:rsid w:val="00927B19"/>
    <w:rsid w:val="00927E4D"/>
    <w:rsid w:val="009302AE"/>
    <w:rsid w:val="009307FB"/>
    <w:rsid w:val="00930984"/>
    <w:rsid w:val="00930CA6"/>
    <w:rsid w:val="00930D25"/>
    <w:rsid w:val="00930EEB"/>
    <w:rsid w:val="00930FB1"/>
    <w:rsid w:val="00930FD4"/>
    <w:rsid w:val="0093145B"/>
    <w:rsid w:val="009316E6"/>
    <w:rsid w:val="0093190B"/>
    <w:rsid w:val="00931D77"/>
    <w:rsid w:val="00931DDD"/>
    <w:rsid w:val="0093292A"/>
    <w:rsid w:val="00932A5D"/>
    <w:rsid w:val="00933146"/>
    <w:rsid w:val="009331C2"/>
    <w:rsid w:val="0093342F"/>
    <w:rsid w:val="00933729"/>
    <w:rsid w:val="0093399D"/>
    <w:rsid w:val="00933C3A"/>
    <w:rsid w:val="00934338"/>
    <w:rsid w:val="009345CD"/>
    <w:rsid w:val="00934A6A"/>
    <w:rsid w:val="00934D56"/>
    <w:rsid w:val="00935183"/>
    <w:rsid w:val="00935337"/>
    <w:rsid w:val="00935653"/>
    <w:rsid w:val="00935957"/>
    <w:rsid w:val="00935D15"/>
    <w:rsid w:val="00935FEE"/>
    <w:rsid w:val="0093647E"/>
    <w:rsid w:val="0093661E"/>
    <w:rsid w:val="00936623"/>
    <w:rsid w:val="00936626"/>
    <w:rsid w:val="0093669D"/>
    <w:rsid w:val="009366A9"/>
    <w:rsid w:val="0093674F"/>
    <w:rsid w:val="009367CB"/>
    <w:rsid w:val="00936860"/>
    <w:rsid w:val="00936A04"/>
    <w:rsid w:val="00936A41"/>
    <w:rsid w:val="00936BDC"/>
    <w:rsid w:val="00936F8D"/>
    <w:rsid w:val="00937102"/>
    <w:rsid w:val="009375D9"/>
    <w:rsid w:val="00937693"/>
    <w:rsid w:val="0093770B"/>
    <w:rsid w:val="00937829"/>
    <w:rsid w:val="00937A8E"/>
    <w:rsid w:val="00937A90"/>
    <w:rsid w:val="00937E3B"/>
    <w:rsid w:val="00940098"/>
    <w:rsid w:val="00940133"/>
    <w:rsid w:val="00940174"/>
    <w:rsid w:val="00940431"/>
    <w:rsid w:val="0094044A"/>
    <w:rsid w:val="00940BE3"/>
    <w:rsid w:val="00940EFC"/>
    <w:rsid w:val="00940EFE"/>
    <w:rsid w:val="00940FE6"/>
    <w:rsid w:val="00941260"/>
    <w:rsid w:val="009413C3"/>
    <w:rsid w:val="00941637"/>
    <w:rsid w:val="00941C66"/>
    <w:rsid w:val="00941E14"/>
    <w:rsid w:val="009425CB"/>
    <w:rsid w:val="009427EB"/>
    <w:rsid w:val="009428DD"/>
    <w:rsid w:val="00942F14"/>
    <w:rsid w:val="0094329C"/>
    <w:rsid w:val="009433E0"/>
    <w:rsid w:val="009436DD"/>
    <w:rsid w:val="0094435F"/>
    <w:rsid w:val="009444A9"/>
    <w:rsid w:val="009446B6"/>
    <w:rsid w:val="0094476A"/>
    <w:rsid w:val="009448BA"/>
    <w:rsid w:val="0094492F"/>
    <w:rsid w:val="00945251"/>
    <w:rsid w:val="009456BE"/>
    <w:rsid w:val="009456CA"/>
    <w:rsid w:val="009457D1"/>
    <w:rsid w:val="00945825"/>
    <w:rsid w:val="00945865"/>
    <w:rsid w:val="009459C6"/>
    <w:rsid w:val="00945AEF"/>
    <w:rsid w:val="00945D3C"/>
    <w:rsid w:val="00945F88"/>
    <w:rsid w:val="0094625E"/>
    <w:rsid w:val="009465E9"/>
    <w:rsid w:val="00946988"/>
    <w:rsid w:val="00946E99"/>
    <w:rsid w:val="0094731D"/>
    <w:rsid w:val="0094789A"/>
    <w:rsid w:val="00947945"/>
    <w:rsid w:val="00947996"/>
    <w:rsid w:val="00947A4E"/>
    <w:rsid w:val="00950118"/>
    <w:rsid w:val="0095077A"/>
    <w:rsid w:val="009507CE"/>
    <w:rsid w:val="00950827"/>
    <w:rsid w:val="00950CAB"/>
    <w:rsid w:val="00950D32"/>
    <w:rsid w:val="009512E7"/>
    <w:rsid w:val="0095138D"/>
    <w:rsid w:val="00951580"/>
    <w:rsid w:val="00951688"/>
    <w:rsid w:val="00951828"/>
    <w:rsid w:val="00951A05"/>
    <w:rsid w:val="00951A37"/>
    <w:rsid w:val="00951D52"/>
    <w:rsid w:val="00951E09"/>
    <w:rsid w:val="00951EDF"/>
    <w:rsid w:val="00951FC3"/>
    <w:rsid w:val="00952008"/>
    <w:rsid w:val="00952400"/>
    <w:rsid w:val="009529F0"/>
    <w:rsid w:val="00952AEC"/>
    <w:rsid w:val="00952B96"/>
    <w:rsid w:val="00952C68"/>
    <w:rsid w:val="00952EED"/>
    <w:rsid w:val="00952FD1"/>
    <w:rsid w:val="0095322B"/>
    <w:rsid w:val="00953431"/>
    <w:rsid w:val="00953530"/>
    <w:rsid w:val="00953C19"/>
    <w:rsid w:val="00953CC8"/>
    <w:rsid w:val="009547BB"/>
    <w:rsid w:val="00954A4D"/>
    <w:rsid w:val="00954FFF"/>
    <w:rsid w:val="00955553"/>
    <w:rsid w:val="009556A3"/>
    <w:rsid w:val="009558F8"/>
    <w:rsid w:val="0095596B"/>
    <w:rsid w:val="00955A0F"/>
    <w:rsid w:val="009561C9"/>
    <w:rsid w:val="00956363"/>
    <w:rsid w:val="009568F8"/>
    <w:rsid w:val="009570D2"/>
    <w:rsid w:val="009573BA"/>
    <w:rsid w:val="00957670"/>
    <w:rsid w:val="00957E52"/>
    <w:rsid w:val="0096016D"/>
    <w:rsid w:val="0096027B"/>
    <w:rsid w:val="00960377"/>
    <w:rsid w:val="00960809"/>
    <w:rsid w:val="009613B6"/>
    <w:rsid w:val="00961BB4"/>
    <w:rsid w:val="00961EC5"/>
    <w:rsid w:val="00962104"/>
    <w:rsid w:val="009626B4"/>
    <w:rsid w:val="00962842"/>
    <w:rsid w:val="00962D0A"/>
    <w:rsid w:val="00962D27"/>
    <w:rsid w:val="00962E77"/>
    <w:rsid w:val="00962F77"/>
    <w:rsid w:val="00963083"/>
    <w:rsid w:val="009630BC"/>
    <w:rsid w:val="00963505"/>
    <w:rsid w:val="009637E0"/>
    <w:rsid w:val="00963B78"/>
    <w:rsid w:val="00963B84"/>
    <w:rsid w:val="00963CCA"/>
    <w:rsid w:val="00964399"/>
    <w:rsid w:val="0096469A"/>
    <w:rsid w:val="00964784"/>
    <w:rsid w:val="009649ED"/>
    <w:rsid w:val="00964AD5"/>
    <w:rsid w:val="00964BD0"/>
    <w:rsid w:val="00965117"/>
    <w:rsid w:val="00965436"/>
    <w:rsid w:val="009654D5"/>
    <w:rsid w:val="009655BC"/>
    <w:rsid w:val="00965630"/>
    <w:rsid w:val="009656E5"/>
    <w:rsid w:val="00965733"/>
    <w:rsid w:val="00965775"/>
    <w:rsid w:val="00965839"/>
    <w:rsid w:val="009658B6"/>
    <w:rsid w:val="00965A02"/>
    <w:rsid w:val="00965A31"/>
    <w:rsid w:val="00965A66"/>
    <w:rsid w:val="00965B71"/>
    <w:rsid w:val="00965C5D"/>
    <w:rsid w:val="00965CB7"/>
    <w:rsid w:val="0096603D"/>
    <w:rsid w:val="0096660A"/>
    <w:rsid w:val="009668D5"/>
    <w:rsid w:val="00966A1D"/>
    <w:rsid w:val="00966A81"/>
    <w:rsid w:val="0096720E"/>
    <w:rsid w:val="00967233"/>
    <w:rsid w:val="00967580"/>
    <w:rsid w:val="009675CE"/>
    <w:rsid w:val="0096776D"/>
    <w:rsid w:val="009677AE"/>
    <w:rsid w:val="009679CC"/>
    <w:rsid w:val="00967E8F"/>
    <w:rsid w:val="00967ED7"/>
    <w:rsid w:val="009704F8"/>
    <w:rsid w:val="00970B30"/>
    <w:rsid w:val="00970D3F"/>
    <w:rsid w:val="00970DCE"/>
    <w:rsid w:val="00970DF4"/>
    <w:rsid w:val="00970EC4"/>
    <w:rsid w:val="009710B2"/>
    <w:rsid w:val="00971167"/>
    <w:rsid w:val="009711B7"/>
    <w:rsid w:val="00971476"/>
    <w:rsid w:val="00971716"/>
    <w:rsid w:val="0097191A"/>
    <w:rsid w:val="00971B69"/>
    <w:rsid w:val="00971CFC"/>
    <w:rsid w:val="00971EBC"/>
    <w:rsid w:val="00971EE8"/>
    <w:rsid w:val="00972419"/>
    <w:rsid w:val="009725FF"/>
    <w:rsid w:val="00972890"/>
    <w:rsid w:val="009728D3"/>
    <w:rsid w:val="0097295C"/>
    <w:rsid w:val="00972A8D"/>
    <w:rsid w:val="00973434"/>
    <w:rsid w:val="009736BA"/>
    <w:rsid w:val="0097397B"/>
    <w:rsid w:val="009739C5"/>
    <w:rsid w:val="00973B8F"/>
    <w:rsid w:val="00973E72"/>
    <w:rsid w:val="00973F06"/>
    <w:rsid w:val="00973FA0"/>
    <w:rsid w:val="00974032"/>
    <w:rsid w:val="009743F3"/>
    <w:rsid w:val="009745D8"/>
    <w:rsid w:val="009746EA"/>
    <w:rsid w:val="00974705"/>
    <w:rsid w:val="009749C1"/>
    <w:rsid w:val="00974C55"/>
    <w:rsid w:val="00974C75"/>
    <w:rsid w:val="009753D7"/>
    <w:rsid w:val="009757A1"/>
    <w:rsid w:val="00975836"/>
    <w:rsid w:val="00975B98"/>
    <w:rsid w:val="00975DE5"/>
    <w:rsid w:val="00975E27"/>
    <w:rsid w:val="00975EB6"/>
    <w:rsid w:val="00975F64"/>
    <w:rsid w:val="009763BA"/>
    <w:rsid w:val="0097640B"/>
    <w:rsid w:val="009764A5"/>
    <w:rsid w:val="009767B7"/>
    <w:rsid w:val="00976B6C"/>
    <w:rsid w:val="00976D69"/>
    <w:rsid w:val="00976E29"/>
    <w:rsid w:val="00977329"/>
    <w:rsid w:val="009779CE"/>
    <w:rsid w:val="00977CA7"/>
    <w:rsid w:val="00977D90"/>
    <w:rsid w:val="00977E26"/>
    <w:rsid w:val="009800CD"/>
    <w:rsid w:val="009802E2"/>
    <w:rsid w:val="0098069C"/>
    <w:rsid w:val="009807BF"/>
    <w:rsid w:val="009809B0"/>
    <w:rsid w:val="00980A9C"/>
    <w:rsid w:val="00980C35"/>
    <w:rsid w:val="00980D66"/>
    <w:rsid w:val="00980EC3"/>
    <w:rsid w:val="00981447"/>
    <w:rsid w:val="0098163A"/>
    <w:rsid w:val="0098182E"/>
    <w:rsid w:val="00981AE3"/>
    <w:rsid w:val="009823B7"/>
    <w:rsid w:val="009825B6"/>
    <w:rsid w:val="00982733"/>
    <w:rsid w:val="00982865"/>
    <w:rsid w:val="00982A94"/>
    <w:rsid w:val="00982C13"/>
    <w:rsid w:val="00982C84"/>
    <w:rsid w:val="00982F1E"/>
    <w:rsid w:val="00982FCA"/>
    <w:rsid w:val="00982FEF"/>
    <w:rsid w:val="009830AB"/>
    <w:rsid w:val="009830DE"/>
    <w:rsid w:val="0098318D"/>
    <w:rsid w:val="009832D1"/>
    <w:rsid w:val="00983488"/>
    <w:rsid w:val="009834AE"/>
    <w:rsid w:val="009836B5"/>
    <w:rsid w:val="00983761"/>
    <w:rsid w:val="009837D5"/>
    <w:rsid w:val="00983861"/>
    <w:rsid w:val="00983BCE"/>
    <w:rsid w:val="00983F96"/>
    <w:rsid w:val="0098432C"/>
    <w:rsid w:val="009845A1"/>
    <w:rsid w:val="009845BB"/>
    <w:rsid w:val="009847F1"/>
    <w:rsid w:val="009855A1"/>
    <w:rsid w:val="00985A13"/>
    <w:rsid w:val="00985CA0"/>
    <w:rsid w:val="009864B0"/>
    <w:rsid w:val="0098667D"/>
    <w:rsid w:val="009867A3"/>
    <w:rsid w:val="00986BA9"/>
    <w:rsid w:val="00986C58"/>
    <w:rsid w:val="00987642"/>
    <w:rsid w:val="00987695"/>
    <w:rsid w:val="009876A9"/>
    <w:rsid w:val="0098782F"/>
    <w:rsid w:val="00987E8A"/>
    <w:rsid w:val="00990495"/>
    <w:rsid w:val="009904DC"/>
    <w:rsid w:val="009905FD"/>
    <w:rsid w:val="009908FB"/>
    <w:rsid w:val="0099097A"/>
    <w:rsid w:val="00990BAF"/>
    <w:rsid w:val="00990BD6"/>
    <w:rsid w:val="00990C0B"/>
    <w:rsid w:val="00990D17"/>
    <w:rsid w:val="00991317"/>
    <w:rsid w:val="0099135E"/>
    <w:rsid w:val="00991375"/>
    <w:rsid w:val="009913E4"/>
    <w:rsid w:val="00991709"/>
    <w:rsid w:val="009918C6"/>
    <w:rsid w:val="009919F1"/>
    <w:rsid w:val="00991ABA"/>
    <w:rsid w:val="00991BA0"/>
    <w:rsid w:val="00991DDD"/>
    <w:rsid w:val="009920CD"/>
    <w:rsid w:val="0099218F"/>
    <w:rsid w:val="009921AC"/>
    <w:rsid w:val="00992D0E"/>
    <w:rsid w:val="009938AC"/>
    <w:rsid w:val="00993964"/>
    <w:rsid w:val="00993CC1"/>
    <w:rsid w:val="00993DE4"/>
    <w:rsid w:val="00994015"/>
    <w:rsid w:val="00994178"/>
    <w:rsid w:val="00994320"/>
    <w:rsid w:val="00994995"/>
    <w:rsid w:val="00994BED"/>
    <w:rsid w:val="0099518F"/>
    <w:rsid w:val="00995359"/>
    <w:rsid w:val="009954B8"/>
    <w:rsid w:val="009955B4"/>
    <w:rsid w:val="00995649"/>
    <w:rsid w:val="00995717"/>
    <w:rsid w:val="00995BC5"/>
    <w:rsid w:val="00995D99"/>
    <w:rsid w:val="009960AF"/>
    <w:rsid w:val="009961C4"/>
    <w:rsid w:val="0099638B"/>
    <w:rsid w:val="00996550"/>
    <w:rsid w:val="00996A3B"/>
    <w:rsid w:val="00996B7B"/>
    <w:rsid w:val="00996D19"/>
    <w:rsid w:val="00996DAF"/>
    <w:rsid w:val="00996E5D"/>
    <w:rsid w:val="00996FC0"/>
    <w:rsid w:val="00997246"/>
    <w:rsid w:val="0099735B"/>
    <w:rsid w:val="00997383"/>
    <w:rsid w:val="0099749E"/>
    <w:rsid w:val="009975C9"/>
    <w:rsid w:val="00997799"/>
    <w:rsid w:val="00997B61"/>
    <w:rsid w:val="009A018F"/>
    <w:rsid w:val="009A021B"/>
    <w:rsid w:val="009A047A"/>
    <w:rsid w:val="009A06B4"/>
    <w:rsid w:val="009A0844"/>
    <w:rsid w:val="009A0ED9"/>
    <w:rsid w:val="009A189E"/>
    <w:rsid w:val="009A18C3"/>
    <w:rsid w:val="009A1AB9"/>
    <w:rsid w:val="009A1CCC"/>
    <w:rsid w:val="009A2188"/>
    <w:rsid w:val="009A2374"/>
    <w:rsid w:val="009A25EE"/>
    <w:rsid w:val="009A2881"/>
    <w:rsid w:val="009A301F"/>
    <w:rsid w:val="009A33EE"/>
    <w:rsid w:val="009A3A19"/>
    <w:rsid w:val="009A3B48"/>
    <w:rsid w:val="009A3D6B"/>
    <w:rsid w:val="009A4E68"/>
    <w:rsid w:val="009A4FB4"/>
    <w:rsid w:val="009A50D4"/>
    <w:rsid w:val="009A519B"/>
    <w:rsid w:val="009A52AB"/>
    <w:rsid w:val="009A584B"/>
    <w:rsid w:val="009A58BC"/>
    <w:rsid w:val="009A5949"/>
    <w:rsid w:val="009A5AE9"/>
    <w:rsid w:val="009A5B3A"/>
    <w:rsid w:val="009A5D7D"/>
    <w:rsid w:val="009A5DC0"/>
    <w:rsid w:val="009A5F1A"/>
    <w:rsid w:val="009A644E"/>
    <w:rsid w:val="009A6486"/>
    <w:rsid w:val="009A67AF"/>
    <w:rsid w:val="009A67B8"/>
    <w:rsid w:val="009A71CA"/>
    <w:rsid w:val="009A7465"/>
    <w:rsid w:val="009B0789"/>
    <w:rsid w:val="009B091B"/>
    <w:rsid w:val="009B091D"/>
    <w:rsid w:val="009B0E68"/>
    <w:rsid w:val="009B0F0C"/>
    <w:rsid w:val="009B14BB"/>
    <w:rsid w:val="009B1564"/>
    <w:rsid w:val="009B15B7"/>
    <w:rsid w:val="009B16A5"/>
    <w:rsid w:val="009B1875"/>
    <w:rsid w:val="009B190B"/>
    <w:rsid w:val="009B1A24"/>
    <w:rsid w:val="009B1A91"/>
    <w:rsid w:val="009B1B80"/>
    <w:rsid w:val="009B1CAB"/>
    <w:rsid w:val="009B1CDE"/>
    <w:rsid w:val="009B1D6B"/>
    <w:rsid w:val="009B1EA6"/>
    <w:rsid w:val="009B243C"/>
    <w:rsid w:val="009B2555"/>
    <w:rsid w:val="009B2661"/>
    <w:rsid w:val="009B270D"/>
    <w:rsid w:val="009B2790"/>
    <w:rsid w:val="009B2956"/>
    <w:rsid w:val="009B2E85"/>
    <w:rsid w:val="009B396F"/>
    <w:rsid w:val="009B3B16"/>
    <w:rsid w:val="009B3BAD"/>
    <w:rsid w:val="009B3D2A"/>
    <w:rsid w:val="009B3D50"/>
    <w:rsid w:val="009B405B"/>
    <w:rsid w:val="009B426B"/>
    <w:rsid w:val="009B467A"/>
    <w:rsid w:val="009B4840"/>
    <w:rsid w:val="009B4A82"/>
    <w:rsid w:val="009B4E96"/>
    <w:rsid w:val="009B50BA"/>
    <w:rsid w:val="009B50C9"/>
    <w:rsid w:val="009B53B3"/>
    <w:rsid w:val="009B54CC"/>
    <w:rsid w:val="009B5805"/>
    <w:rsid w:val="009B5B27"/>
    <w:rsid w:val="009B5E1D"/>
    <w:rsid w:val="009B5FD8"/>
    <w:rsid w:val="009B62C1"/>
    <w:rsid w:val="009B6950"/>
    <w:rsid w:val="009B6996"/>
    <w:rsid w:val="009B6A2A"/>
    <w:rsid w:val="009B6A2F"/>
    <w:rsid w:val="009B7226"/>
    <w:rsid w:val="009B75DC"/>
    <w:rsid w:val="009B7606"/>
    <w:rsid w:val="009B7760"/>
    <w:rsid w:val="009B7A4E"/>
    <w:rsid w:val="009B7B38"/>
    <w:rsid w:val="009B7BD2"/>
    <w:rsid w:val="009C00B0"/>
    <w:rsid w:val="009C0208"/>
    <w:rsid w:val="009C08C6"/>
    <w:rsid w:val="009C0E96"/>
    <w:rsid w:val="009C12F3"/>
    <w:rsid w:val="009C1390"/>
    <w:rsid w:val="009C1391"/>
    <w:rsid w:val="009C1B65"/>
    <w:rsid w:val="009C1FC0"/>
    <w:rsid w:val="009C223E"/>
    <w:rsid w:val="009C2F39"/>
    <w:rsid w:val="009C311B"/>
    <w:rsid w:val="009C31E0"/>
    <w:rsid w:val="009C332A"/>
    <w:rsid w:val="009C3550"/>
    <w:rsid w:val="009C361F"/>
    <w:rsid w:val="009C3C37"/>
    <w:rsid w:val="009C3C65"/>
    <w:rsid w:val="009C3E84"/>
    <w:rsid w:val="009C3F09"/>
    <w:rsid w:val="009C404C"/>
    <w:rsid w:val="009C411D"/>
    <w:rsid w:val="009C430A"/>
    <w:rsid w:val="009C4415"/>
    <w:rsid w:val="009C4719"/>
    <w:rsid w:val="009C48C6"/>
    <w:rsid w:val="009C4C6F"/>
    <w:rsid w:val="009C51EA"/>
    <w:rsid w:val="009C51F8"/>
    <w:rsid w:val="009C5252"/>
    <w:rsid w:val="009C52E8"/>
    <w:rsid w:val="009C5619"/>
    <w:rsid w:val="009C57FB"/>
    <w:rsid w:val="009C5BAD"/>
    <w:rsid w:val="009C5CC6"/>
    <w:rsid w:val="009C5D67"/>
    <w:rsid w:val="009C6164"/>
    <w:rsid w:val="009C63A1"/>
    <w:rsid w:val="009C646A"/>
    <w:rsid w:val="009C65F4"/>
    <w:rsid w:val="009C6746"/>
    <w:rsid w:val="009C69A4"/>
    <w:rsid w:val="009C6B37"/>
    <w:rsid w:val="009C6B62"/>
    <w:rsid w:val="009C6D42"/>
    <w:rsid w:val="009C6F60"/>
    <w:rsid w:val="009C7205"/>
    <w:rsid w:val="009C7728"/>
    <w:rsid w:val="009C7896"/>
    <w:rsid w:val="009C7B03"/>
    <w:rsid w:val="009C7BFC"/>
    <w:rsid w:val="009D0021"/>
    <w:rsid w:val="009D02FA"/>
    <w:rsid w:val="009D039C"/>
    <w:rsid w:val="009D0820"/>
    <w:rsid w:val="009D0B2B"/>
    <w:rsid w:val="009D0D6B"/>
    <w:rsid w:val="009D0D96"/>
    <w:rsid w:val="009D0DA6"/>
    <w:rsid w:val="009D0EBD"/>
    <w:rsid w:val="009D153E"/>
    <w:rsid w:val="009D19F1"/>
    <w:rsid w:val="009D1CE9"/>
    <w:rsid w:val="009D1DE0"/>
    <w:rsid w:val="009D287C"/>
    <w:rsid w:val="009D311A"/>
    <w:rsid w:val="009D31E3"/>
    <w:rsid w:val="009D328D"/>
    <w:rsid w:val="009D3594"/>
    <w:rsid w:val="009D3B71"/>
    <w:rsid w:val="009D3FD6"/>
    <w:rsid w:val="009D44ED"/>
    <w:rsid w:val="009D454D"/>
    <w:rsid w:val="009D46C2"/>
    <w:rsid w:val="009D4E5B"/>
    <w:rsid w:val="009D505C"/>
    <w:rsid w:val="009D520F"/>
    <w:rsid w:val="009D5240"/>
    <w:rsid w:val="009D52A0"/>
    <w:rsid w:val="009D5545"/>
    <w:rsid w:val="009D5650"/>
    <w:rsid w:val="009D6066"/>
    <w:rsid w:val="009D6145"/>
    <w:rsid w:val="009D651E"/>
    <w:rsid w:val="009D65CE"/>
    <w:rsid w:val="009D6630"/>
    <w:rsid w:val="009D684E"/>
    <w:rsid w:val="009D6FCA"/>
    <w:rsid w:val="009D758C"/>
    <w:rsid w:val="009D76BA"/>
    <w:rsid w:val="009D7A13"/>
    <w:rsid w:val="009D7C15"/>
    <w:rsid w:val="009D7D22"/>
    <w:rsid w:val="009D7E73"/>
    <w:rsid w:val="009E0029"/>
    <w:rsid w:val="009E0A20"/>
    <w:rsid w:val="009E0DFB"/>
    <w:rsid w:val="009E0DFD"/>
    <w:rsid w:val="009E0E92"/>
    <w:rsid w:val="009E0FCF"/>
    <w:rsid w:val="009E11FC"/>
    <w:rsid w:val="009E18DE"/>
    <w:rsid w:val="009E18EF"/>
    <w:rsid w:val="009E1F4E"/>
    <w:rsid w:val="009E1F7E"/>
    <w:rsid w:val="009E21E0"/>
    <w:rsid w:val="009E22DF"/>
    <w:rsid w:val="009E2636"/>
    <w:rsid w:val="009E26C8"/>
    <w:rsid w:val="009E27EA"/>
    <w:rsid w:val="009E2C2B"/>
    <w:rsid w:val="009E2D1C"/>
    <w:rsid w:val="009E359E"/>
    <w:rsid w:val="009E35B7"/>
    <w:rsid w:val="009E3D58"/>
    <w:rsid w:val="009E3F57"/>
    <w:rsid w:val="009E425F"/>
    <w:rsid w:val="009E430C"/>
    <w:rsid w:val="009E4314"/>
    <w:rsid w:val="009E45F6"/>
    <w:rsid w:val="009E4C2E"/>
    <w:rsid w:val="009E4D9A"/>
    <w:rsid w:val="009E4DFE"/>
    <w:rsid w:val="009E529A"/>
    <w:rsid w:val="009E5A10"/>
    <w:rsid w:val="009E5B93"/>
    <w:rsid w:val="009E5D6D"/>
    <w:rsid w:val="009E5E20"/>
    <w:rsid w:val="009E61A7"/>
    <w:rsid w:val="009E6305"/>
    <w:rsid w:val="009E640C"/>
    <w:rsid w:val="009E6BC5"/>
    <w:rsid w:val="009E6BDE"/>
    <w:rsid w:val="009E6CA3"/>
    <w:rsid w:val="009E6D5D"/>
    <w:rsid w:val="009E70E6"/>
    <w:rsid w:val="009E7114"/>
    <w:rsid w:val="009E76D2"/>
    <w:rsid w:val="009E77A0"/>
    <w:rsid w:val="009E7C19"/>
    <w:rsid w:val="009E7EA9"/>
    <w:rsid w:val="009F001A"/>
    <w:rsid w:val="009F0238"/>
    <w:rsid w:val="009F062F"/>
    <w:rsid w:val="009F07FE"/>
    <w:rsid w:val="009F0BDB"/>
    <w:rsid w:val="009F0D5D"/>
    <w:rsid w:val="009F0F7D"/>
    <w:rsid w:val="009F0FCC"/>
    <w:rsid w:val="009F1202"/>
    <w:rsid w:val="009F1675"/>
    <w:rsid w:val="009F168F"/>
    <w:rsid w:val="009F18BF"/>
    <w:rsid w:val="009F191F"/>
    <w:rsid w:val="009F1933"/>
    <w:rsid w:val="009F1958"/>
    <w:rsid w:val="009F1B12"/>
    <w:rsid w:val="009F1E6A"/>
    <w:rsid w:val="009F1EDE"/>
    <w:rsid w:val="009F200F"/>
    <w:rsid w:val="009F21DF"/>
    <w:rsid w:val="009F2231"/>
    <w:rsid w:val="009F28EB"/>
    <w:rsid w:val="009F2907"/>
    <w:rsid w:val="009F2B12"/>
    <w:rsid w:val="009F2CF9"/>
    <w:rsid w:val="009F2FFB"/>
    <w:rsid w:val="009F3039"/>
    <w:rsid w:val="009F30D7"/>
    <w:rsid w:val="009F3144"/>
    <w:rsid w:val="009F31F3"/>
    <w:rsid w:val="009F39A7"/>
    <w:rsid w:val="009F3B98"/>
    <w:rsid w:val="009F3C7A"/>
    <w:rsid w:val="009F3DEA"/>
    <w:rsid w:val="009F3F52"/>
    <w:rsid w:val="009F40CB"/>
    <w:rsid w:val="009F41B8"/>
    <w:rsid w:val="009F450D"/>
    <w:rsid w:val="009F4562"/>
    <w:rsid w:val="009F477E"/>
    <w:rsid w:val="009F48B5"/>
    <w:rsid w:val="009F48EB"/>
    <w:rsid w:val="009F4A31"/>
    <w:rsid w:val="009F4ABA"/>
    <w:rsid w:val="009F4D43"/>
    <w:rsid w:val="009F4FB9"/>
    <w:rsid w:val="009F532E"/>
    <w:rsid w:val="009F6267"/>
    <w:rsid w:val="009F6618"/>
    <w:rsid w:val="009F6A66"/>
    <w:rsid w:val="009F6EC0"/>
    <w:rsid w:val="009F7451"/>
    <w:rsid w:val="009F77CC"/>
    <w:rsid w:val="009F7AEB"/>
    <w:rsid w:val="009F7BBC"/>
    <w:rsid w:val="009F7D18"/>
    <w:rsid w:val="009F7D92"/>
    <w:rsid w:val="009F7DF4"/>
    <w:rsid w:val="009F7F0B"/>
    <w:rsid w:val="00A0052B"/>
    <w:rsid w:val="00A005CC"/>
    <w:rsid w:val="00A0076B"/>
    <w:rsid w:val="00A00D9B"/>
    <w:rsid w:val="00A00DEE"/>
    <w:rsid w:val="00A00E96"/>
    <w:rsid w:val="00A00EAA"/>
    <w:rsid w:val="00A00FA4"/>
    <w:rsid w:val="00A012AB"/>
    <w:rsid w:val="00A012BA"/>
    <w:rsid w:val="00A0169D"/>
    <w:rsid w:val="00A01A71"/>
    <w:rsid w:val="00A01B6C"/>
    <w:rsid w:val="00A01F32"/>
    <w:rsid w:val="00A02003"/>
    <w:rsid w:val="00A021BB"/>
    <w:rsid w:val="00A02287"/>
    <w:rsid w:val="00A02467"/>
    <w:rsid w:val="00A02674"/>
    <w:rsid w:val="00A02932"/>
    <w:rsid w:val="00A02A31"/>
    <w:rsid w:val="00A02C20"/>
    <w:rsid w:val="00A02D0A"/>
    <w:rsid w:val="00A02D10"/>
    <w:rsid w:val="00A02F58"/>
    <w:rsid w:val="00A03381"/>
    <w:rsid w:val="00A03553"/>
    <w:rsid w:val="00A035E9"/>
    <w:rsid w:val="00A039AD"/>
    <w:rsid w:val="00A04377"/>
    <w:rsid w:val="00A04471"/>
    <w:rsid w:val="00A04505"/>
    <w:rsid w:val="00A0477C"/>
    <w:rsid w:val="00A04BF3"/>
    <w:rsid w:val="00A050F1"/>
    <w:rsid w:val="00A05418"/>
    <w:rsid w:val="00A055C1"/>
    <w:rsid w:val="00A0560B"/>
    <w:rsid w:val="00A0577D"/>
    <w:rsid w:val="00A05810"/>
    <w:rsid w:val="00A0590A"/>
    <w:rsid w:val="00A05976"/>
    <w:rsid w:val="00A05DB4"/>
    <w:rsid w:val="00A05FC9"/>
    <w:rsid w:val="00A064A7"/>
    <w:rsid w:val="00A06979"/>
    <w:rsid w:val="00A06A18"/>
    <w:rsid w:val="00A06B10"/>
    <w:rsid w:val="00A06C69"/>
    <w:rsid w:val="00A06C6D"/>
    <w:rsid w:val="00A06D46"/>
    <w:rsid w:val="00A06D6D"/>
    <w:rsid w:val="00A06DB3"/>
    <w:rsid w:val="00A06EC6"/>
    <w:rsid w:val="00A06F39"/>
    <w:rsid w:val="00A06FDF"/>
    <w:rsid w:val="00A075EF"/>
    <w:rsid w:val="00A079B8"/>
    <w:rsid w:val="00A07C47"/>
    <w:rsid w:val="00A07EBE"/>
    <w:rsid w:val="00A07EF4"/>
    <w:rsid w:val="00A101C9"/>
    <w:rsid w:val="00A102AA"/>
    <w:rsid w:val="00A10302"/>
    <w:rsid w:val="00A106BD"/>
    <w:rsid w:val="00A114A0"/>
    <w:rsid w:val="00A1153C"/>
    <w:rsid w:val="00A115D0"/>
    <w:rsid w:val="00A1173A"/>
    <w:rsid w:val="00A1178D"/>
    <w:rsid w:val="00A11824"/>
    <w:rsid w:val="00A11846"/>
    <w:rsid w:val="00A11930"/>
    <w:rsid w:val="00A11A41"/>
    <w:rsid w:val="00A11A50"/>
    <w:rsid w:val="00A11B90"/>
    <w:rsid w:val="00A11E81"/>
    <w:rsid w:val="00A1240B"/>
    <w:rsid w:val="00A12586"/>
    <w:rsid w:val="00A128CF"/>
    <w:rsid w:val="00A12FB4"/>
    <w:rsid w:val="00A13018"/>
    <w:rsid w:val="00A132C4"/>
    <w:rsid w:val="00A13470"/>
    <w:rsid w:val="00A13636"/>
    <w:rsid w:val="00A13E9A"/>
    <w:rsid w:val="00A14088"/>
    <w:rsid w:val="00A14186"/>
    <w:rsid w:val="00A147EF"/>
    <w:rsid w:val="00A149AB"/>
    <w:rsid w:val="00A14B5B"/>
    <w:rsid w:val="00A14C5D"/>
    <w:rsid w:val="00A14CEC"/>
    <w:rsid w:val="00A14D38"/>
    <w:rsid w:val="00A150E2"/>
    <w:rsid w:val="00A1535E"/>
    <w:rsid w:val="00A15368"/>
    <w:rsid w:val="00A15481"/>
    <w:rsid w:val="00A154D8"/>
    <w:rsid w:val="00A1573B"/>
    <w:rsid w:val="00A15AF2"/>
    <w:rsid w:val="00A1616D"/>
    <w:rsid w:val="00A16A21"/>
    <w:rsid w:val="00A16C3D"/>
    <w:rsid w:val="00A16FEE"/>
    <w:rsid w:val="00A170E3"/>
    <w:rsid w:val="00A1750B"/>
    <w:rsid w:val="00A17512"/>
    <w:rsid w:val="00A17546"/>
    <w:rsid w:val="00A17556"/>
    <w:rsid w:val="00A17639"/>
    <w:rsid w:val="00A1767F"/>
    <w:rsid w:val="00A17D0F"/>
    <w:rsid w:val="00A200B9"/>
    <w:rsid w:val="00A202B9"/>
    <w:rsid w:val="00A20733"/>
    <w:rsid w:val="00A20754"/>
    <w:rsid w:val="00A2090D"/>
    <w:rsid w:val="00A20AA2"/>
    <w:rsid w:val="00A20C4F"/>
    <w:rsid w:val="00A20CCE"/>
    <w:rsid w:val="00A20FAB"/>
    <w:rsid w:val="00A213E8"/>
    <w:rsid w:val="00A21703"/>
    <w:rsid w:val="00A21716"/>
    <w:rsid w:val="00A217CE"/>
    <w:rsid w:val="00A21DD6"/>
    <w:rsid w:val="00A21F40"/>
    <w:rsid w:val="00A220AE"/>
    <w:rsid w:val="00A22C86"/>
    <w:rsid w:val="00A22CF7"/>
    <w:rsid w:val="00A23315"/>
    <w:rsid w:val="00A23426"/>
    <w:rsid w:val="00A24268"/>
    <w:rsid w:val="00A24B5E"/>
    <w:rsid w:val="00A252B3"/>
    <w:rsid w:val="00A25735"/>
    <w:rsid w:val="00A2593D"/>
    <w:rsid w:val="00A25B10"/>
    <w:rsid w:val="00A25B73"/>
    <w:rsid w:val="00A25C44"/>
    <w:rsid w:val="00A25DFD"/>
    <w:rsid w:val="00A2630B"/>
    <w:rsid w:val="00A26498"/>
    <w:rsid w:val="00A265F4"/>
    <w:rsid w:val="00A266E8"/>
    <w:rsid w:val="00A26A3E"/>
    <w:rsid w:val="00A26C70"/>
    <w:rsid w:val="00A26D49"/>
    <w:rsid w:val="00A26E3C"/>
    <w:rsid w:val="00A26EAD"/>
    <w:rsid w:val="00A27000"/>
    <w:rsid w:val="00A270D5"/>
    <w:rsid w:val="00A27372"/>
    <w:rsid w:val="00A27440"/>
    <w:rsid w:val="00A30515"/>
    <w:rsid w:val="00A30E13"/>
    <w:rsid w:val="00A30F19"/>
    <w:rsid w:val="00A31B0D"/>
    <w:rsid w:val="00A31BA0"/>
    <w:rsid w:val="00A321BA"/>
    <w:rsid w:val="00A323A6"/>
    <w:rsid w:val="00A32585"/>
    <w:rsid w:val="00A327EB"/>
    <w:rsid w:val="00A3281D"/>
    <w:rsid w:val="00A32981"/>
    <w:rsid w:val="00A32B90"/>
    <w:rsid w:val="00A32D24"/>
    <w:rsid w:val="00A32D86"/>
    <w:rsid w:val="00A33321"/>
    <w:rsid w:val="00A337E5"/>
    <w:rsid w:val="00A33A76"/>
    <w:rsid w:val="00A33AF1"/>
    <w:rsid w:val="00A33AFC"/>
    <w:rsid w:val="00A33C5D"/>
    <w:rsid w:val="00A33D20"/>
    <w:rsid w:val="00A33D7A"/>
    <w:rsid w:val="00A34BD3"/>
    <w:rsid w:val="00A35311"/>
    <w:rsid w:val="00A35608"/>
    <w:rsid w:val="00A356E0"/>
    <w:rsid w:val="00A35831"/>
    <w:rsid w:val="00A35D7D"/>
    <w:rsid w:val="00A35E1C"/>
    <w:rsid w:val="00A35FAA"/>
    <w:rsid w:val="00A36122"/>
    <w:rsid w:val="00A3612E"/>
    <w:rsid w:val="00A364E9"/>
    <w:rsid w:val="00A368D5"/>
    <w:rsid w:val="00A36E15"/>
    <w:rsid w:val="00A36E88"/>
    <w:rsid w:val="00A36EA8"/>
    <w:rsid w:val="00A36EEA"/>
    <w:rsid w:val="00A36F51"/>
    <w:rsid w:val="00A37186"/>
    <w:rsid w:val="00A3743E"/>
    <w:rsid w:val="00A3795C"/>
    <w:rsid w:val="00A3798A"/>
    <w:rsid w:val="00A37ABC"/>
    <w:rsid w:val="00A37E41"/>
    <w:rsid w:val="00A404FA"/>
    <w:rsid w:val="00A405EE"/>
    <w:rsid w:val="00A40865"/>
    <w:rsid w:val="00A40B6E"/>
    <w:rsid w:val="00A41277"/>
    <w:rsid w:val="00A41419"/>
    <w:rsid w:val="00A4142C"/>
    <w:rsid w:val="00A417E5"/>
    <w:rsid w:val="00A41B66"/>
    <w:rsid w:val="00A41CDB"/>
    <w:rsid w:val="00A41F4D"/>
    <w:rsid w:val="00A423C3"/>
    <w:rsid w:val="00A423C4"/>
    <w:rsid w:val="00A427B4"/>
    <w:rsid w:val="00A428D4"/>
    <w:rsid w:val="00A42B28"/>
    <w:rsid w:val="00A430FE"/>
    <w:rsid w:val="00A43281"/>
    <w:rsid w:val="00A43315"/>
    <w:rsid w:val="00A438CC"/>
    <w:rsid w:val="00A439C8"/>
    <w:rsid w:val="00A43BDE"/>
    <w:rsid w:val="00A43DDF"/>
    <w:rsid w:val="00A43F28"/>
    <w:rsid w:val="00A43FED"/>
    <w:rsid w:val="00A441D6"/>
    <w:rsid w:val="00A443C4"/>
    <w:rsid w:val="00A447AA"/>
    <w:rsid w:val="00A448E1"/>
    <w:rsid w:val="00A44C3E"/>
    <w:rsid w:val="00A45026"/>
    <w:rsid w:val="00A451C9"/>
    <w:rsid w:val="00A45443"/>
    <w:rsid w:val="00A4554F"/>
    <w:rsid w:val="00A456F5"/>
    <w:rsid w:val="00A45825"/>
    <w:rsid w:val="00A45A76"/>
    <w:rsid w:val="00A45B28"/>
    <w:rsid w:val="00A462EA"/>
    <w:rsid w:val="00A46454"/>
    <w:rsid w:val="00A465B7"/>
    <w:rsid w:val="00A46624"/>
    <w:rsid w:val="00A468E9"/>
    <w:rsid w:val="00A46902"/>
    <w:rsid w:val="00A46A47"/>
    <w:rsid w:val="00A46E8A"/>
    <w:rsid w:val="00A470C3"/>
    <w:rsid w:val="00A4715D"/>
    <w:rsid w:val="00A4732D"/>
    <w:rsid w:val="00A474B0"/>
    <w:rsid w:val="00A47649"/>
    <w:rsid w:val="00A47C1C"/>
    <w:rsid w:val="00A47EA8"/>
    <w:rsid w:val="00A500BA"/>
    <w:rsid w:val="00A501CF"/>
    <w:rsid w:val="00A501E6"/>
    <w:rsid w:val="00A502D9"/>
    <w:rsid w:val="00A503B4"/>
    <w:rsid w:val="00A50AD3"/>
    <w:rsid w:val="00A50B3D"/>
    <w:rsid w:val="00A50D57"/>
    <w:rsid w:val="00A513DA"/>
    <w:rsid w:val="00A513E4"/>
    <w:rsid w:val="00A5185F"/>
    <w:rsid w:val="00A51CB4"/>
    <w:rsid w:val="00A51E86"/>
    <w:rsid w:val="00A51EA6"/>
    <w:rsid w:val="00A52471"/>
    <w:rsid w:val="00A524E5"/>
    <w:rsid w:val="00A52510"/>
    <w:rsid w:val="00A526B6"/>
    <w:rsid w:val="00A5281A"/>
    <w:rsid w:val="00A52DE8"/>
    <w:rsid w:val="00A52E1F"/>
    <w:rsid w:val="00A52E84"/>
    <w:rsid w:val="00A53278"/>
    <w:rsid w:val="00A535C9"/>
    <w:rsid w:val="00A5381A"/>
    <w:rsid w:val="00A53A1A"/>
    <w:rsid w:val="00A53B58"/>
    <w:rsid w:val="00A53FA3"/>
    <w:rsid w:val="00A541DD"/>
    <w:rsid w:val="00A541DE"/>
    <w:rsid w:val="00A5436A"/>
    <w:rsid w:val="00A549B1"/>
    <w:rsid w:val="00A54BAC"/>
    <w:rsid w:val="00A55219"/>
    <w:rsid w:val="00A55422"/>
    <w:rsid w:val="00A55494"/>
    <w:rsid w:val="00A556A9"/>
    <w:rsid w:val="00A55AD9"/>
    <w:rsid w:val="00A55B64"/>
    <w:rsid w:val="00A55D00"/>
    <w:rsid w:val="00A55EE8"/>
    <w:rsid w:val="00A560EE"/>
    <w:rsid w:val="00A5620E"/>
    <w:rsid w:val="00A56280"/>
    <w:rsid w:val="00A562A2"/>
    <w:rsid w:val="00A564C2"/>
    <w:rsid w:val="00A56E47"/>
    <w:rsid w:val="00A57A78"/>
    <w:rsid w:val="00A57E01"/>
    <w:rsid w:val="00A6028A"/>
    <w:rsid w:val="00A60653"/>
    <w:rsid w:val="00A60841"/>
    <w:rsid w:val="00A608C9"/>
    <w:rsid w:val="00A60B58"/>
    <w:rsid w:val="00A60F8C"/>
    <w:rsid w:val="00A61292"/>
    <w:rsid w:val="00A61352"/>
    <w:rsid w:val="00A61393"/>
    <w:rsid w:val="00A61836"/>
    <w:rsid w:val="00A61DFC"/>
    <w:rsid w:val="00A61FBC"/>
    <w:rsid w:val="00A62313"/>
    <w:rsid w:val="00A6267F"/>
    <w:rsid w:val="00A62ED3"/>
    <w:rsid w:val="00A63604"/>
    <w:rsid w:val="00A63864"/>
    <w:rsid w:val="00A63E3C"/>
    <w:rsid w:val="00A642E8"/>
    <w:rsid w:val="00A64886"/>
    <w:rsid w:val="00A6496A"/>
    <w:rsid w:val="00A64C18"/>
    <w:rsid w:val="00A64C51"/>
    <w:rsid w:val="00A64C81"/>
    <w:rsid w:val="00A64DB9"/>
    <w:rsid w:val="00A64F97"/>
    <w:rsid w:val="00A65075"/>
    <w:rsid w:val="00A65C46"/>
    <w:rsid w:val="00A65D39"/>
    <w:rsid w:val="00A65F99"/>
    <w:rsid w:val="00A65FBD"/>
    <w:rsid w:val="00A664CF"/>
    <w:rsid w:val="00A66BA7"/>
    <w:rsid w:val="00A66D79"/>
    <w:rsid w:val="00A66E6F"/>
    <w:rsid w:val="00A6710C"/>
    <w:rsid w:val="00A673AF"/>
    <w:rsid w:val="00A67428"/>
    <w:rsid w:val="00A676DF"/>
    <w:rsid w:val="00A67F6F"/>
    <w:rsid w:val="00A701DE"/>
    <w:rsid w:val="00A70219"/>
    <w:rsid w:val="00A703C3"/>
    <w:rsid w:val="00A707FB"/>
    <w:rsid w:val="00A7089B"/>
    <w:rsid w:val="00A70A42"/>
    <w:rsid w:val="00A70B7B"/>
    <w:rsid w:val="00A70D7F"/>
    <w:rsid w:val="00A715AA"/>
    <w:rsid w:val="00A71773"/>
    <w:rsid w:val="00A7191E"/>
    <w:rsid w:val="00A71A97"/>
    <w:rsid w:val="00A71BCE"/>
    <w:rsid w:val="00A71E46"/>
    <w:rsid w:val="00A725C5"/>
    <w:rsid w:val="00A729C6"/>
    <w:rsid w:val="00A72D11"/>
    <w:rsid w:val="00A73199"/>
    <w:rsid w:val="00A733F2"/>
    <w:rsid w:val="00A73562"/>
    <w:rsid w:val="00A736BF"/>
    <w:rsid w:val="00A73701"/>
    <w:rsid w:val="00A7371D"/>
    <w:rsid w:val="00A739C0"/>
    <w:rsid w:val="00A73F07"/>
    <w:rsid w:val="00A74420"/>
    <w:rsid w:val="00A745E3"/>
    <w:rsid w:val="00A7482F"/>
    <w:rsid w:val="00A749A7"/>
    <w:rsid w:val="00A74A16"/>
    <w:rsid w:val="00A74B01"/>
    <w:rsid w:val="00A74B3E"/>
    <w:rsid w:val="00A75148"/>
    <w:rsid w:val="00A7556F"/>
    <w:rsid w:val="00A75C20"/>
    <w:rsid w:val="00A75D0C"/>
    <w:rsid w:val="00A75D67"/>
    <w:rsid w:val="00A75DA3"/>
    <w:rsid w:val="00A7649C"/>
    <w:rsid w:val="00A76A6B"/>
    <w:rsid w:val="00A7717B"/>
    <w:rsid w:val="00A777DD"/>
    <w:rsid w:val="00A77BE9"/>
    <w:rsid w:val="00A77F10"/>
    <w:rsid w:val="00A77F7C"/>
    <w:rsid w:val="00A8028D"/>
    <w:rsid w:val="00A8046A"/>
    <w:rsid w:val="00A8064F"/>
    <w:rsid w:val="00A80FCA"/>
    <w:rsid w:val="00A814EA"/>
    <w:rsid w:val="00A81504"/>
    <w:rsid w:val="00A8176A"/>
    <w:rsid w:val="00A81864"/>
    <w:rsid w:val="00A81B3C"/>
    <w:rsid w:val="00A81E1D"/>
    <w:rsid w:val="00A82786"/>
    <w:rsid w:val="00A828C7"/>
    <w:rsid w:val="00A829C2"/>
    <w:rsid w:val="00A82B71"/>
    <w:rsid w:val="00A82C48"/>
    <w:rsid w:val="00A82CA4"/>
    <w:rsid w:val="00A82D0B"/>
    <w:rsid w:val="00A82D7D"/>
    <w:rsid w:val="00A8319D"/>
    <w:rsid w:val="00A83564"/>
    <w:rsid w:val="00A836BD"/>
    <w:rsid w:val="00A83ADC"/>
    <w:rsid w:val="00A83BB8"/>
    <w:rsid w:val="00A83C5C"/>
    <w:rsid w:val="00A83C8E"/>
    <w:rsid w:val="00A83D53"/>
    <w:rsid w:val="00A83EA2"/>
    <w:rsid w:val="00A83FE5"/>
    <w:rsid w:val="00A83FF2"/>
    <w:rsid w:val="00A8418A"/>
    <w:rsid w:val="00A842B9"/>
    <w:rsid w:val="00A8446B"/>
    <w:rsid w:val="00A84572"/>
    <w:rsid w:val="00A84891"/>
    <w:rsid w:val="00A84AD0"/>
    <w:rsid w:val="00A84B9D"/>
    <w:rsid w:val="00A84D6C"/>
    <w:rsid w:val="00A84F67"/>
    <w:rsid w:val="00A85A31"/>
    <w:rsid w:val="00A85D75"/>
    <w:rsid w:val="00A86354"/>
    <w:rsid w:val="00A865AE"/>
    <w:rsid w:val="00A866C5"/>
    <w:rsid w:val="00A869FF"/>
    <w:rsid w:val="00A86A7F"/>
    <w:rsid w:val="00A86C21"/>
    <w:rsid w:val="00A86D36"/>
    <w:rsid w:val="00A86E2B"/>
    <w:rsid w:val="00A871F1"/>
    <w:rsid w:val="00A8723B"/>
    <w:rsid w:val="00A87691"/>
    <w:rsid w:val="00A8797F"/>
    <w:rsid w:val="00A87BDC"/>
    <w:rsid w:val="00A87CAC"/>
    <w:rsid w:val="00A900B2"/>
    <w:rsid w:val="00A900E9"/>
    <w:rsid w:val="00A90336"/>
    <w:rsid w:val="00A90542"/>
    <w:rsid w:val="00A9072E"/>
    <w:rsid w:val="00A907AE"/>
    <w:rsid w:val="00A90971"/>
    <w:rsid w:val="00A90FB0"/>
    <w:rsid w:val="00A919D6"/>
    <w:rsid w:val="00A91E78"/>
    <w:rsid w:val="00A91F5D"/>
    <w:rsid w:val="00A91F7F"/>
    <w:rsid w:val="00A92284"/>
    <w:rsid w:val="00A922C9"/>
    <w:rsid w:val="00A92F0A"/>
    <w:rsid w:val="00A92FCF"/>
    <w:rsid w:val="00A9358E"/>
    <w:rsid w:val="00A9374E"/>
    <w:rsid w:val="00A93988"/>
    <w:rsid w:val="00A93A5F"/>
    <w:rsid w:val="00A93CCF"/>
    <w:rsid w:val="00A93CD6"/>
    <w:rsid w:val="00A93F90"/>
    <w:rsid w:val="00A94960"/>
    <w:rsid w:val="00A94E99"/>
    <w:rsid w:val="00A94F3C"/>
    <w:rsid w:val="00A94F79"/>
    <w:rsid w:val="00A95100"/>
    <w:rsid w:val="00A95445"/>
    <w:rsid w:val="00A958D6"/>
    <w:rsid w:val="00A95B49"/>
    <w:rsid w:val="00A960A3"/>
    <w:rsid w:val="00A96680"/>
    <w:rsid w:val="00A96911"/>
    <w:rsid w:val="00A96ACA"/>
    <w:rsid w:val="00A96AF5"/>
    <w:rsid w:val="00A96D2F"/>
    <w:rsid w:val="00A96FB7"/>
    <w:rsid w:val="00A97315"/>
    <w:rsid w:val="00A973CB"/>
    <w:rsid w:val="00A976DF"/>
    <w:rsid w:val="00A97804"/>
    <w:rsid w:val="00A97B53"/>
    <w:rsid w:val="00A97B5B"/>
    <w:rsid w:val="00A97CE6"/>
    <w:rsid w:val="00AA012B"/>
    <w:rsid w:val="00AA0134"/>
    <w:rsid w:val="00AA06D1"/>
    <w:rsid w:val="00AA0B84"/>
    <w:rsid w:val="00AA0CB9"/>
    <w:rsid w:val="00AA0EF7"/>
    <w:rsid w:val="00AA0FFD"/>
    <w:rsid w:val="00AA11F2"/>
    <w:rsid w:val="00AA123E"/>
    <w:rsid w:val="00AA21BA"/>
    <w:rsid w:val="00AA221C"/>
    <w:rsid w:val="00AA26E6"/>
    <w:rsid w:val="00AA2882"/>
    <w:rsid w:val="00AA2AA4"/>
    <w:rsid w:val="00AA2D7A"/>
    <w:rsid w:val="00AA2FAB"/>
    <w:rsid w:val="00AA307A"/>
    <w:rsid w:val="00AA31EE"/>
    <w:rsid w:val="00AA3263"/>
    <w:rsid w:val="00AA36C3"/>
    <w:rsid w:val="00AA37B1"/>
    <w:rsid w:val="00AA3F60"/>
    <w:rsid w:val="00AA40D9"/>
    <w:rsid w:val="00AA4184"/>
    <w:rsid w:val="00AA41C7"/>
    <w:rsid w:val="00AA42D9"/>
    <w:rsid w:val="00AA4624"/>
    <w:rsid w:val="00AA4916"/>
    <w:rsid w:val="00AA49CE"/>
    <w:rsid w:val="00AA5225"/>
    <w:rsid w:val="00AA5330"/>
    <w:rsid w:val="00AA546F"/>
    <w:rsid w:val="00AA5504"/>
    <w:rsid w:val="00AA56F0"/>
    <w:rsid w:val="00AA5BCC"/>
    <w:rsid w:val="00AA5E3D"/>
    <w:rsid w:val="00AA5FCB"/>
    <w:rsid w:val="00AA6464"/>
    <w:rsid w:val="00AA66D5"/>
    <w:rsid w:val="00AA68F8"/>
    <w:rsid w:val="00AA6A00"/>
    <w:rsid w:val="00AA6A29"/>
    <w:rsid w:val="00AA6AAE"/>
    <w:rsid w:val="00AA6B52"/>
    <w:rsid w:val="00AA70C0"/>
    <w:rsid w:val="00AA725C"/>
    <w:rsid w:val="00AA7536"/>
    <w:rsid w:val="00AA7685"/>
    <w:rsid w:val="00AA7DD0"/>
    <w:rsid w:val="00AB05A5"/>
    <w:rsid w:val="00AB0A3E"/>
    <w:rsid w:val="00AB0BE0"/>
    <w:rsid w:val="00AB116B"/>
    <w:rsid w:val="00AB13D3"/>
    <w:rsid w:val="00AB1679"/>
    <w:rsid w:val="00AB1D9A"/>
    <w:rsid w:val="00AB1E3D"/>
    <w:rsid w:val="00AB2125"/>
    <w:rsid w:val="00AB22DF"/>
    <w:rsid w:val="00AB249F"/>
    <w:rsid w:val="00AB2652"/>
    <w:rsid w:val="00AB281D"/>
    <w:rsid w:val="00AB2D4B"/>
    <w:rsid w:val="00AB2EF3"/>
    <w:rsid w:val="00AB2F1E"/>
    <w:rsid w:val="00AB314C"/>
    <w:rsid w:val="00AB32A4"/>
    <w:rsid w:val="00AB3315"/>
    <w:rsid w:val="00AB3573"/>
    <w:rsid w:val="00AB38A1"/>
    <w:rsid w:val="00AB38AD"/>
    <w:rsid w:val="00AB38B8"/>
    <w:rsid w:val="00AB39E1"/>
    <w:rsid w:val="00AB3BB3"/>
    <w:rsid w:val="00AB3C4C"/>
    <w:rsid w:val="00AB44FF"/>
    <w:rsid w:val="00AB4AD8"/>
    <w:rsid w:val="00AB4D94"/>
    <w:rsid w:val="00AB4F4E"/>
    <w:rsid w:val="00AB533E"/>
    <w:rsid w:val="00AB57C5"/>
    <w:rsid w:val="00AB598B"/>
    <w:rsid w:val="00AB5B13"/>
    <w:rsid w:val="00AB5C58"/>
    <w:rsid w:val="00AB5CFD"/>
    <w:rsid w:val="00AB5ED0"/>
    <w:rsid w:val="00AB5FC3"/>
    <w:rsid w:val="00AB6155"/>
    <w:rsid w:val="00AB6162"/>
    <w:rsid w:val="00AB618D"/>
    <w:rsid w:val="00AB61A7"/>
    <w:rsid w:val="00AB64B3"/>
    <w:rsid w:val="00AB6AFD"/>
    <w:rsid w:val="00AB6BDA"/>
    <w:rsid w:val="00AB6E5F"/>
    <w:rsid w:val="00AB7002"/>
    <w:rsid w:val="00AB7455"/>
    <w:rsid w:val="00AB75B2"/>
    <w:rsid w:val="00AB771F"/>
    <w:rsid w:val="00AB7F94"/>
    <w:rsid w:val="00AC02EE"/>
    <w:rsid w:val="00AC05F7"/>
    <w:rsid w:val="00AC088B"/>
    <w:rsid w:val="00AC08FD"/>
    <w:rsid w:val="00AC0A69"/>
    <w:rsid w:val="00AC0AC1"/>
    <w:rsid w:val="00AC0BAB"/>
    <w:rsid w:val="00AC0BD5"/>
    <w:rsid w:val="00AC0E24"/>
    <w:rsid w:val="00AC0EDD"/>
    <w:rsid w:val="00AC10C8"/>
    <w:rsid w:val="00AC15A8"/>
    <w:rsid w:val="00AC171F"/>
    <w:rsid w:val="00AC18A5"/>
    <w:rsid w:val="00AC18C1"/>
    <w:rsid w:val="00AC19D9"/>
    <w:rsid w:val="00AC21C2"/>
    <w:rsid w:val="00AC227E"/>
    <w:rsid w:val="00AC23AB"/>
    <w:rsid w:val="00AC28A3"/>
    <w:rsid w:val="00AC2BD9"/>
    <w:rsid w:val="00AC2E20"/>
    <w:rsid w:val="00AC3787"/>
    <w:rsid w:val="00AC3BFB"/>
    <w:rsid w:val="00AC3C63"/>
    <w:rsid w:val="00AC3D8A"/>
    <w:rsid w:val="00AC3E85"/>
    <w:rsid w:val="00AC4210"/>
    <w:rsid w:val="00AC4240"/>
    <w:rsid w:val="00AC5090"/>
    <w:rsid w:val="00AC517F"/>
    <w:rsid w:val="00AC5256"/>
    <w:rsid w:val="00AC5403"/>
    <w:rsid w:val="00AC5DDB"/>
    <w:rsid w:val="00AC5F27"/>
    <w:rsid w:val="00AC61FE"/>
    <w:rsid w:val="00AC6343"/>
    <w:rsid w:val="00AC642B"/>
    <w:rsid w:val="00AC680C"/>
    <w:rsid w:val="00AC6C30"/>
    <w:rsid w:val="00AC6C9D"/>
    <w:rsid w:val="00AC779C"/>
    <w:rsid w:val="00AC7810"/>
    <w:rsid w:val="00AC783E"/>
    <w:rsid w:val="00AC7987"/>
    <w:rsid w:val="00AD017E"/>
    <w:rsid w:val="00AD0C57"/>
    <w:rsid w:val="00AD0C59"/>
    <w:rsid w:val="00AD0E2C"/>
    <w:rsid w:val="00AD1583"/>
    <w:rsid w:val="00AD1A49"/>
    <w:rsid w:val="00AD1C17"/>
    <w:rsid w:val="00AD20DB"/>
    <w:rsid w:val="00AD2310"/>
    <w:rsid w:val="00AD2377"/>
    <w:rsid w:val="00AD2AEF"/>
    <w:rsid w:val="00AD2CF7"/>
    <w:rsid w:val="00AD2FBE"/>
    <w:rsid w:val="00AD32E3"/>
    <w:rsid w:val="00AD3694"/>
    <w:rsid w:val="00AD395B"/>
    <w:rsid w:val="00AD3C97"/>
    <w:rsid w:val="00AD3CA1"/>
    <w:rsid w:val="00AD3DF5"/>
    <w:rsid w:val="00AD403B"/>
    <w:rsid w:val="00AD4403"/>
    <w:rsid w:val="00AD4411"/>
    <w:rsid w:val="00AD48D4"/>
    <w:rsid w:val="00AD4973"/>
    <w:rsid w:val="00AD4A25"/>
    <w:rsid w:val="00AD547A"/>
    <w:rsid w:val="00AD5608"/>
    <w:rsid w:val="00AD56E5"/>
    <w:rsid w:val="00AD57DE"/>
    <w:rsid w:val="00AD5992"/>
    <w:rsid w:val="00AD5EB9"/>
    <w:rsid w:val="00AD600E"/>
    <w:rsid w:val="00AD6037"/>
    <w:rsid w:val="00AD6044"/>
    <w:rsid w:val="00AD6332"/>
    <w:rsid w:val="00AD65E0"/>
    <w:rsid w:val="00AD6773"/>
    <w:rsid w:val="00AD6948"/>
    <w:rsid w:val="00AD695D"/>
    <w:rsid w:val="00AD73EC"/>
    <w:rsid w:val="00AD7470"/>
    <w:rsid w:val="00AD753B"/>
    <w:rsid w:val="00AD7A3C"/>
    <w:rsid w:val="00AD7A3E"/>
    <w:rsid w:val="00AD7DEF"/>
    <w:rsid w:val="00AD7E09"/>
    <w:rsid w:val="00AD7E53"/>
    <w:rsid w:val="00AE0017"/>
    <w:rsid w:val="00AE0050"/>
    <w:rsid w:val="00AE0145"/>
    <w:rsid w:val="00AE0343"/>
    <w:rsid w:val="00AE05C4"/>
    <w:rsid w:val="00AE05EF"/>
    <w:rsid w:val="00AE071E"/>
    <w:rsid w:val="00AE0B3C"/>
    <w:rsid w:val="00AE0EC0"/>
    <w:rsid w:val="00AE1698"/>
    <w:rsid w:val="00AE180C"/>
    <w:rsid w:val="00AE2464"/>
    <w:rsid w:val="00AE275D"/>
    <w:rsid w:val="00AE29C6"/>
    <w:rsid w:val="00AE2A42"/>
    <w:rsid w:val="00AE3182"/>
    <w:rsid w:val="00AE34CA"/>
    <w:rsid w:val="00AE3539"/>
    <w:rsid w:val="00AE37C5"/>
    <w:rsid w:val="00AE3C2C"/>
    <w:rsid w:val="00AE3CAC"/>
    <w:rsid w:val="00AE3DD4"/>
    <w:rsid w:val="00AE4357"/>
    <w:rsid w:val="00AE438A"/>
    <w:rsid w:val="00AE464E"/>
    <w:rsid w:val="00AE479A"/>
    <w:rsid w:val="00AE4A38"/>
    <w:rsid w:val="00AE4B60"/>
    <w:rsid w:val="00AE4C80"/>
    <w:rsid w:val="00AE51F7"/>
    <w:rsid w:val="00AE550A"/>
    <w:rsid w:val="00AE59D4"/>
    <w:rsid w:val="00AE5A59"/>
    <w:rsid w:val="00AE5CB5"/>
    <w:rsid w:val="00AE601F"/>
    <w:rsid w:val="00AE61B9"/>
    <w:rsid w:val="00AE6301"/>
    <w:rsid w:val="00AE674E"/>
    <w:rsid w:val="00AE68A3"/>
    <w:rsid w:val="00AE68B9"/>
    <w:rsid w:val="00AE6CCE"/>
    <w:rsid w:val="00AE6EE3"/>
    <w:rsid w:val="00AE760E"/>
    <w:rsid w:val="00AE77EF"/>
    <w:rsid w:val="00AE789D"/>
    <w:rsid w:val="00AE78CF"/>
    <w:rsid w:val="00AE7B2C"/>
    <w:rsid w:val="00AE7C97"/>
    <w:rsid w:val="00AE7D5E"/>
    <w:rsid w:val="00AE7DCF"/>
    <w:rsid w:val="00AE7F19"/>
    <w:rsid w:val="00AE7FBD"/>
    <w:rsid w:val="00AF0421"/>
    <w:rsid w:val="00AF0A14"/>
    <w:rsid w:val="00AF0A4B"/>
    <w:rsid w:val="00AF1009"/>
    <w:rsid w:val="00AF101A"/>
    <w:rsid w:val="00AF135E"/>
    <w:rsid w:val="00AF15F2"/>
    <w:rsid w:val="00AF16A2"/>
    <w:rsid w:val="00AF16CE"/>
    <w:rsid w:val="00AF1B01"/>
    <w:rsid w:val="00AF1D52"/>
    <w:rsid w:val="00AF23F0"/>
    <w:rsid w:val="00AF256B"/>
    <w:rsid w:val="00AF2587"/>
    <w:rsid w:val="00AF2934"/>
    <w:rsid w:val="00AF2E99"/>
    <w:rsid w:val="00AF32C8"/>
    <w:rsid w:val="00AF3572"/>
    <w:rsid w:val="00AF35F2"/>
    <w:rsid w:val="00AF398E"/>
    <w:rsid w:val="00AF39AB"/>
    <w:rsid w:val="00AF4331"/>
    <w:rsid w:val="00AF445B"/>
    <w:rsid w:val="00AF475B"/>
    <w:rsid w:val="00AF4820"/>
    <w:rsid w:val="00AF4B8A"/>
    <w:rsid w:val="00AF4FCE"/>
    <w:rsid w:val="00AF5635"/>
    <w:rsid w:val="00AF585A"/>
    <w:rsid w:val="00AF587C"/>
    <w:rsid w:val="00AF63D0"/>
    <w:rsid w:val="00AF680F"/>
    <w:rsid w:val="00AF6886"/>
    <w:rsid w:val="00AF6C51"/>
    <w:rsid w:val="00AF6D61"/>
    <w:rsid w:val="00AF7058"/>
    <w:rsid w:val="00AF7266"/>
    <w:rsid w:val="00AF73AD"/>
    <w:rsid w:val="00AF7512"/>
    <w:rsid w:val="00AF76F4"/>
    <w:rsid w:val="00AF7B1A"/>
    <w:rsid w:val="00AF7CDB"/>
    <w:rsid w:val="00AF7ECB"/>
    <w:rsid w:val="00B00BF6"/>
    <w:rsid w:val="00B00F26"/>
    <w:rsid w:val="00B00FCC"/>
    <w:rsid w:val="00B010BD"/>
    <w:rsid w:val="00B013D1"/>
    <w:rsid w:val="00B01590"/>
    <w:rsid w:val="00B018B7"/>
    <w:rsid w:val="00B01B5E"/>
    <w:rsid w:val="00B01BF0"/>
    <w:rsid w:val="00B01D31"/>
    <w:rsid w:val="00B01E54"/>
    <w:rsid w:val="00B01F0E"/>
    <w:rsid w:val="00B025B9"/>
    <w:rsid w:val="00B02C4F"/>
    <w:rsid w:val="00B02D4B"/>
    <w:rsid w:val="00B02EAB"/>
    <w:rsid w:val="00B03549"/>
    <w:rsid w:val="00B03CD5"/>
    <w:rsid w:val="00B03DD1"/>
    <w:rsid w:val="00B03EDD"/>
    <w:rsid w:val="00B042A9"/>
    <w:rsid w:val="00B04787"/>
    <w:rsid w:val="00B0487E"/>
    <w:rsid w:val="00B04D8B"/>
    <w:rsid w:val="00B051C8"/>
    <w:rsid w:val="00B05505"/>
    <w:rsid w:val="00B055D7"/>
    <w:rsid w:val="00B056FE"/>
    <w:rsid w:val="00B0599C"/>
    <w:rsid w:val="00B05C5D"/>
    <w:rsid w:val="00B05F31"/>
    <w:rsid w:val="00B0689D"/>
    <w:rsid w:val="00B06CFF"/>
    <w:rsid w:val="00B06FF8"/>
    <w:rsid w:val="00B070DD"/>
    <w:rsid w:val="00B074C5"/>
    <w:rsid w:val="00B077F9"/>
    <w:rsid w:val="00B07ABA"/>
    <w:rsid w:val="00B07B4B"/>
    <w:rsid w:val="00B07C7F"/>
    <w:rsid w:val="00B07D82"/>
    <w:rsid w:val="00B07E2A"/>
    <w:rsid w:val="00B07F1A"/>
    <w:rsid w:val="00B07F7A"/>
    <w:rsid w:val="00B07F84"/>
    <w:rsid w:val="00B101BE"/>
    <w:rsid w:val="00B1028B"/>
    <w:rsid w:val="00B10395"/>
    <w:rsid w:val="00B10403"/>
    <w:rsid w:val="00B10838"/>
    <w:rsid w:val="00B10B30"/>
    <w:rsid w:val="00B10D9A"/>
    <w:rsid w:val="00B11200"/>
    <w:rsid w:val="00B116EB"/>
    <w:rsid w:val="00B11FC3"/>
    <w:rsid w:val="00B122A3"/>
    <w:rsid w:val="00B123E9"/>
    <w:rsid w:val="00B1279A"/>
    <w:rsid w:val="00B12B46"/>
    <w:rsid w:val="00B12BAC"/>
    <w:rsid w:val="00B12C1A"/>
    <w:rsid w:val="00B12E8E"/>
    <w:rsid w:val="00B12F39"/>
    <w:rsid w:val="00B13533"/>
    <w:rsid w:val="00B1374A"/>
    <w:rsid w:val="00B137A4"/>
    <w:rsid w:val="00B13863"/>
    <w:rsid w:val="00B138A7"/>
    <w:rsid w:val="00B13BED"/>
    <w:rsid w:val="00B13E33"/>
    <w:rsid w:val="00B13EDF"/>
    <w:rsid w:val="00B14020"/>
    <w:rsid w:val="00B146EA"/>
    <w:rsid w:val="00B14805"/>
    <w:rsid w:val="00B14D74"/>
    <w:rsid w:val="00B14F73"/>
    <w:rsid w:val="00B151F0"/>
    <w:rsid w:val="00B1549A"/>
    <w:rsid w:val="00B158DD"/>
    <w:rsid w:val="00B15908"/>
    <w:rsid w:val="00B15A69"/>
    <w:rsid w:val="00B15AD6"/>
    <w:rsid w:val="00B15C8E"/>
    <w:rsid w:val="00B15CA4"/>
    <w:rsid w:val="00B15EFB"/>
    <w:rsid w:val="00B162F9"/>
    <w:rsid w:val="00B173D0"/>
    <w:rsid w:val="00B17706"/>
    <w:rsid w:val="00B179E8"/>
    <w:rsid w:val="00B17A8E"/>
    <w:rsid w:val="00B17B0B"/>
    <w:rsid w:val="00B20696"/>
    <w:rsid w:val="00B20AB5"/>
    <w:rsid w:val="00B211FD"/>
    <w:rsid w:val="00B2138E"/>
    <w:rsid w:val="00B214D2"/>
    <w:rsid w:val="00B214F8"/>
    <w:rsid w:val="00B216CE"/>
    <w:rsid w:val="00B2188F"/>
    <w:rsid w:val="00B21A3E"/>
    <w:rsid w:val="00B21F08"/>
    <w:rsid w:val="00B2248C"/>
    <w:rsid w:val="00B22506"/>
    <w:rsid w:val="00B2274D"/>
    <w:rsid w:val="00B22982"/>
    <w:rsid w:val="00B22EDC"/>
    <w:rsid w:val="00B23694"/>
    <w:rsid w:val="00B2370D"/>
    <w:rsid w:val="00B237AF"/>
    <w:rsid w:val="00B23A9F"/>
    <w:rsid w:val="00B2431D"/>
    <w:rsid w:val="00B24434"/>
    <w:rsid w:val="00B24443"/>
    <w:rsid w:val="00B24D62"/>
    <w:rsid w:val="00B24D74"/>
    <w:rsid w:val="00B24F79"/>
    <w:rsid w:val="00B2507C"/>
    <w:rsid w:val="00B25612"/>
    <w:rsid w:val="00B25A22"/>
    <w:rsid w:val="00B25EA0"/>
    <w:rsid w:val="00B26073"/>
    <w:rsid w:val="00B260B7"/>
    <w:rsid w:val="00B261DB"/>
    <w:rsid w:val="00B26785"/>
    <w:rsid w:val="00B267B2"/>
    <w:rsid w:val="00B2699D"/>
    <w:rsid w:val="00B26DDF"/>
    <w:rsid w:val="00B26EC3"/>
    <w:rsid w:val="00B274A5"/>
    <w:rsid w:val="00B27BBE"/>
    <w:rsid w:val="00B27F73"/>
    <w:rsid w:val="00B3070E"/>
    <w:rsid w:val="00B309BB"/>
    <w:rsid w:val="00B30AA2"/>
    <w:rsid w:val="00B30D25"/>
    <w:rsid w:val="00B31183"/>
    <w:rsid w:val="00B3125A"/>
    <w:rsid w:val="00B312CB"/>
    <w:rsid w:val="00B313D9"/>
    <w:rsid w:val="00B3162B"/>
    <w:rsid w:val="00B316A9"/>
    <w:rsid w:val="00B32280"/>
    <w:rsid w:val="00B32434"/>
    <w:rsid w:val="00B329FB"/>
    <w:rsid w:val="00B32A6C"/>
    <w:rsid w:val="00B32BDA"/>
    <w:rsid w:val="00B32C4B"/>
    <w:rsid w:val="00B32E3A"/>
    <w:rsid w:val="00B32FB7"/>
    <w:rsid w:val="00B334DE"/>
    <w:rsid w:val="00B335B3"/>
    <w:rsid w:val="00B336C5"/>
    <w:rsid w:val="00B336DD"/>
    <w:rsid w:val="00B33C7D"/>
    <w:rsid w:val="00B33D28"/>
    <w:rsid w:val="00B33DCB"/>
    <w:rsid w:val="00B340FA"/>
    <w:rsid w:val="00B3410E"/>
    <w:rsid w:val="00B342BB"/>
    <w:rsid w:val="00B3439D"/>
    <w:rsid w:val="00B34609"/>
    <w:rsid w:val="00B34C14"/>
    <w:rsid w:val="00B34E49"/>
    <w:rsid w:val="00B35056"/>
    <w:rsid w:val="00B354BC"/>
    <w:rsid w:val="00B35661"/>
    <w:rsid w:val="00B36223"/>
    <w:rsid w:val="00B36594"/>
    <w:rsid w:val="00B365AD"/>
    <w:rsid w:val="00B37033"/>
    <w:rsid w:val="00B370BC"/>
    <w:rsid w:val="00B370E5"/>
    <w:rsid w:val="00B372C7"/>
    <w:rsid w:val="00B37633"/>
    <w:rsid w:val="00B377D4"/>
    <w:rsid w:val="00B3785B"/>
    <w:rsid w:val="00B37A88"/>
    <w:rsid w:val="00B37CD6"/>
    <w:rsid w:val="00B37D96"/>
    <w:rsid w:val="00B37E0A"/>
    <w:rsid w:val="00B37F43"/>
    <w:rsid w:val="00B37FAB"/>
    <w:rsid w:val="00B4004F"/>
    <w:rsid w:val="00B4047C"/>
    <w:rsid w:val="00B409E0"/>
    <w:rsid w:val="00B40AA7"/>
    <w:rsid w:val="00B40FEC"/>
    <w:rsid w:val="00B41041"/>
    <w:rsid w:val="00B4107D"/>
    <w:rsid w:val="00B4141C"/>
    <w:rsid w:val="00B4143A"/>
    <w:rsid w:val="00B414C6"/>
    <w:rsid w:val="00B41613"/>
    <w:rsid w:val="00B41650"/>
    <w:rsid w:val="00B416A9"/>
    <w:rsid w:val="00B41C02"/>
    <w:rsid w:val="00B41CF2"/>
    <w:rsid w:val="00B41D6F"/>
    <w:rsid w:val="00B42471"/>
    <w:rsid w:val="00B424EA"/>
    <w:rsid w:val="00B425FC"/>
    <w:rsid w:val="00B42651"/>
    <w:rsid w:val="00B42876"/>
    <w:rsid w:val="00B42B53"/>
    <w:rsid w:val="00B42E65"/>
    <w:rsid w:val="00B42FBD"/>
    <w:rsid w:val="00B43074"/>
    <w:rsid w:val="00B43115"/>
    <w:rsid w:val="00B43137"/>
    <w:rsid w:val="00B4314A"/>
    <w:rsid w:val="00B43428"/>
    <w:rsid w:val="00B43434"/>
    <w:rsid w:val="00B43471"/>
    <w:rsid w:val="00B43766"/>
    <w:rsid w:val="00B43973"/>
    <w:rsid w:val="00B43AC8"/>
    <w:rsid w:val="00B43C24"/>
    <w:rsid w:val="00B441E1"/>
    <w:rsid w:val="00B44309"/>
    <w:rsid w:val="00B4461E"/>
    <w:rsid w:val="00B44636"/>
    <w:rsid w:val="00B4488B"/>
    <w:rsid w:val="00B44EC9"/>
    <w:rsid w:val="00B44FB1"/>
    <w:rsid w:val="00B452AD"/>
    <w:rsid w:val="00B45698"/>
    <w:rsid w:val="00B45710"/>
    <w:rsid w:val="00B45758"/>
    <w:rsid w:val="00B45995"/>
    <w:rsid w:val="00B45BAD"/>
    <w:rsid w:val="00B45DFD"/>
    <w:rsid w:val="00B45F95"/>
    <w:rsid w:val="00B45FB5"/>
    <w:rsid w:val="00B46075"/>
    <w:rsid w:val="00B46250"/>
    <w:rsid w:val="00B46330"/>
    <w:rsid w:val="00B46413"/>
    <w:rsid w:val="00B46B3A"/>
    <w:rsid w:val="00B46F88"/>
    <w:rsid w:val="00B47188"/>
    <w:rsid w:val="00B4739D"/>
    <w:rsid w:val="00B473FB"/>
    <w:rsid w:val="00B4786D"/>
    <w:rsid w:val="00B47911"/>
    <w:rsid w:val="00B47CC1"/>
    <w:rsid w:val="00B47CE4"/>
    <w:rsid w:val="00B47CED"/>
    <w:rsid w:val="00B47D3C"/>
    <w:rsid w:val="00B50119"/>
    <w:rsid w:val="00B5026F"/>
    <w:rsid w:val="00B50548"/>
    <w:rsid w:val="00B50857"/>
    <w:rsid w:val="00B50A95"/>
    <w:rsid w:val="00B50BA4"/>
    <w:rsid w:val="00B50CD6"/>
    <w:rsid w:val="00B5104A"/>
    <w:rsid w:val="00B51078"/>
    <w:rsid w:val="00B511C7"/>
    <w:rsid w:val="00B51375"/>
    <w:rsid w:val="00B5171B"/>
    <w:rsid w:val="00B51F70"/>
    <w:rsid w:val="00B5242A"/>
    <w:rsid w:val="00B52567"/>
    <w:rsid w:val="00B52635"/>
    <w:rsid w:val="00B52C6A"/>
    <w:rsid w:val="00B530B6"/>
    <w:rsid w:val="00B53240"/>
    <w:rsid w:val="00B5330E"/>
    <w:rsid w:val="00B535DB"/>
    <w:rsid w:val="00B53F91"/>
    <w:rsid w:val="00B5405E"/>
    <w:rsid w:val="00B5467E"/>
    <w:rsid w:val="00B54B12"/>
    <w:rsid w:val="00B54B7A"/>
    <w:rsid w:val="00B54BA6"/>
    <w:rsid w:val="00B54BB7"/>
    <w:rsid w:val="00B54D07"/>
    <w:rsid w:val="00B54DAB"/>
    <w:rsid w:val="00B550A6"/>
    <w:rsid w:val="00B55165"/>
    <w:rsid w:val="00B551EA"/>
    <w:rsid w:val="00B55E4C"/>
    <w:rsid w:val="00B561AD"/>
    <w:rsid w:val="00B5631A"/>
    <w:rsid w:val="00B564D3"/>
    <w:rsid w:val="00B567D1"/>
    <w:rsid w:val="00B568A5"/>
    <w:rsid w:val="00B56A5D"/>
    <w:rsid w:val="00B56AB1"/>
    <w:rsid w:val="00B57339"/>
    <w:rsid w:val="00B5760B"/>
    <w:rsid w:val="00B576CF"/>
    <w:rsid w:val="00B57781"/>
    <w:rsid w:val="00B579D5"/>
    <w:rsid w:val="00B57A32"/>
    <w:rsid w:val="00B57AE1"/>
    <w:rsid w:val="00B57B13"/>
    <w:rsid w:val="00B57CDB"/>
    <w:rsid w:val="00B57E34"/>
    <w:rsid w:val="00B57EBA"/>
    <w:rsid w:val="00B60012"/>
    <w:rsid w:val="00B6028B"/>
    <w:rsid w:val="00B602F2"/>
    <w:rsid w:val="00B60417"/>
    <w:rsid w:val="00B606A7"/>
    <w:rsid w:val="00B6076B"/>
    <w:rsid w:val="00B608E9"/>
    <w:rsid w:val="00B61061"/>
    <w:rsid w:val="00B61E6B"/>
    <w:rsid w:val="00B62506"/>
    <w:rsid w:val="00B62599"/>
    <w:rsid w:val="00B62822"/>
    <w:rsid w:val="00B62858"/>
    <w:rsid w:val="00B62D0B"/>
    <w:rsid w:val="00B62D74"/>
    <w:rsid w:val="00B63108"/>
    <w:rsid w:val="00B6357C"/>
    <w:rsid w:val="00B637EA"/>
    <w:rsid w:val="00B639C8"/>
    <w:rsid w:val="00B63DA7"/>
    <w:rsid w:val="00B6438E"/>
    <w:rsid w:val="00B643AE"/>
    <w:rsid w:val="00B64489"/>
    <w:rsid w:val="00B646DB"/>
    <w:rsid w:val="00B64A0C"/>
    <w:rsid w:val="00B64B0F"/>
    <w:rsid w:val="00B64D29"/>
    <w:rsid w:val="00B650F3"/>
    <w:rsid w:val="00B655A4"/>
    <w:rsid w:val="00B65DFD"/>
    <w:rsid w:val="00B660D4"/>
    <w:rsid w:val="00B660DC"/>
    <w:rsid w:val="00B66284"/>
    <w:rsid w:val="00B66A36"/>
    <w:rsid w:val="00B66A67"/>
    <w:rsid w:val="00B67226"/>
    <w:rsid w:val="00B673BB"/>
    <w:rsid w:val="00B6769D"/>
    <w:rsid w:val="00B6792B"/>
    <w:rsid w:val="00B67E9F"/>
    <w:rsid w:val="00B70387"/>
    <w:rsid w:val="00B7088B"/>
    <w:rsid w:val="00B70F77"/>
    <w:rsid w:val="00B7169A"/>
    <w:rsid w:val="00B7196A"/>
    <w:rsid w:val="00B7231F"/>
    <w:rsid w:val="00B725F4"/>
    <w:rsid w:val="00B72758"/>
    <w:rsid w:val="00B728DC"/>
    <w:rsid w:val="00B72944"/>
    <w:rsid w:val="00B72A0F"/>
    <w:rsid w:val="00B72C61"/>
    <w:rsid w:val="00B72F8A"/>
    <w:rsid w:val="00B72F90"/>
    <w:rsid w:val="00B730CF"/>
    <w:rsid w:val="00B73219"/>
    <w:rsid w:val="00B734EE"/>
    <w:rsid w:val="00B737E7"/>
    <w:rsid w:val="00B73973"/>
    <w:rsid w:val="00B73A26"/>
    <w:rsid w:val="00B73BC4"/>
    <w:rsid w:val="00B73D2D"/>
    <w:rsid w:val="00B74511"/>
    <w:rsid w:val="00B74B17"/>
    <w:rsid w:val="00B74B49"/>
    <w:rsid w:val="00B74FAD"/>
    <w:rsid w:val="00B75225"/>
    <w:rsid w:val="00B75390"/>
    <w:rsid w:val="00B754DB"/>
    <w:rsid w:val="00B758A9"/>
    <w:rsid w:val="00B759DE"/>
    <w:rsid w:val="00B75E4F"/>
    <w:rsid w:val="00B76179"/>
    <w:rsid w:val="00B767E6"/>
    <w:rsid w:val="00B76930"/>
    <w:rsid w:val="00B7695E"/>
    <w:rsid w:val="00B76A7A"/>
    <w:rsid w:val="00B76C3C"/>
    <w:rsid w:val="00B76DB4"/>
    <w:rsid w:val="00B76FAC"/>
    <w:rsid w:val="00B772BB"/>
    <w:rsid w:val="00B77457"/>
    <w:rsid w:val="00B775A5"/>
    <w:rsid w:val="00B77927"/>
    <w:rsid w:val="00B77A8E"/>
    <w:rsid w:val="00B77B55"/>
    <w:rsid w:val="00B80127"/>
    <w:rsid w:val="00B8025A"/>
    <w:rsid w:val="00B806B2"/>
    <w:rsid w:val="00B80828"/>
    <w:rsid w:val="00B80D7E"/>
    <w:rsid w:val="00B80D8B"/>
    <w:rsid w:val="00B8172D"/>
    <w:rsid w:val="00B8199F"/>
    <w:rsid w:val="00B81AB1"/>
    <w:rsid w:val="00B81E7F"/>
    <w:rsid w:val="00B81ED6"/>
    <w:rsid w:val="00B81FB3"/>
    <w:rsid w:val="00B82103"/>
    <w:rsid w:val="00B82121"/>
    <w:rsid w:val="00B82149"/>
    <w:rsid w:val="00B8218D"/>
    <w:rsid w:val="00B8264E"/>
    <w:rsid w:val="00B82679"/>
    <w:rsid w:val="00B82726"/>
    <w:rsid w:val="00B82890"/>
    <w:rsid w:val="00B82D40"/>
    <w:rsid w:val="00B82DF9"/>
    <w:rsid w:val="00B82F5A"/>
    <w:rsid w:val="00B83072"/>
    <w:rsid w:val="00B83479"/>
    <w:rsid w:val="00B8349C"/>
    <w:rsid w:val="00B83644"/>
    <w:rsid w:val="00B837DB"/>
    <w:rsid w:val="00B838D9"/>
    <w:rsid w:val="00B83BB2"/>
    <w:rsid w:val="00B83C07"/>
    <w:rsid w:val="00B83FAA"/>
    <w:rsid w:val="00B84201"/>
    <w:rsid w:val="00B848D7"/>
    <w:rsid w:val="00B84918"/>
    <w:rsid w:val="00B84B91"/>
    <w:rsid w:val="00B84EA8"/>
    <w:rsid w:val="00B85173"/>
    <w:rsid w:val="00B85994"/>
    <w:rsid w:val="00B85A62"/>
    <w:rsid w:val="00B85C91"/>
    <w:rsid w:val="00B85D8E"/>
    <w:rsid w:val="00B85DE0"/>
    <w:rsid w:val="00B85FF4"/>
    <w:rsid w:val="00B866C2"/>
    <w:rsid w:val="00B867CC"/>
    <w:rsid w:val="00B86988"/>
    <w:rsid w:val="00B86A0D"/>
    <w:rsid w:val="00B86B50"/>
    <w:rsid w:val="00B87065"/>
    <w:rsid w:val="00B87143"/>
    <w:rsid w:val="00B871A7"/>
    <w:rsid w:val="00B87219"/>
    <w:rsid w:val="00B8736E"/>
    <w:rsid w:val="00B87807"/>
    <w:rsid w:val="00B87A5B"/>
    <w:rsid w:val="00B87E60"/>
    <w:rsid w:val="00B9018F"/>
    <w:rsid w:val="00B90205"/>
    <w:rsid w:val="00B9025C"/>
    <w:rsid w:val="00B90365"/>
    <w:rsid w:val="00B9040B"/>
    <w:rsid w:val="00B904E4"/>
    <w:rsid w:val="00B90573"/>
    <w:rsid w:val="00B905EF"/>
    <w:rsid w:val="00B9061A"/>
    <w:rsid w:val="00B91184"/>
    <w:rsid w:val="00B911D6"/>
    <w:rsid w:val="00B911D7"/>
    <w:rsid w:val="00B914EF"/>
    <w:rsid w:val="00B91563"/>
    <w:rsid w:val="00B91A01"/>
    <w:rsid w:val="00B92303"/>
    <w:rsid w:val="00B925A1"/>
    <w:rsid w:val="00B928A4"/>
    <w:rsid w:val="00B92ACC"/>
    <w:rsid w:val="00B92AEA"/>
    <w:rsid w:val="00B92B3D"/>
    <w:rsid w:val="00B92D01"/>
    <w:rsid w:val="00B92D5B"/>
    <w:rsid w:val="00B93086"/>
    <w:rsid w:val="00B932B9"/>
    <w:rsid w:val="00B9344B"/>
    <w:rsid w:val="00B935A5"/>
    <w:rsid w:val="00B936E5"/>
    <w:rsid w:val="00B93774"/>
    <w:rsid w:val="00B9391F"/>
    <w:rsid w:val="00B93AD9"/>
    <w:rsid w:val="00B93CB5"/>
    <w:rsid w:val="00B93D5C"/>
    <w:rsid w:val="00B94403"/>
    <w:rsid w:val="00B944E6"/>
    <w:rsid w:val="00B94679"/>
    <w:rsid w:val="00B94A38"/>
    <w:rsid w:val="00B94C91"/>
    <w:rsid w:val="00B94FC7"/>
    <w:rsid w:val="00B95041"/>
    <w:rsid w:val="00B951B8"/>
    <w:rsid w:val="00B95315"/>
    <w:rsid w:val="00B95547"/>
    <w:rsid w:val="00B95733"/>
    <w:rsid w:val="00B958A4"/>
    <w:rsid w:val="00B95925"/>
    <w:rsid w:val="00B95936"/>
    <w:rsid w:val="00B95E61"/>
    <w:rsid w:val="00B95FBC"/>
    <w:rsid w:val="00B9607F"/>
    <w:rsid w:val="00B96106"/>
    <w:rsid w:val="00B96199"/>
    <w:rsid w:val="00B965DE"/>
    <w:rsid w:val="00B96767"/>
    <w:rsid w:val="00B9692B"/>
    <w:rsid w:val="00B969AB"/>
    <w:rsid w:val="00B96CCE"/>
    <w:rsid w:val="00B96F7C"/>
    <w:rsid w:val="00B9707F"/>
    <w:rsid w:val="00B9714E"/>
    <w:rsid w:val="00B97483"/>
    <w:rsid w:val="00B975EC"/>
    <w:rsid w:val="00B97655"/>
    <w:rsid w:val="00B97695"/>
    <w:rsid w:val="00B97B68"/>
    <w:rsid w:val="00B97E38"/>
    <w:rsid w:val="00BA0340"/>
    <w:rsid w:val="00BA06CA"/>
    <w:rsid w:val="00BA082F"/>
    <w:rsid w:val="00BA0883"/>
    <w:rsid w:val="00BA09C5"/>
    <w:rsid w:val="00BA215D"/>
    <w:rsid w:val="00BA268F"/>
    <w:rsid w:val="00BA2D2F"/>
    <w:rsid w:val="00BA31C2"/>
    <w:rsid w:val="00BA31D1"/>
    <w:rsid w:val="00BA395B"/>
    <w:rsid w:val="00BA39B2"/>
    <w:rsid w:val="00BA3A79"/>
    <w:rsid w:val="00BA3CD4"/>
    <w:rsid w:val="00BA3E8C"/>
    <w:rsid w:val="00BA3EAB"/>
    <w:rsid w:val="00BA455B"/>
    <w:rsid w:val="00BA4957"/>
    <w:rsid w:val="00BA4DE6"/>
    <w:rsid w:val="00BA5247"/>
    <w:rsid w:val="00BA5382"/>
    <w:rsid w:val="00BA54D4"/>
    <w:rsid w:val="00BA5A88"/>
    <w:rsid w:val="00BA5F6A"/>
    <w:rsid w:val="00BA61A3"/>
    <w:rsid w:val="00BA63AE"/>
    <w:rsid w:val="00BA65D8"/>
    <w:rsid w:val="00BA66E9"/>
    <w:rsid w:val="00BA700F"/>
    <w:rsid w:val="00BA71AB"/>
    <w:rsid w:val="00BA739F"/>
    <w:rsid w:val="00BA7700"/>
    <w:rsid w:val="00BA7735"/>
    <w:rsid w:val="00BA789E"/>
    <w:rsid w:val="00BA794D"/>
    <w:rsid w:val="00BA7B2D"/>
    <w:rsid w:val="00BA7BD4"/>
    <w:rsid w:val="00BA7C49"/>
    <w:rsid w:val="00BA7DDC"/>
    <w:rsid w:val="00BB06E1"/>
    <w:rsid w:val="00BB0A99"/>
    <w:rsid w:val="00BB0C11"/>
    <w:rsid w:val="00BB0C4E"/>
    <w:rsid w:val="00BB0DD8"/>
    <w:rsid w:val="00BB0E7C"/>
    <w:rsid w:val="00BB102A"/>
    <w:rsid w:val="00BB1244"/>
    <w:rsid w:val="00BB1390"/>
    <w:rsid w:val="00BB1408"/>
    <w:rsid w:val="00BB18BE"/>
    <w:rsid w:val="00BB19F5"/>
    <w:rsid w:val="00BB1ADA"/>
    <w:rsid w:val="00BB1C0C"/>
    <w:rsid w:val="00BB1F98"/>
    <w:rsid w:val="00BB200F"/>
    <w:rsid w:val="00BB2150"/>
    <w:rsid w:val="00BB254F"/>
    <w:rsid w:val="00BB286B"/>
    <w:rsid w:val="00BB28EA"/>
    <w:rsid w:val="00BB31B4"/>
    <w:rsid w:val="00BB325A"/>
    <w:rsid w:val="00BB33EE"/>
    <w:rsid w:val="00BB364E"/>
    <w:rsid w:val="00BB36B1"/>
    <w:rsid w:val="00BB3798"/>
    <w:rsid w:val="00BB37CA"/>
    <w:rsid w:val="00BB3AFC"/>
    <w:rsid w:val="00BB3D1A"/>
    <w:rsid w:val="00BB3FDA"/>
    <w:rsid w:val="00BB4050"/>
    <w:rsid w:val="00BB4276"/>
    <w:rsid w:val="00BB45E6"/>
    <w:rsid w:val="00BB47AA"/>
    <w:rsid w:val="00BB49A3"/>
    <w:rsid w:val="00BB4AB4"/>
    <w:rsid w:val="00BB4E0F"/>
    <w:rsid w:val="00BB4ED1"/>
    <w:rsid w:val="00BB4F6C"/>
    <w:rsid w:val="00BB506C"/>
    <w:rsid w:val="00BB51A3"/>
    <w:rsid w:val="00BB5634"/>
    <w:rsid w:val="00BB56F1"/>
    <w:rsid w:val="00BB5D63"/>
    <w:rsid w:val="00BB6174"/>
    <w:rsid w:val="00BB61D1"/>
    <w:rsid w:val="00BB671A"/>
    <w:rsid w:val="00BB6763"/>
    <w:rsid w:val="00BB68BF"/>
    <w:rsid w:val="00BB6966"/>
    <w:rsid w:val="00BB6E41"/>
    <w:rsid w:val="00BB6FF0"/>
    <w:rsid w:val="00BB7028"/>
    <w:rsid w:val="00BB71D4"/>
    <w:rsid w:val="00BB73A0"/>
    <w:rsid w:val="00BB75F4"/>
    <w:rsid w:val="00BB796C"/>
    <w:rsid w:val="00BB7CC2"/>
    <w:rsid w:val="00BB7D1B"/>
    <w:rsid w:val="00BB7EF3"/>
    <w:rsid w:val="00BC00DB"/>
    <w:rsid w:val="00BC0498"/>
    <w:rsid w:val="00BC05BB"/>
    <w:rsid w:val="00BC0781"/>
    <w:rsid w:val="00BC0CA3"/>
    <w:rsid w:val="00BC1405"/>
    <w:rsid w:val="00BC1736"/>
    <w:rsid w:val="00BC17A2"/>
    <w:rsid w:val="00BC1B85"/>
    <w:rsid w:val="00BC1BB0"/>
    <w:rsid w:val="00BC1EB2"/>
    <w:rsid w:val="00BC2205"/>
    <w:rsid w:val="00BC239F"/>
    <w:rsid w:val="00BC25FC"/>
    <w:rsid w:val="00BC2CCE"/>
    <w:rsid w:val="00BC2D9F"/>
    <w:rsid w:val="00BC312A"/>
    <w:rsid w:val="00BC324B"/>
    <w:rsid w:val="00BC330A"/>
    <w:rsid w:val="00BC39C2"/>
    <w:rsid w:val="00BC39DF"/>
    <w:rsid w:val="00BC3EBA"/>
    <w:rsid w:val="00BC41DF"/>
    <w:rsid w:val="00BC47D2"/>
    <w:rsid w:val="00BC4D9A"/>
    <w:rsid w:val="00BC5000"/>
    <w:rsid w:val="00BC509E"/>
    <w:rsid w:val="00BC50E2"/>
    <w:rsid w:val="00BC51D9"/>
    <w:rsid w:val="00BC5224"/>
    <w:rsid w:val="00BC5271"/>
    <w:rsid w:val="00BC5C9D"/>
    <w:rsid w:val="00BC6FBD"/>
    <w:rsid w:val="00BC7163"/>
    <w:rsid w:val="00BC7311"/>
    <w:rsid w:val="00BC76C9"/>
    <w:rsid w:val="00BC7751"/>
    <w:rsid w:val="00BC77CB"/>
    <w:rsid w:val="00BC7A99"/>
    <w:rsid w:val="00BC7B7C"/>
    <w:rsid w:val="00BD0034"/>
    <w:rsid w:val="00BD01EB"/>
    <w:rsid w:val="00BD01F2"/>
    <w:rsid w:val="00BD02E1"/>
    <w:rsid w:val="00BD032D"/>
    <w:rsid w:val="00BD03F9"/>
    <w:rsid w:val="00BD0B60"/>
    <w:rsid w:val="00BD0E2B"/>
    <w:rsid w:val="00BD0ED0"/>
    <w:rsid w:val="00BD0FD4"/>
    <w:rsid w:val="00BD15A4"/>
    <w:rsid w:val="00BD165C"/>
    <w:rsid w:val="00BD1937"/>
    <w:rsid w:val="00BD1D09"/>
    <w:rsid w:val="00BD1F44"/>
    <w:rsid w:val="00BD22E9"/>
    <w:rsid w:val="00BD2370"/>
    <w:rsid w:val="00BD27B8"/>
    <w:rsid w:val="00BD27B9"/>
    <w:rsid w:val="00BD28C5"/>
    <w:rsid w:val="00BD2B01"/>
    <w:rsid w:val="00BD2B74"/>
    <w:rsid w:val="00BD2B89"/>
    <w:rsid w:val="00BD2B9F"/>
    <w:rsid w:val="00BD2C9A"/>
    <w:rsid w:val="00BD2D7B"/>
    <w:rsid w:val="00BD2E5F"/>
    <w:rsid w:val="00BD31AB"/>
    <w:rsid w:val="00BD39EE"/>
    <w:rsid w:val="00BD3ACD"/>
    <w:rsid w:val="00BD3BAC"/>
    <w:rsid w:val="00BD3DFA"/>
    <w:rsid w:val="00BD3F0E"/>
    <w:rsid w:val="00BD41A9"/>
    <w:rsid w:val="00BD4375"/>
    <w:rsid w:val="00BD4382"/>
    <w:rsid w:val="00BD43D8"/>
    <w:rsid w:val="00BD4638"/>
    <w:rsid w:val="00BD4740"/>
    <w:rsid w:val="00BD47B1"/>
    <w:rsid w:val="00BD4893"/>
    <w:rsid w:val="00BD48A9"/>
    <w:rsid w:val="00BD4D31"/>
    <w:rsid w:val="00BD4D51"/>
    <w:rsid w:val="00BD4E51"/>
    <w:rsid w:val="00BD4EB3"/>
    <w:rsid w:val="00BD4F05"/>
    <w:rsid w:val="00BD4F0E"/>
    <w:rsid w:val="00BD52EF"/>
    <w:rsid w:val="00BD5636"/>
    <w:rsid w:val="00BD5B24"/>
    <w:rsid w:val="00BD5C1C"/>
    <w:rsid w:val="00BD5C51"/>
    <w:rsid w:val="00BD5F30"/>
    <w:rsid w:val="00BD612F"/>
    <w:rsid w:val="00BD6423"/>
    <w:rsid w:val="00BD68E5"/>
    <w:rsid w:val="00BD695D"/>
    <w:rsid w:val="00BD6B08"/>
    <w:rsid w:val="00BD6B83"/>
    <w:rsid w:val="00BD6E90"/>
    <w:rsid w:val="00BD7343"/>
    <w:rsid w:val="00BD79EE"/>
    <w:rsid w:val="00BD7DF7"/>
    <w:rsid w:val="00BD7E0F"/>
    <w:rsid w:val="00BD7FD0"/>
    <w:rsid w:val="00BE0AD8"/>
    <w:rsid w:val="00BE0BD1"/>
    <w:rsid w:val="00BE0DCE"/>
    <w:rsid w:val="00BE1084"/>
    <w:rsid w:val="00BE1314"/>
    <w:rsid w:val="00BE16ED"/>
    <w:rsid w:val="00BE1ACE"/>
    <w:rsid w:val="00BE2014"/>
    <w:rsid w:val="00BE222C"/>
    <w:rsid w:val="00BE2E8D"/>
    <w:rsid w:val="00BE2F00"/>
    <w:rsid w:val="00BE2F3D"/>
    <w:rsid w:val="00BE2FF6"/>
    <w:rsid w:val="00BE327B"/>
    <w:rsid w:val="00BE3312"/>
    <w:rsid w:val="00BE3410"/>
    <w:rsid w:val="00BE34DE"/>
    <w:rsid w:val="00BE3A8E"/>
    <w:rsid w:val="00BE3B74"/>
    <w:rsid w:val="00BE3C64"/>
    <w:rsid w:val="00BE3DAB"/>
    <w:rsid w:val="00BE458A"/>
    <w:rsid w:val="00BE476C"/>
    <w:rsid w:val="00BE497E"/>
    <w:rsid w:val="00BE4A08"/>
    <w:rsid w:val="00BE4AFA"/>
    <w:rsid w:val="00BE4D2E"/>
    <w:rsid w:val="00BE5097"/>
    <w:rsid w:val="00BE5247"/>
    <w:rsid w:val="00BE55BD"/>
    <w:rsid w:val="00BE56B4"/>
    <w:rsid w:val="00BE571F"/>
    <w:rsid w:val="00BE5884"/>
    <w:rsid w:val="00BE5FA2"/>
    <w:rsid w:val="00BE642D"/>
    <w:rsid w:val="00BE66C2"/>
    <w:rsid w:val="00BE69D0"/>
    <w:rsid w:val="00BE69FD"/>
    <w:rsid w:val="00BE6B68"/>
    <w:rsid w:val="00BE6D35"/>
    <w:rsid w:val="00BE7457"/>
    <w:rsid w:val="00BE7654"/>
    <w:rsid w:val="00BE7918"/>
    <w:rsid w:val="00BE7A23"/>
    <w:rsid w:val="00BE7C4F"/>
    <w:rsid w:val="00BE7D57"/>
    <w:rsid w:val="00BE7ECF"/>
    <w:rsid w:val="00BF0170"/>
    <w:rsid w:val="00BF031D"/>
    <w:rsid w:val="00BF0663"/>
    <w:rsid w:val="00BF0782"/>
    <w:rsid w:val="00BF0AEC"/>
    <w:rsid w:val="00BF0B81"/>
    <w:rsid w:val="00BF0D70"/>
    <w:rsid w:val="00BF1036"/>
    <w:rsid w:val="00BF1102"/>
    <w:rsid w:val="00BF11F0"/>
    <w:rsid w:val="00BF1208"/>
    <w:rsid w:val="00BF14E3"/>
    <w:rsid w:val="00BF1676"/>
    <w:rsid w:val="00BF16D6"/>
    <w:rsid w:val="00BF1741"/>
    <w:rsid w:val="00BF1968"/>
    <w:rsid w:val="00BF1A4E"/>
    <w:rsid w:val="00BF1B86"/>
    <w:rsid w:val="00BF1D0B"/>
    <w:rsid w:val="00BF1D7F"/>
    <w:rsid w:val="00BF1E9E"/>
    <w:rsid w:val="00BF273D"/>
    <w:rsid w:val="00BF2822"/>
    <w:rsid w:val="00BF2A0D"/>
    <w:rsid w:val="00BF3943"/>
    <w:rsid w:val="00BF3C02"/>
    <w:rsid w:val="00BF3EBE"/>
    <w:rsid w:val="00BF4193"/>
    <w:rsid w:val="00BF4580"/>
    <w:rsid w:val="00BF46DB"/>
    <w:rsid w:val="00BF4890"/>
    <w:rsid w:val="00BF4A88"/>
    <w:rsid w:val="00BF4C88"/>
    <w:rsid w:val="00BF5225"/>
    <w:rsid w:val="00BF5538"/>
    <w:rsid w:val="00BF58E8"/>
    <w:rsid w:val="00BF5A80"/>
    <w:rsid w:val="00BF5BE9"/>
    <w:rsid w:val="00BF6157"/>
    <w:rsid w:val="00BF623A"/>
    <w:rsid w:val="00BF6948"/>
    <w:rsid w:val="00BF6BD6"/>
    <w:rsid w:val="00BF6C94"/>
    <w:rsid w:val="00BF6CFF"/>
    <w:rsid w:val="00BF6D61"/>
    <w:rsid w:val="00BF7084"/>
    <w:rsid w:val="00BF711B"/>
    <w:rsid w:val="00BF7167"/>
    <w:rsid w:val="00BF745C"/>
    <w:rsid w:val="00BF7979"/>
    <w:rsid w:val="00BF7FDB"/>
    <w:rsid w:val="00C00099"/>
    <w:rsid w:val="00C0027A"/>
    <w:rsid w:val="00C00717"/>
    <w:rsid w:val="00C0104A"/>
    <w:rsid w:val="00C0120F"/>
    <w:rsid w:val="00C0136F"/>
    <w:rsid w:val="00C013F7"/>
    <w:rsid w:val="00C01521"/>
    <w:rsid w:val="00C016DF"/>
    <w:rsid w:val="00C01739"/>
    <w:rsid w:val="00C01831"/>
    <w:rsid w:val="00C019A8"/>
    <w:rsid w:val="00C01BCD"/>
    <w:rsid w:val="00C029B0"/>
    <w:rsid w:val="00C02B79"/>
    <w:rsid w:val="00C0327F"/>
    <w:rsid w:val="00C03517"/>
    <w:rsid w:val="00C0369F"/>
    <w:rsid w:val="00C03E48"/>
    <w:rsid w:val="00C0429D"/>
    <w:rsid w:val="00C04395"/>
    <w:rsid w:val="00C050E4"/>
    <w:rsid w:val="00C0510E"/>
    <w:rsid w:val="00C0520A"/>
    <w:rsid w:val="00C052B8"/>
    <w:rsid w:val="00C053D1"/>
    <w:rsid w:val="00C0565B"/>
    <w:rsid w:val="00C0568C"/>
    <w:rsid w:val="00C056E8"/>
    <w:rsid w:val="00C058FF"/>
    <w:rsid w:val="00C05A4B"/>
    <w:rsid w:val="00C0650A"/>
    <w:rsid w:val="00C065D4"/>
    <w:rsid w:val="00C067A2"/>
    <w:rsid w:val="00C06A08"/>
    <w:rsid w:val="00C06D1C"/>
    <w:rsid w:val="00C070DB"/>
    <w:rsid w:val="00C0716C"/>
    <w:rsid w:val="00C077B4"/>
    <w:rsid w:val="00C078E0"/>
    <w:rsid w:val="00C07E94"/>
    <w:rsid w:val="00C07F83"/>
    <w:rsid w:val="00C10B02"/>
    <w:rsid w:val="00C10CA3"/>
    <w:rsid w:val="00C10E50"/>
    <w:rsid w:val="00C1103D"/>
    <w:rsid w:val="00C11177"/>
    <w:rsid w:val="00C116F3"/>
    <w:rsid w:val="00C1196D"/>
    <w:rsid w:val="00C11AA0"/>
    <w:rsid w:val="00C11B9D"/>
    <w:rsid w:val="00C11E77"/>
    <w:rsid w:val="00C12071"/>
    <w:rsid w:val="00C120FD"/>
    <w:rsid w:val="00C12B0E"/>
    <w:rsid w:val="00C12BB7"/>
    <w:rsid w:val="00C12D0F"/>
    <w:rsid w:val="00C12D84"/>
    <w:rsid w:val="00C12DA8"/>
    <w:rsid w:val="00C131B7"/>
    <w:rsid w:val="00C1329D"/>
    <w:rsid w:val="00C1376D"/>
    <w:rsid w:val="00C13AA5"/>
    <w:rsid w:val="00C13B5E"/>
    <w:rsid w:val="00C13C38"/>
    <w:rsid w:val="00C13C46"/>
    <w:rsid w:val="00C13CE2"/>
    <w:rsid w:val="00C13E65"/>
    <w:rsid w:val="00C1438F"/>
    <w:rsid w:val="00C14AEA"/>
    <w:rsid w:val="00C14E40"/>
    <w:rsid w:val="00C15394"/>
    <w:rsid w:val="00C15512"/>
    <w:rsid w:val="00C1557D"/>
    <w:rsid w:val="00C15776"/>
    <w:rsid w:val="00C15BB5"/>
    <w:rsid w:val="00C15C55"/>
    <w:rsid w:val="00C15C98"/>
    <w:rsid w:val="00C15E09"/>
    <w:rsid w:val="00C15E0C"/>
    <w:rsid w:val="00C15E6E"/>
    <w:rsid w:val="00C16059"/>
    <w:rsid w:val="00C16463"/>
    <w:rsid w:val="00C16768"/>
    <w:rsid w:val="00C17188"/>
    <w:rsid w:val="00C172F3"/>
    <w:rsid w:val="00C176C2"/>
    <w:rsid w:val="00C177D2"/>
    <w:rsid w:val="00C17B5E"/>
    <w:rsid w:val="00C17CDA"/>
    <w:rsid w:val="00C17F9D"/>
    <w:rsid w:val="00C20052"/>
    <w:rsid w:val="00C200BB"/>
    <w:rsid w:val="00C201CB"/>
    <w:rsid w:val="00C202E8"/>
    <w:rsid w:val="00C2039F"/>
    <w:rsid w:val="00C20795"/>
    <w:rsid w:val="00C2094B"/>
    <w:rsid w:val="00C20A9B"/>
    <w:rsid w:val="00C20CC5"/>
    <w:rsid w:val="00C2111E"/>
    <w:rsid w:val="00C215E3"/>
    <w:rsid w:val="00C2212C"/>
    <w:rsid w:val="00C2217E"/>
    <w:rsid w:val="00C223E7"/>
    <w:rsid w:val="00C227DF"/>
    <w:rsid w:val="00C22B26"/>
    <w:rsid w:val="00C22D75"/>
    <w:rsid w:val="00C23EAB"/>
    <w:rsid w:val="00C23F13"/>
    <w:rsid w:val="00C23FB5"/>
    <w:rsid w:val="00C24A46"/>
    <w:rsid w:val="00C24B6A"/>
    <w:rsid w:val="00C24C3B"/>
    <w:rsid w:val="00C25188"/>
    <w:rsid w:val="00C2556C"/>
    <w:rsid w:val="00C25632"/>
    <w:rsid w:val="00C25675"/>
    <w:rsid w:val="00C257AE"/>
    <w:rsid w:val="00C25B51"/>
    <w:rsid w:val="00C25E86"/>
    <w:rsid w:val="00C260AE"/>
    <w:rsid w:val="00C26357"/>
    <w:rsid w:val="00C264AA"/>
    <w:rsid w:val="00C26524"/>
    <w:rsid w:val="00C265B9"/>
    <w:rsid w:val="00C265E6"/>
    <w:rsid w:val="00C266A3"/>
    <w:rsid w:val="00C2678A"/>
    <w:rsid w:val="00C26965"/>
    <w:rsid w:val="00C26983"/>
    <w:rsid w:val="00C26B24"/>
    <w:rsid w:val="00C26C22"/>
    <w:rsid w:val="00C26EFE"/>
    <w:rsid w:val="00C2742E"/>
    <w:rsid w:val="00C274B8"/>
    <w:rsid w:val="00C27B1D"/>
    <w:rsid w:val="00C27B61"/>
    <w:rsid w:val="00C27D6B"/>
    <w:rsid w:val="00C30163"/>
    <w:rsid w:val="00C301B3"/>
    <w:rsid w:val="00C307F2"/>
    <w:rsid w:val="00C30850"/>
    <w:rsid w:val="00C30BE4"/>
    <w:rsid w:val="00C314F1"/>
    <w:rsid w:val="00C31650"/>
    <w:rsid w:val="00C31AD8"/>
    <w:rsid w:val="00C31D39"/>
    <w:rsid w:val="00C31F68"/>
    <w:rsid w:val="00C32188"/>
    <w:rsid w:val="00C32B20"/>
    <w:rsid w:val="00C32EF8"/>
    <w:rsid w:val="00C33056"/>
    <w:rsid w:val="00C3349D"/>
    <w:rsid w:val="00C33865"/>
    <w:rsid w:val="00C33A2F"/>
    <w:rsid w:val="00C33C94"/>
    <w:rsid w:val="00C33E1C"/>
    <w:rsid w:val="00C33EDA"/>
    <w:rsid w:val="00C33F67"/>
    <w:rsid w:val="00C34110"/>
    <w:rsid w:val="00C34605"/>
    <w:rsid w:val="00C34697"/>
    <w:rsid w:val="00C35151"/>
    <w:rsid w:val="00C351FB"/>
    <w:rsid w:val="00C35322"/>
    <w:rsid w:val="00C35599"/>
    <w:rsid w:val="00C356DC"/>
    <w:rsid w:val="00C359D3"/>
    <w:rsid w:val="00C35B23"/>
    <w:rsid w:val="00C36003"/>
    <w:rsid w:val="00C36016"/>
    <w:rsid w:val="00C36405"/>
    <w:rsid w:val="00C36909"/>
    <w:rsid w:val="00C36D46"/>
    <w:rsid w:val="00C36D83"/>
    <w:rsid w:val="00C37048"/>
    <w:rsid w:val="00C3745E"/>
    <w:rsid w:val="00C374DF"/>
    <w:rsid w:val="00C37ADD"/>
    <w:rsid w:val="00C37B44"/>
    <w:rsid w:val="00C40499"/>
    <w:rsid w:val="00C40D36"/>
    <w:rsid w:val="00C40DAA"/>
    <w:rsid w:val="00C40E7F"/>
    <w:rsid w:val="00C4114B"/>
    <w:rsid w:val="00C41369"/>
    <w:rsid w:val="00C414A0"/>
    <w:rsid w:val="00C4198A"/>
    <w:rsid w:val="00C41BEF"/>
    <w:rsid w:val="00C41C80"/>
    <w:rsid w:val="00C41EA5"/>
    <w:rsid w:val="00C42870"/>
    <w:rsid w:val="00C42C0E"/>
    <w:rsid w:val="00C42CB0"/>
    <w:rsid w:val="00C42DC9"/>
    <w:rsid w:val="00C42F17"/>
    <w:rsid w:val="00C42F28"/>
    <w:rsid w:val="00C43002"/>
    <w:rsid w:val="00C434C7"/>
    <w:rsid w:val="00C43534"/>
    <w:rsid w:val="00C43635"/>
    <w:rsid w:val="00C43CB2"/>
    <w:rsid w:val="00C43CD9"/>
    <w:rsid w:val="00C446C1"/>
    <w:rsid w:val="00C44735"/>
    <w:rsid w:val="00C44C3E"/>
    <w:rsid w:val="00C44D6E"/>
    <w:rsid w:val="00C4517D"/>
    <w:rsid w:val="00C455E9"/>
    <w:rsid w:val="00C45B55"/>
    <w:rsid w:val="00C45F6E"/>
    <w:rsid w:val="00C4644E"/>
    <w:rsid w:val="00C46684"/>
    <w:rsid w:val="00C46BF0"/>
    <w:rsid w:val="00C46C8B"/>
    <w:rsid w:val="00C46CE2"/>
    <w:rsid w:val="00C470E9"/>
    <w:rsid w:val="00C472E8"/>
    <w:rsid w:val="00C47505"/>
    <w:rsid w:val="00C47598"/>
    <w:rsid w:val="00C47A7D"/>
    <w:rsid w:val="00C47D92"/>
    <w:rsid w:val="00C500B1"/>
    <w:rsid w:val="00C5012A"/>
    <w:rsid w:val="00C5018A"/>
    <w:rsid w:val="00C502E8"/>
    <w:rsid w:val="00C50393"/>
    <w:rsid w:val="00C50459"/>
    <w:rsid w:val="00C5047E"/>
    <w:rsid w:val="00C505D7"/>
    <w:rsid w:val="00C50A7D"/>
    <w:rsid w:val="00C50D46"/>
    <w:rsid w:val="00C510FC"/>
    <w:rsid w:val="00C51232"/>
    <w:rsid w:val="00C512F5"/>
    <w:rsid w:val="00C520EB"/>
    <w:rsid w:val="00C522A4"/>
    <w:rsid w:val="00C525B8"/>
    <w:rsid w:val="00C526EB"/>
    <w:rsid w:val="00C5281D"/>
    <w:rsid w:val="00C5288E"/>
    <w:rsid w:val="00C52B22"/>
    <w:rsid w:val="00C52CE4"/>
    <w:rsid w:val="00C53A24"/>
    <w:rsid w:val="00C53CD5"/>
    <w:rsid w:val="00C53D90"/>
    <w:rsid w:val="00C53EB4"/>
    <w:rsid w:val="00C53F78"/>
    <w:rsid w:val="00C5433C"/>
    <w:rsid w:val="00C546BC"/>
    <w:rsid w:val="00C54E38"/>
    <w:rsid w:val="00C54F31"/>
    <w:rsid w:val="00C551A9"/>
    <w:rsid w:val="00C551AB"/>
    <w:rsid w:val="00C554E6"/>
    <w:rsid w:val="00C557EA"/>
    <w:rsid w:val="00C557F7"/>
    <w:rsid w:val="00C55ACD"/>
    <w:rsid w:val="00C55B57"/>
    <w:rsid w:val="00C55C93"/>
    <w:rsid w:val="00C55E71"/>
    <w:rsid w:val="00C5640B"/>
    <w:rsid w:val="00C566C3"/>
    <w:rsid w:val="00C56769"/>
    <w:rsid w:val="00C56995"/>
    <w:rsid w:val="00C57411"/>
    <w:rsid w:val="00C5750D"/>
    <w:rsid w:val="00C57606"/>
    <w:rsid w:val="00C57650"/>
    <w:rsid w:val="00C57CEE"/>
    <w:rsid w:val="00C57D22"/>
    <w:rsid w:val="00C57D2F"/>
    <w:rsid w:val="00C57F77"/>
    <w:rsid w:val="00C5EECB"/>
    <w:rsid w:val="00C60200"/>
    <w:rsid w:val="00C604A5"/>
    <w:rsid w:val="00C6054E"/>
    <w:rsid w:val="00C6070F"/>
    <w:rsid w:val="00C607A0"/>
    <w:rsid w:val="00C60B52"/>
    <w:rsid w:val="00C60C38"/>
    <w:rsid w:val="00C60D16"/>
    <w:rsid w:val="00C60DED"/>
    <w:rsid w:val="00C60FA8"/>
    <w:rsid w:val="00C60FE0"/>
    <w:rsid w:val="00C60FF3"/>
    <w:rsid w:val="00C61873"/>
    <w:rsid w:val="00C61B48"/>
    <w:rsid w:val="00C61EFC"/>
    <w:rsid w:val="00C61FCB"/>
    <w:rsid w:val="00C62034"/>
    <w:rsid w:val="00C6237A"/>
    <w:rsid w:val="00C62506"/>
    <w:rsid w:val="00C62AE3"/>
    <w:rsid w:val="00C62D49"/>
    <w:rsid w:val="00C62E8B"/>
    <w:rsid w:val="00C62ECA"/>
    <w:rsid w:val="00C63298"/>
    <w:rsid w:val="00C63717"/>
    <w:rsid w:val="00C63D5A"/>
    <w:rsid w:val="00C6418E"/>
    <w:rsid w:val="00C641BC"/>
    <w:rsid w:val="00C641E2"/>
    <w:rsid w:val="00C642DF"/>
    <w:rsid w:val="00C646D1"/>
    <w:rsid w:val="00C6477D"/>
    <w:rsid w:val="00C64CB6"/>
    <w:rsid w:val="00C64DB6"/>
    <w:rsid w:val="00C64F7C"/>
    <w:rsid w:val="00C65464"/>
    <w:rsid w:val="00C6546C"/>
    <w:rsid w:val="00C655EF"/>
    <w:rsid w:val="00C65699"/>
    <w:rsid w:val="00C6593D"/>
    <w:rsid w:val="00C65968"/>
    <w:rsid w:val="00C65985"/>
    <w:rsid w:val="00C65A0F"/>
    <w:rsid w:val="00C65C2F"/>
    <w:rsid w:val="00C65ECD"/>
    <w:rsid w:val="00C661E3"/>
    <w:rsid w:val="00C664A2"/>
    <w:rsid w:val="00C66860"/>
    <w:rsid w:val="00C66974"/>
    <w:rsid w:val="00C66A0F"/>
    <w:rsid w:val="00C66AF1"/>
    <w:rsid w:val="00C66BA5"/>
    <w:rsid w:val="00C66C04"/>
    <w:rsid w:val="00C67AF1"/>
    <w:rsid w:val="00C67C51"/>
    <w:rsid w:val="00C67F19"/>
    <w:rsid w:val="00C67FD2"/>
    <w:rsid w:val="00C7021F"/>
    <w:rsid w:val="00C7028D"/>
    <w:rsid w:val="00C703CA"/>
    <w:rsid w:val="00C7069A"/>
    <w:rsid w:val="00C70AAD"/>
    <w:rsid w:val="00C70CCD"/>
    <w:rsid w:val="00C70CE9"/>
    <w:rsid w:val="00C70D38"/>
    <w:rsid w:val="00C70F3F"/>
    <w:rsid w:val="00C71024"/>
    <w:rsid w:val="00C719F7"/>
    <w:rsid w:val="00C71B26"/>
    <w:rsid w:val="00C720E5"/>
    <w:rsid w:val="00C721D7"/>
    <w:rsid w:val="00C72775"/>
    <w:rsid w:val="00C72932"/>
    <w:rsid w:val="00C72949"/>
    <w:rsid w:val="00C72B0A"/>
    <w:rsid w:val="00C73019"/>
    <w:rsid w:val="00C73100"/>
    <w:rsid w:val="00C73570"/>
    <w:rsid w:val="00C73598"/>
    <w:rsid w:val="00C73604"/>
    <w:rsid w:val="00C7369E"/>
    <w:rsid w:val="00C73A42"/>
    <w:rsid w:val="00C73CE1"/>
    <w:rsid w:val="00C747A8"/>
    <w:rsid w:val="00C74837"/>
    <w:rsid w:val="00C74CF5"/>
    <w:rsid w:val="00C74FAD"/>
    <w:rsid w:val="00C7512A"/>
    <w:rsid w:val="00C752B4"/>
    <w:rsid w:val="00C755F4"/>
    <w:rsid w:val="00C75AC1"/>
    <w:rsid w:val="00C75AC5"/>
    <w:rsid w:val="00C75ADD"/>
    <w:rsid w:val="00C75E3E"/>
    <w:rsid w:val="00C75E43"/>
    <w:rsid w:val="00C75EDA"/>
    <w:rsid w:val="00C75F2D"/>
    <w:rsid w:val="00C76395"/>
    <w:rsid w:val="00C7642E"/>
    <w:rsid w:val="00C765D7"/>
    <w:rsid w:val="00C765FB"/>
    <w:rsid w:val="00C76627"/>
    <w:rsid w:val="00C76729"/>
    <w:rsid w:val="00C76AB4"/>
    <w:rsid w:val="00C76CDB"/>
    <w:rsid w:val="00C76FDD"/>
    <w:rsid w:val="00C7774A"/>
    <w:rsid w:val="00C77BDE"/>
    <w:rsid w:val="00C77F3E"/>
    <w:rsid w:val="00C80180"/>
    <w:rsid w:val="00C801FD"/>
    <w:rsid w:val="00C80259"/>
    <w:rsid w:val="00C80293"/>
    <w:rsid w:val="00C808E9"/>
    <w:rsid w:val="00C80EB8"/>
    <w:rsid w:val="00C8114B"/>
    <w:rsid w:val="00C811EB"/>
    <w:rsid w:val="00C818C3"/>
    <w:rsid w:val="00C81C17"/>
    <w:rsid w:val="00C81CDD"/>
    <w:rsid w:val="00C81D98"/>
    <w:rsid w:val="00C823D0"/>
    <w:rsid w:val="00C82549"/>
    <w:rsid w:val="00C82782"/>
    <w:rsid w:val="00C827B3"/>
    <w:rsid w:val="00C82B4F"/>
    <w:rsid w:val="00C82BAB"/>
    <w:rsid w:val="00C82D26"/>
    <w:rsid w:val="00C82E9A"/>
    <w:rsid w:val="00C83277"/>
    <w:rsid w:val="00C83280"/>
    <w:rsid w:val="00C83486"/>
    <w:rsid w:val="00C8350D"/>
    <w:rsid w:val="00C8355F"/>
    <w:rsid w:val="00C83932"/>
    <w:rsid w:val="00C840D6"/>
    <w:rsid w:val="00C84569"/>
    <w:rsid w:val="00C84586"/>
    <w:rsid w:val="00C84670"/>
    <w:rsid w:val="00C847DE"/>
    <w:rsid w:val="00C84831"/>
    <w:rsid w:val="00C84892"/>
    <w:rsid w:val="00C85050"/>
    <w:rsid w:val="00C85179"/>
    <w:rsid w:val="00C854E7"/>
    <w:rsid w:val="00C85552"/>
    <w:rsid w:val="00C856D8"/>
    <w:rsid w:val="00C86036"/>
    <w:rsid w:val="00C861E0"/>
    <w:rsid w:val="00C863F1"/>
    <w:rsid w:val="00C86554"/>
    <w:rsid w:val="00C86718"/>
    <w:rsid w:val="00C86CE4"/>
    <w:rsid w:val="00C87315"/>
    <w:rsid w:val="00C873D7"/>
    <w:rsid w:val="00C8760C"/>
    <w:rsid w:val="00C8763F"/>
    <w:rsid w:val="00C877F0"/>
    <w:rsid w:val="00C877F6"/>
    <w:rsid w:val="00C87F23"/>
    <w:rsid w:val="00C906AC"/>
    <w:rsid w:val="00C907F1"/>
    <w:rsid w:val="00C913FB"/>
    <w:rsid w:val="00C91462"/>
    <w:rsid w:val="00C91606"/>
    <w:rsid w:val="00C9176D"/>
    <w:rsid w:val="00C917AD"/>
    <w:rsid w:val="00C91A13"/>
    <w:rsid w:val="00C92724"/>
    <w:rsid w:val="00C92BB2"/>
    <w:rsid w:val="00C92DDA"/>
    <w:rsid w:val="00C9336D"/>
    <w:rsid w:val="00C93838"/>
    <w:rsid w:val="00C93A02"/>
    <w:rsid w:val="00C93DBC"/>
    <w:rsid w:val="00C946BB"/>
    <w:rsid w:val="00C9482C"/>
    <w:rsid w:val="00C94B1B"/>
    <w:rsid w:val="00C94D5B"/>
    <w:rsid w:val="00C94DA7"/>
    <w:rsid w:val="00C95B0F"/>
    <w:rsid w:val="00C95CF9"/>
    <w:rsid w:val="00C95DA5"/>
    <w:rsid w:val="00C95E16"/>
    <w:rsid w:val="00C968F6"/>
    <w:rsid w:val="00C96CC7"/>
    <w:rsid w:val="00C96E91"/>
    <w:rsid w:val="00C96F62"/>
    <w:rsid w:val="00C97012"/>
    <w:rsid w:val="00C97100"/>
    <w:rsid w:val="00C97259"/>
    <w:rsid w:val="00C9730D"/>
    <w:rsid w:val="00C977C5"/>
    <w:rsid w:val="00C9798E"/>
    <w:rsid w:val="00C979C6"/>
    <w:rsid w:val="00C97D9C"/>
    <w:rsid w:val="00CA0019"/>
    <w:rsid w:val="00CA023A"/>
    <w:rsid w:val="00CA03B0"/>
    <w:rsid w:val="00CA047C"/>
    <w:rsid w:val="00CA04A0"/>
    <w:rsid w:val="00CA094E"/>
    <w:rsid w:val="00CA0FF2"/>
    <w:rsid w:val="00CA10B8"/>
    <w:rsid w:val="00CA12EC"/>
    <w:rsid w:val="00CA1360"/>
    <w:rsid w:val="00CA154F"/>
    <w:rsid w:val="00CA18C4"/>
    <w:rsid w:val="00CA1923"/>
    <w:rsid w:val="00CA1B7C"/>
    <w:rsid w:val="00CA20AA"/>
    <w:rsid w:val="00CA22F6"/>
    <w:rsid w:val="00CA23A6"/>
    <w:rsid w:val="00CA28A1"/>
    <w:rsid w:val="00CA322F"/>
    <w:rsid w:val="00CA337A"/>
    <w:rsid w:val="00CA33AB"/>
    <w:rsid w:val="00CA34FA"/>
    <w:rsid w:val="00CA3799"/>
    <w:rsid w:val="00CA3AB9"/>
    <w:rsid w:val="00CA3FE8"/>
    <w:rsid w:val="00CA42BE"/>
    <w:rsid w:val="00CA43C6"/>
    <w:rsid w:val="00CA450B"/>
    <w:rsid w:val="00CA4AD7"/>
    <w:rsid w:val="00CA4D63"/>
    <w:rsid w:val="00CA5197"/>
    <w:rsid w:val="00CA5842"/>
    <w:rsid w:val="00CA5AFB"/>
    <w:rsid w:val="00CA5E72"/>
    <w:rsid w:val="00CA5EDF"/>
    <w:rsid w:val="00CA5F2E"/>
    <w:rsid w:val="00CA5FA5"/>
    <w:rsid w:val="00CA658C"/>
    <w:rsid w:val="00CA67C6"/>
    <w:rsid w:val="00CA6D68"/>
    <w:rsid w:val="00CA6FB5"/>
    <w:rsid w:val="00CA761E"/>
    <w:rsid w:val="00CA7701"/>
    <w:rsid w:val="00CA7EF7"/>
    <w:rsid w:val="00CA7FD8"/>
    <w:rsid w:val="00CB00A3"/>
    <w:rsid w:val="00CB01FE"/>
    <w:rsid w:val="00CB0215"/>
    <w:rsid w:val="00CB02D8"/>
    <w:rsid w:val="00CB0696"/>
    <w:rsid w:val="00CB0778"/>
    <w:rsid w:val="00CB0917"/>
    <w:rsid w:val="00CB0C14"/>
    <w:rsid w:val="00CB1186"/>
    <w:rsid w:val="00CB11B3"/>
    <w:rsid w:val="00CB135A"/>
    <w:rsid w:val="00CB1385"/>
    <w:rsid w:val="00CB173B"/>
    <w:rsid w:val="00CB1BCF"/>
    <w:rsid w:val="00CB1C64"/>
    <w:rsid w:val="00CB229A"/>
    <w:rsid w:val="00CB2523"/>
    <w:rsid w:val="00CB26FD"/>
    <w:rsid w:val="00CB2F33"/>
    <w:rsid w:val="00CB2F4F"/>
    <w:rsid w:val="00CB2F6E"/>
    <w:rsid w:val="00CB34B0"/>
    <w:rsid w:val="00CB37DE"/>
    <w:rsid w:val="00CB3821"/>
    <w:rsid w:val="00CB3AE9"/>
    <w:rsid w:val="00CB3B4A"/>
    <w:rsid w:val="00CB3B6E"/>
    <w:rsid w:val="00CB3BDF"/>
    <w:rsid w:val="00CB411F"/>
    <w:rsid w:val="00CB48D9"/>
    <w:rsid w:val="00CB4ECA"/>
    <w:rsid w:val="00CB587B"/>
    <w:rsid w:val="00CB5B1C"/>
    <w:rsid w:val="00CB5FDE"/>
    <w:rsid w:val="00CB6095"/>
    <w:rsid w:val="00CB61A2"/>
    <w:rsid w:val="00CB6416"/>
    <w:rsid w:val="00CB6674"/>
    <w:rsid w:val="00CB67D0"/>
    <w:rsid w:val="00CB67F1"/>
    <w:rsid w:val="00CB6C60"/>
    <w:rsid w:val="00CB6CB2"/>
    <w:rsid w:val="00CB6CE5"/>
    <w:rsid w:val="00CB6E9F"/>
    <w:rsid w:val="00CB72B9"/>
    <w:rsid w:val="00CB72D4"/>
    <w:rsid w:val="00CB73E3"/>
    <w:rsid w:val="00CB75E4"/>
    <w:rsid w:val="00CB7643"/>
    <w:rsid w:val="00CB77F3"/>
    <w:rsid w:val="00CB7FEF"/>
    <w:rsid w:val="00CC0280"/>
    <w:rsid w:val="00CC033D"/>
    <w:rsid w:val="00CC07F9"/>
    <w:rsid w:val="00CC09C8"/>
    <w:rsid w:val="00CC0B7E"/>
    <w:rsid w:val="00CC0DE6"/>
    <w:rsid w:val="00CC0EB7"/>
    <w:rsid w:val="00CC0F54"/>
    <w:rsid w:val="00CC121B"/>
    <w:rsid w:val="00CC1CC0"/>
    <w:rsid w:val="00CC1E0E"/>
    <w:rsid w:val="00CC1E18"/>
    <w:rsid w:val="00CC256F"/>
    <w:rsid w:val="00CC2674"/>
    <w:rsid w:val="00CC2786"/>
    <w:rsid w:val="00CC282B"/>
    <w:rsid w:val="00CC2A25"/>
    <w:rsid w:val="00CC2EFB"/>
    <w:rsid w:val="00CC3104"/>
    <w:rsid w:val="00CC31D9"/>
    <w:rsid w:val="00CC38CB"/>
    <w:rsid w:val="00CC3940"/>
    <w:rsid w:val="00CC3FA8"/>
    <w:rsid w:val="00CC401E"/>
    <w:rsid w:val="00CC4196"/>
    <w:rsid w:val="00CC42DC"/>
    <w:rsid w:val="00CC42DF"/>
    <w:rsid w:val="00CC4495"/>
    <w:rsid w:val="00CC48E2"/>
    <w:rsid w:val="00CC4A2E"/>
    <w:rsid w:val="00CC4BE3"/>
    <w:rsid w:val="00CC4EDC"/>
    <w:rsid w:val="00CC4FB2"/>
    <w:rsid w:val="00CC5049"/>
    <w:rsid w:val="00CC580B"/>
    <w:rsid w:val="00CC5A48"/>
    <w:rsid w:val="00CC6037"/>
    <w:rsid w:val="00CC619C"/>
    <w:rsid w:val="00CC645D"/>
    <w:rsid w:val="00CC6727"/>
    <w:rsid w:val="00CC69B0"/>
    <w:rsid w:val="00CC7407"/>
    <w:rsid w:val="00CC77E9"/>
    <w:rsid w:val="00CC786E"/>
    <w:rsid w:val="00CC7A2D"/>
    <w:rsid w:val="00CC7B00"/>
    <w:rsid w:val="00CC7D75"/>
    <w:rsid w:val="00CC7DD7"/>
    <w:rsid w:val="00CC7FFE"/>
    <w:rsid w:val="00CD01AE"/>
    <w:rsid w:val="00CD021E"/>
    <w:rsid w:val="00CD02C1"/>
    <w:rsid w:val="00CD054F"/>
    <w:rsid w:val="00CD0F9D"/>
    <w:rsid w:val="00CD16EA"/>
    <w:rsid w:val="00CD1EB1"/>
    <w:rsid w:val="00CD20DA"/>
    <w:rsid w:val="00CD214D"/>
    <w:rsid w:val="00CD2687"/>
    <w:rsid w:val="00CD2FFB"/>
    <w:rsid w:val="00CD3567"/>
    <w:rsid w:val="00CD3949"/>
    <w:rsid w:val="00CD3AD0"/>
    <w:rsid w:val="00CD3AF4"/>
    <w:rsid w:val="00CD3CBB"/>
    <w:rsid w:val="00CD3E1A"/>
    <w:rsid w:val="00CD3E48"/>
    <w:rsid w:val="00CD3F6D"/>
    <w:rsid w:val="00CD4079"/>
    <w:rsid w:val="00CD41E3"/>
    <w:rsid w:val="00CD4865"/>
    <w:rsid w:val="00CD4879"/>
    <w:rsid w:val="00CD4C42"/>
    <w:rsid w:val="00CD4DA6"/>
    <w:rsid w:val="00CD4FF7"/>
    <w:rsid w:val="00CD50A4"/>
    <w:rsid w:val="00CD5100"/>
    <w:rsid w:val="00CD55EA"/>
    <w:rsid w:val="00CD571F"/>
    <w:rsid w:val="00CD574F"/>
    <w:rsid w:val="00CD58C8"/>
    <w:rsid w:val="00CD590B"/>
    <w:rsid w:val="00CD5C7E"/>
    <w:rsid w:val="00CD5E67"/>
    <w:rsid w:val="00CD670E"/>
    <w:rsid w:val="00CD69F4"/>
    <w:rsid w:val="00CD715F"/>
    <w:rsid w:val="00CD7288"/>
    <w:rsid w:val="00CD7BC1"/>
    <w:rsid w:val="00CD7C18"/>
    <w:rsid w:val="00CD7EBE"/>
    <w:rsid w:val="00CE068B"/>
    <w:rsid w:val="00CE06F0"/>
    <w:rsid w:val="00CE06FE"/>
    <w:rsid w:val="00CE08A2"/>
    <w:rsid w:val="00CE0EDA"/>
    <w:rsid w:val="00CE0FEB"/>
    <w:rsid w:val="00CE1298"/>
    <w:rsid w:val="00CE1459"/>
    <w:rsid w:val="00CE164A"/>
    <w:rsid w:val="00CE16F7"/>
    <w:rsid w:val="00CE1B79"/>
    <w:rsid w:val="00CE1F6D"/>
    <w:rsid w:val="00CE2329"/>
    <w:rsid w:val="00CE236C"/>
    <w:rsid w:val="00CE23B9"/>
    <w:rsid w:val="00CE2479"/>
    <w:rsid w:val="00CE2662"/>
    <w:rsid w:val="00CE2B1B"/>
    <w:rsid w:val="00CE2D34"/>
    <w:rsid w:val="00CE2E16"/>
    <w:rsid w:val="00CE2EA9"/>
    <w:rsid w:val="00CE310D"/>
    <w:rsid w:val="00CE32A7"/>
    <w:rsid w:val="00CE32EE"/>
    <w:rsid w:val="00CE3556"/>
    <w:rsid w:val="00CE3663"/>
    <w:rsid w:val="00CE3691"/>
    <w:rsid w:val="00CE3716"/>
    <w:rsid w:val="00CE37CC"/>
    <w:rsid w:val="00CE38F9"/>
    <w:rsid w:val="00CE391A"/>
    <w:rsid w:val="00CE3BFE"/>
    <w:rsid w:val="00CE3C5A"/>
    <w:rsid w:val="00CE40C6"/>
    <w:rsid w:val="00CE4660"/>
    <w:rsid w:val="00CE4663"/>
    <w:rsid w:val="00CE484E"/>
    <w:rsid w:val="00CE4936"/>
    <w:rsid w:val="00CE4B10"/>
    <w:rsid w:val="00CE4B6C"/>
    <w:rsid w:val="00CE4B8C"/>
    <w:rsid w:val="00CE4D8C"/>
    <w:rsid w:val="00CE545A"/>
    <w:rsid w:val="00CE5474"/>
    <w:rsid w:val="00CE5515"/>
    <w:rsid w:val="00CE55AE"/>
    <w:rsid w:val="00CE5605"/>
    <w:rsid w:val="00CE5716"/>
    <w:rsid w:val="00CE57B5"/>
    <w:rsid w:val="00CE598B"/>
    <w:rsid w:val="00CE5EFB"/>
    <w:rsid w:val="00CE64CC"/>
    <w:rsid w:val="00CE65FB"/>
    <w:rsid w:val="00CE67F5"/>
    <w:rsid w:val="00CE6E80"/>
    <w:rsid w:val="00CE7087"/>
    <w:rsid w:val="00CE75C8"/>
    <w:rsid w:val="00CE7F85"/>
    <w:rsid w:val="00CF011A"/>
    <w:rsid w:val="00CF0295"/>
    <w:rsid w:val="00CF0480"/>
    <w:rsid w:val="00CF0484"/>
    <w:rsid w:val="00CF06C9"/>
    <w:rsid w:val="00CF07DB"/>
    <w:rsid w:val="00CF0B56"/>
    <w:rsid w:val="00CF1145"/>
    <w:rsid w:val="00CF1598"/>
    <w:rsid w:val="00CF181E"/>
    <w:rsid w:val="00CF1888"/>
    <w:rsid w:val="00CF1AD1"/>
    <w:rsid w:val="00CF1BB6"/>
    <w:rsid w:val="00CF1E39"/>
    <w:rsid w:val="00CF237D"/>
    <w:rsid w:val="00CF23A9"/>
    <w:rsid w:val="00CF2583"/>
    <w:rsid w:val="00CF26B4"/>
    <w:rsid w:val="00CF279D"/>
    <w:rsid w:val="00CF28BD"/>
    <w:rsid w:val="00CF29A4"/>
    <w:rsid w:val="00CF2AA2"/>
    <w:rsid w:val="00CF2AF1"/>
    <w:rsid w:val="00CF2D20"/>
    <w:rsid w:val="00CF3807"/>
    <w:rsid w:val="00CF3963"/>
    <w:rsid w:val="00CF3C59"/>
    <w:rsid w:val="00CF3CFB"/>
    <w:rsid w:val="00CF3D17"/>
    <w:rsid w:val="00CF4796"/>
    <w:rsid w:val="00CF4822"/>
    <w:rsid w:val="00CF4C92"/>
    <w:rsid w:val="00CF4DF3"/>
    <w:rsid w:val="00CF4E63"/>
    <w:rsid w:val="00CF5132"/>
    <w:rsid w:val="00CF5158"/>
    <w:rsid w:val="00CF57FE"/>
    <w:rsid w:val="00CF59B6"/>
    <w:rsid w:val="00CF5D1A"/>
    <w:rsid w:val="00CF5ED5"/>
    <w:rsid w:val="00CF66CB"/>
    <w:rsid w:val="00CF6776"/>
    <w:rsid w:val="00CF6A7E"/>
    <w:rsid w:val="00CF6D4B"/>
    <w:rsid w:val="00CF6E20"/>
    <w:rsid w:val="00CF6EFE"/>
    <w:rsid w:val="00CF70D4"/>
    <w:rsid w:val="00CF730A"/>
    <w:rsid w:val="00CF74E4"/>
    <w:rsid w:val="00CF74E7"/>
    <w:rsid w:val="00CF7619"/>
    <w:rsid w:val="00CF7A61"/>
    <w:rsid w:val="00D001E1"/>
    <w:rsid w:val="00D0027B"/>
    <w:rsid w:val="00D0070A"/>
    <w:rsid w:val="00D00C70"/>
    <w:rsid w:val="00D00C83"/>
    <w:rsid w:val="00D00CBF"/>
    <w:rsid w:val="00D00D31"/>
    <w:rsid w:val="00D01120"/>
    <w:rsid w:val="00D012F1"/>
    <w:rsid w:val="00D0133A"/>
    <w:rsid w:val="00D0164A"/>
    <w:rsid w:val="00D01784"/>
    <w:rsid w:val="00D0195E"/>
    <w:rsid w:val="00D01BC0"/>
    <w:rsid w:val="00D01D5E"/>
    <w:rsid w:val="00D01DA8"/>
    <w:rsid w:val="00D02354"/>
    <w:rsid w:val="00D0293A"/>
    <w:rsid w:val="00D029E6"/>
    <w:rsid w:val="00D02B81"/>
    <w:rsid w:val="00D02D40"/>
    <w:rsid w:val="00D0333B"/>
    <w:rsid w:val="00D03622"/>
    <w:rsid w:val="00D037A6"/>
    <w:rsid w:val="00D03847"/>
    <w:rsid w:val="00D0386A"/>
    <w:rsid w:val="00D0388F"/>
    <w:rsid w:val="00D0422A"/>
    <w:rsid w:val="00D0471C"/>
    <w:rsid w:val="00D047E8"/>
    <w:rsid w:val="00D047F9"/>
    <w:rsid w:val="00D04A3A"/>
    <w:rsid w:val="00D04A9C"/>
    <w:rsid w:val="00D04F29"/>
    <w:rsid w:val="00D051B1"/>
    <w:rsid w:val="00D05274"/>
    <w:rsid w:val="00D0596C"/>
    <w:rsid w:val="00D05977"/>
    <w:rsid w:val="00D05B5D"/>
    <w:rsid w:val="00D064FD"/>
    <w:rsid w:val="00D0665E"/>
    <w:rsid w:val="00D06913"/>
    <w:rsid w:val="00D06B37"/>
    <w:rsid w:val="00D06C89"/>
    <w:rsid w:val="00D07255"/>
    <w:rsid w:val="00D07A5B"/>
    <w:rsid w:val="00D07AA0"/>
    <w:rsid w:val="00D07BEB"/>
    <w:rsid w:val="00D10349"/>
    <w:rsid w:val="00D1073E"/>
    <w:rsid w:val="00D10D31"/>
    <w:rsid w:val="00D10DEE"/>
    <w:rsid w:val="00D10EE3"/>
    <w:rsid w:val="00D110E7"/>
    <w:rsid w:val="00D11158"/>
    <w:rsid w:val="00D11239"/>
    <w:rsid w:val="00D11A3B"/>
    <w:rsid w:val="00D11C52"/>
    <w:rsid w:val="00D11F14"/>
    <w:rsid w:val="00D126EC"/>
    <w:rsid w:val="00D128AD"/>
    <w:rsid w:val="00D128F3"/>
    <w:rsid w:val="00D12B94"/>
    <w:rsid w:val="00D12D8C"/>
    <w:rsid w:val="00D136B2"/>
    <w:rsid w:val="00D137C8"/>
    <w:rsid w:val="00D138B3"/>
    <w:rsid w:val="00D13D53"/>
    <w:rsid w:val="00D13EFB"/>
    <w:rsid w:val="00D1403D"/>
    <w:rsid w:val="00D14070"/>
    <w:rsid w:val="00D1445B"/>
    <w:rsid w:val="00D144AE"/>
    <w:rsid w:val="00D14687"/>
    <w:rsid w:val="00D148FC"/>
    <w:rsid w:val="00D14A22"/>
    <w:rsid w:val="00D14F19"/>
    <w:rsid w:val="00D154A4"/>
    <w:rsid w:val="00D154C2"/>
    <w:rsid w:val="00D156FB"/>
    <w:rsid w:val="00D15ABC"/>
    <w:rsid w:val="00D15E11"/>
    <w:rsid w:val="00D161CB"/>
    <w:rsid w:val="00D168BE"/>
    <w:rsid w:val="00D16928"/>
    <w:rsid w:val="00D169FA"/>
    <w:rsid w:val="00D16F3D"/>
    <w:rsid w:val="00D17D1D"/>
    <w:rsid w:val="00D20163"/>
    <w:rsid w:val="00D201BD"/>
    <w:rsid w:val="00D206D3"/>
    <w:rsid w:val="00D20A1A"/>
    <w:rsid w:val="00D20C04"/>
    <w:rsid w:val="00D20CC8"/>
    <w:rsid w:val="00D20DC5"/>
    <w:rsid w:val="00D20E45"/>
    <w:rsid w:val="00D20F22"/>
    <w:rsid w:val="00D2107C"/>
    <w:rsid w:val="00D216BC"/>
    <w:rsid w:val="00D21D57"/>
    <w:rsid w:val="00D21DF5"/>
    <w:rsid w:val="00D22028"/>
    <w:rsid w:val="00D220A7"/>
    <w:rsid w:val="00D222E3"/>
    <w:rsid w:val="00D22845"/>
    <w:rsid w:val="00D22F7E"/>
    <w:rsid w:val="00D2361D"/>
    <w:rsid w:val="00D23914"/>
    <w:rsid w:val="00D2455E"/>
    <w:rsid w:val="00D247F2"/>
    <w:rsid w:val="00D24923"/>
    <w:rsid w:val="00D24BDF"/>
    <w:rsid w:val="00D25126"/>
    <w:rsid w:val="00D25339"/>
    <w:rsid w:val="00D253D2"/>
    <w:rsid w:val="00D254DC"/>
    <w:rsid w:val="00D254E6"/>
    <w:rsid w:val="00D254F9"/>
    <w:rsid w:val="00D25688"/>
    <w:rsid w:val="00D25C0E"/>
    <w:rsid w:val="00D25CFB"/>
    <w:rsid w:val="00D25F36"/>
    <w:rsid w:val="00D263AE"/>
    <w:rsid w:val="00D263BA"/>
    <w:rsid w:val="00D26E17"/>
    <w:rsid w:val="00D271D5"/>
    <w:rsid w:val="00D27409"/>
    <w:rsid w:val="00D27468"/>
    <w:rsid w:val="00D274AE"/>
    <w:rsid w:val="00D27665"/>
    <w:rsid w:val="00D276F9"/>
    <w:rsid w:val="00D277CC"/>
    <w:rsid w:val="00D279BF"/>
    <w:rsid w:val="00D27CD0"/>
    <w:rsid w:val="00D27E86"/>
    <w:rsid w:val="00D30056"/>
    <w:rsid w:val="00D30425"/>
    <w:rsid w:val="00D3073A"/>
    <w:rsid w:val="00D310E8"/>
    <w:rsid w:val="00D31848"/>
    <w:rsid w:val="00D3188D"/>
    <w:rsid w:val="00D31F3D"/>
    <w:rsid w:val="00D32260"/>
    <w:rsid w:val="00D32329"/>
    <w:rsid w:val="00D3233F"/>
    <w:rsid w:val="00D32725"/>
    <w:rsid w:val="00D32773"/>
    <w:rsid w:val="00D32959"/>
    <w:rsid w:val="00D32D19"/>
    <w:rsid w:val="00D32D2B"/>
    <w:rsid w:val="00D32D6B"/>
    <w:rsid w:val="00D33035"/>
    <w:rsid w:val="00D3339B"/>
    <w:rsid w:val="00D336B1"/>
    <w:rsid w:val="00D33849"/>
    <w:rsid w:val="00D33C7A"/>
    <w:rsid w:val="00D33F3F"/>
    <w:rsid w:val="00D33FD4"/>
    <w:rsid w:val="00D341C9"/>
    <w:rsid w:val="00D342C9"/>
    <w:rsid w:val="00D3430D"/>
    <w:rsid w:val="00D343FA"/>
    <w:rsid w:val="00D346EB"/>
    <w:rsid w:val="00D34917"/>
    <w:rsid w:val="00D3542C"/>
    <w:rsid w:val="00D355B3"/>
    <w:rsid w:val="00D356A9"/>
    <w:rsid w:val="00D356F8"/>
    <w:rsid w:val="00D35B1A"/>
    <w:rsid w:val="00D35DC7"/>
    <w:rsid w:val="00D35E25"/>
    <w:rsid w:val="00D35F44"/>
    <w:rsid w:val="00D3649F"/>
    <w:rsid w:val="00D364CF"/>
    <w:rsid w:val="00D36559"/>
    <w:rsid w:val="00D368CD"/>
    <w:rsid w:val="00D36D2C"/>
    <w:rsid w:val="00D36F23"/>
    <w:rsid w:val="00D3738A"/>
    <w:rsid w:val="00D37B09"/>
    <w:rsid w:val="00D37C0A"/>
    <w:rsid w:val="00D37C26"/>
    <w:rsid w:val="00D401D1"/>
    <w:rsid w:val="00D402FF"/>
    <w:rsid w:val="00D405AF"/>
    <w:rsid w:val="00D40DCA"/>
    <w:rsid w:val="00D41386"/>
    <w:rsid w:val="00D41A14"/>
    <w:rsid w:val="00D41C71"/>
    <w:rsid w:val="00D42034"/>
    <w:rsid w:val="00D4242F"/>
    <w:rsid w:val="00D425A4"/>
    <w:rsid w:val="00D4267A"/>
    <w:rsid w:val="00D427F7"/>
    <w:rsid w:val="00D43031"/>
    <w:rsid w:val="00D430C0"/>
    <w:rsid w:val="00D436CA"/>
    <w:rsid w:val="00D43B3C"/>
    <w:rsid w:val="00D44112"/>
    <w:rsid w:val="00D44325"/>
    <w:rsid w:val="00D44633"/>
    <w:rsid w:val="00D448F2"/>
    <w:rsid w:val="00D44D1C"/>
    <w:rsid w:val="00D45256"/>
    <w:rsid w:val="00D45335"/>
    <w:rsid w:val="00D453E3"/>
    <w:rsid w:val="00D45471"/>
    <w:rsid w:val="00D45503"/>
    <w:rsid w:val="00D45D0A"/>
    <w:rsid w:val="00D45D90"/>
    <w:rsid w:val="00D4638C"/>
    <w:rsid w:val="00D465A1"/>
    <w:rsid w:val="00D465F2"/>
    <w:rsid w:val="00D4695C"/>
    <w:rsid w:val="00D46B25"/>
    <w:rsid w:val="00D46FEF"/>
    <w:rsid w:val="00D47932"/>
    <w:rsid w:val="00D47C50"/>
    <w:rsid w:val="00D47CE6"/>
    <w:rsid w:val="00D47D41"/>
    <w:rsid w:val="00D47F66"/>
    <w:rsid w:val="00D5031A"/>
    <w:rsid w:val="00D5059E"/>
    <w:rsid w:val="00D5086D"/>
    <w:rsid w:val="00D508B7"/>
    <w:rsid w:val="00D50962"/>
    <w:rsid w:val="00D50D21"/>
    <w:rsid w:val="00D50F4B"/>
    <w:rsid w:val="00D50FCA"/>
    <w:rsid w:val="00D51283"/>
    <w:rsid w:val="00D51341"/>
    <w:rsid w:val="00D517D5"/>
    <w:rsid w:val="00D518F4"/>
    <w:rsid w:val="00D51A23"/>
    <w:rsid w:val="00D51C66"/>
    <w:rsid w:val="00D51F36"/>
    <w:rsid w:val="00D523F8"/>
    <w:rsid w:val="00D527E7"/>
    <w:rsid w:val="00D529C3"/>
    <w:rsid w:val="00D52A28"/>
    <w:rsid w:val="00D52B9D"/>
    <w:rsid w:val="00D52D16"/>
    <w:rsid w:val="00D52D9B"/>
    <w:rsid w:val="00D53070"/>
    <w:rsid w:val="00D53199"/>
    <w:rsid w:val="00D53632"/>
    <w:rsid w:val="00D53844"/>
    <w:rsid w:val="00D538EB"/>
    <w:rsid w:val="00D53FF6"/>
    <w:rsid w:val="00D545AE"/>
    <w:rsid w:val="00D546A1"/>
    <w:rsid w:val="00D54CA5"/>
    <w:rsid w:val="00D54D38"/>
    <w:rsid w:val="00D54DF7"/>
    <w:rsid w:val="00D54F08"/>
    <w:rsid w:val="00D5516F"/>
    <w:rsid w:val="00D552B8"/>
    <w:rsid w:val="00D557EA"/>
    <w:rsid w:val="00D55966"/>
    <w:rsid w:val="00D55D14"/>
    <w:rsid w:val="00D55D40"/>
    <w:rsid w:val="00D5641A"/>
    <w:rsid w:val="00D5684B"/>
    <w:rsid w:val="00D56B86"/>
    <w:rsid w:val="00D56B9E"/>
    <w:rsid w:val="00D56BA9"/>
    <w:rsid w:val="00D56C0F"/>
    <w:rsid w:val="00D571D5"/>
    <w:rsid w:val="00D57261"/>
    <w:rsid w:val="00D573FD"/>
    <w:rsid w:val="00D57448"/>
    <w:rsid w:val="00D5756E"/>
    <w:rsid w:val="00D57788"/>
    <w:rsid w:val="00D57E1E"/>
    <w:rsid w:val="00D6010E"/>
    <w:rsid w:val="00D6093A"/>
    <w:rsid w:val="00D60BFC"/>
    <w:rsid w:val="00D60CED"/>
    <w:rsid w:val="00D610AD"/>
    <w:rsid w:val="00D61773"/>
    <w:rsid w:val="00D619CE"/>
    <w:rsid w:val="00D61A5C"/>
    <w:rsid w:val="00D61D96"/>
    <w:rsid w:val="00D61FD1"/>
    <w:rsid w:val="00D62ADA"/>
    <w:rsid w:val="00D634EF"/>
    <w:rsid w:val="00D636CF"/>
    <w:rsid w:val="00D63BE0"/>
    <w:rsid w:val="00D63E0A"/>
    <w:rsid w:val="00D645F3"/>
    <w:rsid w:val="00D6470E"/>
    <w:rsid w:val="00D6485B"/>
    <w:rsid w:val="00D648BB"/>
    <w:rsid w:val="00D6499A"/>
    <w:rsid w:val="00D65370"/>
    <w:rsid w:val="00D6542F"/>
    <w:rsid w:val="00D659B7"/>
    <w:rsid w:val="00D65C1A"/>
    <w:rsid w:val="00D65EEC"/>
    <w:rsid w:val="00D6605D"/>
    <w:rsid w:val="00D660D0"/>
    <w:rsid w:val="00D660D2"/>
    <w:rsid w:val="00D6615A"/>
    <w:rsid w:val="00D664E2"/>
    <w:rsid w:val="00D66652"/>
    <w:rsid w:val="00D66F24"/>
    <w:rsid w:val="00D67089"/>
    <w:rsid w:val="00D6715C"/>
    <w:rsid w:val="00D67347"/>
    <w:rsid w:val="00D67899"/>
    <w:rsid w:val="00D679BE"/>
    <w:rsid w:val="00D67D62"/>
    <w:rsid w:val="00D67F82"/>
    <w:rsid w:val="00D70393"/>
    <w:rsid w:val="00D70686"/>
    <w:rsid w:val="00D709DE"/>
    <w:rsid w:val="00D70B69"/>
    <w:rsid w:val="00D712D9"/>
    <w:rsid w:val="00D71D44"/>
    <w:rsid w:val="00D71DDF"/>
    <w:rsid w:val="00D71F06"/>
    <w:rsid w:val="00D722FC"/>
    <w:rsid w:val="00D724DC"/>
    <w:rsid w:val="00D72682"/>
    <w:rsid w:val="00D7273F"/>
    <w:rsid w:val="00D7280E"/>
    <w:rsid w:val="00D72AE0"/>
    <w:rsid w:val="00D72DAB"/>
    <w:rsid w:val="00D73052"/>
    <w:rsid w:val="00D730AD"/>
    <w:rsid w:val="00D735EB"/>
    <w:rsid w:val="00D73661"/>
    <w:rsid w:val="00D73680"/>
    <w:rsid w:val="00D73E31"/>
    <w:rsid w:val="00D74C86"/>
    <w:rsid w:val="00D74DC6"/>
    <w:rsid w:val="00D7548A"/>
    <w:rsid w:val="00D75772"/>
    <w:rsid w:val="00D7587B"/>
    <w:rsid w:val="00D7588B"/>
    <w:rsid w:val="00D759F8"/>
    <w:rsid w:val="00D75BEE"/>
    <w:rsid w:val="00D75C18"/>
    <w:rsid w:val="00D75F1C"/>
    <w:rsid w:val="00D75FFB"/>
    <w:rsid w:val="00D7611A"/>
    <w:rsid w:val="00D7682E"/>
    <w:rsid w:val="00D7686D"/>
    <w:rsid w:val="00D76A3B"/>
    <w:rsid w:val="00D76A9C"/>
    <w:rsid w:val="00D76B78"/>
    <w:rsid w:val="00D774D3"/>
    <w:rsid w:val="00D776C9"/>
    <w:rsid w:val="00D777B7"/>
    <w:rsid w:val="00D77822"/>
    <w:rsid w:val="00D77B6B"/>
    <w:rsid w:val="00D8021F"/>
    <w:rsid w:val="00D80334"/>
    <w:rsid w:val="00D80433"/>
    <w:rsid w:val="00D804F4"/>
    <w:rsid w:val="00D80696"/>
    <w:rsid w:val="00D8079E"/>
    <w:rsid w:val="00D8083D"/>
    <w:rsid w:val="00D80917"/>
    <w:rsid w:val="00D80A11"/>
    <w:rsid w:val="00D80B82"/>
    <w:rsid w:val="00D80DD4"/>
    <w:rsid w:val="00D80EBB"/>
    <w:rsid w:val="00D812ED"/>
    <w:rsid w:val="00D81617"/>
    <w:rsid w:val="00D8186B"/>
    <w:rsid w:val="00D81A4C"/>
    <w:rsid w:val="00D81B41"/>
    <w:rsid w:val="00D81F58"/>
    <w:rsid w:val="00D82141"/>
    <w:rsid w:val="00D821F4"/>
    <w:rsid w:val="00D823C7"/>
    <w:rsid w:val="00D8247C"/>
    <w:rsid w:val="00D825BA"/>
    <w:rsid w:val="00D8265A"/>
    <w:rsid w:val="00D82743"/>
    <w:rsid w:val="00D82E6E"/>
    <w:rsid w:val="00D8314C"/>
    <w:rsid w:val="00D832EE"/>
    <w:rsid w:val="00D8352F"/>
    <w:rsid w:val="00D835D4"/>
    <w:rsid w:val="00D83933"/>
    <w:rsid w:val="00D839ED"/>
    <w:rsid w:val="00D83A7B"/>
    <w:rsid w:val="00D83C78"/>
    <w:rsid w:val="00D8400B"/>
    <w:rsid w:val="00D8411A"/>
    <w:rsid w:val="00D844CF"/>
    <w:rsid w:val="00D84762"/>
    <w:rsid w:val="00D8477A"/>
    <w:rsid w:val="00D8486C"/>
    <w:rsid w:val="00D84A5D"/>
    <w:rsid w:val="00D84FC1"/>
    <w:rsid w:val="00D851B1"/>
    <w:rsid w:val="00D85402"/>
    <w:rsid w:val="00D861B9"/>
    <w:rsid w:val="00D861F1"/>
    <w:rsid w:val="00D86365"/>
    <w:rsid w:val="00D863D4"/>
    <w:rsid w:val="00D8681C"/>
    <w:rsid w:val="00D86CC8"/>
    <w:rsid w:val="00D86EF7"/>
    <w:rsid w:val="00D86FBF"/>
    <w:rsid w:val="00D872E4"/>
    <w:rsid w:val="00D87408"/>
    <w:rsid w:val="00D8749B"/>
    <w:rsid w:val="00D874EF"/>
    <w:rsid w:val="00D87555"/>
    <w:rsid w:val="00D87CB8"/>
    <w:rsid w:val="00D87E03"/>
    <w:rsid w:val="00D9013E"/>
    <w:rsid w:val="00D90A0D"/>
    <w:rsid w:val="00D91148"/>
    <w:rsid w:val="00D914D7"/>
    <w:rsid w:val="00D915AC"/>
    <w:rsid w:val="00D9173D"/>
    <w:rsid w:val="00D91920"/>
    <w:rsid w:val="00D91C4A"/>
    <w:rsid w:val="00D91ED9"/>
    <w:rsid w:val="00D91F4A"/>
    <w:rsid w:val="00D92321"/>
    <w:rsid w:val="00D92466"/>
    <w:rsid w:val="00D9281A"/>
    <w:rsid w:val="00D92864"/>
    <w:rsid w:val="00D9295E"/>
    <w:rsid w:val="00D92A1B"/>
    <w:rsid w:val="00D92E8D"/>
    <w:rsid w:val="00D93234"/>
    <w:rsid w:val="00D93353"/>
    <w:rsid w:val="00D93694"/>
    <w:rsid w:val="00D93E6F"/>
    <w:rsid w:val="00D94060"/>
    <w:rsid w:val="00D9439F"/>
    <w:rsid w:val="00D9477E"/>
    <w:rsid w:val="00D94782"/>
    <w:rsid w:val="00D94B5F"/>
    <w:rsid w:val="00D95402"/>
    <w:rsid w:val="00D9560D"/>
    <w:rsid w:val="00D95DF7"/>
    <w:rsid w:val="00D9612E"/>
    <w:rsid w:val="00D962BB"/>
    <w:rsid w:val="00D9646C"/>
    <w:rsid w:val="00D969C6"/>
    <w:rsid w:val="00D96B6A"/>
    <w:rsid w:val="00D96D4F"/>
    <w:rsid w:val="00D971C7"/>
    <w:rsid w:val="00D97381"/>
    <w:rsid w:val="00D973BE"/>
    <w:rsid w:val="00D9769C"/>
    <w:rsid w:val="00D97806"/>
    <w:rsid w:val="00D97819"/>
    <w:rsid w:val="00D978F8"/>
    <w:rsid w:val="00D97E84"/>
    <w:rsid w:val="00D97F3C"/>
    <w:rsid w:val="00DA010D"/>
    <w:rsid w:val="00DA02F1"/>
    <w:rsid w:val="00DA05E1"/>
    <w:rsid w:val="00DA07DC"/>
    <w:rsid w:val="00DA090C"/>
    <w:rsid w:val="00DA0B68"/>
    <w:rsid w:val="00DA0FD5"/>
    <w:rsid w:val="00DA0FF2"/>
    <w:rsid w:val="00DA10FB"/>
    <w:rsid w:val="00DA1111"/>
    <w:rsid w:val="00DA112E"/>
    <w:rsid w:val="00DA11C5"/>
    <w:rsid w:val="00DA1349"/>
    <w:rsid w:val="00DA1462"/>
    <w:rsid w:val="00DA1E02"/>
    <w:rsid w:val="00DA2048"/>
    <w:rsid w:val="00DA2132"/>
    <w:rsid w:val="00DA22ED"/>
    <w:rsid w:val="00DA27D1"/>
    <w:rsid w:val="00DA284D"/>
    <w:rsid w:val="00DA296C"/>
    <w:rsid w:val="00DA2A19"/>
    <w:rsid w:val="00DA2B4D"/>
    <w:rsid w:val="00DA2BE8"/>
    <w:rsid w:val="00DA3170"/>
    <w:rsid w:val="00DA32B6"/>
    <w:rsid w:val="00DA4045"/>
    <w:rsid w:val="00DA46EA"/>
    <w:rsid w:val="00DA47CA"/>
    <w:rsid w:val="00DA48D8"/>
    <w:rsid w:val="00DA4C4E"/>
    <w:rsid w:val="00DA4E35"/>
    <w:rsid w:val="00DA4E6A"/>
    <w:rsid w:val="00DA4FA5"/>
    <w:rsid w:val="00DA5423"/>
    <w:rsid w:val="00DA5480"/>
    <w:rsid w:val="00DA55CB"/>
    <w:rsid w:val="00DA5B4A"/>
    <w:rsid w:val="00DA5C45"/>
    <w:rsid w:val="00DA5F59"/>
    <w:rsid w:val="00DA68F0"/>
    <w:rsid w:val="00DA697F"/>
    <w:rsid w:val="00DA6BBD"/>
    <w:rsid w:val="00DA6C67"/>
    <w:rsid w:val="00DA6C7C"/>
    <w:rsid w:val="00DA719A"/>
    <w:rsid w:val="00DA71C9"/>
    <w:rsid w:val="00DA797C"/>
    <w:rsid w:val="00DA7C02"/>
    <w:rsid w:val="00DA7F1A"/>
    <w:rsid w:val="00DB0472"/>
    <w:rsid w:val="00DB113C"/>
    <w:rsid w:val="00DB1286"/>
    <w:rsid w:val="00DB1309"/>
    <w:rsid w:val="00DB13FC"/>
    <w:rsid w:val="00DB1416"/>
    <w:rsid w:val="00DB1BA3"/>
    <w:rsid w:val="00DB1CE7"/>
    <w:rsid w:val="00DB1FB8"/>
    <w:rsid w:val="00DB226C"/>
    <w:rsid w:val="00DB278D"/>
    <w:rsid w:val="00DB288B"/>
    <w:rsid w:val="00DB2C56"/>
    <w:rsid w:val="00DB30AE"/>
    <w:rsid w:val="00DB31A3"/>
    <w:rsid w:val="00DB3B44"/>
    <w:rsid w:val="00DB3CC5"/>
    <w:rsid w:val="00DB407A"/>
    <w:rsid w:val="00DB41B1"/>
    <w:rsid w:val="00DB42BD"/>
    <w:rsid w:val="00DB43D4"/>
    <w:rsid w:val="00DB458D"/>
    <w:rsid w:val="00DB4594"/>
    <w:rsid w:val="00DB49A3"/>
    <w:rsid w:val="00DB4AAC"/>
    <w:rsid w:val="00DB4B90"/>
    <w:rsid w:val="00DB4C2D"/>
    <w:rsid w:val="00DB4EB9"/>
    <w:rsid w:val="00DB537B"/>
    <w:rsid w:val="00DB55D3"/>
    <w:rsid w:val="00DB572F"/>
    <w:rsid w:val="00DB59E7"/>
    <w:rsid w:val="00DB5D7F"/>
    <w:rsid w:val="00DB6818"/>
    <w:rsid w:val="00DB682B"/>
    <w:rsid w:val="00DB6893"/>
    <w:rsid w:val="00DB68CC"/>
    <w:rsid w:val="00DB6C86"/>
    <w:rsid w:val="00DB6E59"/>
    <w:rsid w:val="00DB6EBC"/>
    <w:rsid w:val="00DB71B2"/>
    <w:rsid w:val="00DB72A8"/>
    <w:rsid w:val="00DB75F4"/>
    <w:rsid w:val="00DB77B7"/>
    <w:rsid w:val="00DB7846"/>
    <w:rsid w:val="00DB7A2F"/>
    <w:rsid w:val="00DB7D9D"/>
    <w:rsid w:val="00DB7F90"/>
    <w:rsid w:val="00DC0646"/>
    <w:rsid w:val="00DC0F3C"/>
    <w:rsid w:val="00DC10D7"/>
    <w:rsid w:val="00DC12CB"/>
    <w:rsid w:val="00DC1620"/>
    <w:rsid w:val="00DC17B9"/>
    <w:rsid w:val="00DC1C99"/>
    <w:rsid w:val="00DC1D57"/>
    <w:rsid w:val="00DC1EE9"/>
    <w:rsid w:val="00DC1F4E"/>
    <w:rsid w:val="00DC1F5A"/>
    <w:rsid w:val="00DC245D"/>
    <w:rsid w:val="00DC276A"/>
    <w:rsid w:val="00DC27A3"/>
    <w:rsid w:val="00DC2B53"/>
    <w:rsid w:val="00DC2F03"/>
    <w:rsid w:val="00DC2FDC"/>
    <w:rsid w:val="00DC3D8F"/>
    <w:rsid w:val="00DC3E0D"/>
    <w:rsid w:val="00DC3F2A"/>
    <w:rsid w:val="00DC4047"/>
    <w:rsid w:val="00DC43F2"/>
    <w:rsid w:val="00DC44BD"/>
    <w:rsid w:val="00DC456F"/>
    <w:rsid w:val="00DC47A2"/>
    <w:rsid w:val="00DC49DA"/>
    <w:rsid w:val="00DC5029"/>
    <w:rsid w:val="00DC505E"/>
    <w:rsid w:val="00DC51C7"/>
    <w:rsid w:val="00DC53A6"/>
    <w:rsid w:val="00DC58FD"/>
    <w:rsid w:val="00DC5A60"/>
    <w:rsid w:val="00DC5A9B"/>
    <w:rsid w:val="00DC63F7"/>
    <w:rsid w:val="00DC6778"/>
    <w:rsid w:val="00DC684F"/>
    <w:rsid w:val="00DC69BD"/>
    <w:rsid w:val="00DC6D7D"/>
    <w:rsid w:val="00DC7186"/>
    <w:rsid w:val="00DC7477"/>
    <w:rsid w:val="00DC771A"/>
    <w:rsid w:val="00DC7848"/>
    <w:rsid w:val="00DC79BF"/>
    <w:rsid w:val="00DC7EEF"/>
    <w:rsid w:val="00DD0042"/>
    <w:rsid w:val="00DD0123"/>
    <w:rsid w:val="00DD026A"/>
    <w:rsid w:val="00DD05B8"/>
    <w:rsid w:val="00DD097B"/>
    <w:rsid w:val="00DD1173"/>
    <w:rsid w:val="00DD1630"/>
    <w:rsid w:val="00DD1883"/>
    <w:rsid w:val="00DD1F87"/>
    <w:rsid w:val="00DD215F"/>
    <w:rsid w:val="00DD2334"/>
    <w:rsid w:val="00DD242F"/>
    <w:rsid w:val="00DD2583"/>
    <w:rsid w:val="00DD2690"/>
    <w:rsid w:val="00DD27BE"/>
    <w:rsid w:val="00DD28EB"/>
    <w:rsid w:val="00DD2A93"/>
    <w:rsid w:val="00DD2FB7"/>
    <w:rsid w:val="00DD30C7"/>
    <w:rsid w:val="00DD323E"/>
    <w:rsid w:val="00DD3408"/>
    <w:rsid w:val="00DD3419"/>
    <w:rsid w:val="00DD3840"/>
    <w:rsid w:val="00DD40F9"/>
    <w:rsid w:val="00DD4146"/>
    <w:rsid w:val="00DD421C"/>
    <w:rsid w:val="00DD438C"/>
    <w:rsid w:val="00DD457B"/>
    <w:rsid w:val="00DD4812"/>
    <w:rsid w:val="00DD4DAD"/>
    <w:rsid w:val="00DD5B0A"/>
    <w:rsid w:val="00DD6229"/>
    <w:rsid w:val="00DD63E5"/>
    <w:rsid w:val="00DD688A"/>
    <w:rsid w:val="00DD68B5"/>
    <w:rsid w:val="00DD6B31"/>
    <w:rsid w:val="00DD6EE8"/>
    <w:rsid w:val="00DD7770"/>
    <w:rsid w:val="00DD797B"/>
    <w:rsid w:val="00DD7AA1"/>
    <w:rsid w:val="00DD7ACE"/>
    <w:rsid w:val="00DD7B18"/>
    <w:rsid w:val="00DD7CFE"/>
    <w:rsid w:val="00DE0394"/>
    <w:rsid w:val="00DE07D3"/>
    <w:rsid w:val="00DE0E55"/>
    <w:rsid w:val="00DE1007"/>
    <w:rsid w:val="00DE1493"/>
    <w:rsid w:val="00DE152D"/>
    <w:rsid w:val="00DE1BDB"/>
    <w:rsid w:val="00DE1ECB"/>
    <w:rsid w:val="00DE20A9"/>
    <w:rsid w:val="00DE2112"/>
    <w:rsid w:val="00DE249A"/>
    <w:rsid w:val="00DE2A6B"/>
    <w:rsid w:val="00DE2BB9"/>
    <w:rsid w:val="00DE2CAE"/>
    <w:rsid w:val="00DE2D52"/>
    <w:rsid w:val="00DE2E87"/>
    <w:rsid w:val="00DE2F3D"/>
    <w:rsid w:val="00DE312B"/>
    <w:rsid w:val="00DE32E7"/>
    <w:rsid w:val="00DE3403"/>
    <w:rsid w:val="00DE3499"/>
    <w:rsid w:val="00DE3812"/>
    <w:rsid w:val="00DE381D"/>
    <w:rsid w:val="00DE3A59"/>
    <w:rsid w:val="00DE3C52"/>
    <w:rsid w:val="00DE3DD3"/>
    <w:rsid w:val="00DE3DFF"/>
    <w:rsid w:val="00DE41AF"/>
    <w:rsid w:val="00DE4322"/>
    <w:rsid w:val="00DE4848"/>
    <w:rsid w:val="00DE4C24"/>
    <w:rsid w:val="00DE4DB0"/>
    <w:rsid w:val="00DE5668"/>
    <w:rsid w:val="00DE5734"/>
    <w:rsid w:val="00DE5761"/>
    <w:rsid w:val="00DE5816"/>
    <w:rsid w:val="00DE59D9"/>
    <w:rsid w:val="00DE5DCB"/>
    <w:rsid w:val="00DE6421"/>
    <w:rsid w:val="00DE647C"/>
    <w:rsid w:val="00DE67E4"/>
    <w:rsid w:val="00DE6AC5"/>
    <w:rsid w:val="00DE6CC1"/>
    <w:rsid w:val="00DE6F01"/>
    <w:rsid w:val="00DE71DF"/>
    <w:rsid w:val="00DE747A"/>
    <w:rsid w:val="00DE757F"/>
    <w:rsid w:val="00DE75BA"/>
    <w:rsid w:val="00DE75BC"/>
    <w:rsid w:val="00DE7708"/>
    <w:rsid w:val="00DE7748"/>
    <w:rsid w:val="00DE7A5C"/>
    <w:rsid w:val="00DE7A77"/>
    <w:rsid w:val="00DE7CFF"/>
    <w:rsid w:val="00DE7EDF"/>
    <w:rsid w:val="00DE7F06"/>
    <w:rsid w:val="00DF013B"/>
    <w:rsid w:val="00DF0185"/>
    <w:rsid w:val="00DF01C1"/>
    <w:rsid w:val="00DF0262"/>
    <w:rsid w:val="00DF059B"/>
    <w:rsid w:val="00DF06D9"/>
    <w:rsid w:val="00DF078D"/>
    <w:rsid w:val="00DF07EA"/>
    <w:rsid w:val="00DF0826"/>
    <w:rsid w:val="00DF0910"/>
    <w:rsid w:val="00DF095F"/>
    <w:rsid w:val="00DF13A4"/>
    <w:rsid w:val="00DF2199"/>
    <w:rsid w:val="00DF262E"/>
    <w:rsid w:val="00DF265C"/>
    <w:rsid w:val="00DF274E"/>
    <w:rsid w:val="00DF27D8"/>
    <w:rsid w:val="00DF29D4"/>
    <w:rsid w:val="00DF2A1F"/>
    <w:rsid w:val="00DF2B37"/>
    <w:rsid w:val="00DF2BA9"/>
    <w:rsid w:val="00DF33D5"/>
    <w:rsid w:val="00DF33DB"/>
    <w:rsid w:val="00DF3842"/>
    <w:rsid w:val="00DF396B"/>
    <w:rsid w:val="00DF3A46"/>
    <w:rsid w:val="00DF3FAC"/>
    <w:rsid w:val="00DF43AD"/>
    <w:rsid w:val="00DF4DA5"/>
    <w:rsid w:val="00DF5091"/>
    <w:rsid w:val="00DF5285"/>
    <w:rsid w:val="00DF5958"/>
    <w:rsid w:val="00DF5A1E"/>
    <w:rsid w:val="00DF5CB4"/>
    <w:rsid w:val="00DF6056"/>
    <w:rsid w:val="00DF616B"/>
    <w:rsid w:val="00DF62C2"/>
    <w:rsid w:val="00DF62E8"/>
    <w:rsid w:val="00DF6ADC"/>
    <w:rsid w:val="00DF6E5A"/>
    <w:rsid w:val="00DF7357"/>
    <w:rsid w:val="00DF7410"/>
    <w:rsid w:val="00DF742C"/>
    <w:rsid w:val="00DF74A4"/>
    <w:rsid w:val="00DF79D1"/>
    <w:rsid w:val="00DF7B59"/>
    <w:rsid w:val="00DF7B74"/>
    <w:rsid w:val="00DF7BF8"/>
    <w:rsid w:val="00E000F1"/>
    <w:rsid w:val="00E002AC"/>
    <w:rsid w:val="00E00697"/>
    <w:rsid w:val="00E00701"/>
    <w:rsid w:val="00E0091F"/>
    <w:rsid w:val="00E00950"/>
    <w:rsid w:val="00E00E0C"/>
    <w:rsid w:val="00E0106A"/>
    <w:rsid w:val="00E01193"/>
    <w:rsid w:val="00E01660"/>
    <w:rsid w:val="00E016C3"/>
    <w:rsid w:val="00E017D0"/>
    <w:rsid w:val="00E01AAF"/>
    <w:rsid w:val="00E01DC5"/>
    <w:rsid w:val="00E020EE"/>
    <w:rsid w:val="00E02223"/>
    <w:rsid w:val="00E0273C"/>
    <w:rsid w:val="00E02EDD"/>
    <w:rsid w:val="00E031CA"/>
    <w:rsid w:val="00E0321D"/>
    <w:rsid w:val="00E033A0"/>
    <w:rsid w:val="00E033DE"/>
    <w:rsid w:val="00E0372A"/>
    <w:rsid w:val="00E0377B"/>
    <w:rsid w:val="00E03890"/>
    <w:rsid w:val="00E03C83"/>
    <w:rsid w:val="00E03F87"/>
    <w:rsid w:val="00E04348"/>
    <w:rsid w:val="00E04437"/>
    <w:rsid w:val="00E044BE"/>
    <w:rsid w:val="00E04B05"/>
    <w:rsid w:val="00E04B76"/>
    <w:rsid w:val="00E04B94"/>
    <w:rsid w:val="00E05273"/>
    <w:rsid w:val="00E05F10"/>
    <w:rsid w:val="00E061FF"/>
    <w:rsid w:val="00E06741"/>
    <w:rsid w:val="00E067B1"/>
    <w:rsid w:val="00E068C7"/>
    <w:rsid w:val="00E06B65"/>
    <w:rsid w:val="00E06F45"/>
    <w:rsid w:val="00E0720D"/>
    <w:rsid w:val="00E076F9"/>
    <w:rsid w:val="00E07730"/>
    <w:rsid w:val="00E07772"/>
    <w:rsid w:val="00E077F9"/>
    <w:rsid w:val="00E07984"/>
    <w:rsid w:val="00E07C9F"/>
    <w:rsid w:val="00E07D3B"/>
    <w:rsid w:val="00E07E35"/>
    <w:rsid w:val="00E10317"/>
    <w:rsid w:val="00E103A6"/>
    <w:rsid w:val="00E10613"/>
    <w:rsid w:val="00E11100"/>
    <w:rsid w:val="00E1144C"/>
    <w:rsid w:val="00E1144D"/>
    <w:rsid w:val="00E116F1"/>
    <w:rsid w:val="00E119B9"/>
    <w:rsid w:val="00E11A4D"/>
    <w:rsid w:val="00E11A97"/>
    <w:rsid w:val="00E11B22"/>
    <w:rsid w:val="00E11E78"/>
    <w:rsid w:val="00E1219B"/>
    <w:rsid w:val="00E1249D"/>
    <w:rsid w:val="00E124B1"/>
    <w:rsid w:val="00E1269C"/>
    <w:rsid w:val="00E12F18"/>
    <w:rsid w:val="00E1304A"/>
    <w:rsid w:val="00E130BD"/>
    <w:rsid w:val="00E13121"/>
    <w:rsid w:val="00E131FA"/>
    <w:rsid w:val="00E1382A"/>
    <w:rsid w:val="00E13BBD"/>
    <w:rsid w:val="00E13F7B"/>
    <w:rsid w:val="00E141E9"/>
    <w:rsid w:val="00E144BE"/>
    <w:rsid w:val="00E14539"/>
    <w:rsid w:val="00E14662"/>
    <w:rsid w:val="00E147D9"/>
    <w:rsid w:val="00E148B3"/>
    <w:rsid w:val="00E1494C"/>
    <w:rsid w:val="00E14953"/>
    <w:rsid w:val="00E14A27"/>
    <w:rsid w:val="00E14C45"/>
    <w:rsid w:val="00E14D26"/>
    <w:rsid w:val="00E14E52"/>
    <w:rsid w:val="00E15121"/>
    <w:rsid w:val="00E151D5"/>
    <w:rsid w:val="00E15438"/>
    <w:rsid w:val="00E157BD"/>
    <w:rsid w:val="00E15975"/>
    <w:rsid w:val="00E15DE0"/>
    <w:rsid w:val="00E1602C"/>
    <w:rsid w:val="00E1626F"/>
    <w:rsid w:val="00E16C69"/>
    <w:rsid w:val="00E16CFB"/>
    <w:rsid w:val="00E16D1C"/>
    <w:rsid w:val="00E16D79"/>
    <w:rsid w:val="00E16F56"/>
    <w:rsid w:val="00E16FED"/>
    <w:rsid w:val="00E172CB"/>
    <w:rsid w:val="00E17C5F"/>
    <w:rsid w:val="00E17DCA"/>
    <w:rsid w:val="00E17FE6"/>
    <w:rsid w:val="00E20587"/>
    <w:rsid w:val="00E205DC"/>
    <w:rsid w:val="00E20692"/>
    <w:rsid w:val="00E20865"/>
    <w:rsid w:val="00E20EFC"/>
    <w:rsid w:val="00E20FD1"/>
    <w:rsid w:val="00E21345"/>
    <w:rsid w:val="00E2162A"/>
    <w:rsid w:val="00E21ADB"/>
    <w:rsid w:val="00E21C8B"/>
    <w:rsid w:val="00E22078"/>
    <w:rsid w:val="00E2207D"/>
    <w:rsid w:val="00E22215"/>
    <w:rsid w:val="00E22240"/>
    <w:rsid w:val="00E2239E"/>
    <w:rsid w:val="00E223B0"/>
    <w:rsid w:val="00E2240A"/>
    <w:rsid w:val="00E225B2"/>
    <w:rsid w:val="00E231D6"/>
    <w:rsid w:val="00E23624"/>
    <w:rsid w:val="00E23E19"/>
    <w:rsid w:val="00E240C8"/>
    <w:rsid w:val="00E24742"/>
    <w:rsid w:val="00E24775"/>
    <w:rsid w:val="00E24835"/>
    <w:rsid w:val="00E24912"/>
    <w:rsid w:val="00E24C85"/>
    <w:rsid w:val="00E24C8F"/>
    <w:rsid w:val="00E25097"/>
    <w:rsid w:val="00E255C7"/>
    <w:rsid w:val="00E25759"/>
    <w:rsid w:val="00E25CC3"/>
    <w:rsid w:val="00E26586"/>
    <w:rsid w:val="00E26620"/>
    <w:rsid w:val="00E27004"/>
    <w:rsid w:val="00E27067"/>
    <w:rsid w:val="00E27346"/>
    <w:rsid w:val="00E27731"/>
    <w:rsid w:val="00E27E33"/>
    <w:rsid w:val="00E30167"/>
    <w:rsid w:val="00E30498"/>
    <w:rsid w:val="00E304B6"/>
    <w:rsid w:val="00E3096E"/>
    <w:rsid w:val="00E30CC6"/>
    <w:rsid w:val="00E30D22"/>
    <w:rsid w:val="00E30FF5"/>
    <w:rsid w:val="00E31183"/>
    <w:rsid w:val="00E3141B"/>
    <w:rsid w:val="00E3147E"/>
    <w:rsid w:val="00E31646"/>
    <w:rsid w:val="00E31AC1"/>
    <w:rsid w:val="00E31F6C"/>
    <w:rsid w:val="00E32145"/>
    <w:rsid w:val="00E3238D"/>
    <w:rsid w:val="00E323A8"/>
    <w:rsid w:val="00E323F8"/>
    <w:rsid w:val="00E3261F"/>
    <w:rsid w:val="00E326EE"/>
    <w:rsid w:val="00E32BB2"/>
    <w:rsid w:val="00E32D0E"/>
    <w:rsid w:val="00E32FAF"/>
    <w:rsid w:val="00E32FB4"/>
    <w:rsid w:val="00E334CF"/>
    <w:rsid w:val="00E338EF"/>
    <w:rsid w:val="00E338F0"/>
    <w:rsid w:val="00E33E9B"/>
    <w:rsid w:val="00E340AC"/>
    <w:rsid w:val="00E34406"/>
    <w:rsid w:val="00E34484"/>
    <w:rsid w:val="00E3472F"/>
    <w:rsid w:val="00E348A5"/>
    <w:rsid w:val="00E34D93"/>
    <w:rsid w:val="00E34E25"/>
    <w:rsid w:val="00E34E39"/>
    <w:rsid w:val="00E34F7B"/>
    <w:rsid w:val="00E34F8C"/>
    <w:rsid w:val="00E35BDC"/>
    <w:rsid w:val="00E35C59"/>
    <w:rsid w:val="00E36431"/>
    <w:rsid w:val="00E36567"/>
    <w:rsid w:val="00E36F0B"/>
    <w:rsid w:val="00E37031"/>
    <w:rsid w:val="00E372A4"/>
    <w:rsid w:val="00E373EE"/>
    <w:rsid w:val="00E374E1"/>
    <w:rsid w:val="00E377F6"/>
    <w:rsid w:val="00E40582"/>
    <w:rsid w:val="00E4065F"/>
    <w:rsid w:val="00E40E30"/>
    <w:rsid w:val="00E41147"/>
    <w:rsid w:val="00E416FE"/>
    <w:rsid w:val="00E41C3E"/>
    <w:rsid w:val="00E42009"/>
    <w:rsid w:val="00E42145"/>
    <w:rsid w:val="00E42263"/>
    <w:rsid w:val="00E422C1"/>
    <w:rsid w:val="00E42423"/>
    <w:rsid w:val="00E42557"/>
    <w:rsid w:val="00E42662"/>
    <w:rsid w:val="00E4291D"/>
    <w:rsid w:val="00E42E7E"/>
    <w:rsid w:val="00E4303E"/>
    <w:rsid w:val="00E4351F"/>
    <w:rsid w:val="00E4360C"/>
    <w:rsid w:val="00E436CD"/>
    <w:rsid w:val="00E438DB"/>
    <w:rsid w:val="00E439E3"/>
    <w:rsid w:val="00E43C8A"/>
    <w:rsid w:val="00E43EDB"/>
    <w:rsid w:val="00E43F8C"/>
    <w:rsid w:val="00E440B8"/>
    <w:rsid w:val="00E44423"/>
    <w:rsid w:val="00E44603"/>
    <w:rsid w:val="00E447B9"/>
    <w:rsid w:val="00E447BA"/>
    <w:rsid w:val="00E44B44"/>
    <w:rsid w:val="00E44D27"/>
    <w:rsid w:val="00E44EC3"/>
    <w:rsid w:val="00E452CA"/>
    <w:rsid w:val="00E453BB"/>
    <w:rsid w:val="00E45509"/>
    <w:rsid w:val="00E45699"/>
    <w:rsid w:val="00E45750"/>
    <w:rsid w:val="00E459B9"/>
    <w:rsid w:val="00E45A03"/>
    <w:rsid w:val="00E45B2D"/>
    <w:rsid w:val="00E45DEB"/>
    <w:rsid w:val="00E45FB3"/>
    <w:rsid w:val="00E45FC3"/>
    <w:rsid w:val="00E46413"/>
    <w:rsid w:val="00E4641B"/>
    <w:rsid w:val="00E464FC"/>
    <w:rsid w:val="00E465EE"/>
    <w:rsid w:val="00E46663"/>
    <w:rsid w:val="00E46BF6"/>
    <w:rsid w:val="00E47613"/>
    <w:rsid w:val="00E47ACD"/>
    <w:rsid w:val="00E47BE4"/>
    <w:rsid w:val="00E47E63"/>
    <w:rsid w:val="00E4EA6F"/>
    <w:rsid w:val="00E5002F"/>
    <w:rsid w:val="00E50A26"/>
    <w:rsid w:val="00E51034"/>
    <w:rsid w:val="00E51515"/>
    <w:rsid w:val="00E51798"/>
    <w:rsid w:val="00E517F1"/>
    <w:rsid w:val="00E519E4"/>
    <w:rsid w:val="00E51A1B"/>
    <w:rsid w:val="00E51ACA"/>
    <w:rsid w:val="00E51AD4"/>
    <w:rsid w:val="00E51DFE"/>
    <w:rsid w:val="00E522B1"/>
    <w:rsid w:val="00E523BD"/>
    <w:rsid w:val="00E52501"/>
    <w:rsid w:val="00E527F6"/>
    <w:rsid w:val="00E52A37"/>
    <w:rsid w:val="00E52BBE"/>
    <w:rsid w:val="00E52CAF"/>
    <w:rsid w:val="00E52D9F"/>
    <w:rsid w:val="00E5322E"/>
    <w:rsid w:val="00E534B6"/>
    <w:rsid w:val="00E53721"/>
    <w:rsid w:val="00E538E6"/>
    <w:rsid w:val="00E5393F"/>
    <w:rsid w:val="00E53A75"/>
    <w:rsid w:val="00E53E91"/>
    <w:rsid w:val="00E53EB3"/>
    <w:rsid w:val="00E54167"/>
    <w:rsid w:val="00E545E1"/>
    <w:rsid w:val="00E54F15"/>
    <w:rsid w:val="00E5506A"/>
    <w:rsid w:val="00E552D4"/>
    <w:rsid w:val="00E55536"/>
    <w:rsid w:val="00E559CF"/>
    <w:rsid w:val="00E55A17"/>
    <w:rsid w:val="00E55A1B"/>
    <w:rsid w:val="00E56858"/>
    <w:rsid w:val="00E56921"/>
    <w:rsid w:val="00E56B0B"/>
    <w:rsid w:val="00E56B5D"/>
    <w:rsid w:val="00E56EC4"/>
    <w:rsid w:val="00E576B5"/>
    <w:rsid w:val="00E5782C"/>
    <w:rsid w:val="00E57983"/>
    <w:rsid w:val="00E57AD7"/>
    <w:rsid w:val="00E57AF7"/>
    <w:rsid w:val="00E57D5A"/>
    <w:rsid w:val="00E60136"/>
    <w:rsid w:val="00E60330"/>
    <w:rsid w:val="00E604E6"/>
    <w:rsid w:val="00E60781"/>
    <w:rsid w:val="00E608A8"/>
    <w:rsid w:val="00E6092D"/>
    <w:rsid w:val="00E60DC0"/>
    <w:rsid w:val="00E60DFC"/>
    <w:rsid w:val="00E610EA"/>
    <w:rsid w:val="00E61394"/>
    <w:rsid w:val="00E6146D"/>
    <w:rsid w:val="00E61863"/>
    <w:rsid w:val="00E619E2"/>
    <w:rsid w:val="00E61B6A"/>
    <w:rsid w:val="00E61F0F"/>
    <w:rsid w:val="00E621C5"/>
    <w:rsid w:val="00E62698"/>
    <w:rsid w:val="00E6293C"/>
    <w:rsid w:val="00E62A36"/>
    <w:rsid w:val="00E62BBB"/>
    <w:rsid w:val="00E63218"/>
    <w:rsid w:val="00E63352"/>
    <w:rsid w:val="00E63682"/>
    <w:rsid w:val="00E63D9B"/>
    <w:rsid w:val="00E6432E"/>
    <w:rsid w:val="00E647B5"/>
    <w:rsid w:val="00E64934"/>
    <w:rsid w:val="00E64F46"/>
    <w:rsid w:val="00E652EB"/>
    <w:rsid w:val="00E6584A"/>
    <w:rsid w:val="00E663FF"/>
    <w:rsid w:val="00E664BD"/>
    <w:rsid w:val="00E66605"/>
    <w:rsid w:val="00E66710"/>
    <w:rsid w:val="00E66AE3"/>
    <w:rsid w:val="00E670FF"/>
    <w:rsid w:val="00E673F6"/>
    <w:rsid w:val="00E6756E"/>
    <w:rsid w:val="00E67844"/>
    <w:rsid w:val="00E67961"/>
    <w:rsid w:val="00E67B1D"/>
    <w:rsid w:val="00E67B22"/>
    <w:rsid w:val="00E702F2"/>
    <w:rsid w:val="00E70466"/>
    <w:rsid w:val="00E70486"/>
    <w:rsid w:val="00E70622"/>
    <w:rsid w:val="00E709C8"/>
    <w:rsid w:val="00E709F5"/>
    <w:rsid w:val="00E70C17"/>
    <w:rsid w:val="00E70E9A"/>
    <w:rsid w:val="00E70E9D"/>
    <w:rsid w:val="00E7107C"/>
    <w:rsid w:val="00E7159E"/>
    <w:rsid w:val="00E71A1F"/>
    <w:rsid w:val="00E71DA2"/>
    <w:rsid w:val="00E7200C"/>
    <w:rsid w:val="00E72130"/>
    <w:rsid w:val="00E725B7"/>
    <w:rsid w:val="00E72BEB"/>
    <w:rsid w:val="00E730F2"/>
    <w:rsid w:val="00E730F5"/>
    <w:rsid w:val="00E73393"/>
    <w:rsid w:val="00E736E0"/>
    <w:rsid w:val="00E739A7"/>
    <w:rsid w:val="00E74067"/>
    <w:rsid w:val="00E7462C"/>
    <w:rsid w:val="00E74865"/>
    <w:rsid w:val="00E748B8"/>
    <w:rsid w:val="00E74B8D"/>
    <w:rsid w:val="00E753DB"/>
    <w:rsid w:val="00E7559B"/>
    <w:rsid w:val="00E755A6"/>
    <w:rsid w:val="00E75884"/>
    <w:rsid w:val="00E75C13"/>
    <w:rsid w:val="00E75FA1"/>
    <w:rsid w:val="00E769CD"/>
    <w:rsid w:val="00E76B2C"/>
    <w:rsid w:val="00E76B65"/>
    <w:rsid w:val="00E77055"/>
    <w:rsid w:val="00E7736F"/>
    <w:rsid w:val="00E773A2"/>
    <w:rsid w:val="00E77572"/>
    <w:rsid w:val="00E779BB"/>
    <w:rsid w:val="00E77C35"/>
    <w:rsid w:val="00E77DFE"/>
    <w:rsid w:val="00E77E83"/>
    <w:rsid w:val="00E77F4B"/>
    <w:rsid w:val="00E77F84"/>
    <w:rsid w:val="00E8000A"/>
    <w:rsid w:val="00E804E5"/>
    <w:rsid w:val="00E80501"/>
    <w:rsid w:val="00E8050D"/>
    <w:rsid w:val="00E805B8"/>
    <w:rsid w:val="00E80628"/>
    <w:rsid w:val="00E80728"/>
    <w:rsid w:val="00E80BBE"/>
    <w:rsid w:val="00E80BF6"/>
    <w:rsid w:val="00E80DCB"/>
    <w:rsid w:val="00E80F64"/>
    <w:rsid w:val="00E80F84"/>
    <w:rsid w:val="00E80FAD"/>
    <w:rsid w:val="00E81197"/>
    <w:rsid w:val="00E81284"/>
    <w:rsid w:val="00E814F9"/>
    <w:rsid w:val="00E818D2"/>
    <w:rsid w:val="00E81E47"/>
    <w:rsid w:val="00E81E9A"/>
    <w:rsid w:val="00E82259"/>
    <w:rsid w:val="00E823D8"/>
    <w:rsid w:val="00E82652"/>
    <w:rsid w:val="00E831A2"/>
    <w:rsid w:val="00E8322A"/>
    <w:rsid w:val="00E834AA"/>
    <w:rsid w:val="00E8351C"/>
    <w:rsid w:val="00E83631"/>
    <w:rsid w:val="00E839F3"/>
    <w:rsid w:val="00E83AD2"/>
    <w:rsid w:val="00E83B3B"/>
    <w:rsid w:val="00E83C60"/>
    <w:rsid w:val="00E846FE"/>
    <w:rsid w:val="00E84711"/>
    <w:rsid w:val="00E8496A"/>
    <w:rsid w:val="00E84992"/>
    <w:rsid w:val="00E84DC0"/>
    <w:rsid w:val="00E84EDB"/>
    <w:rsid w:val="00E84EFB"/>
    <w:rsid w:val="00E85014"/>
    <w:rsid w:val="00E853A4"/>
    <w:rsid w:val="00E85451"/>
    <w:rsid w:val="00E85C05"/>
    <w:rsid w:val="00E863EE"/>
    <w:rsid w:val="00E867FA"/>
    <w:rsid w:val="00E8691B"/>
    <w:rsid w:val="00E86B31"/>
    <w:rsid w:val="00E86C2F"/>
    <w:rsid w:val="00E86F74"/>
    <w:rsid w:val="00E8737C"/>
    <w:rsid w:val="00E87ADB"/>
    <w:rsid w:val="00E87DF7"/>
    <w:rsid w:val="00E9011E"/>
    <w:rsid w:val="00E90243"/>
    <w:rsid w:val="00E90283"/>
    <w:rsid w:val="00E90331"/>
    <w:rsid w:val="00E90888"/>
    <w:rsid w:val="00E90AE2"/>
    <w:rsid w:val="00E90B9A"/>
    <w:rsid w:val="00E90BAC"/>
    <w:rsid w:val="00E90C96"/>
    <w:rsid w:val="00E90F28"/>
    <w:rsid w:val="00E91225"/>
    <w:rsid w:val="00E917F1"/>
    <w:rsid w:val="00E918ED"/>
    <w:rsid w:val="00E91FD1"/>
    <w:rsid w:val="00E922C8"/>
    <w:rsid w:val="00E9283F"/>
    <w:rsid w:val="00E928A7"/>
    <w:rsid w:val="00E92A6A"/>
    <w:rsid w:val="00E92CA2"/>
    <w:rsid w:val="00E92F83"/>
    <w:rsid w:val="00E93898"/>
    <w:rsid w:val="00E93C17"/>
    <w:rsid w:val="00E93DCA"/>
    <w:rsid w:val="00E93F62"/>
    <w:rsid w:val="00E9458F"/>
    <w:rsid w:val="00E94761"/>
    <w:rsid w:val="00E948DB"/>
    <w:rsid w:val="00E9498C"/>
    <w:rsid w:val="00E949D4"/>
    <w:rsid w:val="00E94D9C"/>
    <w:rsid w:val="00E9548B"/>
    <w:rsid w:val="00E959CD"/>
    <w:rsid w:val="00E95BDB"/>
    <w:rsid w:val="00E95C89"/>
    <w:rsid w:val="00E96025"/>
    <w:rsid w:val="00E964F5"/>
    <w:rsid w:val="00E9660D"/>
    <w:rsid w:val="00E96624"/>
    <w:rsid w:val="00E966E7"/>
    <w:rsid w:val="00E966F1"/>
    <w:rsid w:val="00E96EA5"/>
    <w:rsid w:val="00E96F48"/>
    <w:rsid w:val="00E97525"/>
    <w:rsid w:val="00E97540"/>
    <w:rsid w:val="00E975BC"/>
    <w:rsid w:val="00E979BF"/>
    <w:rsid w:val="00E97A14"/>
    <w:rsid w:val="00E97CF7"/>
    <w:rsid w:val="00EA00DE"/>
    <w:rsid w:val="00EA08D3"/>
    <w:rsid w:val="00EA0921"/>
    <w:rsid w:val="00EA0A4E"/>
    <w:rsid w:val="00EA0F23"/>
    <w:rsid w:val="00EA1186"/>
    <w:rsid w:val="00EA119B"/>
    <w:rsid w:val="00EA15EE"/>
    <w:rsid w:val="00EA1B5B"/>
    <w:rsid w:val="00EA1BA2"/>
    <w:rsid w:val="00EA1F8C"/>
    <w:rsid w:val="00EA24BE"/>
    <w:rsid w:val="00EA26B8"/>
    <w:rsid w:val="00EA274C"/>
    <w:rsid w:val="00EA285B"/>
    <w:rsid w:val="00EA287E"/>
    <w:rsid w:val="00EA2B16"/>
    <w:rsid w:val="00EA2C33"/>
    <w:rsid w:val="00EA2C82"/>
    <w:rsid w:val="00EA3578"/>
    <w:rsid w:val="00EA37F2"/>
    <w:rsid w:val="00EA3BAE"/>
    <w:rsid w:val="00EA3C50"/>
    <w:rsid w:val="00EA3CFE"/>
    <w:rsid w:val="00EA3F45"/>
    <w:rsid w:val="00EA4198"/>
    <w:rsid w:val="00EA41F0"/>
    <w:rsid w:val="00EA4617"/>
    <w:rsid w:val="00EA4622"/>
    <w:rsid w:val="00EA46F7"/>
    <w:rsid w:val="00EA4882"/>
    <w:rsid w:val="00EA48E4"/>
    <w:rsid w:val="00EA493F"/>
    <w:rsid w:val="00EA4C22"/>
    <w:rsid w:val="00EA4EF4"/>
    <w:rsid w:val="00EA4F26"/>
    <w:rsid w:val="00EA5675"/>
    <w:rsid w:val="00EA5E84"/>
    <w:rsid w:val="00EA6058"/>
    <w:rsid w:val="00EA63CA"/>
    <w:rsid w:val="00EA6462"/>
    <w:rsid w:val="00EA65FD"/>
    <w:rsid w:val="00EA6B4A"/>
    <w:rsid w:val="00EA6C45"/>
    <w:rsid w:val="00EA6CE9"/>
    <w:rsid w:val="00EA6E32"/>
    <w:rsid w:val="00EA6F39"/>
    <w:rsid w:val="00EA759D"/>
    <w:rsid w:val="00EA7734"/>
    <w:rsid w:val="00EA7B5A"/>
    <w:rsid w:val="00EA7D89"/>
    <w:rsid w:val="00EB0013"/>
    <w:rsid w:val="00EB0685"/>
    <w:rsid w:val="00EB0737"/>
    <w:rsid w:val="00EB0CF2"/>
    <w:rsid w:val="00EB0CF8"/>
    <w:rsid w:val="00EB1151"/>
    <w:rsid w:val="00EB19EC"/>
    <w:rsid w:val="00EB1E2A"/>
    <w:rsid w:val="00EB22F0"/>
    <w:rsid w:val="00EB27F0"/>
    <w:rsid w:val="00EB2B51"/>
    <w:rsid w:val="00EB2B86"/>
    <w:rsid w:val="00EB2CFA"/>
    <w:rsid w:val="00EB3408"/>
    <w:rsid w:val="00EB3438"/>
    <w:rsid w:val="00EB364C"/>
    <w:rsid w:val="00EB3B3A"/>
    <w:rsid w:val="00EB3D2F"/>
    <w:rsid w:val="00EB4197"/>
    <w:rsid w:val="00EB462F"/>
    <w:rsid w:val="00EB47C1"/>
    <w:rsid w:val="00EB47E2"/>
    <w:rsid w:val="00EB4F8E"/>
    <w:rsid w:val="00EB4FA7"/>
    <w:rsid w:val="00EB507E"/>
    <w:rsid w:val="00EB56FE"/>
    <w:rsid w:val="00EB5B89"/>
    <w:rsid w:val="00EB5BB4"/>
    <w:rsid w:val="00EB5CEA"/>
    <w:rsid w:val="00EB5DB9"/>
    <w:rsid w:val="00EB5FEC"/>
    <w:rsid w:val="00EB6F58"/>
    <w:rsid w:val="00EB709A"/>
    <w:rsid w:val="00EB74D8"/>
    <w:rsid w:val="00EB7619"/>
    <w:rsid w:val="00EB765E"/>
    <w:rsid w:val="00EB7A67"/>
    <w:rsid w:val="00EB7BD1"/>
    <w:rsid w:val="00EB7D0B"/>
    <w:rsid w:val="00EC0045"/>
    <w:rsid w:val="00EC01A0"/>
    <w:rsid w:val="00EC0702"/>
    <w:rsid w:val="00EC0CB3"/>
    <w:rsid w:val="00EC16DA"/>
    <w:rsid w:val="00EC1832"/>
    <w:rsid w:val="00EC197D"/>
    <w:rsid w:val="00EC1C45"/>
    <w:rsid w:val="00EC20E9"/>
    <w:rsid w:val="00EC2147"/>
    <w:rsid w:val="00EC2418"/>
    <w:rsid w:val="00EC256F"/>
    <w:rsid w:val="00EC263C"/>
    <w:rsid w:val="00EC2687"/>
    <w:rsid w:val="00EC290F"/>
    <w:rsid w:val="00EC2946"/>
    <w:rsid w:val="00EC2D30"/>
    <w:rsid w:val="00EC315D"/>
    <w:rsid w:val="00EC327E"/>
    <w:rsid w:val="00EC32B3"/>
    <w:rsid w:val="00EC32B5"/>
    <w:rsid w:val="00EC3304"/>
    <w:rsid w:val="00EC3541"/>
    <w:rsid w:val="00EC39A4"/>
    <w:rsid w:val="00EC3CB6"/>
    <w:rsid w:val="00EC3F8D"/>
    <w:rsid w:val="00EC40CE"/>
    <w:rsid w:val="00EC428E"/>
    <w:rsid w:val="00EC459A"/>
    <w:rsid w:val="00EC49C4"/>
    <w:rsid w:val="00EC49E8"/>
    <w:rsid w:val="00EC4B16"/>
    <w:rsid w:val="00EC4D94"/>
    <w:rsid w:val="00EC5012"/>
    <w:rsid w:val="00EC569C"/>
    <w:rsid w:val="00EC5770"/>
    <w:rsid w:val="00EC59DC"/>
    <w:rsid w:val="00EC59EB"/>
    <w:rsid w:val="00EC5C51"/>
    <w:rsid w:val="00EC6065"/>
    <w:rsid w:val="00EC6222"/>
    <w:rsid w:val="00EC6409"/>
    <w:rsid w:val="00EC64F9"/>
    <w:rsid w:val="00EC653C"/>
    <w:rsid w:val="00EC65FB"/>
    <w:rsid w:val="00EC6827"/>
    <w:rsid w:val="00EC70C7"/>
    <w:rsid w:val="00EC718B"/>
    <w:rsid w:val="00EC75ED"/>
    <w:rsid w:val="00EC7BA1"/>
    <w:rsid w:val="00EC7DBC"/>
    <w:rsid w:val="00ED00E3"/>
    <w:rsid w:val="00ED018E"/>
    <w:rsid w:val="00ED01DE"/>
    <w:rsid w:val="00ED03FC"/>
    <w:rsid w:val="00ED058F"/>
    <w:rsid w:val="00ED0918"/>
    <w:rsid w:val="00ED0BFC"/>
    <w:rsid w:val="00ED0C86"/>
    <w:rsid w:val="00ED1369"/>
    <w:rsid w:val="00ED1560"/>
    <w:rsid w:val="00ED1615"/>
    <w:rsid w:val="00ED17B9"/>
    <w:rsid w:val="00ED17FA"/>
    <w:rsid w:val="00ED1B19"/>
    <w:rsid w:val="00ED1CEB"/>
    <w:rsid w:val="00ED1D3D"/>
    <w:rsid w:val="00ED1D69"/>
    <w:rsid w:val="00ED1E54"/>
    <w:rsid w:val="00ED1E89"/>
    <w:rsid w:val="00ED1ED3"/>
    <w:rsid w:val="00ED1F7E"/>
    <w:rsid w:val="00ED23DE"/>
    <w:rsid w:val="00ED2427"/>
    <w:rsid w:val="00ED25D5"/>
    <w:rsid w:val="00ED264B"/>
    <w:rsid w:val="00ED297E"/>
    <w:rsid w:val="00ED2A6C"/>
    <w:rsid w:val="00ED2B61"/>
    <w:rsid w:val="00ED2B8D"/>
    <w:rsid w:val="00ED2E01"/>
    <w:rsid w:val="00ED31F0"/>
    <w:rsid w:val="00ED325E"/>
    <w:rsid w:val="00ED38D8"/>
    <w:rsid w:val="00ED3EAF"/>
    <w:rsid w:val="00ED3FC7"/>
    <w:rsid w:val="00ED42E3"/>
    <w:rsid w:val="00ED4C1E"/>
    <w:rsid w:val="00ED4C7A"/>
    <w:rsid w:val="00ED4DF7"/>
    <w:rsid w:val="00ED4E87"/>
    <w:rsid w:val="00ED4FEE"/>
    <w:rsid w:val="00ED5250"/>
    <w:rsid w:val="00ED543D"/>
    <w:rsid w:val="00ED54E9"/>
    <w:rsid w:val="00ED550E"/>
    <w:rsid w:val="00ED57AF"/>
    <w:rsid w:val="00ED5CFD"/>
    <w:rsid w:val="00ED5E36"/>
    <w:rsid w:val="00ED5F72"/>
    <w:rsid w:val="00ED62FE"/>
    <w:rsid w:val="00ED6559"/>
    <w:rsid w:val="00ED66BA"/>
    <w:rsid w:val="00ED6795"/>
    <w:rsid w:val="00ED6A10"/>
    <w:rsid w:val="00ED6B85"/>
    <w:rsid w:val="00ED6C98"/>
    <w:rsid w:val="00ED6D33"/>
    <w:rsid w:val="00ED718D"/>
    <w:rsid w:val="00ED7192"/>
    <w:rsid w:val="00ED7452"/>
    <w:rsid w:val="00ED7477"/>
    <w:rsid w:val="00ED7512"/>
    <w:rsid w:val="00ED75FD"/>
    <w:rsid w:val="00ED7A0E"/>
    <w:rsid w:val="00ED7B27"/>
    <w:rsid w:val="00ED7BEA"/>
    <w:rsid w:val="00ED7BF7"/>
    <w:rsid w:val="00ED7E68"/>
    <w:rsid w:val="00ED7E80"/>
    <w:rsid w:val="00ED7F78"/>
    <w:rsid w:val="00ED7FD5"/>
    <w:rsid w:val="00EE076E"/>
    <w:rsid w:val="00EE0819"/>
    <w:rsid w:val="00EE0B9D"/>
    <w:rsid w:val="00EE12AC"/>
    <w:rsid w:val="00EE1740"/>
    <w:rsid w:val="00EE1997"/>
    <w:rsid w:val="00EE2045"/>
    <w:rsid w:val="00EE20B8"/>
    <w:rsid w:val="00EE20F6"/>
    <w:rsid w:val="00EE251E"/>
    <w:rsid w:val="00EE2CC3"/>
    <w:rsid w:val="00EE2D0C"/>
    <w:rsid w:val="00EE2F79"/>
    <w:rsid w:val="00EE3313"/>
    <w:rsid w:val="00EE33F9"/>
    <w:rsid w:val="00EE3711"/>
    <w:rsid w:val="00EE38FB"/>
    <w:rsid w:val="00EE3E41"/>
    <w:rsid w:val="00EE4159"/>
    <w:rsid w:val="00EE4274"/>
    <w:rsid w:val="00EE4695"/>
    <w:rsid w:val="00EE46DC"/>
    <w:rsid w:val="00EE479A"/>
    <w:rsid w:val="00EE47AD"/>
    <w:rsid w:val="00EE4B70"/>
    <w:rsid w:val="00EE50A1"/>
    <w:rsid w:val="00EE5913"/>
    <w:rsid w:val="00EE59C0"/>
    <w:rsid w:val="00EE5E44"/>
    <w:rsid w:val="00EE6068"/>
    <w:rsid w:val="00EE623C"/>
    <w:rsid w:val="00EE66A1"/>
    <w:rsid w:val="00EE683E"/>
    <w:rsid w:val="00EE6931"/>
    <w:rsid w:val="00EE6DFE"/>
    <w:rsid w:val="00EE6ECA"/>
    <w:rsid w:val="00EE72B9"/>
    <w:rsid w:val="00EE7352"/>
    <w:rsid w:val="00EE79C3"/>
    <w:rsid w:val="00EE7B7D"/>
    <w:rsid w:val="00EE7B82"/>
    <w:rsid w:val="00EE7B83"/>
    <w:rsid w:val="00EE7D58"/>
    <w:rsid w:val="00EE7D84"/>
    <w:rsid w:val="00EE7EDA"/>
    <w:rsid w:val="00EE7EF8"/>
    <w:rsid w:val="00EF0299"/>
    <w:rsid w:val="00EF0460"/>
    <w:rsid w:val="00EF054D"/>
    <w:rsid w:val="00EF056C"/>
    <w:rsid w:val="00EF0853"/>
    <w:rsid w:val="00EF0941"/>
    <w:rsid w:val="00EF0947"/>
    <w:rsid w:val="00EF0A6A"/>
    <w:rsid w:val="00EF0CA6"/>
    <w:rsid w:val="00EF0F54"/>
    <w:rsid w:val="00EF0FF0"/>
    <w:rsid w:val="00EF178C"/>
    <w:rsid w:val="00EF17C9"/>
    <w:rsid w:val="00EF1AD3"/>
    <w:rsid w:val="00EF1C4F"/>
    <w:rsid w:val="00EF1CED"/>
    <w:rsid w:val="00EF1ED4"/>
    <w:rsid w:val="00EF2B58"/>
    <w:rsid w:val="00EF2BBC"/>
    <w:rsid w:val="00EF2D8C"/>
    <w:rsid w:val="00EF2FA7"/>
    <w:rsid w:val="00EF326A"/>
    <w:rsid w:val="00EF3370"/>
    <w:rsid w:val="00EF3621"/>
    <w:rsid w:val="00EF36B5"/>
    <w:rsid w:val="00EF3B6D"/>
    <w:rsid w:val="00EF3D83"/>
    <w:rsid w:val="00EF3F29"/>
    <w:rsid w:val="00EF4275"/>
    <w:rsid w:val="00EF4450"/>
    <w:rsid w:val="00EF462D"/>
    <w:rsid w:val="00EF4EC7"/>
    <w:rsid w:val="00EF529C"/>
    <w:rsid w:val="00EF52D8"/>
    <w:rsid w:val="00EF530A"/>
    <w:rsid w:val="00EF559C"/>
    <w:rsid w:val="00EF55B4"/>
    <w:rsid w:val="00EF5B8D"/>
    <w:rsid w:val="00EF5BED"/>
    <w:rsid w:val="00EF5D7D"/>
    <w:rsid w:val="00EF6538"/>
    <w:rsid w:val="00EF6596"/>
    <w:rsid w:val="00EF65AD"/>
    <w:rsid w:val="00EF67A6"/>
    <w:rsid w:val="00EF69FA"/>
    <w:rsid w:val="00EF703D"/>
    <w:rsid w:val="00EF708F"/>
    <w:rsid w:val="00EF77CD"/>
    <w:rsid w:val="00EF78C2"/>
    <w:rsid w:val="00EF7A62"/>
    <w:rsid w:val="00EF7C2B"/>
    <w:rsid w:val="00EF7C4E"/>
    <w:rsid w:val="00F00083"/>
    <w:rsid w:val="00F002F6"/>
    <w:rsid w:val="00F00396"/>
    <w:rsid w:val="00F00798"/>
    <w:rsid w:val="00F008B4"/>
    <w:rsid w:val="00F0098A"/>
    <w:rsid w:val="00F00D01"/>
    <w:rsid w:val="00F00D66"/>
    <w:rsid w:val="00F00FF6"/>
    <w:rsid w:val="00F01614"/>
    <w:rsid w:val="00F01668"/>
    <w:rsid w:val="00F01A8C"/>
    <w:rsid w:val="00F01D0E"/>
    <w:rsid w:val="00F01F9A"/>
    <w:rsid w:val="00F01FEE"/>
    <w:rsid w:val="00F02038"/>
    <w:rsid w:val="00F0217B"/>
    <w:rsid w:val="00F022ED"/>
    <w:rsid w:val="00F02594"/>
    <w:rsid w:val="00F02B4F"/>
    <w:rsid w:val="00F02B6B"/>
    <w:rsid w:val="00F02D18"/>
    <w:rsid w:val="00F02DAE"/>
    <w:rsid w:val="00F02DE7"/>
    <w:rsid w:val="00F032C1"/>
    <w:rsid w:val="00F034F5"/>
    <w:rsid w:val="00F0354A"/>
    <w:rsid w:val="00F03883"/>
    <w:rsid w:val="00F03887"/>
    <w:rsid w:val="00F03A93"/>
    <w:rsid w:val="00F03CA1"/>
    <w:rsid w:val="00F03D84"/>
    <w:rsid w:val="00F03F61"/>
    <w:rsid w:val="00F041DF"/>
    <w:rsid w:val="00F0431A"/>
    <w:rsid w:val="00F046E4"/>
    <w:rsid w:val="00F04852"/>
    <w:rsid w:val="00F04C9B"/>
    <w:rsid w:val="00F05043"/>
    <w:rsid w:val="00F05422"/>
    <w:rsid w:val="00F05A45"/>
    <w:rsid w:val="00F05B7F"/>
    <w:rsid w:val="00F0636C"/>
    <w:rsid w:val="00F06807"/>
    <w:rsid w:val="00F06841"/>
    <w:rsid w:val="00F06C9E"/>
    <w:rsid w:val="00F07937"/>
    <w:rsid w:val="00F07EE6"/>
    <w:rsid w:val="00F07F62"/>
    <w:rsid w:val="00F10553"/>
    <w:rsid w:val="00F105BE"/>
    <w:rsid w:val="00F107F9"/>
    <w:rsid w:val="00F10ADE"/>
    <w:rsid w:val="00F10CFA"/>
    <w:rsid w:val="00F10D5A"/>
    <w:rsid w:val="00F10DA1"/>
    <w:rsid w:val="00F1125A"/>
    <w:rsid w:val="00F1126D"/>
    <w:rsid w:val="00F1130B"/>
    <w:rsid w:val="00F11453"/>
    <w:rsid w:val="00F114A2"/>
    <w:rsid w:val="00F11565"/>
    <w:rsid w:val="00F118F6"/>
    <w:rsid w:val="00F1192A"/>
    <w:rsid w:val="00F11A5C"/>
    <w:rsid w:val="00F11BB8"/>
    <w:rsid w:val="00F11C48"/>
    <w:rsid w:val="00F12067"/>
    <w:rsid w:val="00F124F0"/>
    <w:rsid w:val="00F12527"/>
    <w:rsid w:val="00F126BD"/>
    <w:rsid w:val="00F13335"/>
    <w:rsid w:val="00F13468"/>
    <w:rsid w:val="00F13D83"/>
    <w:rsid w:val="00F13F4E"/>
    <w:rsid w:val="00F140D0"/>
    <w:rsid w:val="00F142FC"/>
    <w:rsid w:val="00F14B11"/>
    <w:rsid w:val="00F14B74"/>
    <w:rsid w:val="00F14D15"/>
    <w:rsid w:val="00F15EA0"/>
    <w:rsid w:val="00F16700"/>
    <w:rsid w:val="00F16B0F"/>
    <w:rsid w:val="00F16D82"/>
    <w:rsid w:val="00F17406"/>
    <w:rsid w:val="00F177FE"/>
    <w:rsid w:val="00F17A2B"/>
    <w:rsid w:val="00F17ABD"/>
    <w:rsid w:val="00F17C4A"/>
    <w:rsid w:val="00F17E3C"/>
    <w:rsid w:val="00F17FB7"/>
    <w:rsid w:val="00F20085"/>
    <w:rsid w:val="00F200A5"/>
    <w:rsid w:val="00F20473"/>
    <w:rsid w:val="00F2060D"/>
    <w:rsid w:val="00F20639"/>
    <w:rsid w:val="00F2070B"/>
    <w:rsid w:val="00F20B2F"/>
    <w:rsid w:val="00F2140C"/>
    <w:rsid w:val="00F216FE"/>
    <w:rsid w:val="00F2183A"/>
    <w:rsid w:val="00F21AD4"/>
    <w:rsid w:val="00F21C44"/>
    <w:rsid w:val="00F21DED"/>
    <w:rsid w:val="00F2223A"/>
    <w:rsid w:val="00F22260"/>
    <w:rsid w:val="00F223B4"/>
    <w:rsid w:val="00F22AFE"/>
    <w:rsid w:val="00F22E50"/>
    <w:rsid w:val="00F22F91"/>
    <w:rsid w:val="00F23058"/>
    <w:rsid w:val="00F23500"/>
    <w:rsid w:val="00F2365F"/>
    <w:rsid w:val="00F237B9"/>
    <w:rsid w:val="00F238F6"/>
    <w:rsid w:val="00F2424D"/>
    <w:rsid w:val="00F2425D"/>
    <w:rsid w:val="00F24338"/>
    <w:rsid w:val="00F246A1"/>
    <w:rsid w:val="00F24882"/>
    <w:rsid w:val="00F24B21"/>
    <w:rsid w:val="00F24BAB"/>
    <w:rsid w:val="00F24DD1"/>
    <w:rsid w:val="00F24E01"/>
    <w:rsid w:val="00F25276"/>
    <w:rsid w:val="00F252CD"/>
    <w:rsid w:val="00F253F9"/>
    <w:rsid w:val="00F254DC"/>
    <w:rsid w:val="00F25A14"/>
    <w:rsid w:val="00F25DB2"/>
    <w:rsid w:val="00F25F68"/>
    <w:rsid w:val="00F25FBA"/>
    <w:rsid w:val="00F26256"/>
    <w:rsid w:val="00F269EF"/>
    <w:rsid w:val="00F26BB0"/>
    <w:rsid w:val="00F2754B"/>
    <w:rsid w:val="00F27709"/>
    <w:rsid w:val="00F277E7"/>
    <w:rsid w:val="00F278AE"/>
    <w:rsid w:val="00F279CF"/>
    <w:rsid w:val="00F27A7F"/>
    <w:rsid w:val="00F27EBE"/>
    <w:rsid w:val="00F305DE"/>
    <w:rsid w:val="00F30706"/>
    <w:rsid w:val="00F309C8"/>
    <w:rsid w:val="00F30A4F"/>
    <w:rsid w:val="00F30C97"/>
    <w:rsid w:val="00F3111F"/>
    <w:rsid w:val="00F311F0"/>
    <w:rsid w:val="00F315A0"/>
    <w:rsid w:val="00F3168C"/>
    <w:rsid w:val="00F31807"/>
    <w:rsid w:val="00F31A25"/>
    <w:rsid w:val="00F32016"/>
    <w:rsid w:val="00F324EF"/>
    <w:rsid w:val="00F3252A"/>
    <w:rsid w:val="00F32578"/>
    <w:rsid w:val="00F32611"/>
    <w:rsid w:val="00F32690"/>
    <w:rsid w:val="00F327E1"/>
    <w:rsid w:val="00F32C6B"/>
    <w:rsid w:val="00F32FD3"/>
    <w:rsid w:val="00F33109"/>
    <w:rsid w:val="00F33290"/>
    <w:rsid w:val="00F3332B"/>
    <w:rsid w:val="00F33331"/>
    <w:rsid w:val="00F334F8"/>
    <w:rsid w:val="00F3365F"/>
    <w:rsid w:val="00F336F8"/>
    <w:rsid w:val="00F33A92"/>
    <w:rsid w:val="00F33BDB"/>
    <w:rsid w:val="00F34047"/>
    <w:rsid w:val="00F340E4"/>
    <w:rsid w:val="00F34651"/>
    <w:rsid w:val="00F34D3C"/>
    <w:rsid w:val="00F34D4B"/>
    <w:rsid w:val="00F34D5A"/>
    <w:rsid w:val="00F35173"/>
    <w:rsid w:val="00F355E8"/>
    <w:rsid w:val="00F35821"/>
    <w:rsid w:val="00F35A39"/>
    <w:rsid w:val="00F35BE8"/>
    <w:rsid w:val="00F35E64"/>
    <w:rsid w:val="00F35EBB"/>
    <w:rsid w:val="00F35F35"/>
    <w:rsid w:val="00F36012"/>
    <w:rsid w:val="00F360B5"/>
    <w:rsid w:val="00F36126"/>
    <w:rsid w:val="00F36332"/>
    <w:rsid w:val="00F36B38"/>
    <w:rsid w:val="00F36D71"/>
    <w:rsid w:val="00F376A8"/>
    <w:rsid w:val="00F376D8"/>
    <w:rsid w:val="00F37BF9"/>
    <w:rsid w:val="00F402EF"/>
    <w:rsid w:val="00F405D9"/>
    <w:rsid w:val="00F4097A"/>
    <w:rsid w:val="00F40CF7"/>
    <w:rsid w:val="00F40D6D"/>
    <w:rsid w:val="00F40F6B"/>
    <w:rsid w:val="00F414A1"/>
    <w:rsid w:val="00F41C06"/>
    <w:rsid w:val="00F425AB"/>
    <w:rsid w:val="00F42615"/>
    <w:rsid w:val="00F42893"/>
    <w:rsid w:val="00F4297F"/>
    <w:rsid w:val="00F42B62"/>
    <w:rsid w:val="00F42DA6"/>
    <w:rsid w:val="00F42DD7"/>
    <w:rsid w:val="00F42EC9"/>
    <w:rsid w:val="00F4308C"/>
    <w:rsid w:val="00F43217"/>
    <w:rsid w:val="00F4323D"/>
    <w:rsid w:val="00F4386A"/>
    <w:rsid w:val="00F43872"/>
    <w:rsid w:val="00F43B53"/>
    <w:rsid w:val="00F440ED"/>
    <w:rsid w:val="00F44738"/>
    <w:rsid w:val="00F44891"/>
    <w:rsid w:val="00F448A6"/>
    <w:rsid w:val="00F44B61"/>
    <w:rsid w:val="00F451EF"/>
    <w:rsid w:val="00F45586"/>
    <w:rsid w:val="00F456A7"/>
    <w:rsid w:val="00F456FA"/>
    <w:rsid w:val="00F458B3"/>
    <w:rsid w:val="00F45A36"/>
    <w:rsid w:val="00F45ADF"/>
    <w:rsid w:val="00F45B41"/>
    <w:rsid w:val="00F45B86"/>
    <w:rsid w:val="00F45F5C"/>
    <w:rsid w:val="00F461B5"/>
    <w:rsid w:val="00F46431"/>
    <w:rsid w:val="00F4695A"/>
    <w:rsid w:val="00F46ABB"/>
    <w:rsid w:val="00F46AFF"/>
    <w:rsid w:val="00F46EEB"/>
    <w:rsid w:val="00F47031"/>
    <w:rsid w:val="00F472A1"/>
    <w:rsid w:val="00F472C2"/>
    <w:rsid w:val="00F47D33"/>
    <w:rsid w:val="00F47E96"/>
    <w:rsid w:val="00F47E9F"/>
    <w:rsid w:val="00F50082"/>
    <w:rsid w:val="00F501A2"/>
    <w:rsid w:val="00F501C1"/>
    <w:rsid w:val="00F50896"/>
    <w:rsid w:val="00F50FCA"/>
    <w:rsid w:val="00F512DB"/>
    <w:rsid w:val="00F51300"/>
    <w:rsid w:val="00F51824"/>
    <w:rsid w:val="00F51937"/>
    <w:rsid w:val="00F51AC9"/>
    <w:rsid w:val="00F51C51"/>
    <w:rsid w:val="00F51C7D"/>
    <w:rsid w:val="00F51CD4"/>
    <w:rsid w:val="00F51E23"/>
    <w:rsid w:val="00F51E7B"/>
    <w:rsid w:val="00F522BA"/>
    <w:rsid w:val="00F5230E"/>
    <w:rsid w:val="00F523B6"/>
    <w:rsid w:val="00F52741"/>
    <w:rsid w:val="00F52770"/>
    <w:rsid w:val="00F52799"/>
    <w:rsid w:val="00F52908"/>
    <w:rsid w:val="00F52D1B"/>
    <w:rsid w:val="00F53360"/>
    <w:rsid w:val="00F53391"/>
    <w:rsid w:val="00F53572"/>
    <w:rsid w:val="00F53584"/>
    <w:rsid w:val="00F5370F"/>
    <w:rsid w:val="00F537A9"/>
    <w:rsid w:val="00F53B57"/>
    <w:rsid w:val="00F5412D"/>
    <w:rsid w:val="00F541B0"/>
    <w:rsid w:val="00F542F3"/>
    <w:rsid w:val="00F54484"/>
    <w:rsid w:val="00F547DD"/>
    <w:rsid w:val="00F54A53"/>
    <w:rsid w:val="00F54C47"/>
    <w:rsid w:val="00F54E3A"/>
    <w:rsid w:val="00F552BB"/>
    <w:rsid w:val="00F554F5"/>
    <w:rsid w:val="00F55EAA"/>
    <w:rsid w:val="00F55EC6"/>
    <w:rsid w:val="00F55FAE"/>
    <w:rsid w:val="00F5604E"/>
    <w:rsid w:val="00F568CD"/>
    <w:rsid w:val="00F56B45"/>
    <w:rsid w:val="00F56FC2"/>
    <w:rsid w:val="00F57080"/>
    <w:rsid w:val="00F57150"/>
    <w:rsid w:val="00F5720B"/>
    <w:rsid w:val="00F572A0"/>
    <w:rsid w:val="00F576DF"/>
    <w:rsid w:val="00F57979"/>
    <w:rsid w:val="00F57C68"/>
    <w:rsid w:val="00F57CA6"/>
    <w:rsid w:val="00F57F35"/>
    <w:rsid w:val="00F60744"/>
    <w:rsid w:val="00F60CEF"/>
    <w:rsid w:val="00F60F5F"/>
    <w:rsid w:val="00F60FB3"/>
    <w:rsid w:val="00F61056"/>
    <w:rsid w:val="00F612A7"/>
    <w:rsid w:val="00F613C1"/>
    <w:rsid w:val="00F615DF"/>
    <w:rsid w:val="00F6161D"/>
    <w:rsid w:val="00F61DC0"/>
    <w:rsid w:val="00F61F42"/>
    <w:rsid w:val="00F62199"/>
    <w:rsid w:val="00F62407"/>
    <w:rsid w:val="00F624BA"/>
    <w:rsid w:val="00F626A6"/>
    <w:rsid w:val="00F626BF"/>
    <w:rsid w:val="00F628B0"/>
    <w:rsid w:val="00F629EB"/>
    <w:rsid w:val="00F62A9F"/>
    <w:rsid w:val="00F62E81"/>
    <w:rsid w:val="00F62FF8"/>
    <w:rsid w:val="00F6313F"/>
    <w:rsid w:val="00F63278"/>
    <w:rsid w:val="00F632FB"/>
    <w:rsid w:val="00F635FA"/>
    <w:rsid w:val="00F63785"/>
    <w:rsid w:val="00F6457D"/>
    <w:rsid w:val="00F64613"/>
    <w:rsid w:val="00F64787"/>
    <w:rsid w:val="00F647C6"/>
    <w:rsid w:val="00F653F9"/>
    <w:rsid w:val="00F6541F"/>
    <w:rsid w:val="00F6546D"/>
    <w:rsid w:val="00F65C15"/>
    <w:rsid w:val="00F6619F"/>
    <w:rsid w:val="00F66695"/>
    <w:rsid w:val="00F6673B"/>
    <w:rsid w:val="00F668F5"/>
    <w:rsid w:val="00F668FD"/>
    <w:rsid w:val="00F66926"/>
    <w:rsid w:val="00F66CF5"/>
    <w:rsid w:val="00F672DF"/>
    <w:rsid w:val="00F67354"/>
    <w:rsid w:val="00F678DE"/>
    <w:rsid w:val="00F67CC9"/>
    <w:rsid w:val="00F67D7F"/>
    <w:rsid w:val="00F67DBB"/>
    <w:rsid w:val="00F7000E"/>
    <w:rsid w:val="00F70634"/>
    <w:rsid w:val="00F7077F"/>
    <w:rsid w:val="00F70D78"/>
    <w:rsid w:val="00F70E5B"/>
    <w:rsid w:val="00F71830"/>
    <w:rsid w:val="00F7184F"/>
    <w:rsid w:val="00F71CF5"/>
    <w:rsid w:val="00F71FD7"/>
    <w:rsid w:val="00F72180"/>
    <w:rsid w:val="00F72332"/>
    <w:rsid w:val="00F724E8"/>
    <w:rsid w:val="00F7267C"/>
    <w:rsid w:val="00F72699"/>
    <w:rsid w:val="00F7282B"/>
    <w:rsid w:val="00F7285F"/>
    <w:rsid w:val="00F729F0"/>
    <w:rsid w:val="00F72B93"/>
    <w:rsid w:val="00F72ED8"/>
    <w:rsid w:val="00F732FE"/>
    <w:rsid w:val="00F734A4"/>
    <w:rsid w:val="00F734A9"/>
    <w:rsid w:val="00F73922"/>
    <w:rsid w:val="00F73F1F"/>
    <w:rsid w:val="00F741D8"/>
    <w:rsid w:val="00F74328"/>
    <w:rsid w:val="00F74843"/>
    <w:rsid w:val="00F74C45"/>
    <w:rsid w:val="00F74DF7"/>
    <w:rsid w:val="00F74EBB"/>
    <w:rsid w:val="00F74F8D"/>
    <w:rsid w:val="00F7507D"/>
    <w:rsid w:val="00F752ED"/>
    <w:rsid w:val="00F753EB"/>
    <w:rsid w:val="00F75625"/>
    <w:rsid w:val="00F75954"/>
    <w:rsid w:val="00F75AA3"/>
    <w:rsid w:val="00F75C8A"/>
    <w:rsid w:val="00F75E16"/>
    <w:rsid w:val="00F75E8F"/>
    <w:rsid w:val="00F75F7B"/>
    <w:rsid w:val="00F76693"/>
    <w:rsid w:val="00F769F7"/>
    <w:rsid w:val="00F76C7C"/>
    <w:rsid w:val="00F76FF3"/>
    <w:rsid w:val="00F77502"/>
    <w:rsid w:val="00F775D7"/>
    <w:rsid w:val="00F777FC"/>
    <w:rsid w:val="00F77C14"/>
    <w:rsid w:val="00F77DE0"/>
    <w:rsid w:val="00F80190"/>
    <w:rsid w:val="00F80248"/>
    <w:rsid w:val="00F80461"/>
    <w:rsid w:val="00F80575"/>
    <w:rsid w:val="00F80E15"/>
    <w:rsid w:val="00F80FD0"/>
    <w:rsid w:val="00F81233"/>
    <w:rsid w:val="00F8128B"/>
    <w:rsid w:val="00F81649"/>
    <w:rsid w:val="00F81A13"/>
    <w:rsid w:val="00F81D82"/>
    <w:rsid w:val="00F81F2C"/>
    <w:rsid w:val="00F81FDB"/>
    <w:rsid w:val="00F8219A"/>
    <w:rsid w:val="00F82406"/>
    <w:rsid w:val="00F824A0"/>
    <w:rsid w:val="00F8258B"/>
    <w:rsid w:val="00F825E5"/>
    <w:rsid w:val="00F828A4"/>
    <w:rsid w:val="00F82B9A"/>
    <w:rsid w:val="00F82EE6"/>
    <w:rsid w:val="00F82FFF"/>
    <w:rsid w:val="00F830A1"/>
    <w:rsid w:val="00F83181"/>
    <w:rsid w:val="00F832D5"/>
    <w:rsid w:val="00F83609"/>
    <w:rsid w:val="00F836E6"/>
    <w:rsid w:val="00F838FF"/>
    <w:rsid w:val="00F83BA7"/>
    <w:rsid w:val="00F84028"/>
    <w:rsid w:val="00F841DB"/>
    <w:rsid w:val="00F84396"/>
    <w:rsid w:val="00F84620"/>
    <w:rsid w:val="00F84623"/>
    <w:rsid w:val="00F8486F"/>
    <w:rsid w:val="00F84979"/>
    <w:rsid w:val="00F851FB"/>
    <w:rsid w:val="00F8532E"/>
    <w:rsid w:val="00F85623"/>
    <w:rsid w:val="00F85646"/>
    <w:rsid w:val="00F85AD0"/>
    <w:rsid w:val="00F85B67"/>
    <w:rsid w:val="00F85B9D"/>
    <w:rsid w:val="00F863F4"/>
    <w:rsid w:val="00F86639"/>
    <w:rsid w:val="00F86A8C"/>
    <w:rsid w:val="00F86B94"/>
    <w:rsid w:val="00F86B9A"/>
    <w:rsid w:val="00F87842"/>
    <w:rsid w:val="00F87A27"/>
    <w:rsid w:val="00F87B76"/>
    <w:rsid w:val="00F87D4F"/>
    <w:rsid w:val="00F87E96"/>
    <w:rsid w:val="00F87F20"/>
    <w:rsid w:val="00F87FED"/>
    <w:rsid w:val="00F905DD"/>
    <w:rsid w:val="00F906F0"/>
    <w:rsid w:val="00F90AA9"/>
    <w:rsid w:val="00F90CA2"/>
    <w:rsid w:val="00F9111E"/>
    <w:rsid w:val="00F9123A"/>
    <w:rsid w:val="00F91A09"/>
    <w:rsid w:val="00F91EF6"/>
    <w:rsid w:val="00F91F9E"/>
    <w:rsid w:val="00F92425"/>
    <w:rsid w:val="00F92637"/>
    <w:rsid w:val="00F926D9"/>
    <w:rsid w:val="00F92858"/>
    <w:rsid w:val="00F92A2A"/>
    <w:rsid w:val="00F92BF1"/>
    <w:rsid w:val="00F92F6A"/>
    <w:rsid w:val="00F931DC"/>
    <w:rsid w:val="00F9361C"/>
    <w:rsid w:val="00F93707"/>
    <w:rsid w:val="00F939AA"/>
    <w:rsid w:val="00F93B0A"/>
    <w:rsid w:val="00F93CFE"/>
    <w:rsid w:val="00F93E83"/>
    <w:rsid w:val="00F9430F"/>
    <w:rsid w:val="00F94701"/>
    <w:rsid w:val="00F9493B"/>
    <w:rsid w:val="00F94D0C"/>
    <w:rsid w:val="00F94D16"/>
    <w:rsid w:val="00F94F7C"/>
    <w:rsid w:val="00F95357"/>
    <w:rsid w:val="00F9545B"/>
    <w:rsid w:val="00F95948"/>
    <w:rsid w:val="00F95B40"/>
    <w:rsid w:val="00F9604F"/>
    <w:rsid w:val="00F96219"/>
    <w:rsid w:val="00F962BE"/>
    <w:rsid w:val="00F96625"/>
    <w:rsid w:val="00F96635"/>
    <w:rsid w:val="00F9676C"/>
    <w:rsid w:val="00F96899"/>
    <w:rsid w:val="00F968CF"/>
    <w:rsid w:val="00F96B4E"/>
    <w:rsid w:val="00F96F78"/>
    <w:rsid w:val="00F971AC"/>
    <w:rsid w:val="00F97201"/>
    <w:rsid w:val="00F97224"/>
    <w:rsid w:val="00F973A0"/>
    <w:rsid w:val="00F97CBC"/>
    <w:rsid w:val="00F97E32"/>
    <w:rsid w:val="00FA08DF"/>
    <w:rsid w:val="00FA0AD9"/>
    <w:rsid w:val="00FA0B29"/>
    <w:rsid w:val="00FA0F64"/>
    <w:rsid w:val="00FA1E8E"/>
    <w:rsid w:val="00FA2012"/>
    <w:rsid w:val="00FA21CC"/>
    <w:rsid w:val="00FA22F8"/>
    <w:rsid w:val="00FA2660"/>
    <w:rsid w:val="00FA2AFE"/>
    <w:rsid w:val="00FA2FF2"/>
    <w:rsid w:val="00FA35C8"/>
    <w:rsid w:val="00FA383A"/>
    <w:rsid w:val="00FA3C2B"/>
    <w:rsid w:val="00FA3DB5"/>
    <w:rsid w:val="00FA4494"/>
    <w:rsid w:val="00FA46B2"/>
    <w:rsid w:val="00FA4822"/>
    <w:rsid w:val="00FA52BF"/>
    <w:rsid w:val="00FA538F"/>
    <w:rsid w:val="00FA56AC"/>
    <w:rsid w:val="00FA57DA"/>
    <w:rsid w:val="00FA5AAE"/>
    <w:rsid w:val="00FA5EBE"/>
    <w:rsid w:val="00FA5FA3"/>
    <w:rsid w:val="00FA6207"/>
    <w:rsid w:val="00FA62F2"/>
    <w:rsid w:val="00FA65A1"/>
    <w:rsid w:val="00FA65DF"/>
    <w:rsid w:val="00FA6757"/>
    <w:rsid w:val="00FA6958"/>
    <w:rsid w:val="00FA69C0"/>
    <w:rsid w:val="00FA69E4"/>
    <w:rsid w:val="00FA6A2B"/>
    <w:rsid w:val="00FA6B14"/>
    <w:rsid w:val="00FA6B9D"/>
    <w:rsid w:val="00FA6C54"/>
    <w:rsid w:val="00FA6F00"/>
    <w:rsid w:val="00FA72B8"/>
    <w:rsid w:val="00FA74B1"/>
    <w:rsid w:val="00FA75F8"/>
    <w:rsid w:val="00FA787B"/>
    <w:rsid w:val="00FA7C85"/>
    <w:rsid w:val="00FB0015"/>
    <w:rsid w:val="00FB00A1"/>
    <w:rsid w:val="00FB01AC"/>
    <w:rsid w:val="00FB0542"/>
    <w:rsid w:val="00FB05BC"/>
    <w:rsid w:val="00FB062D"/>
    <w:rsid w:val="00FB0C37"/>
    <w:rsid w:val="00FB0D48"/>
    <w:rsid w:val="00FB0E38"/>
    <w:rsid w:val="00FB0F02"/>
    <w:rsid w:val="00FB12BD"/>
    <w:rsid w:val="00FB12E6"/>
    <w:rsid w:val="00FB12FE"/>
    <w:rsid w:val="00FB1820"/>
    <w:rsid w:val="00FB1A0F"/>
    <w:rsid w:val="00FB1C78"/>
    <w:rsid w:val="00FB22E1"/>
    <w:rsid w:val="00FB26EE"/>
    <w:rsid w:val="00FB2724"/>
    <w:rsid w:val="00FB2DCF"/>
    <w:rsid w:val="00FB2F8C"/>
    <w:rsid w:val="00FB30BB"/>
    <w:rsid w:val="00FB37E2"/>
    <w:rsid w:val="00FB3C7C"/>
    <w:rsid w:val="00FB3EEC"/>
    <w:rsid w:val="00FB3F53"/>
    <w:rsid w:val="00FB3F64"/>
    <w:rsid w:val="00FB4329"/>
    <w:rsid w:val="00FB47B5"/>
    <w:rsid w:val="00FB4A01"/>
    <w:rsid w:val="00FB4E8C"/>
    <w:rsid w:val="00FB5159"/>
    <w:rsid w:val="00FB54C6"/>
    <w:rsid w:val="00FB587D"/>
    <w:rsid w:val="00FB5B1B"/>
    <w:rsid w:val="00FB5C0C"/>
    <w:rsid w:val="00FB5C0D"/>
    <w:rsid w:val="00FB5E62"/>
    <w:rsid w:val="00FB609F"/>
    <w:rsid w:val="00FB61ED"/>
    <w:rsid w:val="00FB645D"/>
    <w:rsid w:val="00FB65AD"/>
    <w:rsid w:val="00FB65BA"/>
    <w:rsid w:val="00FB65EE"/>
    <w:rsid w:val="00FB696B"/>
    <w:rsid w:val="00FB6A94"/>
    <w:rsid w:val="00FB6E38"/>
    <w:rsid w:val="00FB6F62"/>
    <w:rsid w:val="00FB7153"/>
    <w:rsid w:val="00FB718E"/>
    <w:rsid w:val="00FB727C"/>
    <w:rsid w:val="00FB75E0"/>
    <w:rsid w:val="00FB7F83"/>
    <w:rsid w:val="00FC02C3"/>
    <w:rsid w:val="00FC02ED"/>
    <w:rsid w:val="00FC0360"/>
    <w:rsid w:val="00FC03EE"/>
    <w:rsid w:val="00FC064F"/>
    <w:rsid w:val="00FC0756"/>
    <w:rsid w:val="00FC0778"/>
    <w:rsid w:val="00FC097B"/>
    <w:rsid w:val="00FC0DC2"/>
    <w:rsid w:val="00FC0E5C"/>
    <w:rsid w:val="00FC0EAC"/>
    <w:rsid w:val="00FC127A"/>
    <w:rsid w:val="00FC13E9"/>
    <w:rsid w:val="00FC1634"/>
    <w:rsid w:val="00FC1739"/>
    <w:rsid w:val="00FC1872"/>
    <w:rsid w:val="00FC18EC"/>
    <w:rsid w:val="00FC1CA4"/>
    <w:rsid w:val="00FC1DB8"/>
    <w:rsid w:val="00FC1F2F"/>
    <w:rsid w:val="00FC2116"/>
    <w:rsid w:val="00FC2744"/>
    <w:rsid w:val="00FC2894"/>
    <w:rsid w:val="00FC2B0A"/>
    <w:rsid w:val="00FC2BEF"/>
    <w:rsid w:val="00FC2F14"/>
    <w:rsid w:val="00FC382B"/>
    <w:rsid w:val="00FC39B2"/>
    <w:rsid w:val="00FC3BA5"/>
    <w:rsid w:val="00FC3F8C"/>
    <w:rsid w:val="00FC462A"/>
    <w:rsid w:val="00FC47BD"/>
    <w:rsid w:val="00FC4994"/>
    <w:rsid w:val="00FC5489"/>
    <w:rsid w:val="00FC55FA"/>
    <w:rsid w:val="00FC59C9"/>
    <w:rsid w:val="00FC5A0B"/>
    <w:rsid w:val="00FC5B21"/>
    <w:rsid w:val="00FC5D28"/>
    <w:rsid w:val="00FC5E0D"/>
    <w:rsid w:val="00FC5FD6"/>
    <w:rsid w:val="00FC61E5"/>
    <w:rsid w:val="00FC6846"/>
    <w:rsid w:val="00FC6AAC"/>
    <w:rsid w:val="00FC6FEF"/>
    <w:rsid w:val="00FC702D"/>
    <w:rsid w:val="00FC737A"/>
    <w:rsid w:val="00FC77F4"/>
    <w:rsid w:val="00FC7A58"/>
    <w:rsid w:val="00FC7AB2"/>
    <w:rsid w:val="00FC7B86"/>
    <w:rsid w:val="00FC7BDD"/>
    <w:rsid w:val="00FC7D16"/>
    <w:rsid w:val="00FD0097"/>
    <w:rsid w:val="00FD0491"/>
    <w:rsid w:val="00FD06D2"/>
    <w:rsid w:val="00FD081D"/>
    <w:rsid w:val="00FD086F"/>
    <w:rsid w:val="00FD0CE2"/>
    <w:rsid w:val="00FD0D76"/>
    <w:rsid w:val="00FD0DB9"/>
    <w:rsid w:val="00FD0E0C"/>
    <w:rsid w:val="00FD10B8"/>
    <w:rsid w:val="00FD1819"/>
    <w:rsid w:val="00FD185E"/>
    <w:rsid w:val="00FD1BE5"/>
    <w:rsid w:val="00FD1C4A"/>
    <w:rsid w:val="00FD1EF2"/>
    <w:rsid w:val="00FD28A4"/>
    <w:rsid w:val="00FD2C7C"/>
    <w:rsid w:val="00FD2FE5"/>
    <w:rsid w:val="00FD3119"/>
    <w:rsid w:val="00FD32E7"/>
    <w:rsid w:val="00FD36AF"/>
    <w:rsid w:val="00FD37A9"/>
    <w:rsid w:val="00FD3B64"/>
    <w:rsid w:val="00FD3E3F"/>
    <w:rsid w:val="00FD3FB7"/>
    <w:rsid w:val="00FD3FF4"/>
    <w:rsid w:val="00FD401E"/>
    <w:rsid w:val="00FD42BE"/>
    <w:rsid w:val="00FD463D"/>
    <w:rsid w:val="00FD5470"/>
    <w:rsid w:val="00FD5B61"/>
    <w:rsid w:val="00FD5CE6"/>
    <w:rsid w:val="00FD6042"/>
    <w:rsid w:val="00FD6395"/>
    <w:rsid w:val="00FD63FA"/>
    <w:rsid w:val="00FD6B27"/>
    <w:rsid w:val="00FD6BB1"/>
    <w:rsid w:val="00FD6E4C"/>
    <w:rsid w:val="00FD71B0"/>
    <w:rsid w:val="00FD75FA"/>
    <w:rsid w:val="00FD7833"/>
    <w:rsid w:val="00FD79F9"/>
    <w:rsid w:val="00FD7C03"/>
    <w:rsid w:val="00FE02B3"/>
    <w:rsid w:val="00FE03F8"/>
    <w:rsid w:val="00FE043F"/>
    <w:rsid w:val="00FE0479"/>
    <w:rsid w:val="00FE05C0"/>
    <w:rsid w:val="00FE0998"/>
    <w:rsid w:val="00FE0ABD"/>
    <w:rsid w:val="00FE0F3D"/>
    <w:rsid w:val="00FE0F73"/>
    <w:rsid w:val="00FE126E"/>
    <w:rsid w:val="00FE1EBA"/>
    <w:rsid w:val="00FE21AE"/>
    <w:rsid w:val="00FE2E7B"/>
    <w:rsid w:val="00FE3302"/>
    <w:rsid w:val="00FE3409"/>
    <w:rsid w:val="00FE3644"/>
    <w:rsid w:val="00FE378B"/>
    <w:rsid w:val="00FE3D32"/>
    <w:rsid w:val="00FE3F72"/>
    <w:rsid w:val="00FE44C5"/>
    <w:rsid w:val="00FE46CC"/>
    <w:rsid w:val="00FE476D"/>
    <w:rsid w:val="00FE4940"/>
    <w:rsid w:val="00FE4BFB"/>
    <w:rsid w:val="00FE4C23"/>
    <w:rsid w:val="00FE4D15"/>
    <w:rsid w:val="00FE4D8E"/>
    <w:rsid w:val="00FE4EA8"/>
    <w:rsid w:val="00FE4F10"/>
    <w:rsid w:val="00FE532C"/>
    <w:rsid w:val="00FE542D"/>
    <w:rsid w:val="00FE56C7"/>
    <w:rsid w:val="00FE5729"/>
    <w:rsid w:val="00FE5746"/>
    <w:rsid w:val="00FE5DCC"/>
    <w:rsid w:val="00FE5E53"/>
    <w:rsid w:val="00FE5E9C"/>
    <w:rsid w:val="00FE5FDB"/>
    <w:rsid w:val="00FE60D7"/>
    <w:rsid w:val="00FE61D8"/>
    <w:rsid w:val="00FE634E"/>
    <w:rsid w:val="00FE653D"/>
    <w:rsid w:val="00FE6AA0"/>
    <w:rsid w:val="00FE718A"/>
    <w:rsid w:val="00FE75EA"/>
    <w:rsid w:val="00FE7734"/>
    <w:rsid w:val="00FE7741"/>
    <w:rsid w:val="00FE7CB6"/>
    <w:rsid w:val="00FE7CE8"/>
    <w:rsid w:val="00FE7D8C"/>
    <w:rsid w:val="00FF0045"/>
    <w:rsid w:val="00FF01B6"/>
    <w:rsid w:val="00FF02BF"/>
    <w:rsid w:val="00FF057A"/>
    <w:rsid w:val="00FF06AD"/>
    <w:rsid w:val="00FF06BA"/>
    <w:rsid w:val="00FF0736"/>
    <w:rsid w:val="00FF0CA5"/>
    <w:rsid w:val="00FF0D57"/>
    <w:rsid w:val="00FF10F3"/>
    <w:rsid w:val="00FF1685"/>
    <w:rsid w:val="00FF176A"/>
    <w:rsid w:val="00FF18A1"/>
    <w:rsid w:val="00FF18C7"/>
    <w:rsid w:val="00FF1908"/>
    <w:rsid w:val="00FF1976"/>
    <w:rsid w:val="00FF1BBB"/>
    <w:rsid w:val="00FF1C21"/>
    <w:rsid w:val="00FF2C37"/>
    <w:rsid w:val="00FF2CB8"/>
    <w:rsid w:val="00FF3092"/>
    <w:rsid w:val="00FF32CE"/>
    <w:rsid w:val="00FF33CA"/>
    <w:rsid w:val="00FF3A1C"/>
    <w:rsid w:val="00FF3F0B"/>
    <w:rsid w:val="00FF3F47"/>
    <w:rsid w:val="00FF41C2"/>
    <w:rsid w:val="00FF43B7"/>
    <w:rsid w:val="00FF4658"/>
    <w:rsid w:val="00FF4BE2"/>
    <w:rsid w:val="00FF4E07"/>
    <w:rsid w:val="00FF501E"/>
    <w:rsid w:val="00FF52C1"/>
    <w:rsid w:val="00FF5351"/>
    <w:rsid w:val="00FF53B6"/>
    <w:rsid w:val="00FF5442"/>
    <w:rsid w:val="00FF587E"/>
    <w:rsid w:val="00FF5EB4"/>
    <w:rsid w:val="00FF5F2F"/>
    <w:rsid w:val="00FF5FD4"/>
    <w:rsid w:val="00FF6627"/>
    <w:rsid w:val="00FF664D"/>
    <w:rsid w:val="00FF6725"/>
    <w:rsid w:val="00FF67B1"/>
    <w:rsid w:val="00FF74B6"/>
    <w:rsid w:val="00FF76C3"/>
    <w:rsid w:val="00FF7B0A"/>
    <w:rsid w:val="00FF7B98"/>
    <w:rsid w:val="00FF7BB5"/>
    <w:rsid w:val="00FF7FA8"/>
    <w:rsid w:val="0104930A"/>
    <w:rsid w:val="014F8A97"/>
    <w:rsid w:val="018BCA62"/>
    <w:rsid w:val="020B5587"/>
    <w:rsid w:val="020DB7D0"/>
    <w:rsid w:val="023DC9F7"/>
    <w:rsid w:val="024C8462"/>
    <w:rsid w:val="02652EBD"/>
    <w:rsid w:val="0275EE87"/>
    <w:rsid w:val="02A59C1F"/>
    <w:rsid w:val="02C0660E"/>
    <w:rsid w:val="02C06EEF"/>
    <w:rsid w:val="02EF119D"/>
    <w:rsid w:val="033DD52A"/>
    <w:rsid w:val="0358DA80"/>
    <w:rsid w:val="0362044D"/>
    <w:rsid w:val="03850EFE"/>
    <w:rsid w:val="0391CBF3"/>
    <w:rsid w:val="03DACEC0"/>
    <w:rsid w:val="04593832"/>
    <w:rsid w:val="047691EC"/>
    <w:rsid w:val="048B1077"/>
    <w:rsid w:val="04988204"/>
    <w:rsid w:val="04A189D5"/>
    <w:rsid w:val="04C93B91"/>
    <w:rsid w:val="04FAD9EA"/>
    <w:rsid w:val="068712E5"/>
    <w:rsid w:val="0691E305"/>
    <w:rsid w:val="069E7A89"/>
    <w:rsid w:val="06B72D18"/>
    <w:rsid w:val="06C92D0F"/>
    <w:rsid w:val="06F3DC62"/>
    <w:rsid w:val="06FDD76C"/>
    <w:rsid w:val="070328E8"/>
    <w:rsid w:val="07183A77"/>
    <w:rsid w:val="0725BBDA"/>
    <w:rsid w:val="072B363B"/>
    <w:rsid w:val="073A47FC"/>
    <w:rsid w:val="077C1C78"/>
    <w:rsid w:val="0822432E"/>
    <w:rsid w:val="08447F58"/>
    <w:rsid w:val="0862DB58"/>
    <w:rsid w:val="088DC11A"/>
    <w:rsid w:val="08BF4685"/>
    <w:rsid w:val="09493904"/>
    <w:rsid w:val="09A89919"/>
    <w:rsid w:val="09AA91F5"/>
    <w:rsid w:val="09C894A5"/>
    <w:rsid w:val="09FC280B"/>
    <w:rsid w:val="0A0FFDEE"/>
    <w:rsid w:val="0A19DC8A"/>
    <w:rsid w:val="0A407094"/>
    <w:rsid w:val="0A4B0659"/>
    <w:rsid w:val="0B117301"/>
    <w:rsid w:val="0B8C2309"/>
    <w:rsid w:val="0B91335C"/>
    <w:rsid w:val="0BBC30E5"/>
    <w:rsid w:val="0BBC67F6"/>
    <w:rsid w:val="0BD86141"/>
    <w:rsid w:val="0C000989"/>
    <w:rsid w:val="0C109C99"/>
    <w:rsid w:val="0C1C312C"/>
    <w:rsid w:val="0C3FC62D"/>
    <w:rsid w:val="0C52BEC2"/>
    <w:rsid w:val="0C6A495E"/>
    <w:rsid w:val="0CA047A9"/>
    <w:rsid w:val="0CA0520F"/>
    <w:rsid w:val="0D5F967C"/>
    <w:rsid w:val="0D8BEAB2"/>
    <w:rsid w:val="0D9E1849"/>
    <w:rsid w:val="0DAADBF9"/>
    <w:rsid w:val="0DF5776B"/>
    <w:rsid w:val="0E57FEDF"/>
    <w:rsid w:val="0E85473A"/>
    <w:rsid w:val="0E9138B5"/>
    <w:rsid w:val="0ECCEFD6"/>
    <w:rsid w:val="0EFDB452"/>
    <w:rsid w:val="0F104335"/>
    <w:rsid w:val="0F20FF8B"/>
    <w:rsid w:val="0F2695D6"/>
    <w:rsid w:val="0F3A510B"/>
    <w:rsid w:val="0FC233E1"/>
    <w:rsid w:val="102E39D6"/>
    <w:rsid w:val="1063F57B"/>
    <w:rsid w:val="109F6B31"/>
    <w:rsid w:val="10D54879"/>
    <w:rsid w:val="1102F051"/>
    <w:rsid w:val="1137F980"/>
    <w:rsid w:val="11628135"/>
    <w:rsid w:val="1165F971"/>
    <w:rsid w:val="11B1C0AF"/>
    <w:rsid w:val="1250DB2F"/>
    <w:rsid w:val="1297572F"/>
    <w:rsid w:val="131EA9CE"/>
    <w:rsid w:val="13BD804F"/>
    <w:rsid w:val="1410807A"/>
    <w:rsid w:val="1468EEFE"/>
    <w:rsid w:val="14BAFD15"/>
    <w:rsid w:val="14C0E275"/>
    <w:rsid w:val="14DA3364"/>
    <w:rsid w:val="14F88B08"/>
    <w:rsid w:val="14FCF97B"/>
    <w:rsid w:val="15104B8F"/>
    <w:rsid w:val="1544E443"/>
    <w:rsid w:val="155EBDA6"/>
    <w:rsid w:val="159E6D96"/>
    <w:rsid w:val="15A22FF7"/>
    <w:rsid w:val="15A84868"/>
    <w:rsid w:val="15E98241"/>
    <w:rsid w:val="15F7425B"/>
    <w:rsid w:val="160C2712"/>
    <w:rsid w:val="164ACF50"/>
    <w:rsid w:val="16822AE0"/>
    <w:rsid w:val="169C8369"/>
    <w:rsid w:val="16EA8964"/>
    <w:rsid w:val="16FE8180"/>
    <w:rsid w:val="17169E75"/>
    <w:rsid w:val="173764F3"/>
    <w:rsid w:val="175A1D48"/>
    <w:rsid w:val="176BD4CF"/>
    <w:rsid w:val="17C5779F"/>
    <w:rsid w:val="17CE9516"/>
    <w:rsid w:val="17E58936"/>
    <w:rsid w:val="18294461"/>
    <w:rsid w:val="1866D26A"/>
    <w:rsid w:val="18B34A7E"/>
    <w:rsid w:val="1918091E"/>
    <w:rsid w:val="194B400E"/>
    <w:rsid w:val="197A66A6"/>
    <w:rsid w:val="19E4EFC1"/>
    <w:rsid w:val="1A0E8255"/>
    <w:rsid w:val="1AE7B747"/>
    <w:rsid w:val="1B08ED70"/>
    <w:rsid w:val="1B51917F"/>
    <w:rsid w:val="1B79ABAD"/>
    <w:rsid w:val="1BC553BF"/>
    <w:rsid w:val="1BC6763A"/>
    <w:rsid w:val="1BD65912"/>
    <w:rsid w:val="1BE5CC53"/>
    <w:rsid w:val="1C6EFAEF"/>
    <w:rsid w:val="1C84281E"/>
    <w:rsid w:val="1C96869F"/>
    <w:rsid w:val="1CE74E58"/>
    <w:rsid w:val="1CEFC697"/>
    <w:rsid w:val="1D903A51"/>
    <w:rsid w:val="1D9540C5"/>
    <w:rsid w:val="1DA6187C"/>
    <w:rsid w:val="1DDE6494"/>
    <w:rsid w:val="1DF0C741"/>
    <w:rsid w:val="1E6389F3"/>
    <w:rsid w:val="1E69697B"/>
    <w:rsid w:val="1E8B38E9"/>
    <w:rsid w:val="1E9000DB"/>
    <w:rsid w:val="1EF724C0"/>
    <w:rsid w:val="1F38E3EF"/>
    <w:rsid w:val="1F4940D6"/>
    <w:rsid w:val="1F4EEEA6"/>
    <w:rsid w:val="1F67E833"/>
    <w:rsid w:val="1F68DD5F"/>
    <w:rsid w:val="1F8BE86E"/>
    <w:rsid w:val="202638BF"/>
    <w:rsid w:val="20B5C230"/>
    <w:rsid w:val="20BE8201"/>
    <w:rsid w:val="20C0149E"/>
    <w:rsid w:val="20F40B09"/>
    <w:rsid w:val="21372C5E"/>
    <w:rsid w:val="213EE1BB"/>
    <w:rsid w:val="21579F49"/>
    <w:rsid w:val="216693EE"/>
    <w:rsid w:val="218BA8BC"/>
    <w:rsid w:val="21A3539B"/>
    <w:rsid w:val="21E66CE4"/>
    <w:rsid w:val="220C5A74"/>
    <w:rsid w:val="2215A05C"/>
    <w:rsid w:val="2238D9B7"/>
    <w:rsid w:val="225474F3"/>
    <w:rsid w:val="23B33EE3"/>
    <w:rsid w:val="23C4064E"/>
    <w:rsid w:val="23E9A224"/>
    <w:rsid w:val="23F65128"/>
    <w:rsid w:val="24068B0C"/>
    <w:rsid w:val="245D4048"/>
    <w:rsid w:val="24A6F85A"/>
    <w:rsid w:val="24E02F3D"/>
    <w:rsid w:val="258AD6C7"/>
    <w:rsid w:val="259A823E"/>
    <w:rsid w:val="25D1E8D9"/>
    <w:rsid w:val="25EC320D"/>
    <w:rsid w:val="2631BF75"/>
    <w:rsid w:val="26604BD2"/>
    <w:rsid w:val="266A86FF"/>
    <w:rsid w:val="26A175E3"/>
    <w:rsid w:val="26AB3AAB"/>
    <w:rsid w:val="26C0E0E4"/>
    <w:rsid w:val="26C4C5B1"/>
    <w:rsid w:val="274C586E"/>
    <w:rsid w:val="275625EC"/>
    <w:rsid w:val="2769EBD7"/>
    <w:rsid w:val="277875DE"/>
    <w:rsid w:val="27D9FB66"/>
    <w:rsid w:val="2808C32C"/>
    <w:rsid w:val="28485D38"/>
    <w:rsid w:val="285C2961"/>
    <w:rsid w:val="285F78BB"/>
    <w:rsid w:val="286A8A1E"/>
    <w:rsid w:val="288784C9"/>
    <w:rsid w:val="289992EE"/>
    <w:rsid w:val="28CC0697"/>
    <w:rsid w:val="28FFE7B1"/>
    <w:rsid w:val="29446EB8"/>
    <w:rsid w:val="297001A0"/>
    <w:rsid w:val="2A03A3CC"/>
    <w:rsid w:val="2A151381"/>
    <w:rsid w:val="2A97F2EC"/>
    <w:rsid w:val="2AB7CDDD"/>
    <w:rsid w:val="2ABD8127"/>
    <w:rsid w:val="2B29A5A5"/>
    <w:rsid w:val="2B52B40D"/>
    <w:rsid w:val="2B61A819"/>
    <w:rsid w:val="2B9B7B31"/>
    <w:rsid w:val="2BB02246"/>
    <w:rsid w:val="2BB9749F"/>
    <w:rsid w:val="2C097B13"/>
    <w:rsid w:val="2C270796"/>
    <w:rsid w:val="2C28235E"/>
    <w:rsid w:val="2C827848"/>
    <w:rsid w:val="2CA6FD1C"/>
    <w:rsid w:val="2CE108C1"/>
    <w:rsid w:val="2CE6F074"/>
    <w:rsid w:val="2CFCD11E"/>
    <w:rsid w:val="2D0ADD8D"/>
    <w:rsid w:val="2D2B6DBE"/>
    <w:rsid w:val="2D5C2F6E"/>
    <w:rsid w:val="2D64D8F8"/>
    <w:rsid w:val="2D737FCE"/>
    <w:rsid w:val="2DFB6ADA"/>
    <w:rsid w:val="2E3641D2"/>
    <w:rsid w:val="2E5F5CDC"/>
    <w:rsid w:val="2E87503D"/>
    <w:rsid w:val="2E8C656F"/>
    <w:rsid w:val="2EB9620A"/>
    <w:rsid w:val="2EE96003"/>
    <w:rsid w:val="2F1F07D1"/>
    <w:rsid w:val="2F22FF73"/>
    <w:rsid w:val="2F29D333"/>
    <w:rsid w:val="2F4662BC"/>
    <w:rsid w:val="2F773150"/>
    <w:rsid w:val="2F7F30E3"/>
    <w:rsid w:val="2FD1637E"/>
    <w:rsid w:val="301F8370"/>
    <w:rsid w:val="302D26AA"/>
    <w:rsid w:val="303B595C"/>
    <w:rsid w:val="30733FFE"/>
    <w:rsid w:val="30ADEFB1"/>
    <w:rsid w:val="30F13C8F"/>
    <w:rsid w:val="3140E771"/>
    <w:rsid w:val="318EA653"/>
    <w:rsid w:val="31BE18B2"/>
    <w:rsid w:val="31C72BA6"/>
    <w:rsid w:val="31E08B04"/>
    <w:rsid w:val="31EDD835"/>
    <w:rsid w:val="31F0355E"/>
    <w:rsid w:val="31FF2579"/>
    <w:rsid w:val="328291E8"/>
    <w:rsid w:val="3291AB20"/>
    <w:rsid w:val="32CC2CBF"/>
    <w:rsid w:val="331721DF"/>
    <w:rsid w:val="33204E55"/>
    <w:rsid w:val="334A79D4"/>
    <w:rsid w:val="3359D177"/>
    <w:rsid w:val="33A784BB"/>
    <w:rsid w:val="33D19AA0"/>
    <w:rsid w:val="33FBD231"/>
    <w:rsid w:val="33FC203F"/>
    <w:rsid w:val="3402659C"/>
    <w:rsid w:val="340A5FF7"/>
    <w:rsid w:val="347C7EEB"/>
    <w:rsid w:val="34874FE9"/>
    <w:rsid w:val="34B3C1AF"/>
    <w:rsid w:val="34B52EBF"/>
    <w:rsid w:val="34BFC675"/>
    <w:rsid w:val="34C6D088"/>
    <w:rsid w:val="34EBA7AA"/>
    <w:rsid w:val="357C40E1"/>
    <w:rsid w:val="3595DD8F"/>
    <w:rsid w:val="3621B2C5"/>
    <w:rsid w:val="3654AF62"/>
    <w:rsid w:val="36B51CD7"/>
    <w:rsid w:val="37450B29"/>
    <w:rsid w:val="37489990"/>
    <w:rsid w:val="376342E3"/>
    <w:rsid w:val="37668484"/>
    <w:rsid w:val="376B2F3C"/>
    <w:rsid w:val="3782CF36"/>
    <w:rsid w:val="37B7FA19"/>
    <w:rsid w:val="37D28924"/>
    <w:rsid w:val="37FA7360"/>
    <w:rsid w:val="38140F4D"/>
    <w:rsid w:val="383B3592"/>
    <w:rsid w:val="386BFA18"/>
    <w:rsid w:val="38802BCD"/>
    <w:rsid w:val="38916604"/>
    <w:rsid w:val="38EBB129"/>
    <w:rsid w:val="38EC2355"/>
    <w:rsid w:val="38EFF73A"/>
    <w:rsid w:val="397BB499"/>
    <w:rsid w:val="39BDD479"/>
    <w:rsid w:val="3A12B385"/>
    <w:rsid w:val="3A232D6C"/>
    <w:rsid w:val="3A56AF72"/>
    <w:rsid w:val="3B173212"/>
    <w:rsid w:val="3B373EB6"/>
    <w:rsid w:val="3B491065"/>
    <w:rsid w:val="3B70C71B"/>
    <w:rsid w:val="3BB07F7F"/>
    <w:rsid w:val="3BCF99EE"/>
    <w:rsid w:val="3C0B4548"/>
    <w:rsid w:val="3C41CD37"/>
    <w:rsid w:val="3C449BD2"/>
    <w:rsid w:val="3C53F136"/>
    <w:rsid w:val="3C5EDDF5"/>
    <w:rsid w:val="3C6A9A0A"/>
    <w:rsid w:val="3C8A93EF"/>
    <w:rsid w:val="3CF0FCFD"/>
    <w:rsid w:val="3D1E4F32"/>
    <w:rsid w:val="3D279B81"/>
    <w:rsid w:val="3D767149"/>
    <w:rsid w:val="3D954919"/>
    <w:rsid w:val="3E070BFA"/>
    <w:rsid w:val="3E76C3EF"/>
    <w:rsid w:val="3E9E70FA"/>
    <w:rsid w:val="3ECFEAA0"/>
    <w:rsid w:val="3F56575C"/>
    <w:rsid w:val="3FBB02BA"/>
    <w:rsid w:val="3FCB221E"/>
    <w:rsid w:val="40099BBF"/>
    <w:rsid w:val="4016AB74"/>
    <w:rsid w:val="4021B21B"/>
    <w:rsid w:val="4021B66C"/>
    <w:rsid w:val="40959657"/>
    <w:rsid w:val="409E800A"/>
    <w:rsid w:val="40D1979A"/>
    <w:rsid w:val="411D6122"/>
    <w:rsid w:val="412BDD3C"/>
    <w:rsid w:val="4149FD3D"/>
    <w:rsid w:val="4226154C"/>
    <w:rsid w:val="424AF50D"/>
    <w:rsid w:val="42EF3F0A"/>
    <w:rsid w:val="432F95FE"/>
    <w:rsid w:val="4365F27E"/>
    <w:rsid w:val="437D6C0F"/>
    <w:rsid w:val="437D6E67"/>
    <w:rsid w:val="437F140F"/>
    <w:rsid w:val="43915E96"/>
    <w:rsid w:val="43B6986D"/>
    <w:rsid w:val="43C9E19B"/>
    <w:rsid w:val="43D1E115"/>
    <w:rsid w:val="43FB52E8"/>
    <w:rsid w:val="440EC771"/>
    <w:rsid w:val="444426DA"/>
    <w:rsid w:val="44F0A5DB"/>
    <w:rsid w:val="44FB1B1F"/>
    <w:rsid w:val="4513E278"/>
    <w:rsid w:val="451DAF95"/>
    <w:rsid w:val="454D685C"/>
    <w:rsid w:val="454FAEE6"/>
    <w:rsid w:val="45833D65"/>
    <w:rsid w:val="45C2D0FB"/>
    <w:rsid w:val="45C70562"/>
    <w:rsid w:val="45E207D2"/>
    <w:rsid w:val="464B6FFF"/>
    <w:rsid w:val="46A38601"/>
    <w:rsid w:val="4714AD9B"/>
    <w:rsid w:val="4725E7B0"/>
    <w:rsid w:val="47422E98"/>
    <w:rsid w:val="4760D2AF"/>
    <w:rsid w:val="476C6569"/>
    <w:rsid w:val="478C463D"/>
    <w:rsid w:val="479900CD"/>
    <w:rsid w:val="47DE7B42"/>
    <w:rsid w:val="484223D1"/>
    <w:rsid w:val="493498A9"/>
    <w:rsid w:val="49484541"/>
    <w:rsid w:val="495A41CD"/>
    <w:rsid w:val="49C98AD7"/>
    <w:rsid w:val="4A029322"/>
    <w:rsid w:val="4A23636F"/>
    <w:rsid w:val="4A2756EB"/>
    <w:rsid w:val="4A458DE5"/>
    <w:rsid w:val="4A630DC6"/>
    <w:rsid w:val="4A6D1D17"/>
    <w:rsid w:val="4A79263B"/>
    <w:rsid w:val="4AA18E7C"/>
    <w:rsid w:val="4AD411FD"/>
    <w:rsid w:val="4AD998DA"/>
    <w:rsid w:val="4AF30D61"/>
    <w:rsid w:val="4B0F6CE4"/>
    <w:rsid w:val="4B0F72F3"/>
    <w:rsid w:val="4B162BE9"/>
    <w:rsid w:val="4B1A3C69"/>
    <w:rsid w:val="4B50C8DC"/>
    <w:rsid w:val="4B59E853"/>
    <w:rsid w:val="4B7442DE"/>
    <w:rsid w:val="4B758AB3"/>
    <w:rsid w:val="4BB14866"/>
    <w:rsid w:val="4BC68E3C"/>
    <w:rsid w:val="4BCA6E44"/>
    <w:rsid w:val="4BD2773D"/>
    <w:rsid w:val="4BDA6A29"/>
    <w:rsid w:val="4BE36A67"/>
    <w:rsid w:val="4C0F2212"/>
    <w:rsid w:val="4CB1FB8C"/>
    <w:rsid w:val="4D1425A0"/>
    <w:rsid w:val="4D4FA207"/>
    <w:rsid w:val="4D7E4174"/>
    <w:rsid w:val="4DA20E49"/>
    <w:rsid w:val="4DB93706"/>
    <w:rsid w:val="4E09055E"/>
    <w:rsid w:val="4E3EC7C1"/>
    <w:rsid w:val="4E8DEE93"/>
    <w:rsid w:val="4EE427B9"/>
    <w:rsid w:val="4EE9E640"/>
    <w:rsid w:val="4F0BC567"/>
    <w:rsid w:val="4F0F385B"/>
    <w:rsid w:val="4F2973D8"/>
    <w:rsid w:val="4F6B62B0"/>
    <w:rsid w:val="4FD707BA"/>
    <w:rsid w:val="504199C0"/>
    <w:rsid w:val="504F8283"/>
    <w:rsid w:val="50ED5A36"/>
    <w:rsid w:val="50FC4EF6"/>
    <w:rsid w:val="51220A8A"/>
    <w:rsid w:val="512C1FE6"/>
    <w:rsid w:val="514A4298"/>
    <w:rsid w:val="51A2B04F"/>
    <w:rsid w:val="51C25A2A"/>
    <w:rsid w:val="51D6294E"/>
    <w:rsid w:val="51E6F54A"/>
    <w:rsid w:val="51ED437D"/>
    <w:rsid w:val="524DF49A"/>
    <w:rsid w:val="525308BC"/>
    <w:rsid w:val="5263DC25"/>
    <w:rsid w:val="5281ED4A"/>
    <w:rsid w:val="52E6915A"/>
    <w:rsid w:val="52EFE5FA"/>
    <w:rsid w:val="532D7455"/>
    <w:rsid w:val="536255F6"/>
    <w:rsid w:val="537EDE3D"/>
    <w:rsid w:val="53F7ED03"/>
    <w:rsid w:val="543BCFCC"/>
    <w:rsid w:val="5481158D"/>
    <w:rsid w:val="548681E3"/>
    <w:rsid w:val="54C9DF6F"/>
    <w:rsid w:val="54F399EA"/>
    <w:rsid w:val="55132C12"/>
    <w:rsid w:val="556949F6"/>
    <w:rsid w:val="5569CB2F"/>
    <w:rsid w:val="556B9EBC"/>
    <w:rsid w:val="556F9E46"/>
    <w:rsid w:val="5570D5F8"/>
    <w:rsid w:val="558BDF1F"/>
    <w:rsid w:val="559C7C1E"/>
    <w:rsid w:val="559F69F0"/>
    <w:rsid w:val="55E8614A"/>
    <w:rsid w:val="5610214F"/>
    <w:rsid w:val="561FA270"/>
    <w:rsid w:val="563ECB59"/>
    <w:rsid w:val="5650B096"/>
    <w:rsid w:val="56C45E03"/>
    <w:rsid w:val="56D9339F"/>
    <w:rsid w:val="5727492C"/>
    <w:rsid w:val="5755BA1E"/>
    <w:rsid w:val="5756A62D"/>
    <w:rsid w:val="57735B9D"/>
    <w:rsid w:val="577A40B1"/>
    <w:rsid w:val="5785A079"/>
    <w:rsid w:val="58022236"/>
    <w:rsid w:val="5806727C"/>
    <w:rsid w:val="583B8C87"/>
    <w:rsid w:val="58590654"/>
    <w:rsid w:val="58861CBD"/>
    <w:rsid w:val="58BAD2AC"/>
    <w:rsid w:val="59135ABE"/>
    <w:rsid w:val="5934E005"/>
    <w:rsid w:val="59437B3F"/>
    <w:rsid w:val="595AEED5"/>
    <w:rsid w:val="599C0ADB"/>
    <w:rsid w:val="59B953E4"/>
    <w:rsid w:val="59EE12AC"/>
    <w:rsid w:val="59F9AEFA"/>
    <w:rsid w:val="5A258167"/>
    <w:rsid w:val="5AA17960"/>
    <w:rsid w:val="5AD32554"/>
    <w:rsid w:val="5AE071BB"/>
    <w:rsid w:val="5AEB9F59"/>
    <w:rsid w:val="5B155F14"/>
    <w:rsid w:val="5B3B6CB7"/>
    <w:rsid w:val="5B4D6029"/>
    <w:rsid w:val="5B661A76"/>
    <w:rsid w:val="5C36B70D"/>
    <w:rsid w:val="5C924947"/>
    <w:rsid w:val="5CEBB438"/>
    <w:rsid w:val="5D1BDF30"/>
    <w:rsid w:val="5D2FACA0"/>
    <w:rsid w:val="5D6B93F0"/>
    <w:rsid w:val="5D71A5A4"/>
    <w:rsid w:val="5D7AC00F"/>
    <w:rsid w:val="5D8EAA20"/>
    <w:rsid w:val="5DA84D63"/>
    <w:rsid w:val="5E1A53F5"/>
    <w:rsid w:val="5E3AE46C"/>
    <w:rsid w:val="5F3A000A"/>
    <w:rsid w:val="5F6F38BC"/>
    <w:rsid w:val="5F6FDF15"/>
    <w:rsid w:val="5FB48E95"/>
    <w:rsid w:val="5FC194A1"/>
    <w:rsid w:val="6004FD24"/>
    <w:rsid w:val="606164D6"/>
    <w:rsid w:val="60997814"/>
    <w:rsid w:val="609D86C1"/>
    <w:rsid w:val="60A6FEA2"/>
    <w:rsid w:val="60C91809"/>
    <w:rsid w:val="6125F141"/>
    <w:rsid w:val="614A60E2"/>
    <w:rsid w:val="61B65A57"/>
    <w:rsid w:val="61D6F69A"/>
    <w:rsid w:val="621086C5"/>
    <w:rsid w:val="6231FF0D"/>
    <w:rsid w:val="6238ACE7"/>
    <w:rsid w:val="623FA974"/>
    <w:rsid w:val="6353F337"/>
    <w:rsid w:val="637D6B2D"/>
    <w:rsid w:val="63B546F0"/>
    <w:rsid w:val="63B9B5EA"/>
    <w:rsid w:val="63BB4A82"/>
    <w:rsid w:val="63F8B6B4"/>
    <w:rsid w:val="64498243"/>
    <w:rsid w:val="645E7F3B"/>
    <w:rsid w:val="646B02A5"/>
    <w:rsid w:val="652147D2"/>
    <w:rsid w:val="654A598B"/>
    <w:rsid w:val="654EAF7B"/>
    <w:rsid w:val="65C45976"/>
    <w:rsid w:val="65C970F2"/>
    <w:rsid w:val="65DB3C72"/>
    <w:rsid w:val="65E857A4"/>
    <w:rsid w:val="662EA9FF"/>
    <w:rsid w:val="664A67EC"/>
    <w:rsid w:val="665BC65F"/>
    <w:rsid w:val="665C72F0"/>
    <w:rsid w:val="6676C278"/>
    <w:rsid w:val="66F30351"/>
    <w:rsid w:val="673C64CC"/>
    <w:rsid w:val="6759FE8C"/>
    <w:rsid w:val="67633B46"/>
    <w:rsid w:val="67A46A9F"/>
    <w:rsid w:val="67E17F32"/>
    <w:rsid w:val="68474D0B"/>
    <w:rsid w:val="68769B62"/>
    <w:rsid w:val="689467D2"/>
    <w:rsid w:val="68AC74F4"/>
    <w:rsid w:val="6908B3D2"/>
    <w:rsid w:val="6929869A"/>
    <w:rsid w:val="6972A0FB"/>
    <w:rsid w:val="697D472B"/>
    <w:rsid w:val="69BFCAD6"/>
    <w:rsid w:val="69D57484"/>
    <w:rsid w:val="6A236E5D"/>
    <w:rsid w:val="6A5E6B6E"/>
    <w:rsid w:val="6A61DEF7"/>
    <w:rsid w:val="6A6F316F"/>
    <w:rsid w:val="6A8B5FB6"/>
    <w:rsid w:val="6AC8428E"/>
    <w:rsid w:val="6AF33D45"/>
    <w:rsid w:val="6B04BED8"/>
    <w:rsid w:val="6B06CEB8"/>
    <w:rsid w:val="6B6F28BA"/>
    <w:rsid w:val="6B94576D"/>
    <w:rsid w:val="6B9A8554"/>
    <w:rsid w:val="6B9FE29B"/>
    <w:rsid w:val="6C0356AD"/>
    <w:rsid w:val="6C1DE256"/>
    <w:rsid w:val="6C3A8361"/>
    <w:rsid w:val="6C509552"/>
    <w:rsid w:val="6C8C30AD"/>
    <w:rsid w:val="6C9A370D"/>
    <w:rsid w:val="6CBEB81B"/>
    <w:rsid w:val="6CE574A3"/>
    <w:rsid w:val="6D339B08"/>
    <w:rsid w:val="6D61AA92"/>
    <w:rsid w:val="6D72ECC7"/>
    <w:rsid w:val="6D9722F0"/>
    <w:rsid w:val="6DB8F959"/>
    <w:rsid w:val="6E2ED9B6"/>
    <w:rsid w:val="6ED95A44"/>
    <w:rsid w:val="6EFE3FE5"/>
    <w:rsid w:val="6F2DC9AF"/>
    <w:rsid w:val="6FA14E0D"/>
    <w:rsid w:val="6FAEDC8E"/>
    <w:rsid w:val="6FB1A22C"/>
    <w:rsid w:val="6FC2625B"/>
    <w:rsid w:val="6FE0327B"/>
    <w:rsid w:val="7062DF4A"/>
    <w:rsid w:val="70B47AB6"/>
    <w:rsid w:val="70C7912B"/>
    <w:rsid w:val="70C86BED"/>
    <w:rsid w:val="70CC4EAE"/>
    <w:rsid w:val="70D2E47A"/>
    <w:rsid w:val="71465139"/>
    <w:rsid w:val="716FE6D8"/>
    <w:rsid w:val="71E9ECDA"/>
    <w:rsid w:val="71FB5FD2"/>
    <w:rsid w:val="722675F0"/>
    <w:rsid w:val="722A62CE"/>
    <w:rsid w:val="72439E75"/>
    <w:rsid w:val="7292B479"/>
    <w:rsid w:val="72BA6112"/>
    <w:rsid w:val="72D4E128"/>
    <w:rsid w:val="73423E90"/>
    <w:rsid w:val="73E56B0F"/>
    <w:rsid w:val="74669899"/>
    <w:rsid w:val="74BEDDEC"/>
    <w:rsid w:val="74F03251"/>
    <w:rsid w:val="751E8C09"/>
    <w:rsid w:val="7534808B"/>
    <w:rsid w:val="7578A4B7"/>
    <w:rsid w:val="757A0E25"/>
    <w:rsid w:val="75DF2F46"/>
    <w:rsid w:val="75F83B21"/>
    <w:rsid w:val="75FE7B3F"/>
    <w:rsid w:val="765ACCF1"/>
    <w:rsid w:val="76BA4A08"/>
    <w:rsid w:val="76D23506"/>
    <w:rsid w:val="76EC4BC3"/>
    <w:rsid w:val="76FCCECB"/>
    <w:rsid w:val="771C6DE9"/>
    <w:rsid w:val="773D5777"/>
    <w:rsid w:val="77616765"/>
    <w:rsid w:val="77C0C1AA"/>
    <w:rsid w:val="77C811CA"/>
    <w:rsid w:val="77D5E278"/>
    <w:rsid w:val="77DCA7EE"/>
    <w:rsid w:val="780AA941"/>
    <w:rsid w:val="78147DA2"/>
    <w:rsid w:val="782D1DD7"/>
    <w:rsid w:val="78347D71"/>
    <w:rsid w:val="78556D9A"/>
    <w:rsid w:val="785D8E45"/>
    <w:rsid w:val="78C7D328"/>
    <w:rsid w:val="790DE666"/>
    <w:rsid w:val="7932D1E6"/>
    <w:rsid w:val="793718E4"/>
    <w:rsid w:val="794F3E7B"/>
    <w:rsid w:val="796A7EA3"/>
    <w:rsid w:val="797B14C9"/>
    <w:rsid w:val="798715E3"/>
    <w:rsid w:val="79880208"/>
    <w:rsid w:val="79DB0B87"/>
    <w:rsid w:val="79E8ABDC"/>
    <w:rsid w:val="7A0B3FD4"/>
    <w:rsid w:val="7A2DD16A"/>
    <w:rsid w:val="7A34631C"/>
    <w:rsid w:val="7A511F02"/>
    <w:rsid w:val="7A696D2D"/>
    <w:rsid w:val="7AA1C64D"/>
    <w:rsid w:val="7B13A875"/>
    <w:rsid w:val="7B6D387E"/>
    <w:rsid w:val="7B8C0E16"/>
    <w:rsid w:val="7B8C3DEA"/>
    <w:rsid w:val="7B8F2C6C"/>
    <w:rsid w:val="7B9E1EB9"/>
    <w:rsid w:val="7BBDE64C"/>
    <w:rsid w:val="7C1E13A2"/>
    <w:rsid w:val="7C215D10"/>
    <w:rsid w:val="7CEC7D64"/>
    <w:rsid w:val="7CF5C356"/>
    <w:rsid w:val="7D32137F"/>
    <w:rsid w:val="7D4B6AFC"/>
    <w:rsid w:val="7D67DC93"/>
    <w:rsid w:val="7D9DE9D6"/>
    <w:rsid w:val="7DC78EC9"/>
    <w:rsid w:val="7E5C85CB"/>
    <w:rsid w:val="7E8AA9B0"/>
    <w:rsid w:val="7EC78DEE"/>
    <w:rsid w:val="7ED4B04B"/>
    <w:rsid w:val="7EF1CF2C"/>
    <w:rsid w:val="7EF628EF"/>
    <w:rsid w:val="7EF7D075"/>
    <w:rsid w:val="7EFD46EF"/>
    <w:rsid w:val="7EFED3ED"/>
    <w:rsid w:val="7F108D2D"/>
    <w:rsid w:val="7F163E3C"/>
    <w:rsid w:val="7F1989D6"/>
    <w:rsid w:val="7F4CE8C0"/>
    <w:rsid w:val="7F8DA3ED"/>
    <w:rsid w:val="7FA3521C"/>
    <w:rsid w:val="7FAEFE8B"/>
    <w:rsid w:val="7FE92B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452D2"/>
  <w15:chartTrackingRefBased/>
  <w15:docId w15:val="{2622F91E-75F0-4472-8290-D2B2FA1355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6456"/>
  </w:style>
  <w:style w:type="paragraph" w:styleId="Ttulo1">
    <w:name w:val="heading 1"/>
    <w:basedOn w:val="Normal"/>
    <w:next w:val="Normal"/>
    <w:link w:val="Ttulo1Car"/>
    <w:uiPriority w:val="9"/>
    <w:qFormat/>
    <w:rsid w:val="003729CA"/>
    <w:pPr>
      <w:keepNext/>
      <w:keepLines/>
      <w:spacing w:before="400" w:after="40" w:line="240" w:lineRule="auto"/>
      <w:outlineLvl w:val="0"/>
    </w:pPr>
    <w:rPr>
      <w:rFonts w:asciiTheme="majorHAnsi" w:hAnsiTheme="majorHAnsi" w:eastAsiaTheme="majorEastAsia" w:cstheme="majorBidi"/>
      <w:caps/>
      <w:sz w:val="36"/>
      <w:szCs w:val="36"/>
    </w:rPr>
  </w:style>
  <w:style w:type="paragraph" w:styleId="Ttulo2">
    <w:name w:val="heading 2"/>
    <w:basedOn w:val="Normal"/>
    <w:next w:val="Normal"/>
    <w:link w:val="Ttulo2Car"/>
    <w:uiPriority w:val="9"/>
    <w:semiHidden/>
    <w:unhideWhenUsed/>
    <w:qFormat/>
    <w:rsid w:val="003729CA"/>
    <w:pPr>
      <w:keepNext/>
      <w:keepLines/>
      <w:spacing w:before="120" w:after="0" w:line="240" w:lineRule="auto"/>
      <w:outlineLvl w:val="1"/>
    </w:pPr>
    <w:rPr>
      <w:rFonts w:asciiTheme="majorHAnsi" w:hAnsiTheme="majorHAnsi" w:eastAsiaTheme="majorEastAsia" w:cstheme="majorBidi"/>
      <w:caps/>
      <w:sz w:val="28"/>
      <w:szCs w:val="28"/>
    </w:rPr>
  </w:style>
  <w:style w:type="paragraph" w:styleId="Ttulo3">
    <w:name w:val="heading 3"/>
    <w:basedOn w:val="Normal"/>
    <w:next w:val="Normal"/>
    <w:link w:val="Ttulo3Car"/>
    <w:uiPriority w:val="9"/>
    <w:semiHidden/>
    <w:unhideWhenUsed/>
    <w:qFormat/>
    <w:rsid w:val="003729CA"/>
    <w:pPr>
      <w:keepNext/>
      <w:keepLines/>
      <w:spacing w:before="120" w:after="0" w:line="240" w:lineRule="auto"/>
      <w:outlineLvl w:val="2"/>
    </w:pPr>
    <w:rPr>
      <w:rFonts w:asciiTheme="majorHAnsi" w:hAnsiTheme="majorHAnsi" w:eastAsiaTheme="majorEastAsia" w:cstheme="majorBidi"/>
      <w:smallCaps/>
      <w:sz w:val="28"/>
      <w:szCs w:val="28"/>
    </w:rPr>
  </w:style>
  <w:style w:type="paragraph" w:styleId="Ttulo4">
    <w:name w:val="heading 4"/>
    <w:basedOn w:val="Normal"/>
    <w:next w:val="Normal"/>
    <w:link w:val="Ttulo4Car"/>
    <w:uiPriority w:val="9"/>
    <w:semiHidden/>
    <w:unhideWhenUsed/>
    <w:qFormat/>
    <w:rsid w:val="003729CA"/>
    <w:pPr>
      <w:keepNext/>
      <w:keepLines/>
      <w:spacing w:before="120" w:after="0"/>
      <w:outlineLvl w:val="3"/>
    </w:pPr>
    <w:rPr>
      <w:rFonts w:asciiTheme="majorHAnsi" w:hAnsiTheme="majorHAnsi" w:eastAsiaTheme="majorEastAsia" w:cstheme="majorBidi"/>
      <w:caps/>
    </w:rPr>
  </w:style>
  <w:style w:type="paragraph" w:styleId="Ttulo5">
    <w:name w:val="heading 5"/>
    <w:basedOn w:val="Normal"/>
    <w:next w:val="Normal"/>
    <w:link w:val="Ttulo5Car"/>
    <w:uiPriority w:val="9"/>
    <w:semiHidden/>
    <w:unhideWhenUsed/>
    <w:qFormat/>
    <w:rsid w:val="003729CA"/>
    <w:pPr>
      <w:keepNext/>
      <w:keepLines/>
      <w:spacing w:before="120" w:after="0"/>
      <w:outlineLvl w:val="4"/>
    </w:pPr>
    <w:rPr>
      <w:rFonts w:asciiTheme="majorHAnsi" w:hAnsiTheme="majorHAnsi" w:eastAsiaTheme="majorEastAsia" w:cstheme="majorBidi"/>
      <w:i/>
      <w:iCs/>
      <w:caps/>
    </w:rPr>
  </w:style>
  <w:style w:type="paragraph" w:styleId="Ttulo6">
    <w:name w:val="heading 6"/>
    <w:basedOn w:val="Normal"/>
    <w:next w:val="Normal"/>
    <w:link w:val="Ttulo6Car"/>
    <w:uiPriority w:val="9"/>
    <w:semiHidden/>
    <w:unhideWhenUsed/>
    <w:qFormat/>
    <w:rsid w:val="003729CA"/>
    <w:pPr>
      <w:keepNext/>
      <w:keepLines/>
      <w:spacing w:before="120" w:after="0"/>
      <w:outlineLvl w:val="5"/>
    </w:pPr>
    <w:rPr>
      <w:rFonts w:asciiTheme="majorHAnsi" w:hAnsiTheme="majorHAnsi" w:eastAsiaTheme="majorEastAsia" w:cstheme="majorBidi"/>
      <w:b/>
      <w:bCs/>
      <w:caps/>
      <w:color w:val="262626" w:themeColor="text1" w:themeTint="D9"/>
      <w:sz w:val="20"/>
      <w:szCs w:val="20"/>
    </w:rPr>
  </w:style>
  <w:style w:type="paragraph" w:styleId="Ttulo7">
    <w:name w:val="heading 7"/>
    <w:basedOn w:val="Normal"/>
    <w:next w:val="Normal"/>
    <w:link w:val="Ttulo7Car"/>
    <w:uiPriority w:val="9"/>
    <w:semiHidden/>
    <w:unhideWhenUsed/>
    <w:qFormat/>
    <w:rsid w:val="003729CA"/>
    <w:pPr>
      <w:keepNext/>
      <w:keepLines/>
      <w:spacing w:before="120" w:after="0"/>
      <w:outlineLvl w:val="6"/>
    </w:pPr>
    <w:rPr>
      <w:rFonts w:asciiTheme="majorHAnsi" w:hAnsiTheme="majorHAnsi" w:eastAsiaTheme="majorEastAsia" w:cstheme="majorBidi"/>
      <w:b/>
      <w:bCs/>
      <w:i/>
      <w:iCs/>
      <w:caps/>
      <w:color w:val="262626" w:themeColor="text1" w:themeTint="D9"/>
      <w:sz w:val="20"/>
      <w:szCs w:val="20"/>
    </w:rPr>
  </w:style>
  <w:style w:type="paragraph" w:styleId="Ttulo8">
    <w:name w:val="heading 8"/>
    <w:basedOn w:val="Normal"/>
    <w:next w:val="Normal"/>
    <w:link w:val="Ttulo8Car"/>
    <w:uiPriority w:val="9"/>
    <w:semiHidden/>
    <w:unhideWhenUsed/>
    <w:qFormat/>
    <w:rsid w:val="003729CA"/>
    <w:pPr>
      <w:keepNext/>
      <w:keepLines/>
      <w:spacing w:before="120" w:after="0"/>
      <w:outlineLvl w:val="7"/>
    </w:pPr>
    <w:rPr>
      <w:rFonts w:asciiTheme="majorHAnsi" w:hAnsiTheme="majorHAnsi" w:eastAsiaTheme="majorEastAsia" w:cstheme="majorBidi"/>
      <w:b/>
      <w:bCs/>
      <w:caps/>
      <w:color w:val="7F7F7F" w:themeColor="text1" w:themeTint="80"/>
      <w:sz w:val="20"/>
      <w:szCs w:val="20"/>
    </w:rPr>
  </w:style>
  <w:style w:type="paragraph" w:styleId="Ttulo9">
    <w:name w:val="heading 9"/>
    <w:basedOn w:val="Normal"/>
    <w:next w:val="Normal"/>
    <w:link w:val="Ttulo9Car"/>
    <w:uiPriority w:val="9"/>
    <w:semiHidden/>
    <w:unhideWhenUsed/>
    <w:qFormat/>
    <w:rsid w:val="003729CA"/>
    <w:pPr>
      <w:keepNext/>
      <w:keepLines/>
      <w:spacing w:before="120" w:after="0"/>
      <w:outlineLvl w:val="8"/>
    </w:pPr>
    <w:rPr>
      <w:rFonts w:asciiTheme="majorHAnsi" w:hAnsiTheme="majorHAnsi" w:eastAsiaTheme="majorEastAsia" w:cstheme="majorBidi"/>
      <w:b/>
      <w:bCs/>
      <w:i/>
      <w:iCs/>
      <w:caps/>
      <w:color w:val="7F7F7F" w:themeColor="text1" w:themeTint="80"/>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3D0E3B"/>
    <w:pPr>
      <w:tabs>
        <w:tab w:val="center" w:pos="4252"/>
        <w:tab w:val="right" w:pos="8504"/>
      </w:tabs>
    </w:pPr>
  </w:style>
  <w:style w:type="character" w:styleId="EncabezadoCar" w:customStyle="1">
    <w:name w:val="Encabezado Car"/>
    <w:basedOn w:val="Fuentedeprrafopredeter"/>
    <w:link w:val="Encabezado"/>
    <w:uiPriority w:val="99"/>
    <w:rsid w:val="003D0E3B"/>
    <w:rPr>
      <w:rFonts w:ascii="Calibri" w:hAnsi="Calibri" w:eastAsia="Calibri" w:cs="Times New Roman"/>
      <w:lang w:val="es-ES"/>
    </w:rPr>
  </w:style>
  <w:style w:type="paragraph" w:styleId="Piedepgina">
    <w:name w:val="footer"/>
    <w:basedOn w:val="Normal"/>
    <w:link w:val="PiedepginaCar"/>
    <w:uiPriority w:val="99"/>
    <w:unhideWhenUsed/>
    <w:rsid w:val="003D0E3B"/>
    <w:pPr>
      <w:tabs>
        <w:tab w:val="center" w:pos="4252"/>
        <w:tab w:val="right" w:pos="8504"/>
      </w:tabs>
    </w:pPr>
  </w:style>
  <w:style w:type="character" w:styleId="PiedepginaCar" w:customStyle="1">
    <w:name w:val="Pie de página Car"/>
    <w:basedOn w:val="Fuentedeprrafopredeter"/>
    <w:link w:val="Piedepgina"/>
    <w:uiPriority w:val="99"/>
    <w:rsid w:val="003D0E3B"/>
    <w:rPr>
      <w:rFonts w:ascii="Calibri" w:hAnsi="Calibri" w:eastAsia="Calibri" w:cs="Times New Roman"/>
      <w:lang w:val="es-ES"/>
    </w:rPr>
  </w:style>
  <w:style w:type="character" w:styleId="Refdenotaalpie">
    <w:name w:val="footnote reference"/>
    <w:aliases w:val="Texto de nota al pie,Footnotes refss,Appel note de bas de page,referencia nota al pie,Footnote number,BVI fnr,f,Referencia nota al pie,BVI fnr Car Car,BVI fnr Car,BVI fnr Car Car Car Car,Ref,Ref1,de nota al pie,Nota de pie,F,Footnote"/>
    <w:link w:val="Piedepagina"/>
    <w:uiPriority w:val="99"/>
    <w:unhideWhenUsed/>
    <w:qFormat/>
    <w:rsid w:val="00F44891"/>
    <w:rPr>
      <w:vertAlign w:val="superscript"/>
    </w:r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ootnote referenc,Ref. de nota al pi"/>
    <w:basedOn w:val="Normal"/>
    <w:link w:val="TextonotapieCar"/>
    <w:uiPriority w:val="99"/>
    <w:unhideWhenUsed/>
    <w:qFormat/>
    <w:rsid w:val="00F44891"/>
    <w:pPr>
      <w:spacing w:after="0" w:line="240" w:lineRule="auto"/>
    </w:pPr>
    <w:rPr>
      <w:sz w:val="20"/>
      <w:szCs w:val="20"/>
    </w:rPr>
  </w:style>
  <w:style w:type="character" w:styleId="TextonotapieCar" w:customStyle="1">
    <w:name w:val="Texto nota pie Car"/>
    <w:aliases w:val="Footnote Text Char Car,Footnote Text Char Char Char Char Car,Footnote Text Char Char Char Char Char Char Char Char Car,Footnote Text Char Char Char Char Char Char1 Car,Footnote Text Char Char Char Char Char Char Char1 Car"/>
    <w:basedOn w:val="Fuentedeprrafopredeter"/>
    <w:link w:val="Textonotapie"/>
    <w:uiPriority w:val="99"/>
    <w:qFormat/>
    <w:rsid w:val="00F44891"/>
    <w:rPr>
      <w:rFonts w:ascii="Calibri" w:hAnsi="Calibri" w:eastAsia="Calibri" w:cs="Times New Roman"/>
      <w:sz w:val="20"/>
      <w:szCs w:val="20"/>
      <w:lang w:val="es-ES"/>
    </w:rPr>
  </w:style>
  <w:style w:type="paragraph" w:styleId="Textoindependiente3">
    <w:name w:val="Body Text 3"/>
    <w:basedOn w:val="Normal"/>
    <w:link w:val="Textoindependiente3Car"/>
    <w:rsid w:val="00F44891"/>
    <w:pPr>
      <w:spacing w:after="120" w:line="240" w:lineRule="auto"/>
    </w:pPr>
    <w:rPr>
      <w:rFonts w:ascii="Arial" w:hAnsi="Arial" w:eastAsia="Times New Roman"/>
      <w:sz w:val="16"/>
      <w:szCs w:val="16"/>
      <w:lang w:eastAsia="es-ES"/>
    </w:rPr>
  </w:style>
  <w:style w:type="character" w:styleId="Textoindependiente3Car" w:customStyle="1">
    <w:name w:val="Texto independiente 3 Car"/>
    <w:basedOn w:val="Fuentedeprrafopredeter"/>
    <w:link w:val="Textoindependiente3"/>
    <w:rsid w:val="00F44891"/>
    <w:rPr>
      <w:rFonts w:ascii="Arial" w:hAnsi="Arial" w:eastAsia="Times New Roman" w:cs="Times New Roman"/>
      <w:sz w:val="16"/>
      <w:szCs w:val="16"/>
      <w:lang w:val="es-ES" w:eastAsia="es-ES"/>
    </w:rPr>
  </w:style>
  <w:style w:type="paragraph" w:styleId="Textocomentario">
    <w:name w:val="annotation text"/>
    <w:basedOn w:val="Normal"/>
    <w:link w:val="TextocomentarioCar"/>
    <w:uiPriority w:val="99"/>
    <w:unhideWhenUsed/>
    <w:rsid w:val="00F44891"/>
    <w:pPr>
      <w:spacing w:line="240" w:lineRule="auto"/>
    </w:pPr>
    <w:rPr>
      <w:rFonts w:eastAsiaTheme="minorHAnsi"/>
      <w:sz w:val="20"/>
      <w:szCs w:val="20"/>
    </w:rPr>
  </w:style>
  <w:style w:type="character" w:styleId="TextocomentarioCar" w:customStyle="1">
    <w:name w:val="Texto comentario Car"/>
    <w:basedOn w:val="Fuentedeprrafopredeter"/>
    <w:link w:val="Textocomentario"/>
    <w:uiPriority w:val="99"/>
    <w:rsid w:val="00F44891"/>
    <w:rPr>
      <w:sz w:val="20"/>
      <w:szCs w:val="20"/>
    </w:rPr>
  </w:style>
  <w:style w:type="character" w:styleId="Ttulo1Car" w:customStyle="1">
    <w:name w:val="Título 1 Car"/>
    <w:basedOn w:val="Fuentedeprrafopredeter"/>
    <w:link w:val="Ttulo1"/>
    <w:uiPriority w:val="9"/>
    <w:rsid w:val="003729CA"/>
    <w:rPr>
      <w:rFonts w:asciiTheme="majorHAnsi" w:hAnsiTheme="majorHAnsi" w:eastAsiaTheme="majorEastAsia" w:cstheme="majorBidi"/>
      <w:caps/>
      <w:sz w:val="36"/>
      <w:szCs w:val="36"/>
    </w:rPr>
  </w:style>
  <w:style w:type="character" w:styleId="Ttulo2Car" w:customStyle="1">
    <w:name w:val="Título 2 Car"/>
    <w:basedOn w:val="Fuentedeprrafopredeter"/>
    <w:link w:val="Ttulo2"/>
    <w:uiPriority w:val="9"/>
    <w:rsid w:val="003729CA"/>
    <w:rPr>
      <w:rFonts w:asciiTheme="majorHAnsi" w:hAnsiTheme="majorHAnsi" w:eastAsiaTheme="majorEastAsia" w:cstheme="majorBidi"/>
      <w:caps/>
      <w:sz w:val="28"/>
      <w:szCs w:val="28"/>
    </w:rPr>
  </w:style>
  <w:style w:type="paragraph" w:styleId="Textodeglobo">
    <w:name w:val="Balloon Text"/>
    <w:basedOn w:val="Normal"/>
    <w:link w:val="TextodegloboCar"/>
    <w:uiPriority w:val="99"/>
    <w:semiHidden/>
    <w:unhideWhenUsed/>
    <w:rsid w:val="0008402D"/>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08402D"/>
    <w:rPr>
      <w:rFonts w:ascii="Tahoma" w:hAnsi="Tahoma" w:eastAsia="Calibri" w:cs="Tahoma"/>
      <w:sz w:val="16"/>
      <w:szCs w:val="16"/>
      <w:lang w:val="es-ES"/>
    </w:rPr>
  </w:style>
  <w:style w:type="table" w:styleId="Tablaconcuadrcula">
    <w:name w:val="Table Grid"/>
    <w:basedOn w:val="Tablanormal"/>
    <w:uiPriority w:val="39"/>
    <w:rsid w:val="0008402D"/>
    <w:pPr>
      <w:spacing w:after="0" w:line="240" w:lineRule="auto"/>
    </w:pPr>
    <w:rPr>
      <w:rFonts w:ascii="Calibri" w:hAnsi="Calibri" w:eastAsia="Calibri" w:cs="Times New Roman"/>
      <w:sz w:val="20"/>
      <w:szCs w:val="20"/>
      <w:lang w:eastAsia="es-CO"/>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ipervnculo">
    <w:name w:val="Hyperlink"/>
    <w:uiPriority w:val="99"/>
    <w:unhideWhenUsed/>
    <w:rsid w:val="0008402D"/>
    <w:rPr>
      <w:color w:val="0000FF"/>
      <w:u w:val="single"/>
    </w:rPr>
  </w:style>
  <w:style w:type="paragraph" w:styleId="Prrafodelista">
    <w:name w:val="List Paragraph"/>
    <w:aliases w:val="Ha,Normal. Viñetas,List Paragraph,Bullet List,FooterText,numbered,Paragraphe de liste1,Bulletr List Paragraph,列出段落,列出段落1,List Paragraph21,Listeafsnit1,Parágrafo da Lista1,titulo 3,Lista vistosa - Énfasis 11,Título1,Bolita,Cita textual,l"/>
    <w:basedOn w:val="Normal"/>
    <w:link w:val="PrrafodelistaCar"/>
    <w:uiPriority w:val="72"/>
    <w:qFormat/>
    <w:rsid w:val="0008402D"/>
    <w:pPr>
      <w:ind w:left="720"/>
      <w:contextualSpacing/>
    </w:pPr>
  </w:style>
  <w:style w:type="character" w:styleId="PrrafodelistaCar" w:customStyle="1">
    <w:name w:val="Párrafo de lista Car"/>
    <w:aliases w:val="Ha Car,Normal. Viñetas Car,List Paragraph Car,Bullet List Car,FooterText Car,numbered Car,Paragraphe de liste1 Car,Bulletr List Paragraph Car,列出段落 Car,列出段落1 Car,List Paragraph21 Car,Listeafsnit1 Car,Parágrafo da Lista1 Car,l Car"/>
    <w:link w:val="Prrafodelista"/>
    <w:uiPriority w:val="34"/>
    <w:qFormat/>
    <w:rsid w:val="0008402D"/>
  </w:style>
  <w:style w:type="paragraph" w:styleId="Sinespaciado">
    <w:name w:val="No Spacing"/>
    <w:link w:val="SinespaciadoCar"/>
    <w:uiPriority w:val="1"/>
    <w:qFormat/>
    <w:rsid w:val="003729CA"/>
    <w:pPr>
      <w:spacing w:after="0" w:line="240" w:lineRule="auto"/>
    </w:pPr>
  </w:style>
  <w:style w:type="character" w:styleId="SinespaciadoCar" w:customStyle="1">
    <w:name w:val="Sin espaciado Car"/>
    <w:link w:val="Sinespaciado"/>
    <w:uiPriority w:val="1"/>
    <w:rsid w:val="0008402D"/>
  </w:style>
  <w:style w:type="paragraph" w:styleId="Listaconvietas">
    <w:name w:val="List Bullet"/>
    <w:basedOn w:val="Normal"/>
    <w:uiPriority w:val="99"/>
    <w:unhideWhenUsed/>
    <w:rsid w:val="0008402D"/>
    <w:pPr>
      <w:numPr>
        <w:numId w:val="1"/>
      </w:numPr>
      <w:contextualSpacing/>
    </w:pPr>
  </w:style>
  <w:style w:type="paragraph" w:styleId="NormalWeb">
    <w:name w:val="Normal (Web)"/>
    <w:basedOn w:val="Normal"/>
    <w:uiPriority w:val="99"/>
    <w:unhideWhenUsed/>
    <w:rsid w:val="0008402D"/>
    <w:pPr>
      <w:spacing w:before="100" w:beforeAutospacing="1" w:after="100" w:afterAutospacing="1" w:line="240" w:lineRule="auto"/>
    </w:pPr>
    <w:rPr>
      <w:rFonts w:ascii="Times New Roman" w:hAnsi="Times New Roman" w:eastAsia="Times New Roman"/>
      <w:sz w:val="24"/>
      <w:szCs w:val="24"/>
      <w:lang w:eastAsia="es-CO"/>
    </w:rPr>
  </w:style>
  <w:style w:type="paragraph" w:styleId="Default" w:customStyle="1">
    <w:name w:val="Default"/>
    <w:rsid w:val="0008402D"/>
    <w:pPr>
      <w:autoSpaceDE w:val="0"/>
      <w:autoSpaceDN w:val="0"/>
      <w:adjustRightInd w:val="0"/>
      <w:spacing w:after="0" w:line="240" w:lineRule="auto"/>
    </w:pPr>
    <w:rPr>
      <w:rFonts w:ascii="Calibri" w:hAnsi="Calibri" w:eastAsia="Calibri" w:cs="Calibri"/>
      <w:color w:val="000000"/>
      <w:sz w:val="24"/>
      <w:szCs w:val="24"/>
      <w:lang w:eastAsia="es-CO"/>
    </w:rPr>
  </w:style>
  <w:style w:type="character" w:styleId="Refdecomentario">
    <w:name w:val="annotation reference"/>
    <w:uiPriority w:val="99"/>
    <w:semiHidden/>
    <w:unhideWhenUsed/>
    <w:rsid w:val="0008402D"/>
    <w:rPr>
      <w:sz w:val="16"/>
      <w:szCs w:val="16"/>
    </w:rPr>
  </w:style>
  <w:style w:type="paragraph" w:styleId="Asuntodelcomentario">
    <w:name w:val="annotation subject"/>
    <w:basedOn w:val="Textocomentario"/>
    <w:next w:val="Textocomentario"/>
    <w:link w:val="AsuntodelcomentarioCar"/>
    <w:uiPriority w:val="99"/>
    <w:unhideWhenUsed/>
    <w:rsid w:val="0008402D"/>
    <w:pPr>
      <w:spacing w:after="0"/>
    </w:pPr>
    <w:rPr>
      <w:rFonts w:ascii="Calibri" w:hAnsi="Calibri" w:eastAsia="Calibri" w:cs="Calibri"/>
      <w:b/>
      <w:bCs/>
    </w:rPr>
  </w:style>
  <w:style w:type="character" w:styleId="AsuntodelcomentarioCar" w:customStyle="1">
    <w:name w:val="Asunto del comentario Car"/>
    <w:basedOn w:val="TextocomentarioCar"/>
    <w:link w:val="Asuntodelcomentario"/>
    <w:uiPriority w:val="99"/>
    <w:rsid w:val="0008402D"/>
    <w:rPr>
      <w:rFonts w:ascii="Calibri" w:hAnsi="Calibri" w:eastAsia="Calibri" w:cs="Calibri"/>
      <w:b/>
      <w:bCs/>
      <w:sz w:val="20"/>
      <w:szCs w:val="20"/>
    </w:rPr>
  </w:style>
  <w:style w:type="character" w:styleId="Mencinsinresolver1" w:customStyle="1">
    <w:name w:val="Mención sin resolver1"/>
    <w:uiPriority w:val="99"/>
    <w:semiHidden/>
    <w:unhideWhenUsed/>
    <w:rsid w:val="0008402D"/>
    <w:rPr>
      <w:color w:val="605E5C"/>
      <w:shd w:val="clear" w:color="auto" w:fill="E1DFDD"/>
    </w:rPr>
  </w:style>
  <w:style w:type="character" w:styleId="baj" w:customStyle="1">
    <w:name w:val="b_aj"/>
    <w:rsid w:val="0008402D"/>
  </w:style>
  <w:style w:type="paragraph" w:styleId="Piedepagina" w:customStyle="1">
    <w:name w:val="Pie de pagina"/>
    <w:basedOn w:val="Normal"/>
    <w:link w:val="Refdenotaalpie"/>
    <w:uiPriority w:val="99"/>
    <w:rsid w:val="0008402D"/>
    <w:pPr>
      <w:spacing w:line="240" w:lineRule="exact"/>
    </w:pPr>
    <w:rPr>
      <w:rFonts w:eastAsiaTheme="minorHAnsi"/>
      <w:vertAlign w:val="superscript"/>
    </w:rPr>
  </w:style>
  <w:style w:type="paragraph" w:styleId="Textoindependiente">
    <w:name w:val="Body Text"/>
    <w:basedOn w:val="Normal"/>
    <w:link w:val="TextoindependienteCar"/>
    <w:uiPriority w:val="99"/>
    <w:unhideWhenUsed/>
    <w:rsid w:val="0008402D"/>
    <w:pPr>
      <w:spacing w:after="120" w:line="240" w:lineRule="auto"/>
    </w:pPr>
    <w:rPr>
      <w:rFonts w:cs="Calibri"/>
    </w:rPr>
  </w:style>
  <w:style w:type="character" w:styleId="TextoindependienteCar" w:customStyle="1">
    <w:name w:val="Texto independiente Car"/>
    <w:basedOn w:val="Fuentedeprrafopredeter"/>
    <w:link w:val="Textoindependiente"/>
    <w:uiPriority w:val="99"/>
    <w:rsid w:val="0008402D"/>
    <w:rPr>
      <w:rFonts w:ascii="Calibri" w:hAnsi="Calibri" w:eastAsia="Calibri" w:cs="Calibri"/>
    </w:rPr>
  </w:style>
  <w:style w:type="paragraph" w:styleId="paragraph" w:customStyle="1">
    <w:name w:val="paragraph"/>
    <w:basedOn w:val="Normal"/>
    <w:rsid w:val="0008402D"/>
    <w:pPr>
      <w:spacing w:before="100" w:beforeAutospacing="1" w:after="100" w:afterAutospacing="1" w:line="240" w:lineRule="auto"/>
    </w:pPr>
    <w:rPr>
      <w:rFonts w:ascii="Times New Roman" w:hAnsi="Times New Roman" w:eastAsia="Times New Roman"/>
      <w:sz w:val="24"/>
      <w:szCs w:val="24"/>
      <w:lang w:eastAsia="es-CO"/>
    </w:rPr>
  </w:style>
  <w:style w:type="character" w:styleId="normaltextrun" w:customStyle="1">
    <w:name w:val="normaltextrun"/>
    <w:rsid w:val="0008402D"/>
  </w:style>
  <w:style w:type="paragraph" w:styleId="Revisin">
    <w:name w:val="Revision"/>
    <w:hidden/>
    <w:uiPriority w:val="99"/>
    <w:semiHidden/>
    <w:rsid w:val="0008402D"/>
    <w:pPr>
      <w:spacing w:after="0" w:line="240" w:lineRule="auto"/>
    </w:pPr>
    <w:rPr>
      <w:rFonts w:ascii="Calibri" w:hAnsi="Calibri" w:eastAsia="Calibri" w:cs="Calibri"/>
    </w:rPr>
  </w:style>
  <w:style w:type="numbering" w:styleId="Sinlista1" w:customStyle="1">
    <w:name w:val="Sin lista1"/>
    <w:next w:val="Sinlista"/>
    <w:uiPriority w:val="99"/>
    <w:semiHidden/>
    <w:unhideWhenUsed/>
    <w:rsid w:val="0008402D"/>
  </w:style>
  <w:style w:type="table" w:styleId="Tablaconcuadrcula1" w:customStyle="1">
    <w:name w:val="Tabla con cuadrícula1"/>
    <w:basedOn w:val="Tablanormal"/>
    <w:next w:val="Tablaconcuadrcula"/>
    <w:uiPriority w:val="59"/>
    <w:rsid w:val="0008402D"/>
    <w:pPr>
      <w:spacing w:after="0" w:line="240" w:lineRule="auto"/>
    </w:pPr>
    <w:rPr>
      <w:rFonts w:ascii="Calibri" w:hAnsi="Calibri" w:eastAsia="Calibri" w:cs="Times New Roman"/>
      <w:sz w:val="20"/>
      <w:szCs w:val="20"/>
      <w:lang w:eastAsia="es-CO"/>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a">
    <w:name w:val="List"/>
    <w:basedOn w:val="Normal"/>
    <w:uiPriority w:val="99"/>
    <w:unhideWhenUsed/>
    <w:rsid w:val="0008402D"/>
    <w:pPr>
      <w:ind w:left="283" w:hanging="283"/>
      <w:contextualSpacing/>
    </w:pPr>
  </w:style>
  <w:style w:type="character" w:styleId="hps" w:customStyle="1">
    <w:name w:val="hps"/>
    <w:rsid w:val="0008402D"/>
  </w:style>
  <w:style w:type="paragraph" w:styleId="Car" w:customStyle="1">
    <w:name w:val="Car"/>
    <w:basedOn w:val="Normal"/>
    <w:rsid w:val="0008402D"/>
    <w:pPr>
      <w:spacing w:line="240" w:lineRule="exact"/>
    </w:pPr>
    <w:rPr>
      <w:rFonts w:ascii="Times New Roman" w:hAnsi="Times New Roman" w:eastAsia="Times New Roman"/>
      <w:noProof/>
      <w:color w:val="000000"/>
      <w:sz w:val="20"/>
      <w:szCs w:val="20"/>
      <w:lang w:eastAsia="es-CO"/>
    </w:rPr>
  </w:style>
  <w:style w:type="character" w:styleId="longtext1" w:customStyle="1">
    <w:name w:val="long_text1"/>
    <w:rsid w:val="0008402D"/>
    <w:rPr>
      <w:sz w:val="25"/>
      <w:szCs w:val="25"/>
    </w:rPr>
  </w:style>
  <w:style w:type="character" w:styleId="baec5a81-e4d6-4674-97f3-e9220f0136c1" w:customStyle="1">
    <w:name w:val="baec5a81-e4d6-4674-97f3-e9220f0136c1"/>
    <w:rsid w:val="0008402D"/>
  </w:style>
  <w:style w:type="character" w:styleId="apple-converted-space" w:customStyle="1">
    <w:name w:val="apple-converted-space"/>
    <w:rsid w:val="0008402D"/>
  </w:style>
  <w:style w:type="paragraph" w:styleId="Textodebloque">
    <w:name w:val="Block Text"/>
    <w:basedOn w:val="Normal"/>
    <w:uiPriority w:val="99"/>
    <w:semiHidden/>
    <w:unhideWhenUsed/>
    <w:rsid w:val="0008402D"/>
    <w:pPr>
      <w:spacing w:before="100" w:beforeAutospacing="1" w:after="100" w:afterAutospacing="1" w:line="240" w:lineRule="auto"/>
    </w:pPr>
    <w:rPr>
      <w:rFonts w:ascii="Times New Roman" w:hAnsi="Times New Roman" w:eastAsia="Times New Roman"/>
      <w:sz w:val="24"/>
      <w:szCs w:val="24"/>
      <w:lang w:eastAsia="es-CO"/>
    </w:rPr>
  </w:style>
  <w:style w:type="paragraph" w:styleId="centrado" w:customStyle="1">
    <w:name w:val="centrado"/>
    <w:basedOn w:val="Normal"/>
    <w:rsid w:val="0008402D"/>
    <w:pPr>
      <w:spacing w:before="100" w:beforeAutospacing="1" w:after="100" w:afterAutospacing="1" w:line="240" w:lineRule="auto"/>
      <w:jc w:val="center"/>
    </w:pPr>
    <w:rPr>
      <w:rFonts w:ascii="Arial" w:hAnsi="Arial" w:eastAsia="Times New Roman" w:cs="Arial"/>
      <w:sz w:val="18"/>
      <w:szCs w:val="18"/>
      <w:lang w:eastAsia="es-CO"/>
    </w:rPr>
  </w:style>
  <w:style w:type="character" w:styleId="Caracteresdenotaalpie" w:customStyle="1">
    <w:name w:val="Caracteres de nota al pie"/>
    <w:rsid w:val="0008402D"/>
  </w:style>
  <w:style w:type="paragraph" w:styleId="cuerpotexto" w:customStyle="1">
    <w:name w:val="cuerpotexto"/>
    <w:basedOn w:val="Normal"/>
    <w:rsid w:val="0008402D"/>
    <w:pPr>
      <w:spacing w:before="100" w:beforeAutospacing="1" w:after="100" w:afterAutospacing="1" w:line="240" w:lineRule="auto"/>
    </w:pPr>
    <w:rPr>
      <w:rFonts w:ascii="Times New Roman" w:hAnsi="Times New Roman" w:eastAsia="Times New Roman"/>
      <w:sz w:val="24"/>
      <w:szCs w:val="24"/>
      <w:lang w:eastAsia="es-ES"/>
    </w:rPr>
  </w:style>
  <w:style w:type="character" w:styleId="Fuerte">
    <w:name w:val="Strong"/>
    <w:basedOn w:val="Fuentedeprrafopredeter"/>
    <w:uiPriority w:val="22"/>
    <w:qFormat/>
    <w:rsid w:val="003729CA"/>
    <w:rPr>
      <w:b/>
      <w:bCs/>
    </w:rPr>
  </w:style>
  <w:style w:type="paragraph" w:styleId="Car4" w:customStyle="1">
    <w:name w:val="Car4"/>
    <w:basedOn w:val="Normal"/>
    <w:uiPriority w:val="99"/>
    <w:rsid w:val="0008402D"/>
    <w:pPr>
      <w:spacing w:line="240" w:lineRule="exact"/>
      <w:jc w:val="both"/>
    </w:pPr>
    <w:rPr>
      <w:rFonts w:ascii="Tahoma" w:hAnsi="Tahoma" w:eastAsia="Times New Roman"/>
      <w:sz w:val="20"/>
      <w:szCs w:val="20"/>
      <w:lang w:val="en-US"/>
    </w:rPr>
  </w:style>
  <w:style w:type="character" w:styleId="nfasis">
    <w:name w:val="Emphasis"/>
    <w:basedOn w:val="Fuentedeprrafopredeter"/>
    <w:uiPriority w:val="20"/>
    <w:qFormat/>
    <w:rsid w:val="003729CA"/>
    <w:rPr>
      <w:i/>
      <w:iCs/>
    </w:rPr>
  </w:style>
  <w:style w:type="character" w:styleId="CharAttribute2" w:customStyle="1">
    <w:name w:val="CharAttribute2"/>
    <w:rsid w:val="0008402D"/>
    <w:rPr>
      <w:rFonts w:hint="default" w:ascii="Arial" w:hAnsi="Arial" w:eastAsia="Arial" w:cs="Arial"/>
      <w:b/>
      <w:bCs w:val="0"/>
      <w:sz w:val="22"/>
    </w:rPr>
  </w:style>
  <w:style w:type="character" w:styleId="iaj" w:customStyle="1">
    <w:name w:val="i_aj"/>
    <w:rsid w:val="0008402D"/>
  </w:style>
  <w:style w:type="paragraph" w:styleId="Sangradetextonormal">
    <w:name w:val="Body Text Indent"/>
    <w:basedOn w:val="Normal"/>
    <w:link w:val="SangradetextonormalCar"/>
    <w:uiPriority w:val="99"/>
    <w:semiHidden/>
    <w:unhideWhenUsed/>
    <w:rsid w:val="0008402D"/>
    <w:pPr>
      <w:spacing w:after="120"/>
      <w:ind w:left="283"/>
    </w:pPr>
  </w:style>
  <w:style w:type="character" w:styleId="SangradetextonormalCar" w:customStyle="1">
    <w:name w:val="Sangría de texto normal Car"/>
    <w:basedOn w:val="Fuentedeprrafopredeter"/>
    <w:link w:val="Sangradetextonormal"/>
    <w:uiPriority w:val="99"/>
    <w:semiHidden/>
    <w:rsid w:val="0008402D"/>
    <w:rPr>
      <w:rFonts w:ascii="Calibri" w:hAnsi="Calibri" w:eastAsia="Calibri" w:cs="Times New Roman"/>
      <w:lang w:val="es-ES"/>
    </w:rPr>
  </w:style>
  <w:style w:type="paragraph" w:styleId="Textoindependienteprimerasangra2">
    <w:name w:val="Body Text First Indent 2"/>
    <w:basedOn w:val="Sangradetextonormal"/>
    <w:link w:val="Textoindependienteprimerasangra2Car"/>
    <w:uiPriority w:val="99"/>
    <w:unhideWhenUsed/>
    <w:rsid w:val="0008402D"/>
    <w:pPr>
      <w:spacing w:after="20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08402D"/>
    <w:rPr>
      <w:rFonts w:ascii="Calibri" w:hAnsi="Calibri" w:eastAsia="Calibri" w:cs="Times New Roman"/>
      <w:lang w:val="es-ES"/>
    </w:rPr>
  </w:style>
  <w:style w:type="paragraph" w:styleId="bodytext21" w:customStyle="1">
    <w:name w:val="bodytext21"/>
    <w:basedOn w:val="Normal"/>
    <w:rsid w:val="0008402D"/>
    <w:pPr>
      <w:spacing w:before="100" w:beforeAutospacing="1" w:after="100" w:afterAutospacing="1" w:line="240" w:lineRule="auto"/>
    </w:pPr>
    <w:rPr>
      <w:rFonts w:ascii="Times New Roman" w:hAnsi="Times New Roman" w:eastAsia="Times New Roman"/>
      <w:sz w:val="24"/>
      <w:szCs w:val="24"/>
      <w:lang w:eastAsia="es-CO"/>
    </w:rPr>
  </w:style>
  <w:style w:type="character" w:styleId="CharAttribute7" w:customStyle="1">
    <w:name w:val="CharAttribute7"/>
    <w:rsid w:val="0008402D"/>
    <w:rPr>
      <w:rFonts w:ascii="Arial" w:eastAsia="Arial"/>
      <w:b/>
      <w:sz w:val="22"/>
    </w:rPr>
  </w:style>
  <w:style w:type="paragraph" w:styleId="ParaAttribute18" w:customStyle="1">
    <w:name w:val="ParaAttribute18"/>
    <w:rsid w:val="0008402D"/>
    <w:pPr>
      <w:wordWrap w:val="0"/>
      <w:spacing w:after="0" w:line="240" w:lineRule="auto"/>
      <w:ind w:left="1440"/>
      <w:jc w:val="both"/>
    </w:pPr>
    <w:rPr>
      <w:rFonts w:ascii="Times New Roman" w:hAnsi="Times New Roman" w:eastAsia="Batang" w:cs="Times New Roman"/>
      <w:sz w:val="20"/>
      <w:szCs w:val="20"/>
      <w:lang w:eastAsia="es-CO"/>
    </w:rPr>
  </w:style>
  <w:style w:type="paragraph" w:styleId="ParaAttribute20" w:customStyle="1">
    <w:name w:val="ParaAttribute20"/>
    <w:rsid w:val="0008402D"/>
    <w:pPr>
      <w:wordWrap w:val="0"/>
      <w:spacing w:after="0" w:line="240" w:lineRule="auto"/>
      <w:ind w:left="720"/>
      <w:jc w:val="both"/>
    </w:pPr>
    <w:rPr>
      <w:rFonts w:ascii="Times New Roman" w:hAnsi="Times New Roman" w:eastAsia="Batang" w:cs="Times New Roman"/>
      <w:sz w:val="20"/>
      <w:szCs w:val="20"/>
      <w:lang w:eastAsia="es-CO"/>
    </w:rPr>
  </w:style>
  <w:style w:type="table" w:styleId="Tabladecuadrcula1clara-nfasis11" w:customStyle="1">
    <w:name w:val="Tabla de cuadrícula 1 clara - Énfasis 11"/>
    <w:basedOn w:val="Tablanormal"/>
    <w:uiPriority w:val="46"/>
    <w:rsid w:val="0008402D"/>
    <w:pPr>
      <w:spacing w:after="0" w:line="240" w:lineRule="auto"/>
    </w:pPr>
    <w:rPr>
      <w:rFonts w:ascii="Calibri" w:hAnsi="Calibri" w:eastAsia="Calibri" w:cs="Times New Roman"/>
      <w:sz w:val="20"/>
      <w:szCs w:val="20"/>
      <w:lang w:val="es-ES" w:eastAsia="es-ES"/>
    </w:rPr>
    <w:tblPr>
      <w:tblStyleRowBandSize w:val="1"/>
      <w:tblStyleColBandSize w:val="1"/>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Pr>
    <w:tblStylePr w:type="firstRow">
      <w:rPr>
        <w:b/>
        <w:bCs/>
      </w:rPr>
      <w:tblPr/>
      <w:tcPr>
        <w:tcBorders>
          <w:bottom w:val="single" w:color="95B3D7" w:sz="12" w:space="0"/>
        </w:tcBorders>
      </w:tcPr>
    </w:tblStylePr>
    <w:tblStylePr w:type="lastRow">
      <w:rPr>
        <w:b/>
        <w:bCs/>
      </w:rPr>
      <w:tblPr/>
      <w:tcPr>
        <w:tcBorders>
          <w:top w:val="double" w:color="95B3D7" w:sz="2" w:space="0"/>
        </w:tcBorders>
      </w:tcPr>
    </w:tblStylePr>
    <w:tblStylePr w:type="firstCol">
      <w:rPr>
        <w:b/>
        <w:bCs/>
      </w:rPr>
    </w:tblStylePr>
    <w:tblStylePr w:type="lastCol">
      <w:rPr>
        <w:b/>
        <w:bCs/>
      </w:rPr>
    </w:tblStylePr>
  </w:style>
  <w:style w:type="character" w:styleId="CharAttribute4" w:customStyle="1">
    <w:name w:val="CharAttribute4"/>
    <w:rsid w:val="0008402D"/>
    <w:rPr>
      <w:rFonts w:ascii="Arial" w:eastAsia="Arial"/>
      <w:sz w:val="22"/>
    </w:rPr>
  </w:style>
  <w:style w:type="paragraph" w:styleId="Subttulo">
    <w:name w:val="Subtitle"/>
    <w:basedOn w:val="Normal"/>
    <w:next w:val="Normal"/>
    <w:link w:val="SubttuloCar"/>
    <w:uiPriority w:val="11"/>
    <w:qFormat/>
    <w:rsid w:val="003729CA"/>
    <w:pPr>
      <w:numPr>
        <w:ilvl w:val="1"/>
      </w:numPr>
    </w:pPr>
    <w:rPr>
      <w:rFonts w:asciiTheme="majorHAnsi" w:hAnsiTheme="majorHAnsi" w:eastAsiaTheme="majorEastAsia" w:cstheme="majorBidi"/>
      <w:smallCaps/>
      <w:color w:val="595959" w:themeColor="text1" w:themeTint="A6"/>
      <w:sz w:val="28"/>
      <w:szCs w:val="28"/>
    </w:rPr>
  </w:style>
  <w:style w:type="character" w:styleId="SubttuloCar" w:customStyle="1">
    <w:name w:val="Subtítulo Car"/>
    <w:basedOn w:val="Fuentedeprrafopredeter"/>
    <w:link w:val="Subttulo"/>
    <w:uiPriority w:val="11"/>
    <w:rsid w:val="003729CA"/>
    <w:rPr>
      <w:rFonts w:asciiTheme="majorHAnsi" w:hAnsiTheme="majorHAnsi" w:eastAsiaTheme="majorEastAsia" w:cstheme="majorBidi"/>
      <w:smallCaps/>
      <w:color w:val="595959" w:themeColor="text1" w:themeTint="A6"/>
      <w:sz w:val="28"/>
      <w:szCs w:val="28"/>
    </w:rPr>
  </w:style>
  <w:style w:type="character" w:styleId="iaj1" w:customStyle="1">
    <w:name w:val="i_aj1"/>
    <w:rsid w:val="0008402D"/>
    <w:rPr>
      <w:i/>
      <w:iCs/>
    </w:rPr>
  </w:style>
  <w:style w:type="paragraph" w:styleId="Pa1" w:customStyle="1">
    <w:name w:val="Pa1"/>
    <w:basedOn w:val="Default"/>
    <w:next w:val="Default"/>
    <w:uiPriority w:val="99"/>
    <w:rsid w:val="0008402D"/>
    <w:pPr>
      <w:spacing w:line="241" w:lineRule="atLeast"/>
    </w:pPr>
    <w:rPr>
      <w:rFonts w:ascii="HelveticaNeueLT Std Med Cn" w:hAnsi="HelveticaNeueLT Std Med Cn" w:cs="Times New Roman"/>
      <w:color w:val="auto"/>
    </w:rPr>
  </w:style>
  <w:style w:type="character" w:styleId="A0" w:customStyle="1">
    <w:name w:val="A0"/>
    <w:uiPriority w:val="99"/>
    <w:rsid w:val="0008402D"/>
    <w:rPr>
      <w:rFonts w:cs="HelveticaNeueLT Std Med Cn"/>
      <w:color w:val="000000"/>
      <w:sz w:val="30"/>
      <w:szCs w:val="30"/>
    </w:rPr>
  </w:style>
  <w:style w:type="paragraph" w:styleId="western" w:customStyle="1">
    <w:name w:val="western"/>
    <w:basedOn w:val="Normal"/>
    <w:rsid w:val="0008402D"/>
    <w:pPr>
      <w:spacing w:before="100" w:beforeAutospacing="1" w:after="100" w:afterAutospacing="1" w:line="240" w:lineRule="auto"/>
    </w:pPr>
    <w:rPr>
      <w:rFonts w:ascii="Times New Roman" w:hAnsi="Times New Roman" w:eastAsia="Times New Roman"/>
      <w:sz w:val="24"/>
      <w:szCs w:val="24"/>
      <w:lang w:eastAsia="es-CO"/>
    </w:rPr>
  </w:style>
  <w:style w:type="paragraph" w:styleId="Textonotaalfinal">
    <w:name w:val="endnote text"/>
    <w:basedOn w:val="Normal"/>
    <w:link w:val="TextonotaalfinalCar"/>
    <w:uiPriority w:val="99"/>
    <w:semiHidden/>
    <w:unhideWhenUsed/>
    <w:rsid w:val="0008402D"/>
    <w:rPr>
      <w:sz w:val="20"/>
      <w:szCs w:val="20"/>
    </w:rPr>
  </w:style>
  <w:style w:type="character" w:styleId="TextonotaalfinalCar" w:customStyle="1">
    <w:name w:val="Texto nota al final Car"/>
    <w:basedOn w:val="Fuentedeprrafopredeter"/>
    <w:link w:val="Textonotaalfinal"/>
    <w:uiPriority w:val="99"/>
    <w:semiHidden/>
    <w:rsid w:val="0008402D"/>
    <w:rPr>
      <w:rFonts w:ascii="Calibri" w:hAnsi="Calibri" w:eastAsia="Calibri" w:cs="Times New Roman"/>
      <w:sz w:val="20"/>
      <w:szCs w:val="20"/>
      <w:lang w:val="es-ES"/>
    </w:rPr>
  </w:style>
  <w:style w:type="character" w:styleId="Refdenotaalfinal">
    <w:name w:val="endnote reference"/>
    <w:uiPriority w:val="99"/>
    <w:semiHidden/>
    <w:unhideWhenUsed/>
    <w:rsid w:val="0008402D"/>
    <w:rPr>
      <w:vertAlign w:val="superscript"/>
    </w:rPr>
  </w:style>
  <w:style w:type="paragraph" w:styleId="Pa2" w:customStyle="1">
    <w:name w:val="Pa2"/>
    <w:basedOn w:val="Default"/>
    <w:next w:val="Default"/>
    <w:uiPriority w:val="99"/>
    <w:rsid w:val="0008402D"/>
    <w:pPr>
      <w:spacing w:line="241" w:lineRule="atLeast"/>
    </w:pPr>
    <w:rPr>
      <w:rFonts w:ascii="HelveticaNeueLT Std Med Cn" w:hAnsi="HelveticaNeueLT Std Med Cn" w:cs="Times New Roman"/>
      <w:color w:val="auto"/>
    </w:rPr>
  </w:style>
  <w:style w:type="character" w:styleId="A8" w:customStyle="1">
    <w:name w:val="A8"/>
    <w:uiPriority w:val="99"/>
    <w:rsid w:val="0008402D"/>
    <w:rPr>
      <w:rFonts w:cs="HelveticaNeueLT Std Med Cn"/>
      <w:color w:val="000000"/>
      <w:sz w:val="28"/>
      <w:szCs w:val="28"/>
    </w:rPr>
  </w:style>
  <w:style w:type="character" w:styleId="A7" w:customStyle="1">
    <w:name w:val="A7"/>
    <w:uiPriority w:val="99"/>
    <w:rsid w:val="0008402D"/>
    <w:rPr>
      <w:rFonts w:ascii="HelveticaNeueLT Std Lt Cn" w:hAnsi="HelveticaNeueLT Std Lt Cn" w:cs="HelveticaNeueLT Std Lt Cn"/>
      <w:color w:val="000000"/>
      <w:sz w:val="20"/>
      <w:szCs w:val="20"/>
    </w:rPr>
  </w:style>
  <w:style w:type="paragraph" w:styleId="Pa3" w:customStyle="1">
    <w:name w:val="Pa3"/>
    <w:basedOn w:val="Default"/>
    <w:next w:val="Default"/>
    <w:uiPriority w:val="99"/>
    <w:rsid w:val="0008402D"/>
    <w:pPr>
      <w:spacing w:line="241" w:lineRule="atLeast"/>
    </w:pPr>
    <w:rPr>
      <w:rFonts w:ascii="Bebas Neue" w:hAnsi="Bebas Neue" w:cs="Times New Roman"/>
      <w:color w:val="auto"/>
    </w:rPr>
  </w:style>
  <w:style w:type="character" w:styleId="baj1" w:customStyle="1">
    <w:name w:val="b_aj1"/>
    <w:rsid w:val="0008402D"/>
    <w:rPr>
      <w:b/>
      <w:bCs/>
      <w:color w:val="244700"/>
    </w:rPr>
  </w:style>
  <w:style w:type="paragraph" w:styleId="xmsonormal" w:customStyle="1">
    <w:name w:val="x_msonormal"/>
    <w:basedOn w:val="Normal"/>
    <w:rsid w:val="0008402D"/>
    <w:pPr>
      <w:spacing w:before="100" w:beforeAutospacing="1" w:after="100" w:afterAutospacing="1" w:line="240" w:lineRule="auto"/>
    </w:pPr>
    <w:rPr>
      <w:rFonts w:ascii="Times New Roman" w:hAnsi="Times New Roman" w:eastAsia="Times New Roman"/>
      <w:sz w:val="24"/>
      <w:szCs w:val="24"/>
      <w:lang w:eastAsia="es-CO"/>
    </w:rPr>
  </w:style>
  <w:style w:type="character" w:styleId="Mencinsinresolver2" w:customStyle="1">
    <w:name w:val="Mención sin resolver2"/>
    <w:uiPriority w:val="99"/>
    <w:semiHidden/>
    <w:unhideWhenUsed/>
    <w:rsid w:val="0008402D"/>
    <w:rPr>
      <w:color w:val="605E5C"/>
      <w:shd w:val="clear" w:color="auto" w:fill="E1DFDD"/>
    </w:rPr>
  </w:style>
  <w:style w:type="character" w:styleId="cf01" w:customStyle="1">
    <w:name w:val="cf01"/>
    <w:basedOn w:val="Fuentedeprrafopredeter"/>
    <w:rsid w:val="0008402D"/>
    <w:rPr>
      <w:rFonts w:hint="default" w:ascii="Segoe UI" w:hAnsi="Segoe UI" w:cs="Segoe UI"/>
      <w:sz w:val="18"/>
      <w:szCs w:val="18"/>
    </w:rPr>
  </w:style>
  <w:style w:type="character" w:styleId="cf11" w:customStyle="1">
    <w:name w:val="cf11"/>
    <w:basedOn w:val="Fuentedeprrafopredeter"/>
    <w:rsid w:val="0008402D"/>
    <w:rPr>
      <w:rFonts w:hint="default" w:ascii="Segoe UI" w:hAnsi="Segoe UI" w:cs="Segoe UI"/>
      <w:b/>
      <w:bCs/>
      <w:sz w:val="18"/>
      <w:szCs w:val="18"/>
    </w:rPr>
  </w:style>
  <w:style w:type="paragraph" w:styleId="TableParagraph" w:customStyle="1">
    <w:name w:val="Table Paragraph"/>
    <w:basedOn w:val="Normal"/>
    <w:uiPriority w:val="1"/>
    <w:rsid w:val="0008402D"/>
    <w:pPr>
      <w:widowControl w:val="0"/>
      <w:autoSpaceDE w:val="0"/>
      <w:autoSpaceDN w:val="0"/>
      <w:spacing w:after="0" w:line="240" w:lineRule="auto"/>
    </w:pPr>
    <w:rPr>
      <w:rFonts w:ascii="Franklin Gothic Medium" w:hAnsi="Franklin Gothic Medium" w:eastAsia="Times New Roman" w:cs="Franklin Gothic Medium"/>
    </w:rPr>
  </w:style>
  <w:style w:type="table" w:styleId="NormalTable0" w:customStyle="1">
    <w:name w:val="Normal Table0"/>
    <w:uiPriority w:val="2"/>
    <w:semiHidden/>
    <w:unhideWhenUsed/>
    <w:qFormat/>
    <w:rsid w:val="0008402D"/>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08402D"/>
    <w:rPr>
      <w:color w:val="954F72" w:themeColor="followedHyperlink"/>
      <w:u w:val="single"/>
    </w:rPr>
  </w:style>
  <w:style w:type="table" w:styleId="Tablaconcuadrcula5" w:customStyle="1">
    <w:name w:val="Tabla con cuadrícula5"/>
    <w:basedOn w:val="Tablanormal"/>
    <w:next w:val="Tablaconcuadrcula"/>
    <w:uiPriority w:val="39"/>
    <w:rsid w:val="00146D0B"/>
    <w:pPr>
      <w:spacing w:after="0" w:line="240" w:lineRule="auto"/>
    </w:pPr>
    <w:rPr>
      <w:rFonts w:ascii="Calibri" w:hAnsi="Calibri" w:eastAsia="Calibri" w:cs="Times New Roman"/>
      <w:sz w:val="20"/>
      <w:szCs w:val="20"/>
      <w:lang w:eastAsia="es-CO"/>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nt401" w:customStyle="1">
    <w:name w:val="font401"/>
    <w:rsid w:val="00146D0B"/>
    <w:rPr>
      <w:rFonts w:hint="default" w:ascii="Arial Narrow" w:hAnsi="Arial Narrow"/>
      <w:b/>
      <w:bCs/>
      <w:i w:val="0"/>
      <w:iCs w:val="0"/>
      <w:strike w:val="0"/>
      <w:dstrike w:val="0"/>
      <w:color w:val="000000"/>
      <w:sz w:val="18"/>
      <w:szCs w:val="18"/>
      <w:u w:val="none"/>
      <w:effect w:val="none"/>
    </w:rPr>
  </w:style>
  <w:style w:type="character" w:styleId="Mencinsinresolver3" w:customStyle="1">
    <w:name w:val="Mención sin resolver3"/>
    <w:basedOn w:val="Fuentedeprrafopredeter"/>
    <w:uiPriority w:val="99"/>
    <w:semiHidden/>
    <w:unhideWhenUsed/>
    <w:rsid w:val="004D03F6"/>
    <w:rPr>
      <w:color w:val="605E5C"/>
      <w:shd w:val="clear" w:color="auto" w:fill="E1DFDD"/>
    </w:rPr>
  </w:style>
  <w:style w:type="character" w:styleId="Ttulo3Car" w:customStyle="1">
    <w:name w:val="Título 3 Car"/>
    <w:basedOn w:val="Fuentedeprrafopredeter"/>
    <w:link w:val="Ttulo3"/>
    <w:uiPriority w:val="9"/>
    <w:semiHidden/>
    <w:rsid w:val="003729CA"/>
    <w:rPr>
      <w:rFonts w:asciiTheme="majorHAnsi" w:hAnsiTheme="majorHAnsi" w:eastAsiaTheme="majorEastAsia" w:cstheme="majorBidi"/>
      <w:smallCaps/>
      <w:sz w:val="28"/>
      <w:szCs w:val="28"/>
    </w:rPr>
  </w:style>
  <w:style w:type="character" w:styleId="Ttulo4Car" w:customStyle="1">
    <w:name w:val="Título 4 Car"/>
    <w:basedOn w:val="Fuentedeprrafopredeter"/>
    <w:link w:val="Ttulo4"/>
    <w:uiPriority w:val="9"/>
    <w:semiHidden/>
    <w:rsid w:val="003729CA"/>
    <w:rPr>
      <w:rFonts w:asciiTheme="majorHAnsi" w:hAnsiTheme="majorHAnsi" w:eastAsiaTheme="majorEastAsia" w:cstheme="majorBidi"/>
      <w:caps/>
    </w:rPr>
  </w:style>
  <w:style w:type="character" w:styleId="Ttulo5Car" w:customStyle="1">
    <w:name w:val="Título 5 Car"/>
    <w:basedOn w:val="Fuentedeprrafopredeter"/>
    <w:link w:val="Ttulo5"/>
    <w:uiPriority w:val="9"/>
    <w:semiHidden/>
    <w:rsid w:val="003729CA"/>
    <w:rPr>
      <w:rFonts w:asciiTheme="majorHAnsi" w:hAnsiTheme="majorHAnsi" w:eastAsiaTheme="majorEastAsia" w:cstheme="majorBidi"/>
      <w:i/>
      <w:iCs/>
      <w:caps/>
    </w:rPr>
  </w:style>
  <w:style w:type="character" w:styleId="Ttulo6Car" w:customStyle="1">
    <w:name w:val="Título 6 Car"/>
    <w:basedOn w:val="Fuentedeprrafopredeter"/>
    <w:link w:val="Ttulo6"/>
    <w:uiPriority w:val="9"/>
    <w:semiHidden/>
    <w:rsid w:val="003729CA"/>
    <w:rPr>
      <w:rFonts w:asciiTheme="majorHAnsi" w:hAnsiTheme="majorHAnsi" w:eastAsiaTheme="majorEastAsia" w:cstheme="majorBidi"/>
      <w:b/>
      <w:bCs/>
      <w:caps/>
      <w:color w:val="262626" w:themeColor="text1" w:themeTint="D9"/>
      <w:sz w:val="20"/>
      <w:szCs w:val="20"/>
    </w:rPr>
  </w:style>
  <w:style w:type="character" w:styleId="Ttulo7Car" w:customStyle="1">
    <w:name w:val="Título 7 Car"/>
    <w:basedOn w:val="Fuentedeprrafopredeter"/>
    <w:link w:val="Ttulo7"/>
    <w:uiPriority w:val="9"/>
    <w:semiHidden/>
    <w:rsid w:val="003729CA"/>
    <w:rPr>
      <w:rFonts w:asciiTheme="majorHAnsi" w:hAnsiTheme="majorHAnsi" w:eastAsiaTheme="majorEastAsia" w:cstheme="majorBidi"/>
      <w:b/>
      <w:bCs/>
      <w:i/>
      <w:iCs/>
      <w:caps/>
      <w:color w:val="262626" w:themeColor="text1" w:themeTint="D9"/>
      <w:sz w:val="20"/>
      <w:szCs w:val="20"/>
    </w:rPr>
  </w:style>
  <w:style w:type="character" w:styleId="Ttulo8Car" w:customStyle="1">
    <w:name w:val="Título 8 Car"/>
    <w:basedOn w:val="Fuentedeprrafopredeter"/>
    <w:link w:val="Ttulo8"/>
    <w:uiPriority w:val="9"/>
    <w:semiHidden/>
    <w:rsid w:val="003729CA"/>
    <w:rPr>
      <w:rFonts w:asciiTheme="majorHAnsi" w:hAnsiTheme="majorHAnsi" w:eastAsiaTheme="majorEastAsia" w:cstheme="majorBidi"/>
      <w:b/>
      <w:bCs/>
      <w:caps/>
      <w:color w:val="7F7F7F" w:themeColor="text1" w:themeTint="80"/>
      <w:sz w:val="20"/>
      <w:szCs w:val="20"/>
    </w:rPr>
  </w:style>
  <w:style w:type="character" w:styleId="Ttulo9Car" w:customStyle="1">
    <w:name w:val="Título 9 Car"/>
    <w:basedOn w:val="Fuentedeprrafopredeter"/>
    <w:link w:val="Ttulo9"/>
    <w:uiPriority w:val="9"/>
    <w:semiHidden/>
    <w:rsid w:val="003729CA"/>
    <w:rPr>
      <w:rFonts w:asciiTheme="majorHAnsi" w:hAnsiTheme="majorHAnsi" w:eastAsiaTheme="majorEastAsia" w:cstheme="majorBidi"/>
      <w:b/>
      <w:bCs/>
      <w:i/>
      <w:iCs/>
      <w:caps/>
      <w:color w:val="7F7F7F" w:themeColor="text1" w:themeTint="80"/>
      <w:sz w:val="20"/>
      <w:szCs w:val="20"/>
    </w:rPr>
  </w:style>
  <w:style w:type="paragraph" w:styleId="Descripcin">
    <w:name w:val="caption"/>
    <w:basedOn w:val="Normal"/>
    <w:next w:val="Normal"/>
    <w:uiPriority w:val="35"/>
    <w:semiHidden/>
    <w:unhideWhenUsed/>
    <w:qFormat/>
    <w:rsid w:val="003729CA"/>
    <w:pPr>
      <w:spacing w:line="240" w:lineRule="auto"/>
    </w:pPr>
    <w:rPr>
      <w:b/>
      <w:bCs/>
      <w:smallCaps/>
      <w:color w:val="595959" w:themeColor="text1" w:themeTint="A6"/>
    </w:rPr>
  </w:style>
  <w:style w:type="paragraph" w:styleId="Ttulo">
    <w:name w:val="Title"/>
    <w:basedOn w:val="Normal"/>
    <w:next w:val="Normal"/>
    <w:link w:val="TtuloCar"/>
    <w:uiPriority w:val="10"/>
    <w:qFormat/>
    <w:rsid w:val="003729CA"/>
    <w:pPr>
      <w:spacing w:after="0" w:line="240" w:lineRule="auto"/>
      <w:contextualSpacing/>
    </w:pPr>
    <w:rPr>
      <w:rFonts w:asciiTheme="majorHAnsi" w:hAnsiTheme="majorHAnsi" w:eastAsiaTheme="majorEastAsia" w:cstheme="majorBidi"/>
      <w:caps/>
      <w:color w:val="404040" w:themeColor="text1" w:themeTint="BF"/>
      <w:spacing w:val="-10"/>
      <w:sz w:val="72"/>
      <w:szCs w:val="72"/>
    </w:rPr>
  </w:style>
  <w:style w:type="character" w:styleId="TtuloCar" w:customStyle="1">
    <w:name w:val="Título Car"/>
    <w:basedOn w:val="Fuentedeprrafopredeter"/>
    <w:link w:val="Ttulo"/>
    <w:uiPriority w:val="10"/>
    <w:rsid w:val="003729CA"/>
    <w:rPr>
      <w:rFonts w:asciiTheme="majorHAnsi" w:hAnsiTheme="majorHAnsi" w:eastAsiaTheme="majorEastAsia" w:cstheme="majorBidi"/>
      <w:caps/>
      <w:color w:val="404040" w:themeColor="text1" w:themeTint="BF"/>
      <w:spacing w:val="-10"/>
      <w:sz w:val="72"/>
      <w:szCs w:val="72"/>
    </w:rPr>
  </w:style>
  <w:style w:type="paragraph" w:styleId="Cita">
    <w:name w:val="Quote"/>
    <w:basedOn w:val="Normal"/>
    <w:next w:val="Normal"/>
    <w:link w:val="CitaCar"/>
    <w:uiPriority w:val="29"/>
    <w:qFormat/>
    <w:rsid w:val="003729CA"/>
    <w:pPr>
      <w:spacing w:before="160" w:line="240" w:lineRule="auto"/>
      <w:ind w:left="720" w:right="720"/>
    </w:pPr>
    <w:rPr>
      <w:rFonts w:asciiTheme="majorHAnsi" w:hAnsiTheme="majorHAnsi" w:eastAsiaTheme="majorEastAsia" w:cstheme="majorBidi"/>
      <w:sz w:val="25"/>
      <w:szCs w:val="25"/>
    </w:rPr>
  </w:style>
  <w:style w:type="character" w:styleId="CitaCar" w:customStyle="1">
    <w:name w:val="Cita Car"/>
    <w:basedOn w:val="Fuentedeprrafopredeter"/>
    <w:link w:val="Cita"/>
    <w:uiPriority w:val="29"/>
    <w:rsid w:val="003729CA"/>
    <w:rPr>
      <w:rFonts w:asciiTheme="majorHAnsi" w:hAnsiTheme="majorHAnsi" w:eastAsiaTheme="majorEastAsia" w:cstheme="majorBidi"/>
      <w:sz w:val="25"/>
      <w:szCs w:val="25"/>
    </w:rPr>
  </w:style>
  <w:style w:type="paragraph" w:styleId="Citadestacada">
    <w:name w:val="Intense Quote"/>
    <w:basedOn w:val="Normal"/>
    <w:next w:val="Normal"/>
    <w:link w:val="CitadestacadaCar"/>
    <w:uiPriority w:val="30"/>
    <w:qFormat/>
    <w:rsid w:val="003729CA"/>
    <w:pPr>
      <w:spacing w:before="280" w:after="280" w:line="240" w:lineRule="auto"/>
      <w:ind w:left="1080" w:right="1080"/>
      <w:jc w:val="center"/>
    </w:pPr>
    <w:rPr>
      <w:color w:val="404040" w:themeColor="text1" w:themeTint="BF"/>
      <w:sz w:val="32"/>
      <w:szCs w:val="32"/>
    </w:rPr>
  </w:style>
  <w:style w:type="character" w:styleId="CitadestacadaCar" w:customStyle="1">
    <w:name w:val="Cita destacada Car"/>
    <w:basedOn w:val="Fuentedeprrafopredeter"/>
    <w:link w:val="Citadestacada"/>
    <w:uiPriority w:val="30"/>
    <w:rsid w:val="003729CA"/>
    <w:rPr>
      <w:color w:val="404040" w:themeColor="text1" w:themeTint="BF"/>
      <w:sz w:val="32"/>
      <w:szCs w:val="32"/>
    </w:rPr>
  </w:style>
  <w:style w:type="character" w:styleId="nfasissutil">
    <w:name w:val="Subtle Emphasis"/>
    <w:basedOn w:val="Fuentedeprrafopredeter"/>
    <w:uiPriority w:val="19"/>
    <w:qFormat/>
    <w:rsid w:val="003729CA"/>
    <w:rPr>
      <w:i/>
      <w:iCs/>
      <w:color w:val="595959" w:themeColor="text1" w:themeTint="A6"/>
    </w:rPr>
  </w:style>
  <w:style w:type="character" w:styleId="nfasisintenso">
    <w:name w:val="Intense Emphasis"/>
    <w:basedOn w:val="Fuentedeprrafopredeter"/>
    <w:uiPriority w:val="21"/>
    <w:qFormat/>
    <w:rsid w:val="003729CA"/>
    <w:rPr>
      <w:b/>
      <w:bCs/>
      <w:i/>
      <w:iCs/>
    </w:rPr>
  </w:style>
  <w:style w:type="character" w:styleId="Referenciasutil">
    <w:name w:val="Subtle Reference"/>
    <w:basedOn w:val="Fuentedeprrafopredeter"/>
    <w:uiPriority w:val="31"/>
    <w:qFormat/>
    <w:rsid w:val="003729CA"/>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3729CA"/>
    <w:rPr>
      <w:b/>
      <w:bCs/>
      <w:caps w:val="0"/>
      <w:smallCaps/>
      <w:color w:val="auto"/>
      <w:spacing w:val="3"/>
      <w:u w:val="single"/>
    </w:rPr>
  </w:style>
  <w:style w:type="character" w:styleId="Ttulodellibro">
    <w:name w:val="Book Title"/>
    <w:basedOn w:val="Fuentedeprrafopredeter"/>
    <w:uiPriority w:val="33"/>
    <w:qFormat/>
    <w:rsid w:val="003729CA"/>
    <w:rPr>
      <w:b/>
      <w:bCs/>
      <w:smallCaps/>
      <w:spacing w:val="7"/>
    </w:rPr>
  </w:style>
  <w:style w:type="paragraph" w:styleId="TtuloTDC">
    <w:name w:val="TOC Heading"/>
    <w:basedOn w:val="Ttulo1"/>
    <w:next w:val="Normal"/>
    <w:uiPriority w:val="39"/>
    <w:semiHidden/>
    <w:unhideWhenUsed/>
    <w:qFormat/>
    <w:rsid w:val="003729CA"/>
    <w:pPr>
      <w:outlineLvl w:val="9"/>
    </w:pPr>
  </w:style>
  <w:style w:type="character" w:styleId="ui-provider" w:customStyle="1">
    <w:name w:val="ui-provider"/>
    <w:basedOn w:val="Fuentedeprrafopredeter"/>
    <w:rsid w:val="0064421F"/>
    <w:rPr>
      <w:rFonts w:cs="Times New Roman"/>
    </w:rPr>
  </w:style>
  <w:style w:type="character" w:styleId="Mencinsinresolver4" w:customStyle="1">
    <w:name w:val="Mención sin resolver4"/>
    <w:basedOn w:val="Fuentedeprrafopredeter"/>
    <w:uiPriority w:val="99"/>
    <w:semiHidden/>
    <w:unhideWhenUsed/>
    <w:rsid w:val="00701A40"/>
    <w:rPr>
      <w:color w:val="605E5C"/>
      <w:shd w:val="clear" w:color="auto" w:fill="E1DFDD"/>
    </w:rPr>
  </w:style>
  <w:style w:type="character" w:styleId="eop" w:customStyle="1">
    <w:name w:val="eop"/>
    <w:basedOn w:val="Fuentedeprrafopredeter"/>
    <w:rsid w:val="00C67FD2"/>
  </w:style>
  <w:style w:type="character" w:styleId="Mencinsinresolver">
    <w:name w:val="Unresolved Mention"/>
    <w:basedOn w:val="Fuentedeprrafopredeter"/>
    <w:uiPriority w:val="99"/>
    <w:semiHidden/>
    <w:unhideWhenUsed/>
    <w:rsid w:val="00F74843"/>
    <w:rPr>
      <w:color w:val="605E5C"/>
      <w:shd w:val="clear" w:color="auto" w:fill="E1DFDD"/>
    </w:rPr>
  </w:style>
  <w:style w:type="paragraph" w:styleId="TextodenotaalpieCar" w:customStyle="1">
    <w:name w:val="Texto de nota al pie Car"/>
    <w:aliases w:val="referencia nota al pie Car,BVI fnr Car Char Car Char Car,BVI fnr Car Car Car Char Car Char Car,BVI fnr Car Car Char Car Char Car, BVI fnr Car Char Car Char Car, BVI fnr Car Car Car Char Car Char Car"/>
    <w:basedOn w:val="Normal"/>
    <w:uiPriority w:val="99"/>
    <w:qFormat/>
    <w:rsid w:val="00E16D79"/>
    <w:pPr>
      <w:spacing w:line="240" w:lineRule="exact"/>
    </w:pPr>
    <w:rPr>
      <w:rFonts w:ascii="Calibri" w:hAnsi="Calibri" w:eastAsia="Calibri" w:cs="Times New Roman"/>
      <w:sz w:val="20"/>
      <w:szCs w:val="20"/>
      <w:vertAlign w:val="superscript"/>
      <w:lang w:eastAsia="es-CO"/>
    </w:rPr>
  </w:style>
  <w:style w:type="paragraph" w:styleId="Citaslargas" w:customStyle="1">
    <w:name w:val="Citas largas"/>
    <w:basedOn w:val="Normal"/>
    <w:link w:val="CitaslargasCar"/>
    <w:autoRedefine/>
    <w:qFormat/>
    <w:rsid w:val="00B85A62"/>
    <w:pPr>
      <w:widowControl w:val="0"/>
      <w:spacing w:after="0" w:line="240" w:lineRule="auto"/>
      <w:ind w:right="49"/>
      <w:jc w:val="both"/>
    </w:pPr>
    <w:rPr>
      <w:rFonts w:ascii="Verdana" w:hAnsi="Verdana" w:eastAsia="Calibri" w:cs="Arial"/>
    </w:rPr>
  </w:style>
  <w:style w:type="character" w:styleId="CitaslargasCar" w:customStyle="1">
    <w:name w:val="Citas largas Car"/>
    <w:link w:val="Citaslargas"/>
    <w:qFormat/>
    <w:rsid w:val="00B85A62"/>
    <w:rPr>
      <w:rFonts w:ascii="Verdana" w:hAnsi="Verdana" w:eastAsia="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5576">
      <w:bodyDiv w:val="1"/>
      <w:marLeft w:val="0"/>
      <w:marRight w:val="0"/>
      <w:marTop w:val="0"/>
      <w:marBottom w:val="0"/>
      <w:divBdr>
        <w:top w:val="none" w:sz="0" w:space="0" w:color="auto"/>
        <w:left w:val="none" w:sz="0" w:space="0" w:color="auto"/>
        <w:bottom w:val="none" w:sz="0" w:space="0" w:color="auto"/>
        <w:right w:val="none" w:sz="0" w:space="0" w:color="auto"/>
      </w:divBdr>
    </w:div>
    <w:div w:id="167524343">
      <w:bodyDiv w:val="1"/>
      <w:marLeft w:val="0"/>
      <w:marRight w:val="0"/>
      <w:marTop w:val="0"/>
      <w:marBottom w:val="0"/>
      <w:divBdr>
        <w:top w:val="none" w:sz="0" w:space="0" w:color="auto"/>
        <w:left w:val="none" w:sz="0" w:space="0" w:color="auto"/>
        <w:bottom w:val="none" w:sz="0" w:space="0" w:color="auto"/>
        <w:right w:val="none" w:sz="0" w:space="0" w:color="auto"/>
      </w:divBdr>
    </w:div>
    <w:div w:id="232199210">
      <w:bodyDiv w:val="1"/>
      <w:marLeft w:val="0"/>
      <w:marRight w:val="0"/>
      <w:marTop w:val="0"/>
      <w:marBottom w:val="0"/>
      <w:divBdr>
        <w:top w:val="none" w:sz="0" w:space="0" w:color="auto"/>
        <w:left w:val="none" w:sz="0" w:space="0" w:color="auto"/>
        <w:bottom w:val="none" w:sz="0" w:space="0" w:color="auto"/>
        <w:right w:val="none" w:sz="0" w:space="0" w:color="auto"/>
      </w:divBdr>
    </w:div>
    <w:div w:id="292248073">
      <w:bodyDiv w:val="1"/>
      <w:marLeft w:val="0"/>
      <w:marRight w:val="0"/>
      <w:marTop w:val="0"/>
      <w:marBottom w:val="0"/>
      <w:divBdr>
        <w:top w:val="none" w:sz="0" w:space="0" w:color="auto"/>
        <w:left w:val="none" w:sz="0" w:space="0" w:color="auto"/>
        <w:bottom w:val="none" w:sz="0" w:space="0" w:color="auto"/>
        <w:right w:val="none" w:sz="0" w:space="0" w:color="auto"/>
      </w:divBdr>
    </w:div>
    <w:div w:id="299380268">
      <w:bodyDiv w:val="1"/>
      <w:marLeft w:val="0"/>
      <w:marRight w:val="0"/>
      <w:marTop w:val="0"/>
      <w:marBottom w:val="0"/>
      <w:divBdr>
        <w:top w:val="none" w:sz="0" w:space="0" w:color="auto"/>
        <w:left w:val="none" w:sz="0" w:space="0" w:color="auto"/>
        <w:bottom w:val="none" w:sz="0" w:space="0" w:color="auto"/>
        <w:right w:val="none" w:sz="0" w:space="0" w:color="auto"/>
      </w:divBdr>
    </w:div>
    <w:div w:id="331496215">
      <w:bodyDiv w:val="1"/>
      <w:marLeft w:val="0"/>
      <w:marRight w:val="0"/>
      <w:marTop w:val="0"/>
      <w:marBottom w:val="0"/>
      <w:divBdr>
        <w:top w:val="none" w:sz="0" w:space="0" w:color="auto"/>
        <w:left w:val="none" w:sz="0" w:space="0" w:color="auto"/>
        <w:bottom w:val="none" w:sz="0" w:space="0" w:color="auto"/>
        <w:right w:val="none" w:sz="0" w:space="0" w:color="auto"/>
      </w:divBdr>
    </w:div>
    <w:div w:id="422535931">
      <w:bodyDiv w:val="1"/>
      <w:marLeft w:val="0"/>
      <w:marRight w:val="0"/>
      <w:marTop w:val="0"/>
      <w:marBottom w:val="0"/>
      <w:divBdr>
        <w:top w:val="none" w:sz="0" w:space="0" w:color="auto"/>
        <w:left w:val="none" w:sz="0" w:space="0" w:color="auto"/>
        <w:bottom w:val="none" w:sz="0" w:space="0" w:color="auto"/>
        <w:right w:val="none" w:sz="0" w:space="0" w:color="auto"/>
      </w:divBdr>
    </w:div>
    <w:div w:id="466824325">
      <w:bodyDiv w:val="1"/>
      <w:marLeft w:val="0"/>
      <w:marRight w:val="0"/>
      <w:marTop w:val="0"/>
      <w:marBottom w:val="0"/>
      <w:divBdr>
        <w:top w:val="none" w:sz="0" w:space="0" w:color="auto"/>
        <w:left w:val="none" w:sz="0" w:space="0" w:color="auto"/>
        <w:bottom w:val="none" w:sz="0" w:space="0" w:color="auto"/>
        <w:right w:val="none" w:sz="0" w:space="0" w:color="auto"/>
      </w:divBdr>
    </w:div>
    <w:div w:id="484588910">
      <w:bodyDiv w:val="1"/>
      <w:marLeft w:val="0"/>
      <w:marRight w:val="0"/>
      <w:marTop w:val="0"/>
      <w:marBottom w:val="0"/>
      <w:divBdr>
        <w:top w:val="none" w:sz="0" w:space="0" w:color="auto"/>
        <w:left w:val="none" w:sz="0" w:space="0" w:color="auto"/>
        <w:bottom w:val="none" w:sz="0" w:space="0" w:color="auto"/>
        <w:right w:val="none" w:sz="0" w:space="0" w:color="auto"/>
      </w:divBdr>
      <w:divsChild>
        <w:div w:id="1916817507">
          <w:marLeft w:val="0"/>
          <w:marRight w:val="0"/>
          <w:marTop w:val="0"/>
          <w:marBottom w:val="0"/>
          <w:divBdr>
            <w:top w:val="none" w:sz="0" w:space="0" w:color="auto"/>
            <w:left w:val="none" w:sz="0" w:space="0" w:color="auto"/>
            <w:bottom w:val="none" w:sz="0" w:space="0" w:color="auto"/>
            <w:right w:val="none" w:sz="0" w:space="0" w:color="auto"/>
          </w:divBdr>
        </w:div>
        <w:div w:id="2005934996">
          <w:marLeft w:val="0"/>
          <w:marRight w:val="0"/>
          <w:marTop w:val="0"/>
          <w:marBottom w:val="0"/>
          <w:divBdr>
            <w:top w:val="none" w:sz="0" w:space="0" w:color="auto"/>
            <w:left w:val="none" w:sz="0" w:space="0" w:color="auto"/>
            <w:bottom w:val="none" w:sz="0" w:space="0" w:color="auto"/>
            <w:right w:val="none" w:sz="0" w:space="0" w:color="auto"/>
          </w:divBdr>
        </w:div>
        <w:div w:id="2110468118">
          <w:marLeft w:val="0"/>
          <w:marRight w:val="0"/>
          <w:marTop w:val="0"/>
          <w:marBottom w:val="0"/>
          <w:divBdr>
            <w:top w:val="none" w:sz="0" w:space="0" w:color="auto"/>
            <w:left w:val="none" w:sz="0" w:space="0" w:color="auto"/>
            <w:bottom w:val="none" w:sz="0" w:space="0" w:color="auto"/>
            <w:right w:val="none" w:sz="0" w:space="0" w:color="auto"/>
          </w:divBdr>
        </w:div>
        <w:div w:id="1644382046">
          <w:marLeft w:val="0"/>
          <w:marRight w:val="0"/>
          <w:marTop w:val="0"/>
          <w:marBottom w:val="0"/>
          <w:divBdr>
            <w:top w:val="none" w:sz="0" w:space="0" w:color="auto"/>
            <w:left w:val="none" w:sz="0" w:space="0" w:color="auto"/>
            <w:bottom w:val="none" w:sz="0" w:space="0" w:color="auto"/>
            <w:right w:val="none" w:sz="0" w:space="0" w:color="auto"/>
          </w:divBdr>
        </w:div>
        <w:div w:id="1834682609">
          <w:marLeft w:val="0"/>
          <w:marRight w:val="0"/>
          <w:marTop w:val="0"/>
          <w:marBottom w:val="0"/>
          <w:divBdr>
            <w:top w:val="none" w:sz="0" w:space="0" w:color="auto"/>
            <w:left w:val="none" w:sz="0" w:space="0" w:color="auto"/>
            <w:bottom w:val="none" w:sz="0" w:space="0" w:color="auto"/>
            <w:right w:val="none" w:sz="0" w:space="0" w:color="auto"/>
          </w:divBdr>
        </w:div>
      </w:divsChild>
    </w:div>
    <w:div w:id="490567326">
      <w:bodyDiv w:val="1"/>
      <w:marLeft w:val="0"/>
      <w:marRight w:val="0"/>
      <w:marTop w:val="0"/>
      <w:marBottom w:val="0"/>
      <w:divBdr>
        <w:top w:val="none" w:sz="0" w:space="0" w:color="auto"/>
        <w:left w:val="none" w:sz="0" w:space="0" w:color="auto"/>
        <w:bottom w:val="none" w:sz="0" w:space="0" w:color="auto"/>
        <w:right w:val="none" w:sz="0" w:space="0" w:color="auto"/>
      </w:divBdr>
    </w:div>
    <w:div w:id="513501095">
      <w:bodyDiv w:val="1"/>
      <w:marLeft w:val="0"/>
      <w:marRight w:val="0"/>
      <w:marTop w:val="0"/>
      <w:marBottom w:val="0"/>
      <w:divBdr>
        <w:top w:val="none" w:sz="0" w:space="0" w:color="auto"/>
        <w:left w:val="none" w:sz="0" w:space="0" w:color="auto"/>
        <w:bottom w:val="none" w:sz="0" w:space="0" w:color="auto"/>
        <w:right w:val="none" w:sz="0" w:space="0" w:color="auto"/>
      </w:divBdr>
      <w:divsChild>
        <w:div w:id="1638341168">
          <w:marLeft w:val="0"/>
          <w:marRight w:val="0"/>
          <w:marTop w:val="0"/>
          <w:marBottom w:val="0"/>
          <w:divBdr>
            <w:top w:val="none" w:sz="0" w:space="0" w:color="auto"/>
            <w:left w:val="none" w:sz="0" w:space="0" w:color="auto"/>
            <w:bottom w:val="none" w:sz="0" w:space="0" w:color="auto"/>
            <w:right w:val="none" w:sz="0" w:space="0" w:color="auto"/>
          </w:divBdr>
        </w:div>
        <w:div w:id="978998465">
          <w:marLeft w:val="0"/>
          <w:marRight w:val="0"/>
          <w:marTop w:val="0"/>
          <w:marBottom w:val="0"/>
          <w:divBdr>
            <w:top w:val="none" w:sz="0" w:space="0" w:color="auto"/>
            <w:left w:val="none" w:sz="0" w:space="0" w:color="auto"/>
            <w:bottom w:val="none" w:sz="0" w:space="0" w:color="auto"/>
            <w:right w:val="none" w:sz="0" w:space="0" w:color="auto"/>
          </w:divBdr>
        </w:div>
      </w:divsChild>
    </w:div>
    <w:div w:id="547760119">
      <w:bodyDiv w:val="1"/>
      <w:marLeft w:val="0"/>
      <w:marRight w:val="0"/>
      <w:marTop w:val="0"/>
      <w:marBottom w:val="0"/>
      <w:divBdr>
        <w:top w:val="none" w:sz="0" w:space="0" w:color="auto"/>
        <w:left w:val="none" w:sz="0" w:space="0" w:color="auto"/>
        <w:bottom w:val="none" w:sz="0" w:space="0" w:color="auto"/>
        <w:right w:val="none" w:sz="0" w:space="0" w:color="auto"/>
      </w:divBdr>
      <w:divsChild>
        <w:div w:id="198008609">
          <w:marLeft w:val="0"/>
          <w:marRight w:val="0"/>
          <w:marTop w:val="0"/>
          <w:marBottom w:val="0"/>
          <w:divBdr>
            <w:top w:val="none" w:sz="0" w:space="0" w:color="auto"/>
            <w:left w:val="none" w:sz="0" w:space="0" w:color="auto"/>
            <w:bottom w:val="none" w:sz="0" w:space="0" w:color="auto"/>
            <w:right w:val="none" w:sz="0" w:space="0" w:color="auto"/>
          </w:divBdr>
        </w:div>
      </w:divsChild>
    </w:div>
    <w:div w:id="552693594">
      <w:bodyDiv w:val="1"/>
      <w:marLeft w:val="0"/>
      <w:marRight w:val="0"/>
      <w:marTop w:val="0"/>
      <w:marBottom w:val="0"/>
      <w:divBdr>
        <w:top w:val="none" w:sz="0" w:space="0" w:color="auto"/>
        <w:left w:val="none" w:sz="0" w:space="0" w:color="auto"/>
        <w:bottom w:val="none" w:sz="0" w:space="0" w:color="auto"/>
        <w:right w:val="none" w:sz="0" w:space="0" w:color="auto"/>
      </w:divBdr>
      <w:divsChild>
        <w:div w:id="1382361201">
          <w:marLeft w:val="0"/>
          <w:marRight w:val="0"/>
          <w:marTop w:val="0"/>
          <w:marBottom w:val="0"/>
          <w:divBdr>
            <w:top w:val="none" w:sz="0" w:space="0" w:color="auto"/>
            <w:left w:val="none" w:sz="0" w:space="0" w:color="auto"/>
            <w:bottom w:val="none" w:sz="0" w:space="0" w:color="auto"/>
            <w:right w:val="none" w:sz="0" w:space="0" w:color="auto"/>
          </w:divBdr>
        </w:div>
        <w:div w:id="142818339">
          <w:marLeft w:val="0"/>
          <w:marRight w:val="0"/>
          <w:marTop w:val="0"/>
          <w:marBottom w:val="0"/>
          <w:divBdr>
            <w:top w:val="none" w:sz="0" w:space="0" w:color="auto"/>
            <w:left w:val="none" w:sz="0" w:space="0" w:color="auto"/>
            <w:bottom w:val="none" w:sz="0" w:space="0" w:color="auto"/>
            <w:right w:val="none" w:sz="0" w:space="0" w:color="auto"/>
          </w:divBdr>
        </w:div>
      </w:divsChild>
    </w:div>
    <w:div w:id="590285712">
      <w:bodyDiv w:val="1"/>
      <w:marLeft w:val="0"/>
      <w:marRight w:val="0"/>
      <w:marTop w:val="0"/>
      <w:marBottom w:val="0"/>
      <w:divBdr>
        <w:top w:val="none" w:sz="0" w:space="0" w:color="auto"/>
        <w:left w:val="none" w:sz="0" w:space="0" w:color="auto"/>
        <w:bottom w:val="none" w:sz="0" w:space="0" w:color="auto"/>
        <w:right w:val="none" w:sz="0" w:space="0" w:color="auto"/>
      </w:divBdr>
    </w:div>
    <w:div w:id="599722734">
      <w:bodyDiv w:val="1"/>
      <w:marLeft w:val="0"/>
      <w:marRight w:val="0"/>
      <w:marTop w:val="0"/>
      <w:marBottom w:val="0"/>
      <w:divBdr>
        <w:top w:val="none" w:sz="0" w:space="0" w:color="auto"/>
        <w:left w:val="none" w:sz="0" w:space="0" w:color="auto"/>
        <w:bottom w:val="none" w:sz="0" w:space="0" w:color="auto"/>
        <w:right w:val="none" w:sz="0" w:space="0" w:color="auto"/>
      </w:divBdr>
    </w:div>
    <w:div w:id="650869346">
      <w:bodyDiv w:val="1"/>
      <w:marLeft w:val="0"/>
      <w:marRight w:val="0"/>
      <w:marTop w:val="0"/>
      <w:marBottom w:val="0"/>
      <w:divBdr>
        <w:top w:val="none" w:sz="0" w:space="0" w:color="auto"/>
        <w:left w:val="none" w:sz="0" w:space="0" w:color="auto"/>
        <w:bottom w:val="none" w:sz="0" w:space="0" w:color="auto"/>
        <w:right w:val="none" w:sz="0" w:space="0" w:color="auto"/>
      </w:divBdr>
    </w:div>
    <w:div w:id="697512860">
      <w:bodyDiv w:val="1"/>
      <w:marLeft w:val="0"/>
      <w:marRight w:val="0"/>
      <w:marTop w:val="0"/>
      <w:marBottom w:val="0"/>
      <w:divBdr>
        <w:top w:val="none" w:sz="0" w:space="0" w:color="auto"/>
        <w:left w:val="none" w:sz="0" w:space="0" w:color="auto"/>
        <w:bottom w:val="none" w:sz="0" w:space="0" w:color="auto"/>
        <w:right w:val="none" w:sz="0" w:space="0" w:color="auto"/>
      </w:divBdr>
    </w:div>
    <w:div w:id="797916199">
      <w:bodyDiv w:val="1"/>
      <w:marLeft w:val="0"/>
      <w:marRight w:val="0"/>
      <w:marTop w:val="0"/>
      <w:marBottom w:val="0"/>
      <w:divBdr>
        <w:top w:val="none" w:sz="0" w:space="0" w:color="auto"/>
        <w:left w:val="none" w:sz="0" w:space="0" w:color="auto"/>
        <w:bottom w:val="none" w:sz="0" w:space="0" w:color="auto"/>
        <w:right w:val="none" w:sz="0" w:space="0" w:color="auto"/>
      </w:divBdr>
    </w:div>
    <w:div w:id="805390057">
      <w:bodyDiv w:val="1"/>
      <w:marLeft w:val="0"/>
      <w:marRight w:val="0"/>
      <w:marTop w:val="0"/>
      <w:marBottom w:val="0"/>
      <w:divBdr>
        <w:top w:val="none" w:sz="0" w:space="0" w:color="auto"/>
        <w:left w:val="none" w:sz="0" w:space="0" w:color="auto"/>
        <w:bottom w:val="none" w:sz="0" w:space="0" w:color="auto"/>
        <w:right w:val="none" w:sz="0" w:space="0" w:color="auto"/>
      </w:divBdr>
    </w:div>
    <w:div w:id="938369567">
      <w:bodyDiv w:val="1"/>
      <w:marLeft w:val="0"/>
      <w:marRight w:val="0"/>
      <w:marTop w:val="0"/>
      <w:marBottom w:val="0"/>
      <w:divBdr>
        <w:top w:val="none" w:sz="0" w:space="0" w:color="auto"/>
        <w:left w:val="none" w:sz="0" w:space="0" w:color="auto"/>
        <w:bottom w:val="none" w:sz="0" w:space="0" w:color="auto"/>
        <w:right w:val="none" w:sz="0" w:space="0" w:color="auto"/>
      </w:divBdr>
    </w:div>
    <w:div w:id="986931164">
      <w:bodyDiv w:val="1"/>
      <w:marLeft w:val="0"/>
      <w:marRight w:val="0"/>
      <w:marTop w:val="0"/>
      <w:marBottom w:val="0"/>
      <w:divBdr>
        <w:top w:val="none" w:sz="0" w:space="0" w:color="auto"/>
        <w:left w:val="none" w:sz="0" w:space="0" w:color="auto"/>
        <w:bottom w:val="none" w:sz="0" w:space="0" w:color="auto"/>
        <w:right w:val="none" w:sz="0" w:space="0" w:color="auto"/>
      </w:divBdr>
    </w:div>
    <w:div w:id="1044065078">
      <w:bodyDiv w:val="1"/>
      <w:marLeft w:val="0"/>
      <w:marRight w:val="0"/>
      <w:marTop w:val="0"/>
      <w:marBottom w:val="0"/>
      <w:divBdr>
        <w:top w:val="none" w:sz="0" w:space="0" w:color="auto"/>
        <w:left w:val="none" w:sz="0" w:space="0" w:color="auto"/>
        <w:bottom w:val="none" w:sz="0" w:space="0" w:color="auto"/>
        <w:right w:val="none" w:sz="0" w:space="0" w:color="auto"/>
      </w:divBdr>
    </w:div>
    <w:div w:id="1094477889">
      <w:bodyDiv w:val="1"/>
      <w:marLeft w:val="0"/>
      <w:marRight w:val="0"/>
      <w:marTop w:val="0"/>
      <w:marBottom w:val="0"/>
      <w:divBdr>
        <w:top w:val="none" w:sz="0" w:space="0" w:color="auto"/>
        <w:left w:val="none" w:sz="0" w:space="0" w:color="auto"/>
        <w:bottom w:val="none" w:sz="0" w:space="0" w:color="auto"/>
        <w:right w:val="none" w:sz="0" w:space="0" w:color="auto"/>
      </w:divBdr>
    </w:div>
    <w:div w:id="1128935415">
      <w:bodyDiv w:val="1"/>
      <w:marLeft w:val="0"/>
      <w:marRight w:val="0"/>
      <w:marTop w:val="0"/>
      <w:marBottom w:val="0"/>
      <w:divBdr>
        <w:top w:val="none" w:sz="0" w:space="0" w:color="auto"/>
        <w:left w:val="none" w:sz="0" w:space="0" w:color="auto"/>
        <w:bottom w:val="none" w:sz="0" w:space="0" w:color="auto"/>
        <w:right w:val="none" w:sz="0" w:space="0" w:color="auto"/>
      </w:divBdr>
    </w:div>
    <w:div w:id="1132094458">
      <w:bodyDiv w:val="1"/>
      <w:marLeft w:val="0"/>
      <w:marRight w:val="0"/>
      <w:marTop w:val="0"/>
      <w:marBottom w:val="0"/>
      <w:divBdr>
        <w:top w:val="none" w:sz="0" w:space="0" w:color="auto"/>
        <w:left w:val="none" w:sz="0" w:space="0" w:color="auto"/>
        <w:bottom w:val="none" w:sz="0" w:space="0" w:color="auto"/>
        <w:right w:val="none" w:sz="0" w:space="0" w:color="auto"/>
      </w:divBdr>
    </w:div>
    <w:div w:id="1137725455">
      <w:bodyDiv w:val="1"/>
      <w:marLeft w:val="0"/>
      <w:marRight w:val="0"/>
      <w:marTop w:val="0"/>
      <w:marBottom w:val="0"/>
      <w:divBdr>
        <w:top w:val="none" w:sz="0" w:space="0" w:color="auto"/>
        <w:left w:val="none" w:sz="0" w:space="0" w:color="auto"/>
        <w:bottom w:val="none" w:sz="0" w:space="0" w:color="auto"/>
        <w:right w:val="none" w:sz="0" w:space="0" w:color="auto"/>
      </w:divBdr>
    </w:div>
    <w:div w:id="1167330610">
      <w:bodyDiv w:val="1"/>
      <w:marLeft w:val="0"/>
      <w:marRight w:val="0"/>
      <w:marTop w:val="0"/>
      <w:marBottom w:val="0"/>
      <w:divBdr>
        <w:top w:val="none" w:sz="0" w:space="0" w:color="auto"/>
        <w:left w:val="none" w:sz="0" w:space="0" w:color="auto"/>
        <w:bottom w:val="none" w:sz="0" w:space="0" w:color="auto"/>
        <w:right w:val="none" w:sz="0" w:space="0" w:color="auto"/>
      </w:divBdr>
    </w:div>
    <w:div w:id="1178158316">
      <w:bodyDiv w:val="1"/>
      <w:marLeft w:val="0"/>
      <w:marRight w:val="0"/>
      <w:marTop w:val="0"/>
      <w:marBottom w:val="0"/>
      <w:divBdr>
        <w:top w:val="none" w:sz="0" w:space="0" w:color="auto"/>
        <w:left w:val="none" w:sz="0" w:space="0" w:color="auto"/>
        <w:bottom w:val="none" w:sz="0" w:space="0" w:color="auto"/>
        <w:right w:val="none" w:sz="0" w:space="0" w:color="auto"/>
      </w:divBdr>
    </w:div>
    <w:div w:id="1205943509">
      <w:bodyDiv w:val="1"/>
      <w:marLeft w:val="0"/>
      <w:marRight w:val="0"/>
      <w:marTop w:val="0"/>
      <w:marBottom w:val="0"/>
      <w:divBdr>
        <w:top w:val="none" w:sz="0" w:space="0" w:color="auto"/>
        <w:left w:val="none" w:sz="0" w:space="0" w:color="auto"/>
        <w:bottom w:val="none" w:sz="0" w:space="0" w:color="auto"/>
        <w:right w:val="none" w:sz="0" w:space="0" w:color="auto"/>
      </w:divBdr>
    </w:div>
    <w:div w:id="1206916453">
      <w:bodyDiv w:val="1"/>
      <w:marLeft w:val="0"/>
      <w:marRight w:val="0"/>
      <w:marTop w:val="0"/>
      <w:marBottom w:val="0"/>
      <w:divBdr>
        <w:top w:val="none" w:sz="0" w:space="0" w:color="auto"/>
        <w:left w:val="none" w:sz="0" w:space="0" w:color="auto"/>
        <w:bottom w:val="none" w:sz="0" w:space="0" w:color="auto"/>
        <w:right w:val="none" w:sz="0" w:space="0" w:color="auto"/>
      </w:divBdr>
    </w:div>
    <w:div w:id="1240821460">
      <w:bodyDiv w:val="1"/>
      <w:marLeft w:val="0"/>
      <w:marRight w:val="0"/>
      <w:marTop w:val="0"/>
      <w:marBottom w:val="0"/>
      <w:divBdr>
        <w:top w:val="none" w:sz="0" w:space="0" w:color="auto"/>
        <w:left w:val="none" w:sz="0" w:space="0" w:color="auto"/>
        <w:bottom w:val="none" w:sz="0" w:space="0" w:color="auto"/>
        <w:right w:val="none" w:sz="0" w:space="0" w:color="auto"/>
      </w:divBdr>
    </w:div>
    <w:div w:id="1264387084">
      <w:bodyDiv w:val="1"/>
      <w:marLeft w:val="0"/>
      <w:marRight w:val="0"/>
      <w:marTop w:val="0"/>
      <w:marBottom w:val="0"/>
      <w:divBdr>
        <w:top w:val="none" w:sz="0" w:space="0" w:color="auto"/>
        <w:left w:val="none" w:sz="0" w:space="0" w:color="auto"/>
        <w:bottom w:val="none" w:sz="0" w:space="0" w:color="auto"/>
        <w:right w:val="none" w:sz="0" w:space="0" w:color="auto"/>
      </w:divBdr>
    </w:div>
    <w:div w:id="1278878151">
      <w:bodyDiv w:val="1"/>
      <w:marLeft w:val="0"/>
      <w:marRight w:val="0"/>
      <w:marTop w:val="0"/>
      <w:marBottom w:val="0"/>
      <w:divBdr>
        <w:top w:val="none" w:sz="0" w:space="0" w:color="auto"/>
        <w:left w:val="none" w:sz="0" w:space="0" w:color="auto"/>
        <w:bottom w:val="none" w:sz="0" w:space="0" w:color="auto"/>
        <w:right w:val="none" w:sz="0" w:space="0" w:color="auto"/>
      </w:divBdr>
    </w:div>
    <w:div w:id="1288776142">
      <w:bodyDiv w:val="1"/>
      <w:marLeft w:val="0"/>
      <w:marRight w:val="0"/>
      <w:marTop w:val="0"/>
      <w:marBottom w:val="0"/>
      <w:divBdr>
        <w:top w:val="none" w:sz="0" w:space="0" w:color="auto"/>
        <w:left w:val="none" w:sz="0" w:space="0" w:color="auto"/>
        <w:bottom w:val="none" w:sz="0" w:space="0" w:color="auto"/>
        <w:right w:val="none" w:sz="0" w:space="0" w:color="auto"/>
      </w:divBdr>
      <w:divsChild>
        <w:div w:id="765688932">
          <w:marLeft w:val="0"/>
          <w:marRight w:val="0"/>
          <w:marTop w:val="0"/>
          <w:marBottom w:val="0"/>
          <w:divBdr>
            <w:top w:val="none" w:sz="0" w:space="0" w:color="auto"/>
            <w:left w:val="none" w:sz="0" w:space="0" w:color="auto"/>
            <w:bottom w:val="none" w:sz="0" w:space="0" w:color="auto"/>
            <w:right w:val="none" w:sz="0" w:space="0" w:color="auto"/>
          </w:divBdr>
        </w:div>
        <w:div w:id="638148933">
          <w:marLeft w:val="0"/>
          <w:marRight w:val="0"/>
          <w:marTop w:val="0"/>
          <w:marBottom w:val="0"/>
          <w:divBdr>
            <w:top w:val="none" w:sz="0" w:space="0" w:color="auto"/>
            <w:left w:val="none" w:sz="0" w:space="0" w:color="auto"/>
            <w:bottom w:val="none" w:sz="0" w:space="0" w:color="auto"/>
            <w:right w:val="none" w:sz="0" w:space="0" w:color="auto"/>
          </w:divBdr>
        </w:div>
        <w:div w:id="979580080">
          <w:marLeft w:val="0"/>
          <w:marRight w:val="0"/>
          <w:marTop w:val="0"/>
          <w:marBottom w:val="0"/>
          <w:divBdr>
            <w:top w:val="none" w:sz="0" w:space="0" w:color="auto"/>
            <w:left w:val="none" w:sz="0" w:space="0" w:color="auto"/>
            <w:bottom w:val="none" w:sz="0" w:space="0" w:color="auto"/>
            <w:right w:val="none" w:sz="0" w:space="0" w:color="auto"/>
          </w:divBdr>
        </w:div>
        <w:div w:id="1436945747">
          <w:marLeft w:val="0"/>
          <w:marRight w:val="0"/>
          <w:marTop w:val="0"/>
          <w:marBottom w:val="0"/>
          <w:divBdr>
            <w:top w:val="none" w:sz="0" w:space="0" w:color="auto"/>
            <w:left w:val="none" w:sz="0" w:space="0" w:color="auto"/>
            <w:bottom w:val="none" w:sz="0" w:space="0" w:color="auto"/>
            <w:right w:val="none" w:sz="0" w:space="0" w:color="auto"/>
          </w:divBdr>
        </w:div>
        <w:div w:id="1073091597">
          <w:marLeft w:val="0"/>
          <w:marRight w:val="0"/>
          <w:marTop w:val="0"/>
          <w:marBottom w:val="0"/>
          <w:divBdr>
            <w:top w:val="none" w:sz="0" w:space="0" w:color="auto"/>
            <w:left w:val="none" w:sz="0" w:space="0" w:color="auto"/>
            <w:bottom w:val="none" w:sz="0" w:space="0" w:color="auto"/>
            <w:right w:val="none" w:sz="0" w:space="0" w:color="auto"/>
          </w:divBdr>
        </w:div>
      </w:divsChild>
    </w:div>
    <w:div w:id="1331635068">
      <w:bodyDiv w:val="1"/>
      <w:marLeft w:val="0"/>
      <w:marRight w:val="0"/>
      <w:marTop w:val="0"/>
      <w:marBottom w:val="0"/>
      <w:divBdr>
        <w:top w:val="none" w:sz="0" w:space="0" w:color="auto"/>
        <w:left w:val="none" w:sz="0" w:space="0" w:color="auto"/>
        <w:bottom w:val="none" w:sz="0" w:space="0" w:color="auto"/>
        <w:right w:val="none" w:sz="0" w:space="0" w:color="auto"/>
      </w:divBdr>
    </w:div>
    <w:div w:id="1392461450">
      <w:bodyDiv w:val="1"/>
      <w:marLeft w:val="0"/>
      <w:marRight w:val="0"/>
      <w:marTop w:val="0"/>
      <w:marBottom w:val="0"/>
      <w:divBdr>
        <w:top w:val="none" w:sz="0" w:space="0" w:color="auto"/>
        <w:left w:val="none" w:sz="0" w:space="0" w:color="auto"/>
        <w:bottom w:val="none" w:sz="0" w:space="0" w:color="auto"/>
        <w:right w:val="none" w:sz="0" w:space="0" w:color="auto"/>
      </w:divBdr>
      <w:divsChild>
        <w:div w:id="1287542869">
          <w:marLeft w:val="0"/>
          <w:marRight w:val="0"/>
          <w:marTop w:val="0"/>
          <w:marBottom w:val="0"/>
          <w:divBdr>
            <w:top w:val="none" w:sz="0" w:space="0" w:color="auto"/>
            <w:left w:val="none" w:sz="0" w:space="0" w:color="auto"/>
            <w:bottom w:val="none" w:sz="0" w:space="0" w:color="auto"/>
            <w:right w:val="none" w:sz="0" w:space="0" w:color="auto"/>
          </w:divBdr>
        </w:div>
      </w:divsChild>
    </w:div>
    <w:div w:id="1402604064">
      <w:bodyDiv w:val="1"/>
      <w:marLeft w:val="0"/>
      <w:marRight w:val="0"/>
      <w:marTop w:val="0"/>
      <w:marBottom w:val="0"/>
      <w:divBdr>
        <w:top w:val="none" w:sz="0" w:space="0" w:color="auto"/>
        <w:left w:val="none" w:sz="0" w:space="0" w:color="auto"/>
        <w:bottom w:val="none" w:sz="0" w:space="0" w:color="auto"/>
        <w:right w:val="none" w:sz="0" w:space="0" w:color="auto"/>
      </w:divBdr>
    </w:div>
    <w:div w:id="1430851291">
      <w:bodyDiv w:val="1"/>
      <w:marLeft w:val="0"/>
      <w:marRight w:val="0"/>
      <w:marTop w:val="0"/>
      <w:marBottom w:val="0"/>
      <w:divBdr>
        <w:top w:val="none" w:sz="0" w:space="0" w:color="auto"/>
        <w:left w:val="none" w:sz="0" w:space="0" w:color="auto"/>
        <w:bottom w:val="none" w:sz="0" w:space="0" w:color="auto"/>
        <w:right w:val="none" w:sz="0" w:space="0" w:color="auto"/>
      </w:divBdr>
    </w:div>
    <w:div w:id="1435705601">
      <w:bodyDiv w:val="1"/>
      <w:marLeft w:val="0"/>
      <w:marRight w:val="0"/>
      <w:marTop w:val="0"/>
      <w:marBottom w:val="0"/>
      <w:divBdr>
        <w:top w:val="none" w:sz="0" w:space="0" w:color="auto"/>
        <w:left w:val="none" w:sz="0" w:space="0" w:color="auto"/>
        <w:bottom w:val="none" w:sz="0" w:space="0" w:color="auto"/>
        <w:right w:val="none" w:sz="0" w:space="0" w:color="auto"/>
      </w:divBdr>
    </w:div>
    <w:div w:id="1442602370">
      <w:bodyDiv w:val="1"/>
      <w:marLeft w:val="0"/>
      <w:marRight w:val="0"/>
      <w:marTop w:val="0"/>
      <w:marBottom w:val="0"/>
      <w:divBdr>
        <w:top w:val="none" w:sz="0" w:space="0" w:color="auto"/>
        <w:left w:val="none" w:sz="0" w:space="0" w:color="auto"/>
        <w:bottom w:val="none" w:sz="0" w:space="0" w:color="auto"/>
        <w:right w:val="none" w:sz="0" w:space="0" w:color="auto"/>
      </w:divBdr>
    </w:div>
    <w:div w:id="1458061007">
      <w:bodyDiv w:val="1"/>
      <w:marLeft w:val="0"/>
      <w:marRight w:val="0"/>
      <w:marTop w:val="0"/>
      <w:marBottom w:val="0"/>
      <w:divBdr>
        <w:top w:val="none" w:sz="0" w:space="0" w:color="auto"/>
        <w:left w:val="none" w:sz="0" w:space="0" w:color="auto"/>
        <w:bottom w:val="none" w:sz="0" w:space="0" w:color="auto"/>
        <w:right w:val="none" w:sz="0" w:space="0" w:color="auto"/>
      </w:divBdr>
    </w:div>
    <w:div w:id="1475414839">
      <w:bodyDiv w:val="1"/>
      <w:marLeft w:val="0"/>
      <w:marRight w:val="0"/>
      <w:marTop w:val="0"/>
      <w:marBottom w:val="0"/>
      <w:divBdr>
        <w:top w:val="none" w:sz="0" w:space="0" w:color="auto"/>
        <w:left w:val="none" w:sz="0" w:space="0" w:color="auto"/>
        <w:bottom w:val="none" w:sz="0" w:space="0" w:color="auto"/>
        <w:right w:val="none" w:sz="0" w:space="0" w:color="auto"/>
      </w:divBdr>
      <w:divsChild>
        <w:div w:id="660425805">
          <w:marLeft w:val="0"/>
          <w:marRight w:val="0"/>
          <w:marTop w:val="0"/>
          <w:marBottom w:val="0"/>
          <w:divBdr>
            <w:top w:val="none" w:sz="0" w:space="0" w:color="auto"/>
            <w:left w:val="none" w:sz="0" w:space="0" w:color="auto"/>
            <w:bottom w:val="none" w:sz="0" w:space="0" w:color="auto"/>
            <w:right w:val="none" w:sz="0" w:space="0" w:color="auto"/>
          </w:divBdr>
        </w:div>
        <w:div w:id="1250234678">
          <w:marLeft w:val="0"/>
          <w:marRight w:val="0"/>
          <w:marTop w:val="0"/>
          <w:marBottom w:val="0"/>
          <w:divBdr>
            <w:top w:val="none" w:sz="0" w:space="0" w:color="auto"/>
            <w:left w:val="none" w:sz="0" w:space="0" w:color="auto"/>
            <w:bottom w:val="none" w:sz="0" w:space="0" w:color="auto"/>
            <w:right w:val="none" w:sz="0" w:space="0" w:color="auto"/>
          </w:divBdr>
        </w:div>
        <w:div w:id="1373731554">
          <w:marLeft w:val="0"/>
          <w:marRight w:val="0"/>
          <w:marTop w:val="0"/>
          <w:marBottom w:val="0"/>
          <w:divBdr>
            <w:top w:val="none" w:sz="0" w:space="0" w:color="auto"/>
            <w:left w:val="none" w:sz="0" w:space="0" w:color="auto"/>
            <w:bottom w:val="none" w:sz="0" w:space="0" w:color="auto"/>
            <w:right w:val="none" w:sz="0" w:space="0" w:color="auto"/>
          </w:divBdr>
        </w:div>
        <w:div w:id="1320424571">
          <w:marLeft w:val="0"/>
          <w:marRight w:val="0"/>
          <w:marTop w:val="0"/>
          <w:marBottom w:val="0"/>
          <w:divBdr>
            <w:top w:val="none" w:sz="0" w:space="0" w:color="auto"/>
            <w:left w:val="none" w:sz="0" w:space="0" w:color="auto"/>
            <w:bottom w:val="none" w:sz="0" w:space="0" w:color="auto"/>
            <w:right w:val="none" w:sz="0" w:space="0" w:color="auto"/>
          </w:divBdr>
        </w:div>
        <w:div w:id="1250961446">
          <w:marLeft w:val="0"/>
          <w:marRight w:val="0"/>
          <w:marTop w:val="0"/>
          <w:marBottom w:val="0"/>
          <w:divBdr>
            <w:top w:val="none" w:sz="0" w:space="0" w:color="auto"/>
            <w:left w:val="none" w:sz="0" w:space="0" w:color="auto"/>
            <w:bottom w:val="none" w:sz="0" w:space="0" w:color="auto"/>
            <w:right w:val="none" w:sz="0" w:space="0" w:color="auto"/>
          </w:divBdr>
        </w:div>
        <w:div w:id="1244027285">
          <w:marLeft w:val="0"/>
          <w:marRight w:val="0"/>
          <w:marTop w:val="0"/>
          <w:marBottom w:val="0"/>
          <w:divBdr>
            <w:top w:val="none" w:sz="0" w:space="0" w:color="auto"/>
            <w:left w:val="none" w:sz="0" w:space="0" w:color="auto"/>
            <w:bottom w:val="none" w:sz="0" w:space="0" w:color="auto"/>
            <w:right w:val="none" w:sz="0" w:space="0" w:color="auto"/>
          </w:divBdr>
        </w:div>
        <w:div w:id="1155877919">
          <w:marLeft w:val="0"/>
          <w:marRight w:val="0"/>
          <w:marTop w:val="0"/>
          <w:marBottom w:val="0"/>
          <w:divBdr>
            <w:top w:val="none" w:sz="0" w:space="0" w:color="auto"/>
            <w:left w:val="none" w:sz="0" w:space="0" w:color="auto"/>
            <w:bottom w:val="none" w:sz="0" w:space="0" w:color="auto"/>
            <w:right w:val="none" w:sz="0" w:space="0" w:color="auto"/>
          </w:divBdr>
        </w:div>
        <w:div w:id="1488590302">
          <w:marLeft w:val="0"/>
          <w:marRight w:val="0"/>
          <w:marTop w:val="0"/>
          <w:marBottom w:val="0"/>
          <w:divBdr>
            <w:top w:val="none" w:sz="0" w:space="0" w:color="auto"/>
            <w:left w:val="none" w:sz="0" w:space="0" w:color="auto"/>
            <w:bottom w:val="none" w:sz="0" w:space="0" w:color="auto"/>
            <w:right w:val="none" w:sz="0" w:space="0" w:color="auto"/>
          </w:divBdr>
        </w:div>
        <w:div w:id="1751074791">
          <w:marLeft w:val="0"/>
          <w:marRight w:val="0"/>
          <w:marTop w:val="0"/>
          <w:marBottom w:val="0"/>
          <w:divBdr>
            <w:top w:val="none" w:sz="0" w:space="0" w:color="auto"/>
            <w:left w:val="none" w:sz="0" w:space="0" w:color="auto"/>
            <w:bottom w:val="none" w:sz="0" w:space="0" w:color="auto"/>
            <w:right w:val="none" w:sz="0" w:space="0" w:color="auto"/>
          </w:divBdr>
        </w:div>
        <w:div w:id="16272045">
          <w:marLeft w:val="0"/>
          <w:marRight w:val="0"/>
          <w:marTop w:val="0"/>
          <w:marBottom w:val="0"/>
          <w:divBdr>
            <w:top w:val="none" w:sz="0" w:space="0" w:color="auto"/>
            <w:left w:val="none" w:sz="0" w:space="0" w:color="auto"/>
            <w:bottom w:val="none" w:sz="0" w:space="0" w:color="auto"/>
            <w:right w:val="none" w:sz="0" w:space="0" w:color="auto"/>
          </w:divBdr>
        </w:div>
        <w:div w:id="1971862033">
          <w:marLeft w:val="0"/>
          <w:marRight w:val="0"/>
          <w:marTop w:val="0"/>
          <w:marBottom w:val="0"/>
          <w:divBdr>
            <w:top w:val="none" w:sz="0" w:space="0" w:color="auto"/>
            <w:left w:val="none" w:sz="0" w:space="0" w:color="auto"/>
            <w:bottom w:val="none" w:sz="0" w:space="0" w:color="auto"/>
            <w:right w:val="none" w:sz="0" w:space="0" w:color="auto"/>
          </w:divBdr>
        </w:div>
        <w:div w:id="986937033">
          <w:marLeft w:val="0"/>
          <w:marRight w:val="0"/>
          <w:marTop w:val="0"/>
          <w:marBottom w:val="0"/>
          <w:divBdr>
            <w:top w:val="none" w:sz="0" w:space="0" w:color="auto"/>
            <w:left w:val="none" w:sz="0" w:space="0" w:color="auto"/>
            <w:bottom w:val="none" w:sz="0" w:space="0" w:color="auto"/>
            <w:right w:val="none" w:sz="0" w:space="0" w:color="auto"/>
          </w:divBdr>
        </w:div>
        <w:div w:id="881598084">
          <w:marLeft w:val="0"/>
          <w:marRight w:val="0"/>
          <w:marTop w:val="0"/>
          <w:marBottom w:val="0"/>
          <w:divBdr>
            <w:top w:val="none" w:sz="0" w:space="0" w:color="auto"/>
            <w:left w:val="none" w:sz="0" w:space="0" w:color="auto"/>
            <w:bottom w:val="none" w:sz="0" w:space="0" w:color="auto"/>
            <w:right w:val="none" w:sz="0" w:space="0" w:color="auto"/>
          </w:divBdr>
        </w:div>
        <w:div w:id="1360160905">
          <w:marLeft w:val="0"/>
          <w:marRight w:val="0"/>
          <w:marTop w:val="0"/>
          <w:marBottom w:val="0"/>
          <w:divBdr>
            <w:top w:val="none" w:sz="0" w:space="0" w:color="auto"/>
            <w:left w:val="none" w:sz="0" w:space="0" w:color="auto"/>
            <w:bottom w:val="none" w:sz="0" w:space="0" w:color="auto"/>
            <w:right w:val="none" w:sz="0" w:space="0" w:color="auto"/>
          </w:divBdr>
        </w:div>
        <w:div w:id="1946838687">
          <w:marLeft w:val="0"/>
          <w:marRight w:val="0"/>
          <w:marTop w:val="0"/>
          <w:marBottom w:val="0"/>
          <w:divBdr>
            <w:top w:val="none" w:sz="0" w:space="0" w:color="auto"/>
            <w:left w:val="none" w:sz="0" w:space="0" w:color="auto"/>
            <w:bottom w:val="none" w:sz="0" w:space="0" w:color="auto"/>
            <w:right w:val="none" w:sz="0" w:space="0" w:color="auto"/>
          </w:divBdr>
        </w:div>
        <w:div w:id="5792541">
          <w:marLeft w:val="0"/>
          <w:marRight w:val="0"/>
          <w:marTop w:val="0"/>
          <w:marBottom w:val="0"/>
          <w:divBdr>
            <w:top w:val="none" w:sz="0" w:space="0" w:color="auto"/>
            <w:left w:val="none" w:sz="0" w:space="0" w:color="auto"/>
            <w:bottom w:val="none" w:sz="0" w:space="0" w:color="auto"/>
            <w:right w:val="none" w:sz="0" w:space="0" w:color="auto"/>
          </w:divBdr>
        </w:div>
        <w:div w:id="2096439326">
          <w:marLeft w:val="0"/>
          <w:marRight w:val="0"/>
          <w:marTop w:val="0"/>
          <w:marBottom w:val="0"/>
          <w:divBdr>
            <w:top w:val="none" w:sz="0" w:space="0" w:color="auto"/>
            <w:left w:val="none" w:sz="0" w:space="0" w:color="auto"/>
            <w:bottom w:val="none" w:sz="0" w:space="0" w:color="auto"/>
            <w:right w:val="none" w:sz="0" w:space="0" w:color="auto"/>
          </w:divBdr>
        </w:div>
        <w:div w:id="548104277">
          <w:marLeft w:val="0"/>
          <w:marRight w:val="0"/>
          <w:marTop w:val="0"/>
          <w:marBottom w:val="0"/>
          <w:divBdr>
            <w:top w:val="none" w:sz="0" w:space="0" w:color="auto"/>
            <w:left w:val="none" w:sz="0" w:space="0" w:color="auto"/>
            <w:bottom w:val="none" w:sz="0" w:space="0" w:color="auto"/>
            <w:right w:val="none" w:sz="0" w:space="0" w:color="auto"/>
          </w:divBdr>
        </w:div>
        <w:div w:id="640230443">
          <w:marLeft w:val="0"/>
          <w:marRight w:val="0"/>
          <w:marTop w:val="0"/>
          <w:marBottom w:val="0"/>
          <w:divBdr>
            <w:top w:val="none" w:sz="0" w:space="0" w:color="auto"/>
            <w:left w:val="none" w:sz="0" w:space="0" w:color="auto"/>
            <w:bottom w:val="none" w:sz="0" w:space="0" w:color="auto"/>
            <w:right w:val="none" w:sz="0" w:space="0" w:color="auto"/>
          </w:divBdr>
        </w:div>
        <w:div w:id="484125369">
          <w:marLeft w:val="0"/>
          <w:marRight w:val="0"/>
          <w:marTop w:val="0"/>
          <w:marBottom w:val="0"/>
          <w:divBdr>
            <w:top w:val="none" w:sz="0" w:space="0" w:color="auto"/>
            <w:left w:val="none" w:sz="0" w:space="0" w:color="auto"/>
            <w:bottom w:val="none" w:sz="0" w:space="0" w:color="auto"/>
            <w:right w:val="none" w:sz="0" w:space="0" w:color="auto"/>
          </w:divBdr>
        </w:div>
        <w:div w:id="434788696">
          <w:marLeft w:val="0"/>
          <w:marRight w:val="0"/>
          <w:marTop w:val="0"/>
          <w:marBottom w:val="0"/>
          <w:divBdr>
            <w:top w:val="none" w:sz="0" w:space="0" w:color="auto"/>
            <w:left w:val="none" w:sz="0" w:space="0" w:color="auto"/>
            <w:bottom w:val="none" w:sz="0" w:space="0" w:color="auto"/>
            <w:right w:val="none" w:sz="0" w:space="0" w:color="auto"/>
          </w:divBdr>
        </w:div>
        <w:div w:id="368996313">
          <w:marLeft w:val="0"/>
          <w:marRight w:val="0"/>
          <w:marTop w:val="0"/>
          <w:marBottom w:val="0"/>
          <w:divBdr>
            <w:top w:val="none" w:sz="0" w:space="0" w:color="auto"/>
            <w:left w:val="none" w:sz="0" w:space="0" w:color="auto"/>
            <w:bottom w:val="none" w:sz="0" w:space="0" w:color="auto"/>
            <w:right w:val="none" w:sz="0" w:space="0" w:color="auto"/>
          </w:divBdr>
        </w:div>
        <w:div w:id="2020424197">
          <w:marLeft w:val="0"/>
          <w:marRight w:val="0"/>
          <w:marTop w:val="0"/>
          <w:marBottom w:val="0"/>
          <w:divBdr>
            <w:top w:val="none" w:sz="0" w:space="0" w:color="auto"/>
            <w:left w:val="none" w:sz="0" w:space="0" w:color="auto"/>
            <w:bottom w:val="none" w:sz="0" w:space="0" w:color="auto"/>
            <w:right w:val="none" w:sz="0" w:space="0" w:color="auto"/>
          </w:divBdr>
        </w:div>
      </w:divsChild>
    </w:div>
    <w:div w:id="1495954001">
      <w:bodyDiv w:val="1"/>
      <w:marLeft w:val="0"/>
      <w:marRight w:val="0"/>
      <w:marTop w:val="0"/>
      <w:marBottom w:val="0"/>
      <w:divBdr>
        <w:top w:val="none" w:sz="0" w:space="0" w:color="auto"/>
        <w:left w:val="none" w:sz="0" w:space="0" w:color="auto"/>
        <w:bottom w:val="none" w:sz="0" w:space="0" w:color="auto"/>
        <w:right w:val="none" w:sz="0" w:space="0" w:color="auto"/>
      </w:divBdr>
    </w:div>
    <w:div w:id="1497645179">
      <w:bodyDiv w:val="1"/>
      <w:marLeft w:val="0"/>
      <w:marRight w:val="0"/>
      <w:marTop w:val="0"/>
      <w:marBottom w:val="0"/>
      <w:divBdr>
        <w:top w:val="none" w:sz="0" w:space="0" w:color="auto"/>
        <w:left w:val="none" w:sz="0" w:space="0" w:color="auto"/>
        <w:bottom w:val="none" w:sz="0" w:space="0" w:color="auto"/>
        <w:right w:val="none" w:sz="0" w:space="0" w:color="auto"/>
      </w:divBdr>
    </w:div>
    <w:div w:id="1539392355">
      <w:bodyDiv w:val="1"/>
      <w:marLeft w:val="0"/>
      <w:marRight w:val="0"/>
      <w:marTop w:val="0"/>
      <w:marBottom w:val="0"/>
      <w:divBdr>
        <w:top w:val="none" w:sz="0" w:space="0" w:color="auto"/>
        <w:left w:val="none" w:sz="0" w:space="0" w:color="auto"/>
        <w:bottom w:val="none" w:sz="0" w:space="0" w:color="auto"/>
        <w:right w:val="none" w:sz="0" w:space="0" w:color="auto"/>
      </w:divBdr>
    </w:div>
    <w:div w:id="1648626078">
      <w:bodyDiv w:val="1"/>
      <w:marLeft w:val="0"/>
      <w:marRight w:val="0"/>
      <w:marTop w:val="0"/>
      <w:marBottom w:val="0"/>
      <w:divBdr>
        <w:top w:val="none" w:sz="0" w:space="0" w:color="auto"/>
        <w:left w:val="none" w:sz="0" w:space="0" w:color="auto"/>
        <w:bottom w:val="none" w:sz="0" w:space="0" w:color="auto"/>
        <w:right w:val="none" w:sz="0" w:space="0" w:color="auto"/>
      </w:divBdr>
    </w:div>
    <w:div w:id="1653145657">
      <w:bodyDiv w:val="1"/>
      <w:marLeft w:val="0"/>
      <w:marRight w:val="0"/>
      <w:marTop w:val="0"/>
      <w:marBottom w:val="0"/>
      <w:divBdr>
        <w:top w:val="none" w:sz="0" w:space="0" w:color="auto"/>
        <w:left w:val="none" w:sz="0" w:space="0" w:color="auto"/>
        <w:bottom w:val="none" w:sz="0" w:space="0" w:color="auto"/>
        <w:right w:val="none" w:sz="0" w:space="0" w:color="auto"/>
      </w:divBdr>
    </w:div>
    <w:div w:id="1708409526">
      <w:bodyDiv w:val="1"/>
      <w:marLeft w:val="0"/>
      <w:marRight w:val="0"/>
      <w:marTop w:val="0"/>
      <w:marBottom w:val="0"/>
      <w:divBdr>
        <w:top w:val="none" w:sz="0" w:space="0" w:color="auto"/>
        <w:left w:val="none" w:sz="0" w:space="0" w:color="auto"/>
        <w:bottom w:val="none" w:sz="0" w:space="0" w:color="auto"/>
        <w:right w:val="none" w:sz="0" w:space="0" w:color="auto"/>
      </w:divBdr>
    </w:div>
    <w:div w:id="1746294394">
      <w:bodyDiv w:val="1"/>
      <w:marLeft w:val="0"/>
      <w:marRight w:val="0"/>
      <w:marTop w:val="0"/>
      <w:marBottom w:val="0"/>
      <w:divBdr>
        <w:top w:val="none" w:sz="0" w:space="0" w:color="auto"/>
        <w:left w:val="none" w:sz="0" w:space="0" w:color="auto"/>
        <w:bottom w:val="none" w:sz="0" w:space="0" w:color="auto"/>
        <w:right w:val="none" w:sz="0" w:space="0" w:color="auto"/>
      </w:divBdr>
    </w:div>
    <w:div w:id="1760171645">
      <w:bodyDiv w:val="1"/>
      <w:marLeft w:val="0"/>
      <w:marRight w:val="0"/>
      <w:marTop w:val="0"/>
      <w:marBottom w:val="0"/>
      <w:divBdr>
        <w:top w:val="none" w:sz="0" w:space="0" w:color="auto"/>
        <w:left w:val="none" w:sz="0" w:space="0" w:color="auto"/>
        <w:bottom w:val="none" w:sz="0" w:space="0" w:color="auto"/>
        <w:right w:val="none" w:sz="0" w:space="0" w:color="auto"/>
      </w:divBdr>
    </w:div>
    <w:div w:id="1816678655">
      <w:bodyDiv w:val="1"/>
      <w:marLeft w:val="0"/>
      <w:marRight w:val="0"/>
      <w:marTop w:val="0"/>
      <w:marBottom w:val="0"/>
      <w:divBdr>
        <w:top w:val="none" w:sz="0" w:space="0" w:color="auto"/>
        <w:left w:val="none" w:sz="0" w:space="0" w:color="auto"/>
        <w:bottom w:val="none" w:sz="0" w:space="0" w:color="auto"/>
        <w:right w:val="none" w:sz="0" w:space="0" w:color="auto"/>
      </w:divBdr>
    </w:div>
    <w:div w:id="1849982288">
      <w:bodyDiv w:val="1"/>
      <w:marLeft w:val="0"/>
      <w:marRight w:val="0"/>
      <w:marTop w:val="0"/>
      <w:marBottom w:val="0"/>
      <w:divBdr>
        <w:top w:val="none" w:sz="0" w:space="0" w:color="auto"/>
        <w:left w:val="none" w:sz="0" w:space="0" w:color="auto"/>
        <w:bottom w:val="none" w:sz="0" w:space="0" w:color="auto"/>
        <w:right w:val="none" w:sz="0" w:space="0" w:color="auto"/>
      </w:divBdr>
    </w:div>
    <w:div w:id="1948468051">
      <w:bodyDiv w:val="1"/>
      <w:marLeft w:val="0"/>
      <w:marRight w:val="0"/>
      <w:marTop w:val="0"/>
      <w:marBottom w:val="0"/>
      <w:divBdr>
        <w:top w:val="none" w:sz="0" w:space="0" w:color="auto"/>
        <w:left w:val="none" w:sz="0" w:space="0" w:color="auto"/>
        <w:bottom w:val="none" w:sz="0" w:space="0" w:color="auto"/>
        <w:right w:val="none" w:sz="0" w:space="0" w:color="auto"/>
      </w:divBdr>
      <w:divsChild>
        <w:div w:id="807013381">
          <w:marLeft w:val="0"/>
          <w:marRight w:val="0"/>
          <w:marTop w:val="0"/>
          <w:marBottom w:val="0"/>
          <w:divBdr>
            <w:top w:val="none" w:sz="0" w:space="0" w:color="auto"/>
            <w:left w:val="none" w:sz="0" w:space="0" w:color="auto"/>
            <w:bottom w:val="none" w:sz="0" w:space="0" w:color="auto"/>
            <w:right w:val="none" w:sz="0" w:space="0" w:color="auto"/>
          </w:divBdr>
        </w:div>
        <w:div w:id="783427733">
          <w:marLeft w:val="0"/>
          <w:marRight w:val="0"/>
          <w:marTop w:val="0"/>
          <w:marBottom w:val="0"/>
          <w:divBdr>
            <w:top w:val="none" w:sz="0" w:space="0" w:color="auto"/>
            <w:left w:val="none" w:sz="0" w:space="0" w:color="auto"/>
            <w:bottom w:val="none" w:sz="0" w:space="0" w:color="auto"/>
            <w:right w:val="none" w:sz="0" w:space="0" w:color="auto"/>
          </w:divBdr>
        </w:div>
        <w:div w:id="1736512584">
          <w:marLeft w:val="0"/>
          <w:marRight w:val="0"/>
          <w:marTop w:val="0"/>
          <w:marBottom w:val="0"/>
          <w:divBdr>
            <w:top w:val="none" w:sz="0" w:space="0" w:color="auto"/>
            <w:left w:val="none" w:sz="0" w:space="0" w:color="auto"/>
            <w:bottom w:val="none" w:sz="0" w:space="0" w:color="auto"/>
            <w:right w:val="none" w:sz="0" w:space="0" w:color="auto"/>
          </w:divBdr>
        </w:div>
        <w:div w:id="257642529">
          <w:marLeft w:val="0"/>
          <w:marRight w:val="0"/>
          <w:marTop w:val="0"/>
          <w:marBottom w:val="0"/>
          <w:divBdr>
            <w:top w:val="none" w:sz="0" w:space="0" w:color="auto"/>
            <w:left w:val="none" w:sz="0" w:space="0" w:color="auto"/>
            <w:bottom w:val="none" w:sz="0" w:space="0" w:color="auto"/>
            <w:right w:val="none" w:sz="0" w:space="0" w:color="auto"/>
          </w:divBdr>
        </w:div>
        <w:div w:id="795634917">
          <w:marLeft w:val="0"/>
          <w:marRight w:val="0"/>
          <w:marTop w:val="0"/>
          <w:marBottom w:val="0"/>
          <w:divBdr>
            <w:top w:val="none" w:sz="0" w:space="0" w:color="auto"/>
            <w:left w:val="none" w:sz="0" w:space="0" w:color="auto"/>
            <w:bottom w:val="none" w:sz="0" w:space="0" w:color="auto"/>
            <w:right w:val="none" w:sz="0" w:space="0" w:color="auto"/>
          </w:divBdr>
        </w:div>
        <w:div w:id="1158839019">
          <w:marLeft w:val="0"/>
          <w:marRight w:val="0"/>
          <w:marTop w:val="0"/>
          <w:marBottom w:val="0"/>
          <w:divBdr>
            <w:top w:val="none" w:sz="0" w:space="0" w:color="auto"/>
            <w:left w:val="none" w:sz="0" w:space="0" w:color="auto"/>
            <w:bottom w:val="none" w:sz="0" w:space="0" w:color="auto"/>
            <w:right w:val="none" w:sz="0" w:space="0" w:color="auto"/>
          </w:divBdr>
        </w:div>
        <w:div w:id="1009060497">
          <w:marLeft w:val="0"/>
          <w:marRight w:val="0"/>
          <w:marTop w:val="0"/>
          <w:marBottom w:val="0"/>
          <w:divBdr>
            <w:top w:val="none" w:sz="0" w:space="0" w:color="auto"/>
            <w:left w:val="none" w:sz="0" w:space="0" w:color="auto"/>
            <w:bottom w:val="none" w:sz="0" w:space="0" w:color="auto"/>
            <w:right w:val="none" w:sz="0" w:space="0" w:color="auto"/>
          </w:divBdr>
        </w:div>
        <w:div w:id="1484661555">
          <w:marLeft w:val="0"/>
          <w:marRight w:val="0"/>
          <w:marTop w:val="0"/>
          <w:marBottom w:val="0"/>
          <w:divBdr>
            <w:top w:val="none" w:sz="0" w:space="0" w:color="auto"/>
            <w:left w:val="none" w:sz="0" w:space="0" w:color="auto"/>
            <w:bottom w:val="none" w:sz="0" w:space="0" w:color="auto"/>
            <w:right w:val="none" w:sz="0" w:space="0" w:color="auto"/>
          </w:divBdr>
        </w:div>
        <w:div w:id="1802725760">
          <w:marLeft w:val="0"/>
          <w:marRight w:val="0"/>
          <w:marTop w:val="0"/>
          <w:marBottom w:val="0"/>
          <w:divBdr>
            <w:top w:val="none" w:sz="0" w:space="0" w:color="auto"/>
            <w:left w:val="none" w:sz="0" w:space="0" w:color="auto"/>
            <w:bottom w:val="none" w:sz="0" w:space="0" w:color="auto"/>
            <w:right w:val="none" w:sz="0" w:space="0" w:color="auto"/>
          </w:divBdr>
        </w:div>
        <w:div w:id="44331510">
          <w:marLeft w:val="0"/>
          <w:marRight w:val="0"/>
          <w:marTop w:val="0"/>
          <w:marBottom w:val="0"/>
          <w:divBdr>
            <w:top w:val="none" w:sz="0" w:space="0" w:color="auto"/>
            <w:left w:val="none" w:sz="0" w:space="0" w:color="auto"/>
            <w:bottom w:val="none" w:sz="0" w:space="0" w:color="auto"/>
            <w:right w:val="none" w:sz="0" w:space="0" w:color="auto"/>
          </w:divBdr>
        </w:div>
        <w:div w:id="25953906">
          <w:marLeft w:val="0"/>
          <w:marRight w:val="0"/>
          <w:marTop w:val="0"/>
          <w:marBottom w:val="0"/>
          <w:divBdr>
            <w:top w:val="none" w:sz="0" w:space="0" w:color="auto"/>
            <w:left w:val="none" w:sz="0" w:space="0" w:color="auto"/>
            <w:bottom w:val="none" w:sz="0" w:space="0" w:color="auto"/>
            <w:right w:val="none" w:sz="0" w:space="0" w:color="auto"/>
          </w:divBdr>
        </w:div>
        <w:div w:id="1285696618">
          <w:marLeft w:val="0"/>
          <w:marRight w:val="0"/>
          <w:marTop w:val="0"/>
          <w:marBottom w:val="0"/>
          <w:divBdr>
            <w:top w:val="none" w:sz="0" w:space="0" w:color="auto"/>
            <w:left w:val="none" w:sz="0" w:space="0" w:color="auto"/>
            <w:bottom w:val="none" w:sz="0" w:space="0" w:color="auto"/>
            <w:right w:val="none" w:sz="0" w:space="0" w:color="auto"/>
          </w:divBdr>
        </w:div>
      </w:divsChild>
    </w:div>
    <w:div w:id="19908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leyes.senado.gov.co/proyectos/index.php/proyectos-ley/cuatrenio-2018-2022/2021-2022/article/8-por-medio-de-la-cual-se-expide-el-estatuto-de-conciliacion-y-se-dictan-otras-disposiciones" TargetMode="Externa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0BE3A7-0355-4863-8FE6-883BDC9D9D86}">
  <ds:schemaRefs>
    <ds:schemaRef ds:uri="http://schemas.openxmlformats.org/officeDocument/2006/bibliography"/>
  </ds:schemaRefs>
</ds:datastoreItem>
</file>

<file path=customXml/itemProps2.xml><?xml version="1.0" encoding="utf-8"?>
<ds:datastoreItem xmlns:ds="http://schemas.openxmlformats.org/officeDocument/2006/customXml" ds:itemID="{DE7AEEF4-41D7-4017-A4BE-52B857CFE6C5}">
  <ds:schemaRefs>
    <ds:schemaRef ds:uri="http://schemas.microsoft.com/sharepoint/v3/contenttype/forms"/>
  </ds:schemaRefs>
</ds:datastoreItem>
</file>

<file path=customXml/itemProps3.xml><?xml version="1.0" encoding="utf-8"?>
<ds:datastoreItem xmlns:ds="http://schemas.openxmlformats.org/officeDocument/2006/customXml" ds:itemID="{FCA38E33-D4D9-48D4-946D-8D942685808B}">
  <ds:schemaRefs>
    <ds:schemaRef ds:uri="http://schemas.microsoft.com/office/2006/metadata/properties"/>
    <ds:schemaRef ds:uri="http://schemas.microsoft.com/office/infopath/2007/PartnerControls"/>
    <ds:schemaRef ds:uri="94bf490c-2d2d-43df-b6b8-993bf2822aba"/>
  </ds:schemaRefs>
</ds:datastoreItem>
</file>

<file path=customXml/itemProps4.xml><?xml version="1.0" encoding="utf-8"?>
<ds:datastoreItem xmlns:ds="http://schemas.openxmlformats.org/officeDocument/2006/customXml" ds:itemID="{8CD42089-D588-4B2E-B086-FECCFA7962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Fernandez Alvarez</dc:creator>
  <cp:keywords/>
  <dc:description/>
  <cp:lastModifiedBy>Daniel Eduardo Lozano Bocanegra</cp:lastModifiedBy>
  <cp:revision>5</cp:revision>
  <cp:lastPrinted>2025-02-08T01:11:00Z</cp:lastPrinted>
  <dcterms:created xsi:type="dcterms:W3CDTF">2026-04-22T14:42:00Z</dcterms:created>
  <dcterms:modified xsi:type="dcterms:W3CDTF">2026-05-05T15:37:02Z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