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3E95" w14:textId="77777777" w:rsidR="003C270B" w:rsidRPr="003C270B" w:rsidRDefault="003C270B" w:rsidP="003C270B">
      <w:pPr>
        <w:jc w:val="center"/>
      </w:pPr>
      <w:r w:rsidRPr="003C270B">
        <w:rPr>
          <w:b/>
          <w:bCs/>
        </w:rPr>
        <w:t>CONCEPTO 6 DE 2018</w:t>
      </w:r>
    </w:p>
    <w:p w14:paraId="485BB77D" w14:textId="77777777" w:rsidR="003C270B" w:rsidRPr="003C270B" w:rsidRDefault="003C270B" w:rsidP="003C270B">
      <w:pPr>
        <w:jc w:val="center"/>
      </w:pPr>
      <w:r w:rsidRPr="003C270B">
        <w:t>(febrero 7)</w:t>
      </w:r>
    </w:p>
    <w:p w14:paraId="36A86374" w14:textId="77777777" w:rsidR="003C270B" w:rsidRPr="003C270B" w:rsidRDefault="003C270B" w:rsidP="003C270B">
      <w:pPr>
        <w:jc w:val="center"/>
      </w:pPr>
      <w:r w:rsidRPr="003C270B">
        <w:rPr>
          <w:b/>
          <w:bCs/>
        </w:rPr>
        <w:t>INSTITUTO COLOMBIANO DE BIENESTAR FAMILIAR</w:t>
      </w:r>
    </w:p>
    <w:p w14:paraId="0B2299FA" w14:textId="77777777" w:rsidR="003C270B" w:rsidRPr="003C270B" w:rsidRDefault="003C270B" w:rsidP="003C270B">
      <w:pPr>
        <w:jc w:val="both"/>
      </w:pPr>
      <w:r w:rsidRPr="003C270B">
        <w:rPr>
          <w:b/>
          <w:bCs/>
        </w:rPr>
        <w:t>ASUNTO</w:t>
      </w:r>
      <w:r w:rsidRPr="003C270B">
        <w:t>: Consulta sobre el trámite competencia de las Defensorías de Familia</w:t>
      </w:r>
    </w:p>
    <w:p w14:paraId="4979C67D" w14:textId="0A15EDC2" w:rsidR="003C270B" w:rsidRPr="003C270B" w:rsidRDefault="003C270B" w:rsidP="003C270B">
      <w:pPr>
        <w:jc w:val="both"/>
      </w:pPr>
      <w:r w:rsidRPr="003C270B">
        <w:t>De manera atenta, en relación con el asunto de la referencia, en los términos previstos en los artículos 26 del Código Civil, artículos 26 del Código Civil, Ley 1755 de 2015, y numeral 4 del artículo 6o del Decreto 987 de 2012, se procede a emitir concepto en los siguientes términos:</w:t>
      </w:r>
    </w:p>
    <w:p w14:paraId="5FC08BDD" w14:textId="77777777" w:rsidR="003C270B" w:rsidRPr="003C270B" w:rsidRDefault="003C270B" w:rsidP="003C270B">
      <w:pPr>
        <w:jc w:val="both"/>
      </w:pPr>
      <w:r w:rsidRPr="003C270B">
        <w:rPr>
          <w:b/>
          <w:bCs/>
        </w:rPr>
        <w:t>1. PROBLEMA JURÍDICO</w:t>
      </w:r>
    </w:p>
    <w:p w14:paraId="78C2910C" w14:textId="77777777" w:rsidR="003C270B" w:rsidRPr="003C270B" w:rsidRDefault="003C270B" w:rsidP="003C270B">
      <w:pPr>
        <w:jc w:val="both"/>
      </w:pPr>
      <w:r w:rsidRPr="003C270B">
        <w:t>¿Puede un Defensor (a) de Familia allegar pruebas documentales a un Juzgado de Familia sin tener el caso asignado y sin haber sido remitidos los documentos al Despacho de la Defensora de Familia?</w:t>
      </w:r>
    </w:p>
    <w:p w14:paraId="5B436B8C" w14:textId="77777777" w:rsidR="003C270B" w:rsidRPr="003C270B" w:rsidRDefault="003C270B" w:rsidP="003C270B">
      <w:pPr>
        <w:jc w:val="both"/>
      </w:pPr>
      <w:r w:rsidRPr="003C270B">
        <w:rPr>
          <w:b/>
          <w:bCs/>
        </w:rPr>
        <w:t>2. ANÁLISIS DEL PROBLEMA JURÍDICO</w:t>
      </w:r>
    </w:p>
    <w:p w14:paraId="4481D32B" w14:textId="77777777" w:rsidR="003C270B" w:rsidRPr="003C270B" w:rsidRDefault="003C270B" w:rsidP="003C270B">
      <w:pPr>
        <w:jc w:val="both"/>
      </w:pPr>
      <w:r w:rsidRPr="003C270B">
        <w:t>Metodológicamente, estudiaremos 2.1 La naturaleza de las defensorías de familia; 2.2 La función de las autoridades administrativas en el restablecimiento de los derechos de los niños, las niñas y los adolescentes; 2.3 La competencia de la Autoridad Administrativa; 2.4 La distribución interna de funciones y la colaboración para la prestación del servicio entre Defensorías de Familia; 2.5 Funciones del Defensor de Familia (acciones y actuaciones judiciales)</w:t>
      </w:r>
    </w:p>
    <w:p w14:paraId="438EF562" w14:textId="77777777" w:rsidR="003C270B" w:rsidRPr="003C270B" w:rsidRDefault="003C270B" w:rsidP="003C270B">
      <w:pPr>
        <w:jc w:val="both"/>
      </w:pPr>
      <w:r w:rsidRPr="003C270B">
        <w:rPr>
          <w:b/>
          <w:bCs/>
          <w:u w:val="single"/>
        </w:rPr>
        <w:t>2.1. La Naturaleza de las Defensorías de Familia</w:t>
      </w:r>
    </w:p>
    <w:p w14:paraId="5E68857E" w14:textId="1EC53CF3" w:rsidR="003C270B" w:rsidRPr="003C270B" w:rsidRDefault="003C270B" w:rsidP="003C270B">
      <w:pPr>
        <w:jc w:val="both"/>
      </w:pPr>
      <w:r w:rsidRPr="003C270B">
        <w:t xml:space="preserve">Las Defensorías de Familia son creadas por el Art. 79 de la Ley 1098 de 2006, como dependencias del Instituto Colombiano de Bienestar Familiar, su naturaleza es interdisciplinaria, por cuanto, está integrada por profesionales de diferentes áreas que como mínimo deberán contar con un Psicólogo, un Trabajador Social, un Nutricionista y un abogado quien será el Defensor de </w:t>
      </w:r>
      <w:proofErr w:type="gramStart"/>
      <w:r w:rsidRPr="003C270B">
        <w:t>Familia.</w:t>
      </w:r>
      <w:r w:rsidRPr="003C270B">
        <w:rPr>
          <w:b/>
          <w:bCs/>
          <w:vertAlign w:val="superscript"/>
        </w:rPr>
        <w:t>(</w:t>
      </w:r>
      <w:proofErr w:type="gramEnd"/>
      <w:r w:rsidRPr="003C270B">
        <w:rPr>
          <w:b/>
          <w:bCs/>
          <w:vertAlign w:val="superscript"/>
        </w:rPr>
        <w:t>1)</w:t>
      </w:r>
    </w:p>
    <w:p w14:paraId="6AD62B41" w14:textId="77777777" w:rsidR="003C270B" w:rsidRPr="003C270B" w:rsidRDefault="003C270B" w:rsidP="003C270B">
      <w:pPr>
        <w:jc w:val="both"/>
      </w:pPr>
      <w:r w:rsidRPr="003C270B">
        <w:t>La función principal de la Defensoría de Familia es prevenir, garantizar y restablecer los derechos de los niños, niñas y adolescentes, por lo cual, sus conceptos emitidos tendrán el carácter de dictamen pericial y servirán como material probatorio al Defensor de Familia en el Proceso Administrativo de Restablecimiento de Derechos para definir la situación legal de los niños, niñas y adolescentes.</w:t>
      </w:r>
    </w:p>
    <w:p w14:paraId="35465FD0" w14:textId="77777777" w:rsidR="003C270B" w:rsidRPr="003C270B" w:rsidRDefault="003C270B" w:rsidP="003C270B">
      <w:pPr>
        <w:jc w:val="both"/>
      </w:pPr>
      <w:r w:rsidRPr="003C270B">
        <w:t>La autoridad administrativa es aquel Servidor Público del Estado, con funciones administrativas, las cuales están dirigidas a promover la protección integral, interés superior y prevalencia de los derechos de los niños, niñas y adolescentes, con el fin de evitar su amenaza, inobservancia o vulneración y restablecerlos de manera eficaz, oportuna y efectiva.</w:t>
      </w:r>
    </w:p>
    <w:p w14:paraId="67D68A7F" w14:textId="77777777" w:rsidR="003C270B" w:rsidRPr="003C270B" w:rsidRDefault="003C270B" w:rsidP="003C270B">
      <w:pPr>
        <w:jc w:val="both"/>
      </w:pPr>
      <w:r w:rsidRPr="003C270B">
        <w:lastRenderedPageBreak/>
        <w:t>Las funciones establecidas en la Ley de Infancia y Adolescencia señalan que la atención a los niños, niñas y adolescentes debe realizarse de manera integral como sujetos de derechos, no solo cuando éstos estén vulnerados sino también previendo esta circunstancia, todo en coordinación con los operadores jurídicos y las personas llamadas a protegerlos en corresponsabilidad con la familia, la sociedad y el Estado, atendiendo el espíritu constitucional que armoniza con las normas internacionales consagradas a favor de la niñez, la infancia y la familia.</w:t>
      </w:r>
    </w:p>
    <w:p w14:paraId="2C8C2578" w14:textId="66B4592A" w:rsidR="003C270B" w:rsidRPr="003C270B" w:rsidRDefault="003C270B" w:rsidP="003C270B">
      <w:pPr>
        <w:jc w:val="both"/>
      </w:pPr>
      <w:r w:rsidRPr="003C270B">
        <w:t>De acuerdo a lo anterior, es importante precisar que la ley otorgó una pluralidad de funciones a las Defensorías de Familia encaminadas a la prevención, verificación y restablecimiento de derechos de niños, niñas y adolescentes, así mismo, no consagró clasificación alguna de Defensorías de Familia para la ejecución de las mismas, por consiguiente, más allá de la atribución interna de funciones que pueda hacer el ICBF a nivel Nacional o Regional para atender las necesidades de la prestación del servicio, la protección de los derechos de los niños, niñas y adolescentes no puede estar sujeta a formalidades administrativas de competencias internas de funciones que afecten directamente a aquéllos, máxime si se tiene en cuenta los principios de interés superior y prevalencia del derecho sustancial sobre el procedimental.</w:t>
      </w:r>
      <w:r w:rsidRPr="003C270B">
        <w:rPr>
          <w:b/>
          <w:bCs/>
          <w:vertAlign w:val="superscript"/>
        </w:rPr>
        <w:t>[2)</w:t>
      </w:r>
    </w:p>
    <w:p w14:paraId="178645B0" w14:textId="77777777" w:rsidR="003C270B" w:rsidRPr="003C270B" w:rsidRDefault="003C270B" w:rsidP="003C270B">
      <w:pPr>
        <w:jc w:val="both"/>
      </w:pPr>
      <w:r w:rsidRPr="003C270B">
        <w:rPr>
          <w:b/>
          <w:bCs/>
          <w:u w:val="single"/>
        </w:rPr>
        <w:t>2.2. La función de las autoridades administrativas en el restablecimiento de los derechos de los niños, las niñas y los adolescentes</w:t>
      </w:r>
    </w:p>
    <w:p w14:paraId="152C234B" w14:textId="77777777" w:rsidR="003C270B" w:rsidRPr="003C270B" w:rsidRDefault="003C270B" w:rsidP="003C270B">
      <w:pPr>
        <w:jc w:val="both"/>
      </w:pPr>
      <w:r w:rsidRPr="003C270B">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5952AA1E" w14:textId="77777777" w:rsidR="003C270B" w:rsidRPr="003C270B" w:rsidRDefault="003C270B" w:rsidP="003C270B">
      <w:pPr>
        <w:jc w:val="both"/>
      </w:pPr>
      <w:r w:rsidRPr="003C270B">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535531BD" w14:textId="77777777" w:rsidR="003C270B" w:rsidRPr="003C270B" w:rsidRDefault="003C270B" w:rsidP="003C270B">
      <w:pPr>
        <w:jc w:val="both"/>
      </w:pPr>
      <w:r w:rsidRPr="003C270B">
        <w:t>La normatividad establecida en el Código de la Infancia y la Adolescencia aplica para todos los niños, niñas y adolescentes nacionales o extranjeros que se encuentren en el país, a los nacionales que se encuentren fuera del país y a aquellos con doble nacionalidad cuando una de ellas sea colombiana</w:t>
      </w:r>
    </w:p>
    <w:p w14:paraId="06620EA2" w14:textId="77777777" w:rsidR="003C270B" w:rsidRPr="003C270B" w:rsidRDefault="003C270B" w:rsidP="003C270B">
      <w:pPr>
        <w:jc w:val="both"/>
      </w:pPr>
      <w:r w:rsidRPr="003C270B">
        <w:t>Al respecto, la Corte Constitucional precisó con relación al Código de la infancia y la Adolescencia que:</w:t>
      </w:r>
    </w:p>
    <w:p w14:paraId="7AD810B3" w14:textId="1A56EF3E" w:rsidR="003C270B" w:rsidRPr="003C270B" w:rsidRDefault="003C270B" w:rsidP="003C270B">
      <w:pPr>
        <w:jc w:val="both"/>
      </w:pPr>
      <w:r w:rsidRPr="003C270B">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5o y 6o</w:t>
      </w:r>
      <w:proofErr w:type="gramStart"/>
      <w:r w:rsidRPr="003C270B">
        <w:t>).</w:t>
      </w:r>
      <w:r w:rsidRPr="003C270B">
        <w:rPr>
          <w:b/>
          <w:bCs/>
          <w:vertAlign w:val="superscript"/>
        </w:rPr>
        <w:t>(</w:t>
      </w:r>
      <w:proofErr w:type="gramEnd"/>
      <w:r w:rsidRPr="003C270B">
        <w:rPr>
          <w:b/>
          <w:bCs/>
          <w:vertAlign w:val="superscript"/>
        </w:rPr>
        <w:t>3)</w:t>
      </w:r>
    </w:p>
    <w:p w14:paraId="4E05978A" w14:textId="77777777" w:rsidR="003C270B" w:rsidRPr="003C270B" w:rsidRDefault="003C270B" w:rsidP="003C270B">
      <w:pPr>
        <w:jc w:val="both"/>
      </w:pPr>
      <w:r w:rsidRPr="003C270B">
        <w:lastRenderedPageBreak/>
        <w:t>En el capítulo III de dicho Código se establece cuáles son las autoridades competentes para el restablecimiento de los derechos de los niños, las niñas y los adolescentes, cuya función primordial es prevenir, garantizar y restablecer los derechos de los menores de edad.</w:t>
      </w:r>
    </w:p>
    <w:p w14:paraId="4793745B" w14:textId="77777777" w:rsidR="003C270B" w:rsidRPr="003C270B" w:rsidRDefault="003C270B" w:rsidP="003C270B">
      <w:pPr>
        <w:jc w:val="both"/>
      </w:pPr>
      <w:r w:rsidRPr="003C270B">
        <w:t>Al respecto, la Corte Constitucional indicó:</w:t>
      </w:r>
    </w:p>
    <w:p w14:paraId="7EE39E1F" w14:textId="6FEE92DF" w:rsidR="003C270B" w:rsidRPr="003C270B" w:rsidRDefault="003C270B" w:rsidP="003C270B">
      <w:pPr>
        <w:jc w:val="both"/>
      </w:pPr>
      <w:r w:rsidRPr="003C270B">
        <w:t>“(...) los artículos 81, 82 y 85 de la Ley 1098 de 2006 señalan los deberes y las funciones del defensor y del comisario de familia, siendo evidente que la misión encomendada es garantizar, proteger y restablecer los derechos prevalecientes de los f menores de edad</w:t>
      </w:r>
      <w:proofErr w:type="gramStart"/>
      <w:r w:rsidRPr="003C270B">
        <w:t>”.</w:t>
      </w:r>
      <w:r w:rsidRPr="003C270B">
        <w:rPr>
          <w:b/>
          <w:bCs/>
          <w:vertAlign w:val="superscript"/>
        </w:rPr>
        <w:t>(</w:t>
      </w:r>
      <w:proofErr w:type="gramEnd"/>
      <w:r w:rsidRPr="003C270B">
        <w:rPr>
          <w:b/>
          <w:bCs/>
          <w:vertAlign w:val="superscript"/>
        </w:rPr>
        <w:t>4)</w:t>
      </w:r>
    </w:p>
    <w:p w14:paraId="7D360E02" w14:textId="1416489F" w:rsidR="003C270B" w:rsidRPr="003C270B" w:rsidRDefault="003C270B" w:rsidP="003C270B">
      <w:pPr>
        <w:jc w:val="both"/>
      </w:pPr>
      <w:r w:rsidRPr="003C270B">
        <w:t>En efecto, en el artículo 96 de la Ley 1098 de 2006 se contempla que:</w:t>
      </w:r>
    </w:p>
    <w:p w14:paraId="1DC46195" w14:textId="77777777" w:rsidR="003C270B" w:rsidRPr="003C270B" w:rsidRDefault="003C270B" w:rsidP="003C270B">
      <w:pPr>
        <w:jc w:val="both"/>
      </w:pPr>
      <w:r w:rsidRPr="003C270B">
        <w:t>"Corresponde a los defensores de familia y comisarios de familia procurar y promover la realización y restablecimiento de los derechos reconocidos en los tratados internacionales, en la Constitución Política y en el presente Código”.</w:t>
      </w:r>
    </w:p>
    <w:p w14:paraId="11E0588A" w14:textId="77777777" w:rsidR="003C270B" w:rsidRPr="003C270B" w:rsidRDefault="003C270B" w:rsidP="003C270B">
      <w:pPr>
        <w:jc w:val="both"/>
      </w:pPr>
      <w:r w:rsidRPr="003C270B">
        <w:rPr>
          <w:b/>
          <w:bCs/>
          <w:u w:val="single"/>
        </w:rPr>
        <w:t>2.3 La competencia de la Autoridad Administrativa</w:t>
      </w:r>
    </w:p>
    <w:p w14:paraId="66B15D94" w14:textId="77777777" w:rsidR="003C270B" w:rsidRPr="003C270B" w:rsidRDefault="003C270B" w:rsidP="003C270B">
      <w:pPr>
        <w:jc w:val="both"/>
      </w:pPr>
      <w:r w:rsidRPr="003C270B">
        <w:t>En este punto es importante iniciar precisando que la competencia administrativa es la atribución que la ley le otorga a algunas personas u órganos del Estado para conocer y decidir determinados asuntos de la administración pública.</w:t>
      </w:r>
    </w:p>
    <w:p w14:paraId="3D5FE07D" w14:textId="63D3B2A7" w:rsidR="003C270B" w:rsidRPr="003C270B" w:rsidRDefault="003C270B" w:rsidP="003C270B">
      <w:pPr>
        <w:jc w:val="both"/>
      </w:pPr>
      <w:r w:rsidRPr="003C270B">
        <w:t>Específicamente respecto a la competencia de las autoridades administrativas, el artículo 96 de la Ley 1098 de 2006, dispone que:</w:t>
      </w:r>
    </w:p>
    <w:p w14:paraId="22340091" w14:textId="77777777" w:rsidR="003C270B" w:rsidRPr="003C270B" w:rsidRDefault="003C270B" w:rsidP="003C270B">
      <w:pPr>
        <w:jc w:val="both"/>
      </w:pPr>
      <w:r w:rsidRPr="003C270B">
        <w:t>Corresponde a los Defensores de Familia y Comisarios de Familia procurar y promover la realización y restablecimiento de los derechos reconocidos en los tratados internacionales, en la Constitución Política y en el presente Código.</w:t>
      </w:r>
    </w:p>
    <w:p w14:paraId="40067665" w14:textId="77777777" w:rsidR="003C270B" w:rsidRPr="003C270B" w:rsidRDefault="003C270B" w:rsidP="003C270B">
      <w:pPr>
        <w:jc w:val="both"/>
      </w:pPr>
      <w:r w:rsidRPr="003C270B">
        <w:t> El seguimiento de las medidas de protección o de restablecimiento adoptadas por los Defensores y Comisarios de Familia estará a cargo del respectivo coordinador del centro zonal del Instituto Colombiano de Bienestar Familiar.</w:t>
      </w:r>
    </w:p>
    <w:p w14:paraId="52F8D19D" w14:textId="5304865B" w:rsidR="003C270B" w:rsidRPr="003C270B" w:rsidRDefault="003C270B" w:rsidP="003C270B">
      <w:pPr>
        <w:jc w:val="both"/>
      </w:pPr>
      <w:r w:rsidRPr="003C270B">
        <w:t>Por su parte, el artículo 97 </w:t>
      </w:r>
      <w:proofErr w:type="spellStart"/>
      <w:r w:rsidRPr="003C270B">
        <w:t>ibídem</w:t>
      </w:r>
      <w:proofErr w:type="spellEnd"/>
      <w:r w:rsidRPr="003C270B">
        <w:t xml:space="preserve"> establece la competencia de estos funcionarios así:</w:t>
      </w:r>
    </w:p>
    <w:p w14:paraId="2E8E5478" w14:textId="77777777" w:rsidR="003C270B" w:rsidRPr="003C270B" w:rsidRDefault="003C270B" w:rsidP="003C270B">
      <w:pPr>
        <w:jc w:val="both"/>
      </w:pPr>
      <w:r w:rsidRPr="003C270B">
        <w:t>Será competente la autoridad del lugar donde se encuentre el niño, la niña o el adolescente; pero cuando se encuentre fuera del país, seré competente la autoridad del lugar en donde se haya tenido su última residencia dentro del territorio nacional.</w:t>
      </w:r>
    </w:p>
    <w:p w14:paraId="254B50AB" w14:textId="77777777" w:rsidR="003C270B" w:rsidRPr="003C270B" w:rsidRDefault="003C270B" w:rsidP="003C270B">
      <w:pPr>
        <w:jc w:val="both"/>
      </w:pPr>
      <w:r w:rsidRPr="003C270B">
        <w:t>De acuerdo con las anteriores disposiciones, es claro que, en materia de infancia y adolescencia, la autoridad administrativa competente para conocer del proceso Administrativo de Restablecimiento de Derechos es la del </w:t>
      </w:r>
      <w:r w:rsidRPr="003C270B">
        <w:rPr>
          <w:b/>
          <w:bCs/>
          <w:u w:val="single"/>
        </w:rPr>
        <w:t>lugar donde se encuentre el niño, niña o adolescente</w:t>
      </w:r>
      <w:r w:rsidRPr="003C270B">
        <w:t>.</w:t>
      </w:r>
    </w:p>
    <w:p w14:paraId="55627820" w14:textId="77777777" w:rsidR="003C270B" w:rsidRPr="003C270B" w:rsidRDefault="003C270B" w:rsidP="003C270B">
      <w:pPr>
        <w:jc w:val="both"/>
      </w:pPr>
      <w:r w:rsidRPr="003C270B">
        <w:rPr>
          <w:b/>
          <w:bCs/>
          <w:u w:val="single"/>
        </w:rPr>
        <w:lastRenderedPageBreak/>
        <w:t>2.5 Funciones del Defensor de Familia (acciones y actuaciones judiciales)</w:t>
      </w:r>
    </w:p>
    <w:p w14:paraId="3DA752D2" w14:textId="77777777" w:rsidR="003C270B" w:rsidRPr="003C270B" w:rsidRDefault="003C270B" w:rsidP="003C270B">
      <w:pPr>
        <w:jc w:val="both"/>
      </w:pPr>
      <w:r w:rsidRPr="003C270B">
        <w:t>El Defensor de Familia es un Servidor Público del Estado dependiente del ICBF, con funciones administrativas y excepcionalmente judiciales, las cuales están dirigidas a promover la protección integral, interés superior y prevalencia de los derechos de los niños, niñas y adolescentes, con el fin de evitar su amenaza, inobservancia o vulneración y restablecerlos de manera eficaz, oportuna y efectiva.</w:t>
      </w:r>
    </w:p>
    <w:p w14:paraId="57210B0B" w14:textId="3751F37B" w:rsidR="003C270B" w:rsidRPr="003C270B" w:rsidRDefault="003C270B" w:rsidP="003C270B">
      <w:pPr>
        <w:jc w:val="both"/>
      </w:pPr>
      <w:r w:rsidRPr="003C270B">
        <w:t>En cuanto a las funciones del Defensor de Familia, es preciso señalar que las mismas se encuentran relacionadas con la intervención para la garantía de la protección de los niños, las niñas y los adolescentes donde se debaten sus derechos, y tienen un fundamento de rango constitucional de acuerdo con lo dispuesto en los artículos 42 y 44 de la Constitución Política que ampara y protege los derechos fundamentales que le asisten.</w:t>
      </w:r>
    </w:p>
    <w:p w14:paraId="29B18D26" w14:textId="5DC6A163" w:rsidR="003C270B" w:rsidRPr="003C270B" w:rsidRDefault="003C270B" w:rsidP="003C270B">
      <w:pPr>
        <w:jc w:val="both"/>
      </w:pPr>
      <w:r w:rsidRPr="003C270B">
        <w:t>Las funciones taxativas de ésta autoridad administrativa se encuentran en el art. 82 de la Ley 1098 de 2006, las cuales se refieren entre otras, a adelantar actuaciones administrativas para prevenir, garantizar y restablecer los derechos de los niños, niñas y adolescentes, emitir conceptos ordenados por la ley, promover los procesos o trámites judiciales a que haya lugar en defensa de los derechos de los niños, las niñas o los adolescentes, e intervenir en los procesos en que se discutan derechos de estos, 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 entre otras.</w:t>
      </w:r>
    </w:p>
    <w:p w14:paraId="1B80B0B7" w14:textId="77777777" w:rsidR="003C270B" w:rsidRPr="003C270B" w:rsidRDefault="003C270B" w:rsidP="003C270B">
      <w:pPr>
        <w:jc w:val="both"/>
      </w:pPr>
      <w:r w:rsidRPr="003C270B">
        <w:t>Frente a las actuaciones judiciales, la función del Defensor de Familia para representar a los niños y adolescentes y presentar demandas a su favor, su función está consagrada en los numerales 11 y 12 de la precitada ley, la cual, a su tenor literal consagra:</w:t>
      </w:r>
    </w:p>
    <w:p w14:paraId="33082204" w14:textId="3C2F2C8B" w:rsidR="003C270B" w:rsidRPr="003C270B" w:rsidRDefault="003C270B" w:rsidP="003C270B">
      <w:pPr>
        <w:jc w:val="both"/>
      </w:pPr>
      <w:r w:rsidRPr="003C270B">
        <w:rPr>
          <w:b/>
          <w:bCs/>
        </w:rPr>
        <w:t>"...11. Promover los procesos o trámites judiciales a que haya lugar en defensa de los derechos de los niños, las niñas o los adolescentes, e intervenir en los procesos en que se discutan derechos de estos,</w:t>
      </w:r>
      <w:r w:rsidRPr="003C270B">
        <w:t> sin perjuicio de la actuación del Ministerio Público y de la representación judicial a que haya lugar 12. </w:t>
      </w:r>
      <w:r w:rsidRPr="003C270B">
        <w:rPr>
          <w:b/>
          <w:bCs/>
        </w:rPr>
        <w:t>Representar a los niños, las niñas o los adolescentes en las actuaciones judiciales</w:t>
      </w:r>
      <w:r w:rsidRPr="003C270B">
        <w:t> o administrativas, cuando carezcan de representante, o este se halle ausente o incapacitado, o sea el agente de la amenaza o vulneración de derechos</w:t>
      </w:r>
      <w:proofErr w:type="gramStart"/>
      <w:r w:rsidRPr="003C270B">
        <w:t>”.</w:t>
      </w:r>
      <w:r w:rsidRPr="003C270B">
        <w:rPr>
          <w:b/>
          <w:bCs/>
          <w:vertAlign w:val="superscript"/>
        </w:rPr>
        <w:t>(</w:t>
      </w:r>
      <w:proofErr w:type="gramEnd"/>
      <w:r w:rsidRPr="003C270B">
        <w:rPr>
          <w:b/>
          <w:bCs/>
          <w:vertAlign w:val="superscript"/>
        </w:rPr>
        <w:t>5)</w:t>
      </w:r>
      <w:r w:rsidRPr="003C270B">
        <w:t> Negrillas fuera de texto.</w:t>
      </w:r>
    </w:p>
    <w:p w14:paraId="5A0DBC82" w14:textId="1D2C0001" w:rsidR="003C270B" w:rsidRPr="003C270B" w:rsidRDefault="003C270B" w:rsidP="003C270B">
      <w:pPr>
        <w:jc w:val="both"/>
      </w:pPr>
      <w:r w:rsidRPr="003C270B">
        <w:t xml:space="preserve">De igual forma, al estudiar las medidas administrativas de restablecimiento de derechos ejecutadas por el Defensor de Familia, art. 53 de la Ley 1098 de 2006, legitima a la autoridad administrativa en el numeral 7, a presentar las acciones </w:t>
      </w:r>
      <w:r w:rsidRPr="003C270B">
        <w:lastRenderedPageBreak/>
        <w:t>judiciales necesarias para restablecer los derechos vulnerados de los niños, niñas y adolescentes.</w:t>
      </w:r>
    </w:p>
    <w:p w14:paraId="5C05A4E3" w14:textId="77777777" w:rsidR="003C270B" w:rsidRPr="003C270B" w:rsidRDefault="003C270B" w:rsidP="003C270B">
      <w:pPr>
        <w:jc w:val="both"/>
      </w:pPr>
      <w:r w:rsidRPr="003C270B">
        <w:t>"Medidas de restablecimiento de derechos. Son medidas de restablecimiento de los derechos de los niños, las niñas y los adolescentes fas que a continuación se señalan. Para el restablecimiento de los derechos establecidos en este código, la autoridad competente tomará alguna o varias de las siguientes medidas:</w:t>
      </w:r>
    </w:p>
    <w:p w14:paraId="5F937440" w14:textId="77777777" w:rsidR="003C270B" w:rsidRPr="003C270B" w:rsidRDefault="003C270B" w:rsidP="003C270B">
      <w:pPr>
        <w:jc w:val="both"/>
      </w:pPr>
      <w:r w:rsidRPr="003C270B">
        <w:rPr>
          <w:b/>
          <w:bCs/>
        </w:rPr>
        <w:t>(...) 7. Promover las acciones policivas, administrativas o judiciales a que haya lugar”.</w:t>
      </w:r>
      <w:r w:rsidRPr="003C270B">
        <w:t> (Negrillas fuera de texto).</w:t>
      </w:r>
    </w:p>
    <w:p w14:paraId="36DFA8A5" w14:textId="77777777" w:rsidR="003C270B" w:rsidRPr="003C270B" w:rsidRDefault="003C270B" w:rsidP="003C270B">
      <w:pPr>
        <w:jc w:val="both"/>
      </w:pPr>
      <w:r w:rsidRPr="003C270B">
        <w:t>La Corte Constitucional, en sus primeras providencias, reiteró la facultad o función del Defensor de Familia para incoar este tipo de acciones, tendientes a garantizar el restablecimiento de derechos de los niños en los procesos judiciales, así:</w:t>
      </w:r>
    </w:p>
    <w:p w14:paraId="3D55A346" w14:textId="1AD27AD6" w:rsidR="003C270B" w:rsidRPr="003C270B" w:rsidRDefault="003C270B" w:rsidP="003C270B">
      <w:pPr>
        <w:jc w:val="both"/>
      </w:pPr>
      <w:r w:rsidRPr="003C270B">
        <w:t>“La ley ha encomendado a los Defensores de Familia delicadas funciones en interés de la institución familiar y del menor. Entre sus atribuciones cabe mencionar las de promover acciones judiciales y extrajudiciales en asuntos de familia, decretar las situaciones de abandono o peligro del menor y tomar las medidas de protección pertinentes según la gravedad de las circunstancias (D. 2737 de 1989, arts. 36 y 57), homologar con efectos vinculantes las conciliaciones entre cónyuges, asistir al menor en las diligencias ante el juez competente y ejercer funciones de policía para asegurar su eficaz protección. (...) Los Defensores de Familia (antes de menores) desempeñan funciones de asesoría legal en representación de los menores en procesos civiles cuyas decisiones pueden afectarlos, remplazando materialmente a los defensores de oficio y a los defensores de pobres aún no instituidos por la ley para proteger los derechos litigiosos de los niños. Los Defensores de Familia pueden promover acciones judiciales en favor de los hijos en situación de abandono o peligro. En ejercicio de esta competencia, pueden presentar demandas - siempre que se configure la respectiva causal - de pérdida o suspensión de la potestad parental</w:t>
      </w:r>
      <w:proofErr w:type="gramStart"/>
      <w:r w:rsidRPr="003C270B">
        <w:t>".</w:t>
      </w:r>
      <w:r w:rsidRPr="003C270B">
        <w:rPr>
          <w:b/>
          <w:bCs/>
          <w:vertAlign w:val="superscript"/>
        </w:rPr>
        <w:t>(</w:t>
      </w:r>
      <w:proofErr w:type="gramEnd"/>
      <w:r w:rsidRPr="003C270B">
        <w:rPr>
          <w:b/>
          <w:bCs/>
          <w:vertAlign w:val="superscript"/>
        </w:rPr>
        <w:t>6)</w:t>
      </w:r>
      <w:r w:rsidRPr="003C270B">
        <w:t> (Se subraya para destacar).</w:t>
      </w:r>
    </w:p>
    <w:p w14:paraId="19658C66" w14:textId="30EE696F" w:rsidR="003C270B" w:rsidRPr="003C270B" w:rsidRDefault="003C270B" w:rsidP="003C270B">
      <w:pPr>
        <w:jc w:val="both"/>
      </w:pPr>
      <w:r w:rsidRPr="003C270B">
        <w:t>Por su parte, el Lineamiento Técnico Administrativo de Ruta de Actuaciones para el Restablecimiento de Derechos de niños, niñas y adolescentes con sus derechos inobservados, amenazados o vulnerados, aprobado mediante Resolución No. 1526 de 23 de febrero de 2016, señala que:</w:t>
      </w:r>
    </w:p>
    <w:p w14:paraId="67C7E1F8" w14:textId="0FA0DBF3" w:rsidR="003C270B" w:rsidRPr="003C270B" w:rsidRDefault="003C270B" w:rsidP="003C270B">
      <w:pPr>
        <w:jc w:val="both"/>
      </w:pPr>
      <w:r w:rsidRPr="003C270B">
        <w:t>"El Defensor de Familia adscrito a Juzgados realizará tas actuaciones tendientes a impulsar los procesos que tenga a su cargo en debida forma</w:t>
      </w:r>
      <w:r w:rsidRPr="003C270B">
        <w:rPr>
          <w:b/>
          <w:bCs/>
          <w:vertAlign w:val="superscript"/>
        </w:rPr>
        <w:t>(7)</w:t>
      </w:r>
      <w:r w:rsidRPr="003C270B">
        <w:t xml:space="preserve"> en el despacho judicial al que se encuentre asignado, buscando la garantía de los derechos de los niños, las niñas y los adolescentes, entre otras, con las siguientes acciones: subsanar las demandas inadmitidas, notificarse de manera oportuna de las providencias que se profieran en el desarrollo de los procesos; gestionar la realización de las notificaciones a las partes, conforme a la Legislación de Procedimiento Civil vigente; participar activamente en las audiencias; solicitar y </w:t>
      </w:r>
      <w:r w:rsidRPr="003C270B">
        <w:lastRenderedPageBreak/>
        <w:t>aportar pruebas; formular interrogatorios; presentar alegatos de conclusión e interponer de manera oportuna, los recursos a que haya lugar y las acciones de tutela que sean procedentes. De todas las actuaciones surtidas dentro del Proceso judicial, dejará evidencia en la historia de atención del niño, niña o adolescente que permitan visualizar y comprobar la real garantía de sus derechos.”</w:t>
      </w:r>
    </w:p>
    <w:p w14:paraId="7A34DAC8" w14:textId="77777777" w:rsidR="003C270B" w:rsidRPr="003C270B" w:rsidRDefault="003C270B" w:rsidP="003C270B">
      <w:pPr>
        <w:jc w:val="both"/>
      </w:pPr>
      <w:r w:rsidRPr="003C270B">
        <w:rPr>
          <w:b/>
          <w:bCs/>
        </w:rPr>
        <w:t>3. CONCLUSIONES</w:t>
      </w:r>
    </w:p>
    <w:p w14:paraId="58BA15E1" w14:textId="77777777" w:rsidR="003C270B" w:rsidRPr="003C270B" w:rsidRDefault="003C270B" w:rsidP="003C270B">
      <w:pPr>
        <w:jc w:val="both"/>
      </w:pPr>
      <w:r w:rsidRPr="003C270B">
        <w:rPr>
          <w:b/>
          <w:bCs/>
        </w:rPr>
        <w:t>Primero</w:t>
      </w:r>
      <w:r w:rsidRPr="003C270B">
        <w:t>: 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w:t>
      </w:r>
    </w:p>
    <w:p w14:paraId="75E62FE0" w14:textId="6D82C135" w:rsidR="003C270B" w:rsidRPr="003C270B" w:rsidRDefault="003C270B" w:rsidP="003C270B">
      <w:pPr>
        <w:jc w:val="both"/>
      </w:pPr>
      <w:r w:rsidRPr="003C270B">
        <w:rPr>
          <w:b/>
          <w:bCs/>
        </w:rPr>
        <w:t>Segundo</w:t>
      </w:r>
      <w:r w:rsidRPr="003C270B">
        <w:t xml:space="preserve">: El Defensor de Familia es una autoridad administrativa creada por la ley y tiene como funciones las de prevención, garantía y restablecimiento de los derechos de los niños, niñas y adolescentes, el cual se encuentra legitimado por la Ley 1098 de 2006, para intervenir en los procesos judiciales donde se discuten los derechos de los niños, niñas y adolescentes, en los Despachos Judiciales asignados </w:t>
      </w:r>
      <w:proofErr w:type="gramStart"/>
      <w:r w:rsidRPr="003C270B">
        <w:t>de acuerdo a</w:t>
      </w:r>
      <w:proofErr w:type="gramEnd"/>
      <w:r w:rsidRPr="003C270B">
        <w:t xml:space="preserve"> la organización interna del ICBF.</w:t>
      </w:r>
    </w:p>
    <w:p w14:paraId="1AC7AE19" w14:textId="0D356236" w:rsidR="003C270B" w:rsidRPr="003C270B" w:rsidRDefault="003C270B" w:rsidP="003C270B">
      <w:pPr>
        <w:jc w:val="both"/>
      </w:pPr>
      <w:r w:rsidRPr="003C270B">
        <w:t xml:space="preserve">Por último, es preciso indicar que el presente </w:t>
      </w:r>
      <w:proofErr w:type="gramStart"/>
      <w:r w:rsidRPr="003C270B">
        <w:t>concepto</w:t>
      </w:r>
      <w:r w:rsidRPr="003C270B">
        <w:rPr>
          <w:vertAlign w:val="superscript"/>
        </w:rPr>
        <w:t>(</w:t>
      </w:r>
      <w:proofErr w:type="gramEnd"/>
      <w:r w:rsidRPr="003C270B">
        <w:rPr>
          <w:vertAlign w:val="superscript"/>
        </w:rPr>
        <w:t>8)</w:t>
      </w:r>
      <w:r w:rsidRPr="003C270B">
        <w:t xml:space="preserve"> no es de obligatorio cumplimiento o ejecución para particulares o agentes externos, de conformidad con lo establecido en la Ley 1755 de 2015. No </w:t>
      </w:r>
      <w:proofErr w:type="gramStart"/>
      <w:r w:rsidRPr="003C270B">
        <w:t>obstante</w:t>
      </w:r>
      <w:proofErr w:type="gramEnd"/>
      <w:r w:rsidRPr="003C270B">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96EA329" w14:textId="77777777" w:rsidR="003C270B" w:rsidRDefault="003C270B" w:rsidP="003C270B">
      <w:pPr>
        <w:jc w:val="both"/>
      </w:pPr>
      <w:r w:rsidRPr="003C270B">
        <w:t>Cordialmente,</w:t>
      </w:r>
    </w:p>
    <w:p w14:paraId="0057BD2E" w14:textId="77777777" w:rsidR="003C270B" w:rsidRPr="003C270B" w:rsidRDefault="003C270B" w:rsidP="003C270B">
      <w:pPr>
        <w:jc w:val="both"/>
      </w:pPr>
    </w:p>
    <w:p w14:paraId="247650EF" w14:textId="77777777" w:rsidR="003C270B" w:rsidRPr="003C270B" w:rsidRDefault="003C270B" w:rsidP="003C270B">
      <w:pPr>
        <w:jc w:val="center"/>
      </w:pPr>
      <w:r w:rsidRPr="003C270B">
        <w:rPr>
          <w:b/>
          <w:bCs/>
        </w:rPr>
        <w:t>LUZ KARIME FERNANDEZ CASTILLO</w:t>
      </w:r>
    </w:p>
    <w:p w14:paraId="6A0BB02C" w14:textId="77777777" w:rsidR="003C270B" w:rsidRDefault="003C270B" w:rsidP="003C270B">
      <w:pPr>
        <w:jc w:val="center"/>
      </w:pPr>
      <w:r w:rsidRPr="003C270B">
        <w:t>Jefe Oficina Asesora Jurídica</w:t>
      </w:r>
    </w:p>
    <w:p w14:paraId="1D052EB5" w14:textId="77777777" w:rsidR="003C270B" w:rsidRPr="003C270B" w:rsidRDefault="003C270B" w:rsidP="003C270B">
      <w:pPr>
        <w:jc w:val="both"/>
      </w:pPr>
    </w:p>
    <w:p w14:paraId="5D726F89" w14:textId="6B4D4B27" w:rsidR="003C270B" w:rsidRPr="003C270B" w:rsidRDefault="003C270B" w:rsidP="003C270B">
      <w:pPr>
        <w:jc w:val="both"/>
      </w:pPr>
      <w:r w:rsidRPr="003C270B">
        <w:t xml:space="preserve">NOTAS </w:t>
      </w:r>
      <w:r>
        <w:t>PIE DE PÁGINA</w:t>
      </w:r>
    </w:p>
    <w:p w14:paraId="0A2DB5A9" w14:textId="2474EAA2" w:rsidR="003C270B" w:rsidRPr="003C270B" w:rsidRDefault="003C270B" w:rsidP="003C270B">
      <w:pPr>
        <w:jc w:val="both"/>
      </w:pPr>
      <w:bookmarkStart w:id="0" w:name="NF1"/>
      <w:r w:rsidRPr="003C270B">
        <w:t>1.</w:t>
      </w:r>
      <w:bookmarkEnd w:id="0"/>
      <w:r w:rsidRPr="003C270B">
        <w:t> Ley 1098 de 2006, art 79</w:t>
      </w:r>
    </w:p>
    <w:p w14:paraId="169ED489" w14:textId="2E6F81A8" w:rsidR="003C270B" w:rsidRPr="003C270B" w:rsidRDefault="003C270B" w:rsidP="003C270B">
      <w:pPr>
        <w:jc w:val="both"/>
      </w:pPr>
      <w:r w:rsidRPr="003C270B">
        <w:t xml:space="preserve">1 </w:t>
      </w:r>
      <w:proofErr w:type="gramStart"/>
      <w:r w:rsidRPr="003C270B">
        <w:t>Artículo</w:t>
      </w:r>
      <w:proofErr w:type="gramEnd"/>
      <w:r w:rsidRPr="003C270B">
        <w:t xml:space="preserve"> 44 Constitución Política. 'Son derechos fundamentales de los niños, la vida, la integridad física, la salud y la seguridad social, la alimentación equilibrada, su nombre y nacionalidad, tenar una familia y no ser separados de ella, el cuidado y amor la educación y la cultura, la recreación y la libre expresión </w:t>
      </w:r>
      <w:r w:rsidRPr="003C270B">
        <w:lastRenderedPageBreak/>
        <w:t>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al Estado tienen la obligación de asistir y proteger al niño para garantizar su desarrollo armónico e integral y el ejercicio pleno de sus derechos. Cualquier persona puede exigir de la autoridad competente su cumplimiento y la sanción de tos infractores. </w:t>
      </w:r>
      <w:r w:rsidRPr="003C270B">
        <w:rPr>
          <w:u w:val="single"/>
        </w:rPr>
        <w:t>Los derechos de los niños prevalecen sobre los derechos de los demás.</w:t>
      </w:r>
    </w:p>
    <w:p w14:paraId="664C51D3" w14:textId="6651D9FC" w:rsidR="003C270B" w:rsidRPr="003C270B" w:rsidRDefault="003C270B" w:rsidP="003C270B">
      <w:pPr>
        <w:jc w:val="both"/>
      </w:pPr>
      <w:r w:rsidRPr="003C270B">
        <w:t>[2] Artículo 226 Constitución Política. "La Administración de Justicia es función pública. Sus decisiones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w:t>
      </w:r>
    </w:p>
    <w:p w14:paraId="18EC057D" w14:textId="03B3EB2D" w:rsidR="003C270B" w:rsidRPr="003C270B" w:rsidRDefault="003C270B" w:rsidP="003C270B">
      <w:pPr>
        <w:jc w:val="both"/>
      </w:pPr>
      <w:bookmarkStart w:id="1" w:name="NF2"/>
      <w:r w:rsidRPr="003C270B">
        <w:t>2.</w:t>
      </w:r>
      <w:bookmarkEnd w:id="1"/>
      <w:r w:rsidRPr="003C270B">
        <w:t> Artículo 4o de la Ley 1098 de 2006.</w:t>
      </w:r>
    </w:p>
    <w:p w14:paraId="319B4D39" w14:textId="308E5C24" w:rsidR="003C270B" w:rsidRPr="003C270B" w:rsidRDefault="003C270B" w:rsidP="003C270B">
      <w:pPr>
        <w:jc w:val="both"/>
      </w:pPr>
      <w:bookmarkStart w:id="2" w:name="NF3"/>
      <w:r w:rsidRPr="003C270B">
        <w:t>3.</w:t>
      </w:r>
      <w:bookmarkEnd w:id="2"/>
      <w:r w:rsidRPr="003C270B">
        <w:t> Corte Constitucional, C-149 del 11 de marzo de 2009. M P: Dr. Gabriel Eduardo Mendoza Martelo</w:t>
      </w:r>
    </w:p>
    <w:p w14:paraId="2DEE621E" w14:textId="7B5CDE65" w:rsidR="003C270B" w:rsidRPr="003C270B" w:rsidRDefault="003C270B" w:rsidP="003C270B">
      <w:pPr>
        <w:jc w:val="both"/>
      </w:pPr>
      <w:bookmarkStart w:id="3" w:name="NF4"/>
      <w:r w:rsidRPr="003C270B">
        <w:t>4.</w:t>
      </w:r>
      <w:bookmarkEnd w:id="3"/>
      <w:r w:rsidRPr="003C270B">
        <w:t xml:space="preserve"> Corte Constitucional, sentencia C-690/08, expediente 0-6939. </w:t>
      </w:r>
      <w:proofErr w:type="spellStart"/>
      <w:r w:rsidRPr="003C270B">
        <w:t>Mp</w:t>
      </w:r>
      <w:proofErr w:type="spellEnd"/>
      <w:r w:rsidRPr="003C270B">
        <w:t xml:space="preserve">: Nilson Pinilla </w:t>
      </w:r>
      <w:proofErr w:type="spellStart"/>
      <w:r w:rsidRPr="003C270B">
        <w:t>Pinilla</w:t>
      </w:r>
      <w:proofErr w:type="spellEnd"/>
      <w:r w:rsidRPr="003C270B">
        <w:t>.</w:t>
      </w:r>
    </w:p>
    <w:p w14:paraId="2D36EDA5" w14:textId="7007521A" w:rsidR="003C270B" w:rsidRPr="003C270B" w:rsidRDefault="003C270B" w:rsidP="003C270B">
      <w:pPr>
        <w:jc w:val="both"/>
      </w:pPr>
      <w:bookmarkStart w:id="4" w:name="NF5"/>
      <w:r w:rsidRPr="003C270B">
        <w:t>5.</w:t>
      </w:r>
      <w:bookmarkEnd w:id="4"/>
      <w:r w:rsidRPr="003C270B">
        <w:t> Ley 1098 del 8 de noviembre de 2006. Art. 02 numeral 11</w:t>
      </w:r>
    </w:p>
    <w:p w14:paraId="2F479721" w14:textId="2CDDF4F3" w:rsidR="003C270B" w:rsidRPr="003C270B" w:rsidRDefault="003C270B" w:rsidP="003C270B">
      <w:pPr>
        <w:jc w:val="both"/>
      </w:pPr>
      <w:bookmarkStart w:id="5" w:name="NF6"/>
      <w:r w:rsidRPr="003C270B">
        <w:t>6.</w:t>
      </w:r>
      <w:bookmarkEnd w:id="5"/>
      <w:r w:rsidRPr="003C270B">
        <w:t> Ley 1098 del 0 de noviembre de 2006. Art 82 numeral 7</w:t>
      </w:r>
    </w:p>
    <w:p w14:paraId="687D8BB3" w14:textId="77777777" w:rsidR="003C270B" w:rsidRPr="003C270B" w:rsidRDefault="003C270B" w:rsidP="003C270B">
      <w:pPr>
        <w:jc w:val="both"/>
      </w:pPr>
      <w:bookmarkStart w:id="6" w:name="NF7"/>
      <w:r w:rsidRPr="003C270B">
        <w:t>7.</w:t>
      </w:r>
      <w:bookmarkEnd w:id="6"/>
      <w:r w:rsidRPr="003C270B">
        <w:t> Sentencia T 631 da 1992. M P Eduardo Cifuentes Muñoz</w:t>
      </w:r>
    </w:p>
    <w:p w14:paraId="33655381" w14:textId="2E09FCAA" w:rsidR="003C270B" w:rsidRPr="003C270B" w:rsidRDefault="003C270B" w:rsidP="003C270B">
      <w:pPr>
        <w:jc w:val="both"/>
      </w:pPr>
      <w:bookmarkStart w:id="7" w:name="NF8"/>
      <w:r w:rsidRPr="003C270B">
        <w:t>8.</w:t>
      </w:r>
      <w:bookmarkEnd w:id="7"/>
      <w:r w:rsidRPr="003C270B">
        <w:t> Colombia, Congreso de la República Constitución Política de 1991, artículo 29</w:t>
      </w:r>
    </w:p>
    <w:p w14:paraId="514150E8" w14:textId="40AA1804" w:rsidR="003C270B" w:rsidRPr="003C270B" w:rsidRDefault="003C270B" w:rsidP="003C270B">
      <w:pPr>
        <w:jc w:val="both"/>
      </w:pPr>
      <w:bookmarkStart w:id="8" w:name="NF9"/>
      <w:r w:rsidRPr="003C270B">
        <w:t>9.</w:t>
      </w:r>
      <w:bookmarkEnd w:id="8"/>
      <w:r w:rsidRPr="003C270B">
        <w:t xml:space="preserve"> Como al realizar las reto-idas intervenciones la Administración debe aplicar el derecho, no siempre a través de funcionarlos con conocimientos jurídicos, o cuando la debida ejecución da la ley requiera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w:t>
      </w:r>
      <w:r w:rsidRPr="003C270B">
        <w:lastRenderedPageBreak/>
        <w:t>Administración, con las consecuencias jurídicas que ello apareja. En tal virtud, deja de ser un concepto y se convierte en un acto administrativo, de una naturaleza igual o similar a las llamadas circulares o instrucciones de servicio." Corte Constitucional Sentencia C - 977 de 2000. M P. Antonio Barrera Carbonell.</w:t>
      </w:r>
    </w:p>
    <w:p w14:paraId="3A497506" w14:textId="77777777" w:rsidR="00072B41" w:rsidRPr="003C270B" w:rsidRDefault="00072B41" w:rsidP="003C270B">
      <w:pPr>
        <w:jc w:val="both"/>
      </w:pPr>
    </w:p>
    <w:sectPr w:rsidR="00072B41" w:rsidRPr="003C27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EA"/>
    <w:rsid w:val="00072B41"/>
    <w:rsid w:val="000822F1"/>
    <w:rsid w:val="001A3FEA"/>
    <w:rsid w:val="003C270B"/>
    <w:rsid w:val="004E3F00"/>
    <w:rsid w:val="00B030A7"/>
    <w:rsid w:val="00B421E9"/>
    <w:rsid w:val="00BE25D9"/>
    <w:rsid w:val="00BF42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ED2B"/>
  <w15:chartTrackingRefBased/>
  <w15:docId w15:val="{5CF7D520-B063-4A70-A113-AD3C7C0D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25D9"/>
    <w:rPr>
      <w:color w:val="0563C1" w:themeColor="hyperlink"/>
      <w:u w:val="single"/>
    </w:rPr>
  </w:style>
  <w:style w:type="character" w:styleId="Mencinsinresolver">
    <w:name w:val="Unresolved Mention"/>
    <w:basedOn w:val="Fuentedeprrafopredeter"/>
    <w:uiPriority w:val="99"/>
    <w:semiHidden/>
    <w:unhideWhenUsed/>
    <w:rsid w:val="00BE2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4291">
      <w:bodyDiv w:val="1"/>
      <w:marLeft w:val="0"/>
      <w:marRight w:val="0"/>
      <w:marTop w:val="0"/>
      <w:marBottom w:val="0"/>
      <w:divBdr>
        <w:top w:val="none" w:sz="0" w:space="0" w:color="auto"/>
        <w:left w:val="none" w:sz="0" w:space="0" w:color="auto"/>
        <w:bottom w:val="none" w:sz="0" w:space="0" w:color="auto"/>
        <w:right w:val="none" w:sz="0" w:space="0" w:color="auto"/>
      </w:divBdr>
    </w:div>
    <w:div w:id="98718356">
      <w:bodyDiv w:val="1"/>
      <w:marLeft w:val="0"/>
      <w:marRight w:val="0"/>
      <w:marTop w:val="0"/>
      <w:marBottom w:val="0"/>
      <w:divBdr>
        <w:top w:val="none" w:sz="0" w:space="0" w:color="auto"/>
        <w:left w:val="none" w:sz="0" w:space="0" w:color="auto"/>
        <w:bottom w:val="none" w:sz="0" w:space="0" w:color="auto"/>
        <w:right w:val="none" w:sz="0" w:space="0" w:color="auto"/>
      </w:divBdr>
    </w:div>
    <w:div w:id="709956678">
      <w:bodyDiv w:val="1"/>
      <w:marLeft w:val="0"/>
      <w:marRight w:val="0"/>
      <w:marTop w:val="0"/>
      <w:marBottom w:val="0"/>
      <w:divBdr>
        <w:top w:val="none" w:sz="0" w:space="0" w:color="auto"/>
        <w:left w:val="none" w:sz="0" w:space="0" w:color="auto"/>
        <w:bottom w:val="none" w:sz="0" w:space="0" w:color="auto"/>
        <w:right w:val="none" w:sz="0" w:space="0" w:color="auto"/>
      </w:divBdr>
    </w:div>
    <w:div w:id="1183322043">
      <w:bodyDiv w:val="1"/>
      <w:marLeft w:val="0"/>
      <w:marRight w:val="0"/>
      <w:marTop w:val="0"/>
      <w:marBottom w:val="0"/>
      <w:divBdr>
        <w:top w:val="none" w:sz="0" w:space="0" w:color="auto"/>
        <w:left w:val="none" w:sz="0" w:space="0" w:color="auto"/>
        <w:bottom w:val="none" w:sz="0" w:space="0" w:color="auto"/>
        <w:right w:val="none" w:sz="0" w:space="0" w:color="auto"/>
      </w:divBdr>
    </w:div>
    <w:div w:id="1805082635">
      <w:bodyDiv w:val="1"/>
      <w:marLeft w:val="0"/>
      <w:marRight w:val="0"/>
      <w:marTop w:val="0"/>
      <w:marBottom w:val="0"/>
      <w:divBdr>
        <w:top w:val="none" w:sz="0" w:space="0" w:color="auto"/>
        <w:left w:val="none" w:sz="0" w:space="0" w:color="auto"/>
        <w:bottom w:val="none" w:sz="0" w:space="0" w:color="auto"/>
        <w:right w:val="none" w:sz="0" w:space="0" w:color="auto"/>
      </w:divBdr>
    </w:div>
    <w:div w:id="21429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0C8E6-A768-433B-B130-886B1550E11B}"/>
</file>

<file path=customXml/itemProps2.xml><?xml version="1.0" encoding="utf-8"?>
<ds:datastoreItem xmlns:ds="http://schemas.openxmlformats.org/officeDocument/2006/customXml" ds:itemID="{C52E32F7-CF3B-448B-8493-08DF31C0B7F0}"/>
</file>

<file path=customXml/itemProps3.xml><?xml version="1.0" encoding="utf-8"?>
<ds:datastoreItem xmlns:ds="http://schemas.openxmlformats.org/officeDocument/2006/customXml" ds:itemID="{A32F514F-6027-4513-BC3B-8C27E8B3CA9C}"/>
</file>

<file path=docProps/app.xml><?xml version="1.0" encoding="utf-8"?>
<Properties xmlns="http://schemas.openxmlformats.org/officeDocument/2006/extended-properties" xmlns:vt="http://schemas.openxmlformats.org/officeDocument/2006/docPropsVTypes">
  <Template>Normal</Template>
  <TotalTime>1</TotalTime>
  <Pages>8</Pages>
  <Words>2911</Words>
  <Characters>16015</Characters>
  <Application>Microsoft Office Word</Application>
  <DocSecurity>0</DocSecurity>
  <Lines>133</Lines>
  <Paragraphs>37</Paragraphs>
  <ScaleCrop>false</ScaleCrop>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2026-04-23T19:30:00Z</dcterms:created>
  <dcterms:modified xsi:type="dcterms:W3CDTF">2026-04-23T19:30:00Z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