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89ED" w14:textId="77777777" w:rsidR="000E6C96" w:rsidRPr="000E6C96" w:rsidRDefault="000E6C96" w:rsidP="000E6C96">
      <w:pPr>
        <w:jc w:val="center"/>
      </w:pPr>
      <w:r w:rsidRPr="000E6C96">
        <w:rPr>
          <w:b/>
          <w:bCs/>
        </w:rPr>
        <w:t>CIRCULAR 9 DE 2015</w:t>
      </w:r>
    </w:p>
    <w:p w14:paraId="5B8A233C" w14:textId="0B5EEF15" w:rsidR="000E6C96" w:rsidRPr="000E6C96" w:rsidRDefault="000E6C96" w:rsidP="000E6C96">
      <w:pPr>
        <w:jc w:val="center"/>
      </w:pPr>
      <w:r w:rsidRPr="000E6C96">
        <w:t>(25</w:t>
      </w:r>
      <w:r>
        <w:t xml:space="preserve"> </w:t>
      </w:r>
      <w:r w:rsidRPr="000E6C96">
        <w:t>agosto)</w:t>
      </w:r>
    </w:p>
    <w:p w14:paraId="2B3ED2E0" w14:textId="77777777" w:rsidR="000E6C96" w:rsidRPr="000E6C96" w:rsidRDefault="000E6C96" w:rsidP="000E6C96">
      <w:pPr>
        <w:jc w:val="center"/>
      </w:pPr>
      <w:r w:rsidRPr="000E6C96">
        <w:rPr>
          <w:b/>
          <w:bCs/>
        </w:rPr>
        <w:t>INSTITUTO COLOMBIANO DE BIENESTAR FAMILIAR – ICBF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7467"/>
      </w:tblGrid>
      <w:tr w:rsidR="000E6C96" w:rsidRPr="000E6C96" w14:paraId="5E9F98D1" w14:textId="77777777" w:rsidTr="000E6C96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CAB1A" w14:textId="19F7D5D3" w:rsidR="000E6C96" w:rsidRPr="000E6C96" w:rsidRDefault="000E6C96" w:rsidP="000E6C96">
            <w:pPr>
              <w:jc w:val="both"/>
            </w:pPr>
            <w:r w:rsidRPr="000E6C96">
              <w:t>Para: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CC21C" w14:textId="56487DFC" w:rsidR="000E6C96" w:rsidRPr="000E6C96" w:rsidRDefault="000E6C96" w:rsidP="000E6C96">
            <w:pPr>
              <w:jc w:val="both"/>
            </w:pPr>
            <w:r w:rsidRPr="000E6C96">
              <w:t>Directores regionales, coordinadores de centros zonales y de grupos jurídicos, defensores de familia, comisarios de familia</w:t>
            </w:r>
          </w:p>
        </w:tc>
      </w:tr>
      <w:tr w:rsidR="000E6C96" w:rsidRPr="000E6C96" w14:paraId="2448D48E" w14:textId="77777777" w:rsidTr="000E6C96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6724D" w14:textId="08A6371F" w:rsidR="000E6C96" w:rsidRPr="000E6C96" w:rsidRDefault="000E6C96" w:rsidP="000E6C96">
            <w:pPr>
              <w:jc w:val="both"/>
            </w:pPr>
            <w:r w:rsidRPr="000E6C96">
              <w:br/>
              <w:t>asunto: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BCECA" w14:textId="0B8BA364" w:rsidR="000E6C96" w:rsidRPr="000E6C96" w:rsidRDefault="000E6C96" w:rsidP="000E6C96">
            <w:pPr>
              <w:jc w:val="both"/>
            </w:pPr>
            <w:r w:rsidRPr="000E6C96">
              <w:br/>
              <w:t>cumplimiento por parte de los defensores de familia a las órdenes impartidas por las autoridades judiciales y las solicitudes de otras autoridades administrativas.</w:t>
            </w:r>
          </w:p>
        </w:tc>
      </w:tr>
    </w:tbl>
    <w:p w14:paraId="190F15C5" w14:textId="77777777" w:rsidR="000E6C96" w:rsidRPr="000E6C96" w:rsidRDefault="000E6C96" w:rsidP="000E6C96">
      <w:pPr>
        <w:jc w:val="both"/>
      </w:pPr>
      <w:r w:rsidRPr="000E6C96">
        <w:t>El Código de la Infancia y la Adolescencia tiene como finalidad garantizar a todos los niños, niñas y adolescentes su pleno desarrollo en el seno de la familia y la comunidad, con prevalencia de la igualdad y la dignidad humana sin ningún tipo de discriminación.</w:t>
      </w:r>
    </w:p>
    <w:p w14:paraId="72C2D34C" w14:textId="77777777" w:rsidR="000E6C96" w:rsidRPr="000E6C96" w:rsidRDefault="000E6C96" w:rsidP="000E6C96">
      <w:pPr>
        <w:jc w:val="both"/>
      </w:pPr>
      <w:r w:rsidRPr="000E6C96">
        <w:t>Esta Ley establece tanto las normas sustantivas como procedimentales relacionadas con la protección integral de los niños, niñas y adolescentes, buscando garantizar el pleno ejercicio de sus derechos y libertades consagrados tanto en instrumentos internacionales como en la Constitución Política y las leyes nacionales.</w:t>
      </w:r>
    </w:p>
    <w:p w14:paraId="3730F54F" w14:textId="77777777" w:rsidR="000E6C96" w:rsidRPr="000E6C96" w:rsidRDefault="000E6C96" w:rsidP="000E6C96">
      <w:pPr>
        <w:jc w:val="both"/>
      </w:pPr>
      <w:r w:rsidRPr="000E6C96">
        <w:t>Las Defensorías de Familia son dependencias del Instituto Colombiano de Bienestar Familiar de naturaleza multidisciplinaria, por excelencia son las autoridades competentes para garantizar y restablecer los derechos de los niños, niñas y adolescentes que se encuentren en situaciones de violación o amenaza contra los mismos.</w:t>
      </w:r>
    </w:p>
    <w:p w14:paraId="6C3FA459" w14:textId="02CABC2C" w:rsidR="000E6C96" w:rsidRPr="000E6C96" w:rsidRDefault="000E6C96" w:rsidP="000E6C96">
      <w:pPr>
        <w:jc w:val="both"/>
      </w:pPr>
      <w:r w:rsidRPr="000E6C96">
        <w:t>Ahora bien, las funciones de los Defensores de Familia relacionadas con la representación judicial de los niños, las niñas y los adolescentes donde se debaten sus derechos, tienen un fundamento de rango constitucional de acuerdo con lo dispuesto en los artículos 42 y 44 de la Constitución Política que ampara y protege los derechos fundamentales que les asisten.</w:t>
      </w:r>
    </w:p>
    <w:p w14:paraId="6090E390" w14:textId="34DE9446" w:rsidR="000E6C96" w:rsidRPr="000E6C96" w:rsidRDefault="000E6C96" w:rsidP="000E6C96">
      <w:pPr>
        <w:jc w:val="both"/>
      </w:pPr>
      <w:r w:rsidRPr="000E6C96">
        <w:t>Específicamente los numerales 3, 11 y 12 del artículo 82 de la Ley 1098 de 2006 establece como funciones del Defensor de Familia: </w:t>
      </w:r>
      <w:r w:rsidRPr="000E6C96">
        <w:rPr>
          <w:i/>
          <w:iCs/>
        </w:rPr>
        <w:t>“Emitir los conceptos ordenados por la ley, en las actuaciones judiciales o administrativas.”; “Promover los procesos o trámites judiciales a que haya lugar en defensa de los derechos de los niños, las niñas o los adolescentes, e intervenir en los procesos en que se discutan derechos de estos, sin perjuicio de la actuación del Ministerio Público y de la representación judicial a que haya lugar.”;</w:t>
      </w:r>
      <w:r w:rsidRPr="000E6C96">
        <w:t> y </w:t>
      </w:r>
      <w:r w:rsidRPr="000E6C96">
        <w:rPr>
          <w:i/>
          <w:iCs/>
        </w:rPr>
        <w:t>“Representar a los niños, las niñas o los adolescentes en las actuaciones judiciales o administrativas, cuando carezcan de representante, o este se halle ausente o incapacitado, o sea el agente de la amenaza o vulneración de derechos.”</w:t>
      </w:r>
    </w:p>
    <w:p w14:paraId="3177079F" w14:textId="77777777" w:rsidR="000E6C96" w:rsidRPr="000E6C96" w:rsidRDefault="000E6C96" w:rsidP="000E6C96">
      <w:pPr>
        <w:jc w:val="both"/>
      </w:pPr>
      <w:r w:rsidRPr="000E6C96">
        <w:lastRenderedPageBreak/>
        <w:t>Quiere decir lo anterior que, es deber del Defensor de Familia no sólo representar a los niños, niñas o adolescentes en los procesos judiciales cuando carecen de representante, sino también intervenir en los procesos judiciales o administrativos donde se encuentren involucrados los derechos de los menores de edad, siempre velando por la protección de sus derechos fundamentales.</w:t>
      </w:r>
    </w:p>
    <w:p w14:paraId="3E6C1F5A" w14:textId="77777777" w:rsidR="000E6C96" w:rsidRPr="000E6C96" w:rsidRDefault="000E6C96" w:rsidP="000E6C96">
      <w:pPr>
        <w:jc w:val="both"/>
      </w:pPr>
      <w:r w:rsidRPr="000E6C96">
        <w:t>Así las cosas, esta Dirección General insta a los Defensores de Familia para que den estricto cumplimiento a las órdenes impartidas por las Autoridades Judiciales y a las solicitudes presentadas por otras autoridades administrativas, en especial cuando solicitan su presencia o intervención en los procesos donde se definan situaciones relacionadas con los niños, niñas y adolescentes.</w:t>
      </w:r>
    </w:p>
    <w:p w14:paraId="54FB8933" w14:textId="77777777" w:rsidR="000E6C96" w:rsidRPr="000E6C96" w:rsidRDefault="000E6C96" w:rsidP="000E6C96">
      <w:pPr>
        <w:jc w:val="both"/>
      </w:pPr>
      <w:r w:rsidRPr="000E6C96">
        <w:t>De acuerdo a lo anterior, el Coordinador del Centro Zonal deberá verificar el cumplimiento de dichas órdenes y solicitudes por parte de los Defensores de Familia.</w:t>
      </w:r>
    </w:p>
    <w:p w14:paraId="50CB4AA2" w14:textId="77777777" w:rsidR="000E6C96" w:rsidRPr="000E6C96" w:rsidRDefault="000E6C96" w:rsidP="00D248F4">
      <w:r w:rsidRPr="000E6C96">
        <w:t>Cordialmente,</w:t>
      </w:r>
    </w:p>
    <w:p w14:paraId="21FB1247" w14:textId="77777777" w:rsidR="000E6C96" w:rsidRPr="000E6C96" w:rsidRDefault="000E6C96" w:rsidP="000E6C96">
      <w:pPr>
        <w:jc w:val="center"/>
      </w:pPr>
      <w:r w:rsidRPr="000E6C96">
        <w:rPr>
          <w:b/>
          <w:bCs/>
        </w:rPr>
        <w:t>CRISTINA PLAZAS MICHELSEN</w:t>
      </w:r>
    </w:p>
    <w:p w14:paraId="37F8F713" w14:textId="77777777" w:rsidR="000E6C96" w:rsidRPr="000E6C96" w:rsidRDefault="000E6C96" w:rsidP="000E6C96">
      <w:pPr>
        <w:jc w:val="center"/>
      </w:pPr>
      <w:r w:rsidRPr="000E6C96">
        <w:t>Directora General</w:t>
      </w:r>
    </w:p>
    <w:p w14:paraId="0EE6768F" w14:textId="77777777" w:rsidR="00072B41" w:rsidRDefault="00072B41" w:rsidP="000E6C96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9A"/>
    <w:rsid w:val="00072B41"/>
    <w:rsid w:val="000E6C96"/>
    <w:rsid w:val="005E6C9A"/>
    <w:rsid w:val="00D2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28D"/>
  <w15:chartTrackingRefBased/>
  <w15:docId w15:val="{BF7686C6-D872-4BEB-A8A7-59331030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84551-D210-4C7D-9A9A-44F969C992BA}"/>
</file>

<file path=customXml/itemProps2.xml><?xml version="1.0" encoding="utf-8"?>
<ds:datastoreItem xmlns:ds="http://schemas.openxmlformats.org/officeDocument/2006/customXml" ds:itemID="{629A2F9B-4CE7-469C-A547-495FD53441BE}"/>
</file>

<file path=customXml/itemProps3.xml><?xml version="1.0" encoding="utf-8"?>
<ds:datastoreItem xmlns:ds="http://schemas.openxmlformats.org/officeDocument/2006/customXml" ds:itemID="{BEB69C60-CB76-4660-AED9-E75A96D55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2026-02-07T07:00:00Z</dcterms:created>
  <dcterms:modified xsi:type="dcterms:W3CDTF">2026-02-07T14:33:00Z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