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C35B" w14:textId="77777777" w:rsidR="00947760" w:rsidRPr="00947760" w:rsidRDefault="00947760" w:rsidP="00947760">
      <w:pPr>
        <w:jc w:val="center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b/>
          <w:bCs/>
          <w:sz w:val="22"/>
          <w:szCs w:val="22"/>
        </w:rPr>
        <w:t>CIRCULAR 9 DE 2003</w:t>
      </w:r>
    </w:p>
    <w:p w14:paraId="7A6A35C6" w14:textId="77777777" w:rsidR="00947760" w:rsidRPr="00947760" w:rsidRDefault="00947760" w:rsidP="00947760">
      <w:pPr>
        <w:jc w:val="center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Junio 27</w:t>
      </w:r>
    </w:p>
    <w:p w14:paraId="5F48F269" w14:textId="77777777" w:rsidR="00947760" w:rsidRPr="00947760" w:rsidRDefault="00947760" w:rsidP="00947760">
      <w:pPr>
        <w:jc w:val="center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0C889D95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PARA: DIRECTORES REGIONALES Y AGENCIAS</w:t>
      </w:r>
    </w:p>
    <w:p w14:paraId="70122522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ASUNTO: CONTRATOS DE PRESTACIÓN DE SERVICIOS CON ABOGADOS PARA EL RECAUDO DF APORTES PARAFISCALFS DEL 3%</w:t>
      </w:r>
    </w:p>
    <w:p w14:paraId="0327788D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 xml:space="preserve">FECHA: Bogotá, D. C., </w:t>
      </w:r>
      <w:proofErr w:type="gramStart"/>
      <w:r w:rsidRPr="00947760">
        <w:rPr>
          <w:rFonts w:ascii="Verdana" w:hAnsi="Verdana"/>
          <w:sz w:val="22"/>
          <w:szCs w:val="22"/>
        </w:rPr>
        <w:t>Junio</w:t>
      </w:r>
      <w:proofErr w:type="gramEnd"/>
      <w:r w:rsidRPr="00947760">
        <w:rPr>
          <w:rFonts w:ascii="Verdana" w:hAnsi="Verdana"/>
          <w:sz w:val="22"/>
          <w:szCs w:val="22"/>
        </w:rPr>
        <w:t xml:space="preserve"> 27 de 2003.</w:t>
      </w:r>
    </w:p>
    <w:p w14:paraId="1C485B9E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Las modalidades de reconocimiento de honorarios para os profesionales del derecho las recopila la Corporación colegio Nacional de abogados a través de la Resolución No. 02/02 donde consagra, entre ellas </w:t>
      </w:r>
      <w:r w:rsidRPr="00947760">
        <w:rPr>
          <w:rFonts w:ascii="Verdana" w:hAnsi="Verdana"/>
          <w:i/>
          <w:iCs/>
          <w:sz w:val="22"/>
          <w:szCs w:val="22"/>
        </w:rPr>
        <w:t>la “cuota litis”, </w:t>
      </w:r>
      <w:r w:rsidRPr="00947760">
        <w:rPr>
          <w:rFonts w:ascii="Verdana" w:hAnsi="Verdana"/>
          <w:sz w:val="22"/>
          <w:szCs w:val="22"/>
        </w:rPr>
        <w:t>modalidad que establece una tarifa de honorarios correspondiente al 30% del valor del proceso, la de </w:t>
      </w:r>
      <w:r w:rsidRPr="00947760">
        <w:rPr>
          <w:rFonts w:ascii="Verdana" w:hAnsi="Verdana"/>
          <w:i/>
          <w:iCs/>
          <w:sz w:val="22"/>
          <w:szCs w:val="22"/>
        </w:rPr>
        <w:t>“porcentajes” </w:t>
      </w:r>
      <w:r w:rsidRPr="00947760">
        <w:rPr>
          <w:rFonts w:ascii="Verdana" w:hAnsi="Verdana"/>
          <w:sz w:val="22"/>
          <w:szCs w:val="22"/>
        </w:rPr>
        <w:t>(entendiéndose por ésta, la suma que recibe el apoderado por el negocio encomendado </w:t>
      </w:r>
      <w:r w:rsidRPr="00947760">
        <w:rPr>
          <w:rFonts w:ascii="Verdana" w:hAnsi="Verdana"/>
          <w:sz w:val="22"/>
          <w:szCs w:val="22"/>
          <w:u w:val="single"/>
        </w:rPr>
        <w:t>de conformidad con el resultado de su gestión)</w:t>
      </w:r>
      <w:r w:rsidRPr="00947760">
        <w:rPr>
          <w:rFonts w:ascii="Verdana" w:hAnsi="Verdana"/>
          <w:sz w:val="22"/>
          <w:szCs w:val="22"/>
        </w:rPr>
        <w:t> que consagra unas tarifas menores como son las establecidas para los procesos de ejecuciones fiscales, que corresponden a: (I) un salario mínimo legal vigente más 10% del valor del crédito en caso de mínima cuantía, (II) dos salarios mínimos legales vigentes más el 8% del valor del crédito en caso de menor cuantía, y, (</w:t>
      </w:r>
      <w:proofErr w:type="spellStart"/>
      <w:r w:rsidRPr="00947760">
        <w:rPr>
          <w:rFonts w:ascii="Verdana" w:hAnsi="Verdana"/>
          <w:sz w:val="22"/>
          <w:szCs w:val="22"/>
        </w:rPr>
        <w:t>iii</w:t>
      </w:r>
      <w:proofErr w:type="spellEnd"/>
      <w:r w:rsidRPr="00947760">
        <w:rPr>
          <w:rFonts w:ascii="Verdana" w:hAnsi="Verdana"/>
          <w:sz w:val="22"/>
          <w:szCs w:val="22"/>
        </w:rPr>
        <w:t xml:space="preserve">) cuatro salarios mínimos legales vigentes más el 5% del valor del crédito en caso de mayor cuantía. Art. 4°. </w:t>
      </w:r>
      <w:proofErr w:type="spellStart"/>
      <w:r w:rsidRPr="00947760">
        <w:rPr>
          <w:rFonts w:ascii="Verdana" w:hAnsi="Verdana"/>
          <w:sz w:val="22"/>
          <w:szCs w:val="22"/>
        </w:rPr>
        <w:t>num</w:t>
      </w:r>
      <w:proofErr w:type="spellEnd"/>
      <w:r w:rsidRPr="00947760">
        <w:rPr>
          <w:rFonts w:ascii="Verdana" w:hAnsi="Verdana"/>
          <w:sz w:val="22"/>
          <w:szCs w:val="22"/>
        </w:rPr>
        <w:t xml:space="preserve">. 9°. </w:t>
      </w:r>
      <w:proofErr w:type="spellStart"/>
      <w:r w:rsidRPr="00947760">
        <w:rPr>
          <w:rFonts w:ascii="Verdana" w:hAnsi="Verdana"/>
          <w:sz w:val="22"/>
          <w:szCs w:val="22"/>
        </w:rPr>
        <w:t>subnumeral</w:t>
      </w:r>
      <w:proofErr w:type="spellEnd"/>
      <w:r w:rsidRPr="00947760">
        <w:rPr>
          <w:rFonts w:ascii="Verdana" w:hAnsi="Verdana"/>
          <w:sz w:val="22"/>
          <w:szCs w:val="22"/>
        </w:rPr>
        <w:t xml:space="preserve"> 9.1 de la citada resolución).</w:t>
      </w:r>
    </w:p>
    <w:p w14:paraId="1EEF7E31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Teniendo en cuenta lo anterior y buscando los mayores beneficios para el ICBF, a partir de la fecha, la contratación de abogados para el recaudo del aporte parafiscal del 3% por Jurisdicción ordinaria, no Podrá celebrarse bajo la modalidad de </w:t>
      </w:r>
      <w:r w:rsidRPr="00947760">
        <w:rPr>
          <w:rFonts w:ascii="Verdana" w:hAnsi="Verdana"/>
          <w:i/>
          <w:iCs/>
          <w:sz w:val="22"/>
          <w:szCs w:val="22"/>
        </w:rPr>
        <w:t>“cuota litis”.</w:t>
      </w:r>
    </w:p>
    <w:p w14:paraId="64C8D459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 xml:space="preserve">Los contratos pactados bajo esta modalidad de honorarios que se encuentran vigentes a la </w:t>
      </w:r>
      <w:proofErr w:type="gramStart"/>
      <w:r w:rsidRPr="00947760">
        <w:rPr>
          <w:rFonts w:ascii="Verdana" w:hAnsi="Verdana"/>
          <w:sz w:val="22"/>
          <w:szCs w:val="22"/>
        </w:rPr>
        <w:t>fecha,</w:t>
      </w:r>
      <w:proofErr w:type="gramEnd"/>
      <w:r w:rsidRPr="00947760">
        <w:rPr>
          <w:rFonts w:ascii="Verdana" w:hAnsi="Verdana"/>
          <w:sz w:val="22"/>
          <w:szCs w:val="22"/>
        </w:rPr>
        <w:t xml:space="preserve"> continuarán hasta que lleguen a su </w:t>
      </w:r>
      <w:proofErr w:type="gramStart"/>
      <w:r w:rsidRPr="00947760">
        <w:rPr>
          <w:rFonts w:ascii="Verdana" w:hAnsi="Verdana"/>
          <w:sz w:val="22"/>
          <w:szCs w:val="22"/>
        </w:rPr>
        <w:t>finalización</w:t>
      </w:r>
      <w:proofErr w:type="gramEnd"/>
      <w:r w:rsidRPr="00947760">
        <w:rPr>
          <w:rFonts w:ascii="Verdana" w:hAnsi="Verdana"/>
          <w:sz w:val="22"/>
          <w:szCs w:val="22"/>
        </w:rPr>
        <w:t xml:space="preserve"> pero no deberán ser adicionados.</w:t>
      </w:r>
    </w:p>
    <w:p w14:paraId="07873D2B" w14:textId="77777777" w:rsidR="00947760" w:rsidRDefault="00947760" w:rsidP="00947760">
      <w:pPr>
        <w:jc w:val="both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Cordial saludo,</w:t>
      </w:r>
    </w:p>
    <w:p w14:paraId="65C8856A" w14:textId="77777777" w:rsidR="00947760" w:rsidRPr="00947760" w:rsidRDefault="00947760" w:rsidP="00947760">
      <w:pPr>
        <w:jc w:val="both"/>
        <w:rPr>
          <w:rFonts w:ascii="Verdana" w:hAnsi="Verdana"/>
          <w:sz w:val="22"/>
          <w:szCs w:val="22"/>
        </w:rPr>
      </w:pPr>
    </w:p>
    <w:p w14:paraId="6A423E23" w14:textId="77777777" w:rsidR="00947760" w:rsidRPr="00947760" w:rsidRDefault="00947760" w:rsidP="00947760">
      <w:pPr>
        <w:jc w:val="center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b/>
          <w:bCs/>
          <w:sz w:val="22"/>
          <w:szCs w:val="22"/>
        </w:rPr>
        <w:t>BEATRIZ LONDOÑO SOTO</w:t>
      </w:r>
    </w:p>
    <w:p w14:paraId="0A56A24E" w14:textId="77777777" w:rsidR="00947760" w:rsidRPr="00947760" w:rsidRDefault="00947760" w:rsidP="00947760">
      <w:pPr>
        <w:jc w:val="center"/>
        <w:rPr>
          <w:rFonts w:ascii="Verdana" w:hAnsi="Verdana"/>
          <w:sz w:val="22"/>
          <w:szCs w:val="22"/>
        </w:rPr>
      </w:pPr>
      <w:r w:rsidRPr="00947760">
        <w:rPr>
          <w:rFonts w:ascii="Verdana" w:hAnsi="Verdana"/>
          <w:sz w:val="22"/>
          <w:szCs w:val="22"/>
        </w:rPr>
        <w:t>Directora General</w:t>
      </w:r>
    </w:p>
    <w:p w14:paraId="75BB8573" w14:textId="77777777" w:rsidR="007E46F5" w:rsidRPr="00947760" w:rsidRDefault="007E46F5" w:rsidP="00947760">
      <w:pPr>
        <w:jc w:val="center"/>
        <w:rPr>
          <w:rFonts w:ascii="Verdana" w:hAnsi="Verdana"/>
          <w:sz w:val="22"/>
          <w:szCs w:val="22"/>
        </w:rPr>
      </w:pPr>
    </w:p>
    <w:sectPr w:rsidR="007E46F5" w:rsidRPr="00947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60"/>
    <w:rsid w:val="00050F65"/>
    <w:rsid w:val="00752FB3"/>
    <w:rsid w:val="007E46F5"/>
    <w:rsid w:val="00947760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57BB"/>
  <w15:chartTrackingRefBased/>
  <w15:docId w15:val="{32C91B47-A57A-443E-9484-B5DFE1A5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7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7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7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7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7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7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AC249-F9C6-44F6-B102-E255CD8B0236}"/>
</file>

<file path=customXml/itemProps2.xml><?xml version="1.0" encoding="utf-8"?>
<ds:datastoreItem xmlns:ds="http://schemas.openxmlformats.org/officeDocument/2006/customXml" ds:itemID="{F79DB978-58BD-48CF-8345-C57DF2A2720C}"/>
</file>

<file path=customXml/itemProps3.xml><?xml version="1.0" encoding="utf-8"?>
<ds:datastoreItem xmlns:ds="http://schemas.openxmlformats.org/officeDocument/2006/customXml" ds:itemID="{CD0A12BD-CAAA-4723-AFE2-0DB3CFA62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2026-01-05T20:35:00Z</dcterms:created>
  <dcterms:modified xsi:type="dcterms:W3CDTF">2026-01-05T20:39:00Z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