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C73B" w14:textId="611D926D" w:rsidR="0025717A" w:rsidRPr="0025717A" w:rsidRDefault="0025717A" w:rsidP="0025717A">
      <w:pPr>
        <w:jc w:val="center"/>
        <w:rPr>
          <w:rFonts w:ascii="Arial" w:hAnsi="Arial" w:cs="Arial"/>
          <w:b/>
          <w:bCs/>
        </w:rPr>
      </w:pPr>
      <w:r w:rsidRPr="0025717A">
        <w:rPr>
          <w:rFonts w:ascii="Arial" w:hAnsi="Arial" w:cs="Arial"/>
          <w:b/>
          <w:bCs/>
        </w:rPr>
        <w:t>CIRCULAR INTERNA 7 DE 2019</w:t>
      </w:r>
    </w:p>
    <w:p w14:paraId="614CF3AD" w14:textId="284BEBFB" w:rsidR="0025717A" w:rsidRPr="0025717A" w:rsidRDefault="0025717A" w:rsidP="0025717A">
      <w:pPr>
        <w:jc w:val="center"/>
        <w:rPr>
          <w:rFonts w:ascii="Arial" w:hAnsi="Arial" w:cs="Arial"/>
          <w:b/>
          <w:bCs/>
        </w:rPr>
      </w:pPr>
      <w:r w:rsidRPr="0025717A">
        <w:rPr>
          <w:rFonts w:ascii="Arial" w:hAnsi="Arial" w:cs="Arial"/>
          <w:b/>
          <w:bCs/>
        </w:rPr>
        <w:t>(</w:t>
      </w:r>
      <w:r>
        <w:rPr>
          <w:rFonts w:ascii="Arial" w:hAnsi="Arial" w:cs="Arial"/>
          <w:b/>
          <w:bCs/>
        </w:rPr>
        <w:t xml:space="preserve">28 de </w:t>
      </w:r>
      <w:r w:rsidRPr="0025717A">
        <w:rPr>
          <w:rFonts w:ascii="Arial" w:hAnsi="Arial" w:cs="Arial"/>
          <w:b/>
          <w:bCs/>
        </w:rPr>
        <w:t>junio)</w:t>
      </w:r>
    </w:p>
    <w:p w14:paraId="3D0278A2" w14:textId="5117FE8B" w:rsidR="0025717A" w:rsidRPr="0025717A" w:rsidRDefault="0025717A" w:rsidP="0025717A">
      <w:pPr>
        <w:jc w:val="center"/>
        <w:rPr>
          <w:rFonts w:ascii="Arial" w:hAnsi="Arial" w:cs="Arial"/>
          <w:b/>
          <w:bCs/>
        </w:rPr>
      </w:pPr>
      <w:r w:rsidRPr="0025717A">
        <w:rPr>
          <w:rFonts w:ascii="Arial" w:hAnsi="Arial" w:cs="Arial"/>
          <w:b/>
          <w:bCs/>
        </w:rPr>
        <w:t>INSTITUTO COLOMBIANO DE BIENESTAR FAMILIAR</w:t>
      </w:r>
    </w:p>
    <w:p w14:paraId="22DABADE" w14:textId="7FDBE051" w:rsidR="0025717A" w:rsidRPr="0025717A" w:rsidRDefault="0025717A" w:rsidP="0025717A">
      <w:pPr>
        <w:jc w:val="both"/>
        <w:rPr>
          <w:rFonts w:ascii="Arial" w:hAnsi="Arial" w:cs="Arial"/>
        </w:rPr>
      </w:pPr>
      <w:r w:rsidRPr="0025717A">
        <w:rPr>
          <w:rFonts w:ascii="Arial" w:hAnsi="Arial" w:cs="Arial"/>
        </w:rPr>
        <w:t>Para:</w:t>
      </w:r>
      <w:r w:rsidRPr="0025717A">
        <w:rPr>
          <w:rFonts w:ascii="Arial" w:hAnsi="Arial" w:cs="Arial"/>
        </w:rPr>
        <w:tab/>
      </w:r>
      <w:proofErr w:type="gramStart"/>
      <w:r w:rsidRPr="0025717A">
        <w:rPr>
          <w:rFonts w:ascii="Arial" w:hAnsi="Arial" w:cs="Arial"/>
        </w:rPr>
        <w:t>Directores</w:t>
      </w:r>
      <w:proofErr w:type="gramEnd"/>
      <w:r w:rsidRPr="0025717A">
        <w:rPr>
          <w:rFonts w:ascii="Arial" w:hAnsi="Arial" w:cs="Arial"/>
        </w:rPr>
        <w:t xml:space="preserve"> De Sede De La Dirección General, Directores Regionales, Funcionarios Y Contratistas Del </w:t>
      </w:r>
      <w:proofErr w:type="spellStart"/>
      <w:r w:rsidRPr="0025717A">
        <w:rPr>
          <w:rFonts w:ascii="Arial" w:hAnsi="Arial" w:cs="Arial"/>
        </w:rPr>
        <w:t>Icbf</w:t>
      </w:r>
      <w:proofErr w:type="spellEnd"/>
      <w:r w:rsidRPr="0025717A">
        <w:rPr>
          <w:rFonts w:ascii="Arial" w:hAnsi="Arial" w:cs="Arial"/>
        </w:rPr>
        <w:t>.</w:t>
      </w:r>
    </w:p>
    <w:p w14:paraId="3C3F8C39" w14:textId="6A61E282" w:rsidR="0025717A" w:rsidRPr="0025717A" w:rsidRDefault="0025717A" w:rsidP="0025717A">
      <w:pPr>
        <w:jc w:val="both"/>
        <w:rPr>
          <w:rFonts w:ascii="Arial" w:hAnsi="Arial" w:cs="Arial"/>
        </w:rPr>
      </w:pPr>
      <w:r w:rsidRPr="0025717A">
        <w:rPr>
          <w:rFonts w:ascii="Arial" w:hAnsi="Arial" w:cs="Arial"/>
        </w:rPr>
        <w:t>Asunto:</w:t>
      </w:r>
      <w:r>
        <w:rPr>
          <w:rFonts w:ascii="Arial" w:hAnsi="Arial" w:cs="Arial"/>
        </w:rPr>
        <w:t xml:space="preserve"> </w:t>
      </w:r>
      <w:r w:rsidRPr="0025717A">
        <w:rPr>
          <w:rFonts w:ascii="Arial" w:hAnsi="Arial" w:cs="Arial"/>
        </w:rPr>
        <w:t>Alcance A La Circular Interna No. 006 De 2019</w:t>
      </w:r>
    </w:p>
    <w:p w14:paraId="4A4534F0" w14:textId="483B8FCF" w:rsidR="0025717A" w:rsidRPr="0025717A" w:rsidRDefault="0025717A" w:rsidP="0025717A">
      <w:pPr>
        <w:jc w:val="both"/>
        <w:rPr>
          <w:rFonts w:ascii="Arial" w:hAnsi="Arial" w:cs="Arial"/>
        </w:rPr>
      </w:pPr>
      <w:r w:rsidRPr="0025717A">
        <w:rPr>
          <w:rFonts w:ascii="Arial" w:hAnsi="Arial" w:cs="Arial"/>
        </w:rPr>
        <w:t>En atención a las directrices impartidas mediante Circular Interna 006 de 2019 expedida el 26 de junio de 2019, en relación con la inaplicación de las restricciones que en materia contractual derivan de la Ley 996 de 2005 - Ley de Garantías- y los lineamientos para buenas prácticas de ejecución presupuestal y de gestión contractual, por medió de esta nueva Circular se aclara que, dadas las consideraciones esbozadas en la circular inicialmente señalada y con el fin de que exista coherencia con el plazo referido en el numeral 2.1 de la misma, esto es, la programación de la totalidad de las necesidades del servicio que se tienen previstas durante el segundo semestre de 2019 en él Sistema de Información PACCO, se deberá entender para todos los efectos que tales actividades se deberán realizar entre el 28 de junio 2019 y el 5 de julio de 2019.</w:t>
      </w:r>
    </w:p>
    <w:p w14:paraId="6E616106" w14:textId="3008D855" w:rsidR="0025717A" w:rsidRPr="0025717A" w:rsidRDefault="0025717A" w:rsidP="0025717A">
      <w:pPr>
        <w:jc w:val="both"/>
        <w:rPr>
          <w:rFonts w:ascii="Arial" w:hAnsi="Arial" w:cs="Arial"/>
        </w:rPr>
      </w:pPr>
      <w:r w:rsidRPr="0025717A">
        <w:rPr>
          <w:rFonts w:ascii="Arial" w:hAnsi="Arial" w:cs="Arial"/>
        </w:rPr>
        <w:t>Las demás disposiciones expuestas en la Circular interna 006 de 2019 continúan vigentes en su integralidad.</w:t>
      </w:r>
    </w:p>
    <w:p w14:paraId="6A72D9F9" w14:textId="5E601071" w:rsidR="0025717A" w:rsidRPr="0025717A" w:rsidRDefault="0025717A" w:rsidP="0025717A">
      <w:pPr>
        <w:jc w:val="both"/>
        <w:rPr>
          <w:rFonts w:ascii="Arial" w:hAnsi="Arial" w:cs="Arial"/>
        </w:rPr>
      </w:pPr>
      <w:r w:rsidRPr="0025717A">
        <w:rPr>
          <w:rFonts w:ascii="Arial" w:hAnsi="Arial" w:cs="Arial"/>
        </w:rPr>
        <w:t>Atentamente,</w:t>
      </w:r>
    </w:p>
    <w:p w14:paraId="348171B0" w14:textId="7F301576" w:rsidR="0025717A" w:rsidRPr="0025717A" w:rsidRDefault="0025717A" w:rsidP="0025717A">
      <w:pPr>
        <w:jc w:val="center"/>
        <w:rPr>
          <w:rFonts w:ascii="Arial" w:hAnsi="Arial" w:cs="Arial"/>
          <w:b/>
          <w:bCs/>
        </w:rPr>
      </w:pPr>
      <w:r w:rsidRPr="0025717A">
        <w:rPr>
          <w:rFonts w:ascii="Arial" w:hAnsi="Arial" w:cs="Arial"/>
          <w:b/>
          <w:bCs/>
        </w:rPr>
        <w:t>JULIANA PUNGILUPPE</w:t>
      </w:r>
    </w:p>
    <w:p w14:paraId="21D38912" w14:textId="08850A54" w:rsidR="00546E82" w:rsidRPr="0025717A" w:rsidRDefault="0025717A" w:rsidP="0025717A">
      <w:pPr>
        <w:jc w:val="center"/>
        <w:rPr>
          <w:rFonts w:ascii="Arial" w:hAnsi="Arial" w:cs="Arial"/>
        </w:rPr>
      </w:pPr>
      <w:r w:rsidRPr="0025717A">
        <w:rPr>
          <w:rFonts w:ascii="Arial" w:hAnsi="Arial" w:cs="Arial"/>
        </w:rPr>
        <w:t>DIRECTORA GENERAL ICBF</w:t>
      </w:r>
    </w:p>
    <w:sectPr w:rsidR="00546E82" w:rsidRPr="002571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7A"/>
    <w:rsid w:val="0025717A"/>
    <w:rsid w:val="00546E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75F4"/>
  <w15:chartTrackingRefBased/>
  <w15:docId w15:val="{25483403-C9CB-47B8-897F-4BF51005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33DE5-99E0-494E-A0DD-B76842F54C11}"/>
</file>

<file path=customXml/itemProps2.xml><?xml version="1.0" encoding="utf-8"?>
<ds:datastoreItem xmlns:ds="http://schemas.openxmlformats.org/officeDocument/2006/customXml" ds:itemID="{C7A185C9-6B8C-4A2D-AED3-E8CDE04B34E1}"/>
</file>

<file path=customXml/itemProps3.xml><?xml version="1.0" encoding="utf-8"?>
<ds:datastoreItem xmlns:ds="http://schemas.openxmlformats.org/officeDocument/2006/customXml" ds:itemID="{ADF0FAF9-388D-4D71-BDF0-A13732D85D16}"/>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1069</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2026-02-06T21:08:00Z</dcterms:created>
  <dcterms:modified xsi:type="dcterms:W3CDTF">2026-02-06T21:15:00Z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