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7B18" w14:textId="77777777" w:rsidR="00DC39BB" w:rsidRPr="00DC39BB" w:rsidRDefault="00DC39BB" w:rsidP="00DC39BB">
      <w:pPr>
        <w:jc w:val="center"/>
        <w:rPr>
          <w:rFonts w:ascii="Verdana" w:hAnsi="Verdana"/>
          <w:sz w:val="22"/>
          <w:szCs w:val="22"/>
        </w:rPr>
      </w:pPr>
      <w:r w:rsidRPr="00DC39BB">
        <w:rPr>
          <w:rFonts w:ascii="Verdana" w:hAnsi="Verdana"/>
          <w:b/>
          <w:bCs/>
          <w:sz w:val="22"/>
          <w:szCs w:val="22"/>
        </w:rPr>
        <w:t>CIRCULAR 65 DE 1996</w:t>
      </w:r>
    </w:p>
    <w:p w14:paraId="2A8D1233" w14:textId="77777777" w:rsidR="00DC39BB" w:rsidRPr="00DC39BB" w:rsidRDefault="00DC39BB" w:rsidP="00DC39BB">
      <w:pPr>
        <w:jc w:val="center"/>
        <w:rPr>
          <w:rFonts w:ascii="Verdana" w:hAnsi="Verdana"/>
          <w:sz w:val="22"/>
          <w:szCs w:val="22"/>
        </w:rPr>
      </w:pPr>
      <w:r w:rsidRPr="00DC39BB">
        <w:rPr>
          <w:rFonts w:ascii="Verdana" w:hAnsi="Verdana"/>
          <w:sz w:val="22"/>
          <w:szCs w:val="22"/>
        </w:rPr>
        <w:t>(23 septiembre)</w:t>
      </w:r>
    </w:p>
    <w:p w14:paraId="76B8AD90" w14:textId="77777777" w:rsidR="00DC39BB" w:rsidRPr="00DC39BB" w:rsidRDefault="00DC39BB" w:rsidP="00DC39BB">
      <w:pPr>
        <w:jc w:val="center"/>
        <w:rPr>
          <w:rFonts w:ascii="Verdana" w:hAnsi="Verdana"/>
          <w:sz w:val="22"/>
          <w:szCs w:val="22"/>
        </w:rPr>
      </w:pPr>
      <w:r w:rsidRPr="00DC39BB">
        <w:rPr>
          <w:rFonts w:ascii="Verdana" w:hAnsi="Verdana"/>
          <w:b/>
          <w:bCs/>
          <w:sz w:val="22"/>
          <w:szCs w:val="22"/>
        </w:rPr>
        <w:t>INSTITUTO COLOMBIANO DE BIENESTAR FAMILIAR - ICBF</w:t>
      </w:r>
    </w:p>
    <w:p w14:paraId="1E4671C7" w14:textId="77777777" w:rsidR="00DC39BB" w:rsidRDefault="00DC39BB" w:rsidP="00DC39BB">
      <w:pPr>
        <w:jc w:val="both"/>
        <w:rPr>
          <w:rFonts w:ascii="Verdana" w:hAnsi="Verdana"/>
          <w:sz w:val="22"/>
          <w:szCs w:val="22"/>
        </w:rPr>
      </w:pPr>
    </w:p>
    <w:p w14:paraId="63BF1F99" w14:textId="22E3F54E" w:rsidR="00DC39BB" w:rsidRPr="00DC39BB" w:rsidRDefault="00DC39BB" w:rsidP="00DC39BB">
      <w:pPr>
        <w:jc w:val="both"/>
        <w:rPr>
          <w:rFonts w:ascii="Verdana" w:hAnsi="Verdana"/>
          <w:sz w:val="22"/>
          <w:szCs w:val="22"/>
        </w:rPr>
      </w:pPr>
      <w:r w:rsidRPr="00DC39BB">
        <w:rPr>
          <w:rFonts w:ascii="Verdana" w:hAnsi="Verdana"/>
          <w:b/>
          <w:bCs/>
          <w:sz w:val="22"/>
          <w:szCs w:val="22"/>
        </w:rPr>
        <w:t>Para</w:t>
      </w:r>
      <w:r w:rsidRPr="00DC39BB">
        <w:rPr>
          <w:rFonts w:ascii="Verdana" w:hAnsi="Verdana"/>
          <w:sz w:val="22"/>
          <w:szCs w:val="22"/>
        </w:rPr>
        <w:t>:</w:t>
      </w:r>
      <w:r w:rsidRPr="00DC39BB">
        <w:rPr>
          <w:rFonts w:ascii="Verdana" w:hAnsi="Verdana"/>
          <w:sz w:val="22"/>
          <w:szCs w:val="22"/>
        </w:rPr>
        <w:tab/>
      </w:r>
      <w:proofErr w:type="gramStart"/>
      <w:r w:rsidRPr="00DC39BB">
        <w:rPr>
          <w:rFonts w:ascii="Verdana" w:hAnsi="Verdana"/>
          <w:sz w:val="22"/>
          <w:szCs w:val="22"/>
        </w:rPr>
        <w:t>Subdirectores</w:t>
      </w:r>
      <w:proofErr w:type="gramEnd"/>
      <w:r w:rsidRPr="00DC39BB">
        <w:rPr>
          <w:rFonts w:ascii="Verdana" w:hAnsi="Verdana"/>
          <w:sz w:val="22"/>
          <w:szCs w:val="22"/>
        </w:rPr>
        <w:t xml:space="preserve"> nacionales, directores regionales, coordinadores de centros zonales y funcionarios en general</w:t>
      </w:r>
    </w:p>
    <w:p w14:paraId="362C1703" w14:textId="77777777" w:rsidR="00DC39BB" w:rsidRPr="00DC39BB" w:rsidRDefault="00DC39BB" w:rsidP="00DC39BB">
      <w:pPr>
        <w:jc w:val="both"/>
        <w:rPr>
          <w:rFonts w:ascii="Verdana" w:hAnsi="Verdana"/>
          <w:sz w:val="22"/>
          <w:szCs w:val="22"/>
        </w:rPr>
      </w:pPr>
      <w:r w:rsidRPr="00DC39BB">
        <w:rPr>
          <w:rFonts w:ascii="Verdana" w:hAnsi="Verdana"/>
          <w:b/>
          <w:bCs/>
          <w:sz w:val="22"/>
          <w:szCs w:val="22"/>
        </w:rPr>
        <w:t>Asunto</w:t>
      </w:r>
      <w:r w:rsidRPr="00DC39BB">
        <w:rPr>
          <w:rFonts w:ascii="Verdana" w:hAnsi="Verdana"/>
          <w:sz w:val="22"/>
          <w:szCs w:val="22"/>
        </w:rPr>
        <w:t>:</w:t>
      </w:r>
      <w:r w:rsidRPr="00DC39BB">
        <w:rPr>
          <w:rFonts w:ascii="Verdana" w:hAnsi="Verdana"/>
          <w:sz w:val="22"/>
          <w:szCs w:val="22"/>
        </w:rPr>
        <w:tab/>
        <w:t>Movilización de la niñez colombiana por la paz</w:t>
      </w:r>
    </w:p>
    <w:p w14:paraId="0CE1AB09" w14:textId="547B8D2E" w:rsidR="00DC39BB" w:rsidRDefault="00DC39BB" w:rsidP="00DC39BB">
      <w:pPr>
        <w:jc w:val="both"/>
        <w:rPr>
          <w:rFonts w:ascii="Verdana" w:hAnsi="Verdana"/>
          <w:sz w:val="22"/>
          <w:szCs w:val="22"/>
        </w:rPr>
      </w:pPr>
      <w:r w:rsidRPr="00DC39BB">
        <w:rPr>
          <w:rFonts w:ascii="Verdana" w:hAnsi="Verdana"/>
          <w:b/>
          <w:bCs/>
          <w:sz w:val="22"/>
          <w:szCs w:val="22"/>
        </w:rPr>
        <w:t>Fecha</w:t>
      </w:r>
      <w:r w:rsidRPr="00DC39BB">
        <w:rPr>
          <w:rFonts w:ascii="Verdana" w:hAnsi="Verdana"/>
          <w:sz w:val="22"/>
          <w:szCs w:val="22"/>
        </w:rPr>
        <w:t>:</w:t>
      </w:r>
      <w:r w:rsidRPr="00DC39BB">
        <w:rPr>
          <w:rFonts w:ascii="Verdana" w:hAnsi="Verdana"/>
          <w:sz w:val="22"/>
          <w:szCs w:val="22"/>
        </w:rPr>
        <w:tab/>
        <w:t>Fecha: 23 de septiembre de 1996</w:t>
      </w:r>
    </w:p>
    <w:p w14:paraId="53C1C151" w14:textId="77777777" w:rsidR="00DC39BB" w:rsidRDefault="00DC39BB" w:rsidP="00DC39BB">
      <w:pPr>
        <w:jc w:val="both"/>
        <w:rPr>
          <w:rFonts w:ascii="Verdana" w:hAnsi="Verdana"/>
          <w:sz w:val="22"/>
          <w:szCs w:val="22"/>
        </w:rPr>
      </w:pPr>
    </w:p>
    <w:p w14:paraId="3E6C06D5" w14:textId="486B3449" w:rsidR="00DC39BB" w:rsidRPr="00DC39BB" w:rsidRDefault="00DC39BB" w:rsidP="00DC39BB">
      <w:pPr>
        <w:jc w:val="both"/>
        <w:rPr>
          <w:rFonts w:ascii="Verdana" w:hAnsi="Verdana"/>
          <w:sz w:val="22"/>
          <w:szCs w:val="22"/>
        </w:rPr>
      </w:pPr>
      <w:r w:rsidRPr="00DC39BB">
        <w:rPr>
          <w:rFonts w:ascii="Verdana" w:hAnsi="Verdana"/>
          <w:sz w:val="22"/>
          <w:szCs w:val="22"/>
        </w:rPr>
        <w:t>El Instituto Colombiano se ha comprometido con la creación de mejores condiciones sociales para el desarrollo de la niñez, en el entendido que el cumplimiento de los derechos humanos es la mejor acción que puede desactivar los dispositivos de la guerra y la violencia como lo dice Carlos Santiago Niño.</w:t>
      </w:r>
    </w:p>
    <w:p w14:paraId="514EEA13" w14:textId="77777777" w:rsidR="00DC39BB" w:rsidRPr="00DC39BB" w:rsidRDefault="00DC39BB" w:rsidP="00DC39BB">
      <w:pPr>
        <w:jc w:val="both"/>
        <w:rPr>
          <w:rFonts w:ascii="Verdana" w:hAnsi="Verdana"/>
          <w:sz w:val="22"/>
          <w:szCs w:val="22"/>
        </w:rPr>
      </w:pPr>
      <w:r w:rsidRPr="00DC39BB">
        <w:rPr>
          <w:rFonts w:ascii="Verdana" w:hAnsi="Verdana"/>
          <w:sz w:val="22"/>
          <w:szCs w:val="22"/>
        </w:rPr>
        <w:t xml:space="preserve">Este compromiso lo debemos hacer vivo, activo, manifiesto en cada oportunidad que tengamos. Desde el cumplimiento de las metas a las que nos hemos comprometido para el desarrollo de nuestro Plan de Acción, hasta los hechos de la vida cotidiana que nos permitan articular propuestas, respaldar iniciativas y promover actividades En este caso las actividades de la movilización de la Niñez Colombiana por la </w:t>
      </w:r>
      <w:proofErr w:type="gramStart"/>
      <w:r w:rsidRPr="00DC39BB">
        <w:rPr>
          <w:rFonts w:ascii="Verdana" w:hAnsi="Verdana"/>
          <w:sz w:val="22"/>
          <w:szCs w:val="22"/>
        </w:rPr>
        <w:t>Paz,</w:t>
      </w:r>
      <w:proofErr w:type="gramEnd"/>
      <w:r w:rsidRPr="00DC39BB">
        <w:rPr>
          <w:rFonts w:ascii="Verdana" w:hAnsi="Verdana"/>
          <w:sz w:val="22"/>
          <w:szCs w:val="22"/>
        </w:rPr>
        <w:t xml:space="preserve"> son las que motivan esta Circular.</w:t>
      </w:r>
    </w:p>
    <w:p w14:paraId="5B76CCCB" w14:textId="77777777" w:rsidR="00DC39BB" w:rsidRPr="00DC39BB" w:rsidRDefault="00DC39BB" w:rsidP="00DC39BB">
      <w:pPr>
        <w:jc w:val="both"/>
        <w:rPr>
          <w:rFonts w:ascii="Verdana" w:hAnsi="Verdana"/>
          <w:sz w:val="22"/>
          <w:szCs w:val="22"/>
        </w:rPr>
      </w:pPr>
      <w:r w:rsidRPr="00DC39BB">
        <w:rPr>
          <w:rFonts w:ascii="Verdana" w:hAnsi="Verdana"/>
          <w:sz w:val="22"/>
          <w:szCs w:val="22"/>
        </w:rPr>
        <w:t xml:space="preserve">Para el 25 de </w:t>
      </w:r>
      <w:proofErr w:type="gramStart"/>
      <w:r w:rsidRPr="00DC39BB">
        <w:rPr>
          <w:rFonts w:ascii="Verdana" w:hAnsi="Verdana"/>
          <w:sz w:val="22"/>
          <w:szCs w:val="22"/>
        </w:rPr>
        <w:t>Octubre</w:t>
      </w:r>
      <w:proofErr w:type="gramEnd"/>
      <w:r w:rsidRPr="00DC39BB">
        <w:rPr>
          <w:rFonts w:ascii="Verdana" w:hAnsi="Verdana"/>
          <w:sz w:val="22"/>
          <w:szCs w:val="22"/>
        </w:rPr>
        <w:t xml:space="preserve"> se viene preparando en 120 municipios del país una Consulta de la Niñez por la Paz que tiene como finalidad establecer un Mandato Nacional de la Niñez por la Paz y, en un tarjetón tipo electoral, marcarán cuál derecho de la niñez consideran fundamental para su región. Esta actividad promovida por UNICEF, la Red de iniciativas por la Paz y la Oficina del Alto Comisionado por la Paz, tiene el respaldo de los Ministerios del Interior y Educación, y la Registraduría Nacional del Estado Civil ha dispuesto todo lo necesario para lograr que la consulta, desde el punto de vista de organización electoral, sea un éxito.</w:t>
      </w:r>
    </w:p>
    <w:p w14:paraId="779B652E" w14:textId="77777777" w:rsidR="00DC39BB" w:rsidRPr="00DC39BB" w:rsidRDefault="00DC39BB" w:rsidP="00DC39BB">
      <w:pPr>
        <w:jc w:val="both"/>
        <w:rPr>
          <w:rFonts w:ascii="Verdana" w:hAnsi="Verdana"/>
          <w:sz w:val="22"/>
          <w:szCs w:val="22"/>
        </w:rPr>
      </w:pPr>
      <w:r w:rsidRPr="00DC39BB">
        <w:rPr>
          <w:rFonts w:ascii="Verdana" w:hAnsi="Verdana"/>
          <w:sz w:val="22"/>
          <w:szCs w:val="22"/>
        </w:rPr>
        <w:t>Esta actividad forma parte de un conjunto de acciones sobre la paz que promueven estos mismos organizadores: Cumbre de los Niños por la Paz y Consulta Nacional sobre el Mandato de los Niños por la Paz, que respaldaremos en su debido momento. Pero esta actividad fortalece el acercamiento del Instituto a la aplicación de los Derechos Humanos de los Niños, y a la búsqueda de la desvinculación de la niñez del conflicto armado, como aplicación del Derecho Internacional Humanitario en la Niñez.</w:t>
      </w:r>
    </w:p>
    <w:p w14:paraId="1F8582F5" w14:textId="77777777" w:rsidR="00DC39BB" w:rsidRPr="00DC39BB" w:rsidRDefault="00DC39BB" w:rsidP="00DC39BB">
      <w:pPr>
        <w:jc w:val="both"/>
        <w:rPr>
          <w:rFonts w:ascii="Verdana" w:hAnsi="Verdana"/>
          <w:sz w:val="22"/>
          <w:szCs w:val="22"/>
        </w:rPr>
      </w:pPr>
      <w:r w:rsidRPr="00DC39BB">
        <w:rPr>
          <w:rFonts w:ascii="Verdana" w:hAnsi="Verdana"/>
          <w:sz w:val="22"/>
          <w:szCs w:val="22"/>
        </w:rPr>
        <w:lastRenderedPageBreak/>
        <w:t xml:space="preserve">La consulta que </w:t>
      </w:r>
      <w:proofErr w:type="spellStart"/>
      <w:r w:rsidRPr="00DC39BB">
        <w:rPr>
          <w:rFonts w:ascii="Verdana" w:hAnsi="Verdana"/>
          <w:sz w:val="22"/>
          <w:szCs w:val="22"/>
        </w:rPr>
        <w:t>esta</w:t>
      </w:r>
      <w:proofErr w:type="spellEnd"/>
      <w:r w:rsidRPr="00DC39BB">
        <w:rPr>
          <w:rFonts w:ascii="Verdana" w:hAnsi="Verdana"/>
          <w:sz w:val="22"/>
          <w:szCs w:val="22"/>
        </w:rPr>
        <w:t xml:space="preserve"> dirigida a niñas y niños de 7 a 18 años, deja por fuera algunas de las capas de la población infantil con quienes realizamos buena parte de nuestros programas. Sin embargo, la vinculación del Instituto a la Consulta puede darse de múltiples maneras, en las que juega papel importante la iniciativa de cada uno de los </w:t>
      </w:r>
      <w:proofErr w:type="gramStart"/>
      <w:r w:rsidRPr="00DC39BB">
        <w:rPr>
          <w:rFonts w:ascii="Verdana" w:hAnsi="Verdana"/>
          <w:sz w:val="22"/>
          <w:szCs w:val="22"/>
        </w:rPr>
        <w:t>Funcionarios</w:t>
      </w:r>
      <w:proofErr w:type="gramEnd"/>
      <w:r w:rsidRPr="00DC39BB">
        <w:rPr>
          <w:rFonts w:ascii="Verdana" w:hAnsi="Verdana"/>
          <w:sz w:val="22"/>
          <w:szCs w:val="22"/>
        </w:rPr>
        <w:t xml:space="preserve"> de Base o de Dirección. Al fin de cuentas se trata de una experiencia en el proceso de la Educación por la Democracia, que no es exclusivo de los Mayores de 7 años.</w:t>
      </w:r>
    </w:p>
    <w:p w14:paraId="5FFDC48C" w14:textId="77777777" w:rsidR="00DC39BB" w:rsidRPr="00DC39BB" w:rsidRDefault="00DC39BB" w:rsidP="00DC39BB">
      <w:pPr>
        <w:jc w:val="both"/>
        <w:rPr>
          <w:rFonts w:ascii="Verdana" w:hAnsi="Verdana"/>
          <w:sz w:val="22"/>
          <w:szCs w:val="22"/>
        </w:rPr>
      </w:pPr>
      <w:r w:rsidRPr="00DC39BB">
        <w:rPr>
          <w:rFonts w:ascii="Verdana" w:hAnsi="Verdana"/>
          <w:sz w:val="22"/>
          <w:szCs w:val="22"/>
        </w:rPr>
        <w:t xml:space="preserve">Como mínimo esperamos que durante el mes de octubre, funcionario y Miembros de las Unidades Aplicativas realicen actividades sobre los derechos y la Paz. Las Direcciones Regionales además de las relaciones que tengan las ONG que Promuevan la Red de Iniciativas por la Paz en cada Departamento, hagan Contacto con las autoridades Departamentales (Gobernadores, </w:t>
      </w:r>
      <w:proofErr w:type="gramStart"/>
      <w:r w:rsidRPr="00DC39BB">
        <w:rPr>
          <w:rFonts w:ascii="Verdana" w:hAnsi="Verdana"/>
          <w:sz w:val="22"/>
          <w:szCs w:val="22"/>
        </w:rPr>
        <w:t>Secretarios</w:t>
      </w:r>
      <w:proofErr w:type="gramEnd"/>
      <w:r w:rsidRPr="00DC39BB">
        <w:rPr>
          <w:rFonts w:ascii="Verdana" w:hAnsi="Verdana"/>
          <w:sz w:val="22"/>
          <w:szCs w:val="22"/>
        </w:rPr>
        <w:t xml:space="preserve"> de Educación Registraduría </w:t>
      </w:r>
      <w:proofErr w:type="gramStart"/>
      <w:r w:rsidRPr="00DC39BB">
        <w:rPr>
          <w:rFonts w:ascii="Verdana" w:hAnsi="Verdana"/>
          <w:sz w:val="22"/>
          <w:szCs w:val="22"/>
        </w:rPr>
        <w:t>Delegada</w:t>
      </w:r>
      <w:proofErr w:type="gramEnd"/>
      <w:r w:rsidRPr="00DC39BB">
        <w:rPr>
          <w:rFonts w:ascii="Verdana" w:hAnsi="Verdana"/>
          <w:sz w:val="22"/>
          <w:szCs w:val="22"/>
        </w:rPr>
        <w:t xml:space="preserve">) con el fin de Conocer la preparación de la consulta establecer los medios, márgenes Y actividades directas en las que podamos participar activamente. Los Centros Zonales repliquen la orientación de las Direcciones Regionales en los ámbitos Municipales, y los </w:t>
      </w:r>
      <w:proofErr w:type="gramStart"/>
      <w:r w:rsidRPr="00DC39BB">
        <w:rPr>
          <w:rFonts w:ascii="Verdana" w:hAnsi="Verdana"/>
          <w:sz w:val="22"/>
          <w:szCs w:val="22"/>
        </w:rPr>
        <w:t>Funcionarios</w:t>
      </w:r>
      <w:proofErr w:type="gramEnd"/>
      <w:r w:rsidRPr="00DC39BB">
        <w:rPr>
          <w:rFonts w:ascii="Verdana" w:hAnsi="Verdana"/>
          <w:sz w:val="22"/>
          <w:szCs w:val="22"/>
        </w:rPr>
        <w:t>, sin temor, propongan a sus Directivos la vinculación a procesos que se estén adelantando, en los cuales la participación del Instituto abra caminos, estimule iniciativas y siembre esperanzas de que Colombia puede vivir en Paz.</w:t>
      </w:r>
    </w:p>
    <w:p w14:paraId="256A1D02" w14:textId="77777777" w:rsidR="00DC39BB" w:rsidRDefault="00DC39BB" w:rsidP="00DC39BB">
      <w:pPr>
        <w:jc w:val="both"/>
        <w:rPr>
          <w:rFonts w:ascii="Verdana" w:hAnsi="Verdana"/>
          <w:sz w:val="22"/>
          <w:szCs w:val="22"/>
        </w:rPr>
      </w:pPr>
      <w:r w:rsidRPr="00DC39BB">
        <w:rPr>
          <w:rFonts w:ascii="Verdana" w:hAnsi="Verdana"/>
          <w:sz w:val="22"/>
          <w:szCs w:val="22"/>
        </w:rPr>
        <w:t>Cordial Saludo,</w:t>
      </w:r>
    </w:p>
    <w:p w14:paraId="604CD345" w14:textId="77777777" w:rsidR="00DC39BB" w:rsidRPr="00DC39BB" w:rsidRDefault="00DC39BB" w:rsidP="00DC39BB">
      <w:pPr>
        <w:jc w:val="both"/>
        <w:rPr>
          <w:rFonts w:ascii="Verdana" w:hAnsi="Verdana"/>
          <w:sz w:val="22"/>
          <w:szCs w:val="22"/>
        </w:rPr>
      </w:pPr>
    </w:p>
    <w:p w14:paraId="72E789A6" w14:textId="77777777" w:rsidR="00DC39BB" w:rsidRPr="00DC39BB" w:rsidRDefault="00DC39BB" w:rsidP="00DC39BB">
      <w:pPr>
        <w:jc w:val="both"/>
        <w:rPr>
          <w:rFonts w:ascii="Verdana" w:hAnsi="Verdana"/>
          <w:sz w:val="22"/>
          <w:szCs w:val="22"/>
        </w:rPr>
      </w:pPr>
      <w:r w:rsidRPr="00DC39BB">
        <w:rPr>
          <w:rFonts w:ascii="Verdana" w:hAnsi="Verdana"/>
          <w:b/>
          <w:bCs/>
          <w:sz w:val="22"/>
          <w:szCs w:val="22"/>
        </w:rPr>
        <w:t>ADELINA COVO DE GUERRERO</w:t>
      </w:r>
    </w:p>
    <w:p w14:paraId="3798A0CA" w14:textId="77777777" w:rsidR="00DC39BB" w:rsidRPr="00DC39BB" w:rsidRDefault="00DC39BB" w:rsidP="00DC39BB">
      <w:pPr>
        <w:jc w:val="both"/>
        <w:rPr>
          <w:rFonts w:ascii="Verdana" w:hAnsi="Verdana"/>
          <w:sz w:val="22"/>
          <w:szCs w:val="22"/>
        </w:rPr>
      </w:pPr>
      <w:r w:rsidRPr="00DC39BB">
        <w:rPr>
          <w:rFonts w:ascii="Verdana" w:hAnsi="Verdana"/>
          <w:sz w:val="22"/>
          <w:szCs w:val="22"/>
        </w:rPr>
        <w:t>Directora General</w:t>
      </w:r>
    </w:p>
    <w:p w14:paraId="487A140B" w14:textId="77777777" w:rsidR="007E46F5" w:rsidRPr="00DC39BB" w:rsidRDefault="007E46F5" w:rsidP="00DC39BB"/>
    <w:sectPr w:rsidR="007E46F5" w:rsidRPr="00DC39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EC"/>
    <w:rsid w:val="00050F65"/>
    <w:rsid w:val="003469EC"/>
    <w:rsid w:val="007E46F5"/>
    <w:rsid w:val="00936379"/>
    <w:rsid w:val="00A42548"/>
    <w:rsid w:val="00DC39BB"/>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785A"/>
  <w15:chartTrackingRefBased/>
  <w15:docId w15:val="{B17B2CC1-639F-4EB8-A59F-AABFC3C5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6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6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69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69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69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69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69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69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69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69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69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69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69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69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69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69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69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69EC"/>
    <w:rPr>
      <w:rFonts w:eastAsiaTheme="majorEastAsia" w:cstheme="majorBidi"/>
      <w:color w:val="272727" w:themeColor="text1" w:themeTint="D8"/>
    </w:rPr>
  </w:style>
  <w:style w:type="paragraph" w:styleId="Ttulo">
    <w:name w:val="Title"/>
    <w:basedOn w:val="Normal"/>
    <w:next w:val="Normal"/>
    <w:link w:val="TtuloCar"/>
    <w:uiPriority w:val="10"/>
    <w:qFormat/>
    <w:rsid w:val="00346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69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69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69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69EC"/>
    <w:pPr>
      <w:spacing w:before="160"/>
      <w:jc w:val="center"/>
    </w:pPr>
    <w:rPr>
      <w:i/>
      <w:iCs/>
      <w:color w:val="404040" w:themeColor="text1" w:themeTint="BF"/>
    </w:rPr>
  </w:style>
  <w:style w:type="character" w:customStyle="1" w:styleId="CitaCar">
    <w:name w:val="Cita Car"/>
    <w:basedOn w:val="Fuentedeprrafopredeter"/>
    <w:link w:val="Cita"/>
    <w:uiPriority w:val="29"/>
    <w:rsid w:val="003469EC"/>
    <w:rPr>
      <w:i/>
      <w:iCs/>
      <w:color w:val="404040" w:themeColor="text1" w:themeTint="BF"/>
    </w:rPr>
  </w:style>
  <w:style w:type="paragraph" w:styleId="Prrafodelista">
    <w:name w:val="List Paragraph"/>
    <w:basedOn w:val="Normal"/>
    <w:uiPriority w:val="34"/>
    <w:qFormat/>
    <w:rsid w:val="003469EC"/>
    <w:pPr>
      <w:ind w:left="720"/>
      <w:contextualSpacing/>
    </w:pPr>
  </w:style>
  <w:style w:type="character" w:styleId="nfasisintenso">
    <w:name w:val="Intense Emphasis"/>
    <w:basedOn w:val="Fuentedeprrafopredeter"/>
    <w:uiPriority w:val="21"/>
    <w:qFormat/>
    <w:rsid w:val="003469EC"/>
    <w:rPr>
      <w:i/>
      <w:iCs/>
      <w:color w:val="0F4761" w:themeColor="accent1" w:themeShade="BF"/>
    </w:rPr>
  </w:style>
  <w:style w:type="paragraph" w:styleId="Citadestacada">
    <w:name w:val="Intense Quote"/>
    <w:basedOn w:val="Normal"/>
    <w:next w:val="Normal"/>
    <w:link w:val="CitadestacadaCar"/>
    <w:uiPriority w:val="30"/>
    <w:qFormat/>
    <w:rsid w:val="00346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69EC"/>
    <w:rPr>
      <w:i/>
      <w:iCs/>
      <w:color w:val="0F4761" w:themeColor="accent1" w:themeShade="BF"/>
    </w:rPr>
  </w:style>
  <w:style w:type="character" w:styleId="Referenciaintensa">
    <w:name w:val="Intense Reference"/>
    <w:basedOn w:val="Fuentedeprrafopredeter"/>
    <w:uiPriority w:val="32"/>
    <w:qFormat/>
    <w:rsid w:val="003469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3C59A-BD78-4B60-9C86-7A822982B62D}"/>
</file>

<file path=customXml/itemProps2.xml><?xml version="1.0" encoding="utf-8"?>
<ds:datastoreItem xmlns:ds="http://schemas.openxmlformats.org/officeDocument/2006/customXml" ds:itemID="{8E20715E-6517-49D9-A9C3-9FCFA689FE10}"/>
</file>

<file path=customXml/itemProps3.xml><?xml version="1.0" encoding="utf-8"?>
<ds:datastoreItem xmlns:ds="http://schemas.openxmlformats.org/officeDocument/2006/customXml" ds:itemID="{12A61699-D75A-4708-B655-1752B4DFD865}"/>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2025-12-12T19:58:00Z</dcterms:created>
  <dcterms:modified xsi:type="dcterms:W3CDTF">2025-12-12T20:19:00Z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